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1658" w:rsidRDefault="00681658">
      <w:pPr>
        <w:rPr>
          <w:rtl/>
        </w:rPr>
      </w:pPr>
    </w:p>
    <w:p w:rsidR="006816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3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830" inset="0,0,0,0">
              <w:txbxContent>
                <w:p w:rsidR="007376D4" w:rsidRDefault="007376D4">
                  <w:r>
                    <w:rPr>
                      <w:rtl/>
                    </w:rPr>
                    <w:t>61                                          ספר החוקים 1277                 י"א בסיוון התשמ"ט 14.06.1989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31" o:spid="_x0000_s1026" type="#_x0000_t202" style="position:absolute;left:0;text-align:left;margin-left:359.95pt;margin-top:728.8pt;width:205.35pt;height:31.5pt;z-index:7;mso-wrap-style:none;mso-position-horizontal-relative:page;mso-position-vertical-relative:page" stroked="f">
            <v:textbox style="mso-next-textbox:#_x0000_s38831" inset="0,0,0,0">
              <w:txbxContent>
                <w:p w:rsidR="007376D4" w:rsidRDefault="007376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32" o:spid="_x0000_s1027" type="#_x0000_t202" style="position:absolute;left:0;text-align:left;margin-left:175.6pt;margin-top:638.9pt;width:389.65pt;height:49.5pt;z-index:6;mso-wrap-style:none;mso-position-horizontal-relative:page;mso-position-vertical-relative:page" stroked="f">
            <v:textbox style="mso-next-textbox:#_x0000_s38832" inset="0,0,0,0">
              <w:txbxContent>
                <w:p w:rsidR="007376D4" w:rsidRDefault="007376D4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בסיון התשמ"ט (6 ביוני 1989); הצעת החוק ודברי הסכר פורסמו בהצעות חוק 1924, מיום כ"ז</w:t>
                  </w:r>
                </w:p>
                <w:p w:rsidR="007376D4" w:rsidRDefault="007376D4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באדר ב', התשמ"ט (3 באפריל 1989), עמ' 62.</w:t>
                  </w:r>
                </w:p>
                <w:p w:rsidR="007376D4" w:rsidRPr="00681658" w:rsidRDefault="007376D4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1 ס"ח התשמ"א, עמ' 232; התשמ"ז, עמ' 11, עמ' 20, עמ' 168 ועמ' 170; התשמ"ח,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33" o:spid="_x0000_s1028" type="#_x0000_t202" style="position:absolute;left:0;text-align:left;margin-left:189.85pt;margin-top:570.4pt;width:89.1pt;height:35.25pt;z-index:5;mso-wrap-style:none;mso-position-horizontal-relative:page;mso-position-vertical-relative:page" stroked="f">
            <v:textbox style="mso-next-textbox:#_x0000_s38833" inset="0,0,0,0">
              <w:txbxContent>
                <w:p w:rsidR="007376D4" w:rsidRDefault="007376D4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376D4" w:rsidRDefault="007376D4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34" o:spid="_x0000_s1029" type="#_x0000_t202" style="position:absolute;left:0;text-align:left;margin-left:312.4pt;margin-top:572.2pt;width:103.35pt;height:36.05pt;z-index:4;mso-wrap-style:none;mso-position-horizontal-relative:page;mso-position-vertical-relative:page" stroked="f">
            <v:textbox style="mso-next-textbox:#_x0000_s38834" inset="0,0,0,0">
              <w:txbxContent>
                <w:p w:rsidR="007376D4" w:rsidRDefault="007376D4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376D4" w:rsidRDefault="007376D4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35" o:spid="_x0000_s1030" type="#_x0000_t202" style="position:absolute;left:0;text-align:left;margin-left:445.45pt;margin-top:600.1pt;width:100pt;height:27.15pt;z-index:3;mso-wrap-style:none;mso-position-horizontal-relative:page;mso-position-vertical-relative:page" stroked="f">
            <v:textbox style="mso-next-textbox:#_x0000_s38835" inset="0,0,0,0">
              <w:txbxContent>
                <w:p w:rsidR="007376D4" w:rsidRDefault="007376D4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376D4" w:rsidRDefault="007376D4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36" o:spid="_x0000_s1031" type="#_x0000_t202" style="position:absolute;left:0;text-align:left;margin-left:108.05pt;margin-top:488.65pt;width:454.4pt;height:81pt;z-index:2;mso-wrap-style:none;mso-position-horizontal-relative:page;mso-position-vertical-relative:page" stroked="f">
            <v:textbox style="mso-next-textbox:#_x0000_s38836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7089"/>
                  </w:tblGrid>
                  <w:tr w:rsidR="007376D4" w:rsidRPr="0068165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7376D4" w:rsidRPr="00681658" w:rsidRDefault="00737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7376D4" w:rsidRDefault="00737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47 לחוק הבנקאות (רישוי), התשמ"א-1981 1, במקום "כ"ד באדר ב' התשמ"ט (31</w:t>
                        </w:r>
                      </w:p>
                      <w:p w:rsidR="007376D4" w:rsidRPr="00681658" w:rsidRDefault="00737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1989)" יבוא "א' בתשרי התש"ן (30 בספטמבר 1989)".</w:t>
                        </w:r>
                      </w:p>
                    </w:tc>
                  </w:tr>
                  <w:tr w:rsidR="007376D4" w:rsidRPr="0068165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7376D4" w:rsidRPr="00681658" w:rsidRDefault="00737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7376D4" w:rsidRPr="00681658" w:rsidRDefault="00737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כ"ד באדר ב' התשמ"ט (31 במרס 1989).</w:t>
                        </w:r>
                      </w:p>
                    </w:tc>
                  </w:tr>
                </w:tbl>
                <w:p w:rsidR="007376D4" w:rsidRDefault="007376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37" o:spid="_x0000_s1032" type="#_x0000_t202" style="position:absolute;left:0;text-align:left;margin-left:210.65pt;margin-top:459.75pt;width:305.1pt;height:28.7pt;z-index:1;mso-wrap-style:none;mso-position-horizontal-relative:page;mso-position-vertical-relative:page" stroked="f">
            <v:textbox style="mso-next-textbox:#_x0000_s38837" inset="0,0,0,0">
              <w:txbxContent>
                <w:p w:rsidR="007376D4" w:rsidRPr="00681658" w:rsidRDefault="007376D4">
                  <w:pPr>
                    <w:pStyle w:val="OCRStyle1"/>
                    <w:ind w:left="3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הבנקאות (רישוי) (תיקון מס' 6), התשמ"ט-1989*</w:t>
                  </w:r>
                </w:p>
              </w:txbxContent>
            </v:textbox>
            <w10:wrap anchorx="page" anchory="page"/>
          </v:shape>
        </w:pict>
      </w:r>
    </w:p>
    <w:p w:rsidR="007376D4" w:rsidRDefault="007376D4">
      <w:pPr>
        <w:rPr>
          <w:rtl/>
        </w:rPr>
      </w:pPr>
      <w:r>
        <w:rPr>
          <w:rtl/>
        </w:rPr>
        <w:br w:type="page"/>
      </w:r>
    </w:p>
    <w:p w:rsidR="007376D4" w:rsidRDefault="00000000">
      <w:pPr>
        <w:rPr>
          <w:rtl/>
        </w:rPr>
      </w:pPr>
      <w:r>
        <w:pict>
          <v:shape id="_x0000_s3883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838" inset="0,0,0,0">
              <w:txbxContent>
                <w:p w:rsidR="007376D4" w:rsidRDefault="007376D4">
                  <w:r>
                    <w:rPr>
                      <w:rtl/>
                    </w:rPr>
                    <w:t>62                                          ספר החוקים 1277                 י"א בסיוון התשמ"ט 14.06.1989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39" o:spid="_x0000_s1034" type="#_x0000_t202" style="position:absolute;left:0;text-align:left;margin-left:80.5pt;margin-top:729.75pt;width:191.65pt;height:23.35pt;z-index:9;mso-wrap-style:none;mso-position-horizontal-relative:page;mso-position-vertical-relative:page" stroked="f">
            <v:textbox style="mso-next-textbox:#_x0000_s38839" inset="0,0,0,0">
              <w:txbxContent>
                <w:p w:rsidR="007376D4" w:rsidRDefault="007376D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16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444D93-5ADC-4DE9-8A1B-E535B33A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165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376D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2008-04-07T03:22:00Z</dcterms:created>
  <dcterms:modified xsi:type="dcterms:W3CDTF">2008-04-07T03:22:00Z</dcterms:modified>
</cp:coreProperties>
</file>