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0F69" w:rsidRDefault="004C0F69">
      <w:pPr>
        <w:rPr>
          <w:rtl/>
        </w:rPr>
      </w:pPr>
    </w:p>
    <w:p w:rsidR="004C0F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6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602" inset="0,0,0,0">
              <w:txbxContent>
                <w:p w:rsidR="003758DB" w:rsidRDefault="003758DB">
                  <w:r>
                    <w:rPr>
                      <w:rtl/>
                    </w:rPr>
                    <w:t>22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03" o:spid="_x0000_s1026" type="#_x0000_t202" style="position:absolute;left:0;text-align:left;margin-left:73.95pt;margin-top:661.55pt;width:382.15pt;height:87.1pt;z-index:3;mso-position-horizontal-relative:page;mso-position-vertical-relative:page" stroked="f">
            <v:textbox style="mso-next-textbox:#_x0000_s42603" inset="0,0,0,0">
              <w:txbxContent>
                <w:p w:rsidR="003758DB" w:rsidRDefault="003758D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כי בכסלו התשנ"ה (25 בנובמבר 1994); הצעת החוק ודברי הסבר פורסמו בהצעות חוק 2311,</w:t>
                  </w:r>
                </w:p>
                <w:p w:rsidR="003758DB" w:rsidRDefault="003758DB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מיום י"ב בחשון התשנ''ה (17 באוקטובר 1994), עמ' 54.</w:t>
                  </w:r>
                </w:p>
                <w:p w:rsidR="003758DB" w:rsidRDefault="003758DB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6, עמ' 120; ס'ח התשנ"ה, עמ' 0ו.</w:t>
                  </w:r>
                </w:p>
                <w:p w:rsidR="003758DB" w:rsidRPr="004C0F69" w:rsidRDefault="003758DB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ס'ח התשנ''ד, עמ' 308.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04" o:spid="_x0000_s1027" type="#_x0000_t202" style="position:absolute;left:0;text-align:left;margin-left:74.75pt;margin-top:109.7pt;width:454.6pt;height:551.05pt;z-index:2;mso-position-horizontal-relative:page;mso-position-vertical-relative:page" stroked="f">
            <v:textbox style="mso-next-textbox:#_x0000_s4260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1"/>
                    <w:gridCol w:w="1285"/>
                  </w:tblGrid>
                  <w:tr w:rsidR="003758DB" w:rsidRPr="004C0F6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3758DB" w:rsidRDefault="003758D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לפקודת מס הכנסה 1 (להלן - הפקודה), אחרי הגדרת ''חוק עידוד התעשיה''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''"חוק השקעות משותפות'' - חוק השקעות משותפות בנאמנות, התשנ"ד-1994 2;".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3758DB" w:rsidRPr="004C0F6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לפקודה בפסקה (ג ובאב), בהגדרת ''איגרת חוב מזכה'' אחרי ''בסעיף 88'' יבוא</w:t>
                        </w:r>
                      </w:p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"שהונפקה לפני כ"ט בטבת התשנ"ה (1 בינואר 1995)''.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3758DB" w:rsidRPr="004C0F6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16ב לפקודה, אחרי "הפרשי הצמדה'' יבוא ''כולם או חלקם".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6וב</w:t>
                        </w:r>
                      </w:p>
                    </w:tc>
                  </w:tr>
                  <w:tr w:rsidR="003758DB" w:rsidRPr="004C0F6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88 לפקודה, בהגדרת "מחיר מקורי", בפסקה (3)(ג)(1) אחרי "במתנה שלא מקרוב''</w:t>
                        </w:r>
                      </w:p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במתנה החייבת במס לפי הוראות סעיפים 100א עד 00וה".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3758DB" w:rsidRPr="004C0F6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91 לפקודה, בסעיף קטן (ד)(1), אחרי "מרווח ההוך יבוא ''למעט מרווח הון חייב</w:t>
                        </w:r>
                      </w:p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בסעיפים 100ב, 100ג ו-00וד".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3758DB" w:rsidRPr="004C0F69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94 -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"מניות הטבה, זכויות בניירות ערך וכתבי אופציה".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האמור בסעיף יסומן (א) ובסופו יבוא: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סעיף קטן זה יחולו, בשינויים המחויבים, על יחידה בקרן נאמנות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השקעות משותפות";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מכר אדם זכות לניירות ערך, שקיבל בהצעה בדרך של זכויות בחברה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שניירות הערך שלה רשומים למסחר בבורסה, או מכר את ניירות הערך שקיבל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מניצול הזכות, יקבע שר האוצר בתקנות, באישור ועדת הכספים של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את המחיר המקורי ואת יום הרכישה של ניירות הערך שמכוחם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הוקנתה הזכות, של הזכות האמורה ושל ניירות הערך שקיבל כתוצאה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מניצולה.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מכר ארם כתב אופציה בחברה שניירות הערך שלה אינם רשומים למסחר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בבורסה, או מכר את המניות שקיבל כתוצאה ממימוש כתב האופציה, יקבע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בתקנות, באישור ועדת הכספים של הכנסת, את המחיר המקורי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יום הרכישה של ניירות הערך שמכוחם הוקצה כתב האופציה, של כתב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האופציה ושל ניירות הערך שקיבל כתוצאה ממימוש כתב האופציה.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ערך" - כהגדרתם בחוק ניירות ערך;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"הצעה בדרך של זכויות" - הנפקה של ניירות ערך המקנים לבעלי</w:t>
                        </w:r>
                      </w:p>
                      <w:p w:rsidR="003758DB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של החברה המנפיקה זכות לרכוש מניות או כתבי אופציה שלה,</w:t>
                        </w:r>
                      </w:p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ובתנאים הקבועים בתשקיף;</w:t>
                        </w:r>
                      </w:p>
                    </w:tc>
                    <w:tc>
                      <w:tcPr>
                        <w:tcW w:w="777" w:type="pct"/>
                      </w:tcPr>
                      <w:p w:rsidR="003758DB" w:rsidRPr="004C0F69" w:rsidRDefault="003758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05" o:spid="_x0000_s1028" type="#_x0000_t202" style="position:absolute;left:0;text-align:left;margin-left:113.55pt;margin-top:71.9pt;width:314.25pt;height:24.95pt;z-index:1;mso-position-horizontal-relative:page;mso-position-vertical-relative:page" stroked="f">
            <v:textbox style="mso-next-textbox:#_x0000_s42605" inset="0,0,0,0">
              <w:txbxContent>
                <w:p w:rsidR="003758DB" w:rsidRPr="004C0F69" w:rsidRDefault="003758DB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100), התשנ"ה-1994*</w:t>
                  </w:r>
                </w:p>
              </w:txbxContent>
            </v:textbox>
            <w10:wrap anchorx="page" anchory="page"/>
          </v:shape>
        </w:pict>
      </w:r>
    </w:p>
    <w:p w:rsidR="00C61315" w:rsidRDefault="00C61315">
      <w:pPr>
        <w:rPr>
          <w:rtl/>
        </w:rPr>
      </w:pPr>
      <w:r>
        <w:rPr>
          <w:rtl/>
        </w:rPr>
        <w:br w:type="page"/>
      </w:r>
    </w:p>
    <w:p w:rsidR="00C61315" w:rsidRDefault="00000000">
      <w:pPr>
        <w:rPr>
          <w:rtl/>
        </w:rPr>
      </w:pPr>
      <w:r>
        <w:pict>
          <v:shape id="_x0000_s4260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606" inset="0,0,0,0">
              <w:txbxContent>
                <w:p w:rsidR="003758DB" w:rsidRDefault="003758DB">
                  <w:r>
                    <w:rPr>
                      <w:rtl/>
                    </w:rPr>
                    <w:t>23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07" o:spid="_x0000_s1030" type="#_x0000_t202" style="position:absolute;left:0;text-align:left;margin-left:360.9pt;margin-top:679.95pt;width:194.65pt;height:56.85pt;z-index:6;mso-position-horizontal-relative:page;mso-position-vertical-relative:page" stroked="f">
            <v:textbox style="mso-next-textbox:#_x0000_s42607" inset="0,0,0,0">
              <w:txbxContent>
                <w:p w:rsidR="003758DB" w:rsidRPr="00C61315" w:rsidRDefault="003758DB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3 ק"ת התשל'ח, עמ' 1006; התשנ"ד,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08" o:spid="_x0000_s1031" type="#_x0000_t202" style="position:absolute;left:0;text-align:left;margin-left:106.85pt;margin-top:61pt;width:452.85pt;height:616.35pt;z-index:5;mso-position-horizontal-relative:page;mso-position-vertical-relative:page" stroked="f">
            <v:textbox style="mso-next-textbox:#_x0000_s4260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5677"/>
                    <w:gridCol w:w="1306"/>
                  </w:tblGrid>
                  <w:tr w:rsidR="003758DB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8" w:type="pct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'כתב אופציה" - נייר ערך המקנה לבעליו זכות לרכוש מניות שהוצאו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חברה תמורת תוספת מימוש במחיר או בתנאים הקבועים בכתב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האופציה.''</w:t>
                        </w:r>
                      </w:p>
                    </w:tc>
                    <w:tc>
                      <w:tcPr>
                        <w:tcW w:w="793" w:type="pct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758DB" w:rsidRPr="00C613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758DB" w:rsidRPr="00C61315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97 לפקודה, בסעיף קטן (א)(1), בסופו יבוא: 'ובלבד שנרשמה למסחר בבורסה לפני</w:t>
                        </w:r>
                      </w:p>
                      <w:p w:rsidR="003758DB" w:rsidRPr="00C61315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כ"ט בטבת התשנ'ה (1 בינואר 1995)".</w:t>
                        </w:r>
                      </w:p>
                    </w:tc>
                  </w:tr>
                  <w:tr w:rsidR="003758DB" w:rsidRPr="00C613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758DB" w:rsidRPr="00C61315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100א ער 100ה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758DB" w:rsidRPr="00C61315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100 לפקודה יבוא:</w:t>
                        </w:r>
                      </w:p>
                    </w:tc>
                  </w:tr>
                  <w:tr w:rsidR="003758DB" w:rsidRPr="00C61315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8" w:type="pct"/>
                      </w:tcPr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100א. בסעיף זה ובסעיפים 00וב עד 100ה -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'נייר ערך'' - כל אחד מאלה: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ניירות ערך כהגדרתם בחוק ניירות ערך, לרבות ניירות ערך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המונפקים על ירי הממשלה או על פי חוק מיוחד, הנסחרים בבורסה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ניירות ערך שהוקנו מכוחם, אך למעט ניירות ערך זרים כהגדרתם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6וה;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מניה בחברה תעשייתית או מניה בחברת החזקה תעשייתית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הנסחרת בבורסה מחוץ לישראל, או זכות למניה כאמור',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'חברה תעשייתית' - כהגדרתה בסעיף ו לחוק עידוד התעשייה וכן חברה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לגביה סעיף 49(1) לחוק האמור;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'חברת החזקה תעשייתית' - חברה שלפחות 80% מרכושה מושקע בהון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של חברה תעשייתית או בהלוואות שניתנו לחברה תעשייתית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 פרעונן שלוש שנים או יותר ממועד נתינתן; לענין זה, 'רכוש' -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רכוש שמקורו בכספים שהתקבלו מהנפקה בבורסה מחוץ לישראל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 תום שנה ממועד ההנפקה;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'בורסה" - בורסה לניירות ערך שניתן לה רשיון לפי סעיף 45 לחוק ניירות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ערך-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'בורסה מחוץ לישראל" -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בורסה לניירות ערך שאושרה באחת הארצות המנויות בתוספת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להיתר הפיקוח על המטבע, התשל'ח-1978 3;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מסחר מעל הדלפק בארצות הברית של אמריקה;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נאמנות" - קרן להשקעות משותפות בנאמנות כמשמעותה בחוק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"יחידה" - כמשמעותה בחוק השקעות משותפות;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מכירה" - לגבי מכירת נייר ערך מחוץ לבורסה - כמשמעותו בסעיף 6(ה)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התיאומים בשל אינפלציה;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"מכירה' - כהגדרתה בסעיף 88, למעט מכירה לבן זוג ולרבות פדיון איגרת חוב</w:t>
                        </w:r>
                      </w:p>
                      <w:p w:rsidR="003758DB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והוצאה של נייר ערך מפקדון למשמרת, ובלבד שאינה הוצאה כאמור,</w:t>
                        </w:r>
                      </w:p>
                      <w:p w:rsidR="003758DB" w:rsidRPr="00C61315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שהתקיים לגביה אחד מאלה: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3758DB" w:rsidRPr="00C61315" w:rsidRDefault="003758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2692F" w:rsidRDefault="0012692F">
      <w:pPr>
        <w:rPr>
          <w:rtl/>
        </w:rPr>
      </w:pPr>
      <w:r>
        <w:rPr>
          <w:rtl/>
        </w:rPr>
        <w:br w:type="page"/>
      </w:r>
    </w:p>
    <w:p w:rsidR="0012692F" w:rsidRDefault="00000000">
      <w:pPr>
        <w:rPr>
          <w:rtl/>
        </w:rPr>
      </w:pPr>
      <w:r>
        <w:pict>
          <v:shape id="_x0000_s4260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609" inset="0,0,0,0">
              <w:txbxContent>
                <w:p w:rsidR="003758DB" w:rsidRDefault="003758DB">
                  <w:r>
                    <w:rPr>
                      <w:rtl/>
                    </w:rPr>
                    <w:t>24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0" o:spid="_x0000_s1033" type="#_x0000_t202" style="position:absolute;left:0;text-align:left;margin-left:82.55pt;margin-top:684.15pt;width:378pt;height:54.25pt;z-index:9;mso-position-horizontal-relative:page;mso-position-vertical-relative:page" stroked="f">
            <v:textbox style="mso-next-textbox:#_x0000_s42610" inset="0,0,0,0">
              <w:txbxContent>
                <w:p w:rsidR="003758DB" w:rsidRPr="0012692F" w:rsidRDefault="003758DB">
                  <w:pPr>
                    <w:pStyle w:val="OCRStyle3"/>
                    <w:ind w:left="83"/>
                  </w:pPr>
                  <w:r>
                    <w:rPr>
                      <w:sz w:val="20"/>
                      <w:szCs w:val="20"/>
                      <w:rtl/>
                    </w:rPr>
                    <w:t>4 ס"ח התשמ"א, ענד 232; התשנ"ד,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1" o:spid="_x0000_s1034" type="#_x0000_t202" style="position:absolute;left:0;text-align:left;margin-left:86.1pt;margin-top:64.4pt;width:376.2pt;height:618.15pt;z-index:8;mso-position-horizontal-relative:page;mso-position-vertical-relative:page" stroked="f">
            <v:textbox style="mso-next-textbox:#_x0000_s42611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3"/>
                    <w:gridCol w:w="1127"/>
                  </w:tblGrid>
                  <w:tr w:rsidR="003758DB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נייר הערך הועבר מפקדון למשמרת אחר לפקדון למשמרת אחר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שבעליהם זהים וחלוקת הזכויות זהה בין הבעלים בשני הפקדונות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פקדון למשמרת דומה);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נייר הערך הוצא מפקדון למשמרת והוחזר לפקדון למשמרת דומה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מכירתו לאדם אחר, והכל בתנאי שנמסרו הודעות כפי שיקבע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הנציב;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"פקדון למשמרת" - פקרון אצל תאגיד בנקאי כהגדרתו בחוק הבנקאות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(רישוי), התשנ'א-1981 4, או אצל חבר בורסה.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758DB" w:rsidRPr="0012692F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100ב. (א) על אף האמור בכל דין, על רווח הון ממכירת ניירות ערך יחולו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אם -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ניירות הערך הודיע לפקיד השומה, עד תחילת שנת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המס, כי רצונו שהוראות סעיף זה יחולו לגביו;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שלא היו בידיו ניירות ערך בתחילת שנת המס, הודיע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השומה, תוך 30 ימים מהיום שבו היו בידיו לראשונה ניירות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בשנת המס, כי רצונו שהוראות סעיף זה יחולו לגביו;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קטן זה תהיה בדרך שקבע הנציב.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בתום שנת המס תחושב ההכנסה מניירות ערך ובעל ניירות הערך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לגבי הכנסה זו דו"ח לפקיד השומה, בהתאם להוראות שקבע שר האוצר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(להלן - דו''ח ניירות ערך); לענין זה -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מניירות ערך'' -הסכום המתקבל מצירוף רווח ההון החייב מכל אחד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הערך שבהם היה רווח הון חייב בשנת המס, בניכוי הסכום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מהפסד ההון מכל אחר מניירות הערך שבהם היה הפסד הון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המס;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''רווח הון חייב'' - לגבי נייר ערך שאינו יחידה - כמשמעותו בסעיף 100ג,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יחידה - כמשמעותו בסעיף 00וד;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הון" - לגבי נייר ערך שאינו יחידה - הסכום שבו עולה המחיר המקורי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 של נייר הערך על מחיר המכירה, ולגבי יחידה - הסכום שבו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מחיר הקניה המתואם בעת רכישתה על מחיר הקניה של היחידה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מכירתה, והכל כמשמעות מונחים אלה בסעיפים 00וג ו-00וד.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הכנסה מניירות ערך שהיא סכום חיובי (להלן - רווח מניירות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ערך) יוטל מס בשיעור של 20%, ללא זכות לפטור, לקיזוז, לניכוי או לזיכוי,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קיזוז לפי סעיף זה.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היתה ההכנסה מניירות ערך סכום שלילי (להלן - הפסד מניירות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ערך), רשאי בעל ניירות הערך לקזז הפסד זה רק כנגר רווח מניירות ערך בשנות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הבאות בזו אחר זו, בהן בחר כי הוראות סעיף זה יחולו לגבי הכנסתו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ערך, ובלבד שאם בחר שלגבי שנת מס מסוימת יחולו הוראות סעיף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00וג או 00וד, לא יוכל עוד לקזז הפסד זה.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נישום שחל עליו סעיף זה, יגיש לפקיד השומה דו''ח ניירות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יחד עם הדו'ח שהוא חייב בהגשתו לפי סעיף ונו, ואם אינו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 הון</w:t>
                        </w:r>
                      </w:p>
                      <w:p w:rsidR="003758DB" w:rsidRDefault="003758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ניירות</w:t>
                        </w:r>
                      </w:p>
                      <w:p w:rsidR="003758DB" w:rsidRPr="0012692F" w:rsidRDefault="003758DB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עיר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D690E" w:rsidRDefault="002D690E">
      <w:pPr>
        <w:rPr>
          <w:rtl/>
        </w:rPr>
      </w:pPr>
      <w:r>
        <w:rPr>
          <w:rtl/>
        </w:rPr>
        <w:br w:type="page"/>
      </w:r>
    </w:p>
    <w:p w:rsidR="002D690E" w:rsidRDefault="00000000">
      <w:pPr>
        <w:rPr>
          <w:rtl/>
        </w:rPr>
      </w:pPr>
      <w:r>
        <w:pict>
          <v:shape id="_x0000_s4261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612" inset="0,0,0,0">
              <w:txbxContent>
                <w:p w:rsidR="003758DB" w:rsidRDefault="003758DB">
                  <w:r>
                    <w:rPr>
                      <w:rtl/>
                    </w:rPr>
                    <w:t>25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3" o:spid="_x0000_s1036" type="#_x0000_t202" style="position:absolute;left:0;text-align:left;margin-left:368.2pt;margin-top:712.95pt;width:191.05pt;height:30.1pt;z-index:12;mso-position-horizontal-relative:page;mso-position-vertical-relative:page" stroked="f">
            <v:textbox style="mso-next-textbox:#_x0000_s42613" inset="0,0,0,0">
              <w:txbxContent>
                <w:p w:rsidR="003758DB" w:rsidRDefault="003758D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614" o:spid="_x0000_s1037" type="#_x0000_t202" style="position:absolute;left:0;text-align:left;margin-left:173.55pt;margin-top:65.5pt;width:385.7pt;height:633.6pt;z-index:11;mso-position-horizontal-relative:page;mso-position-vertical-relative:page" stroked="f">
            <v:textbox style="mso-next-textbox:#_x0000_s42614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252"/>
                  </w:tblGrid>
                  <w:tr w:rsidR="003758DB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בהגשת דו"ח לפי אותו סעיף יגיש דו''ח ניירות ערך במועד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 לפי סעיף 131;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דו"ח ניירות ערך, לכל דבר וענין, כדין דו"ח לפי סעיף 131;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נישום שחל עליו סעיף זה ולא הגיש דו''ח ניירות ערך או הגיש רו''ח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אך לפקיד השומה יש טעמים סבירים להניח שהדו''ח אינו נכון,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 לשום לפי מיטב שפיטתו את ההכנסה מניירות ערך,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את המס שחייב בו הנישום, ואין שומה זו פוטרת את הנישום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אחריות אחרת לפי פקודה זו; דין שומה לפי סעיף זה כדין שומה לפי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145.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הודיע בעל ניירות ערך כאמור בסעיף קטן (א), לא יוכל לחזור בו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מהודעתו לגבי הכנסתו מניירות ערך באותה שנת מס; לא חזר בו מהודעתו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שנות המס הבאות, במועד הקבוע בסעיף קטן (א), ימשיכו לחול עליו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זה.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האמור בסעיף זה לא יחול לגבי כל אחד מהמקרים המנויים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100ג(ד) ו-100ד(ד).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זה -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''נייר ערך'' - לרבות יחידה.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3758DB" w:rsidRPr="002D690E">
                    <w:trPr>
                      <w:jc w:val="right"/>
                    </w:trPr>
                    <w:tc>
                      <w:tcPr>
                        <w:tcW w:w="4107" w:type="pct"/>
                      </w:tcPr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100ג. (א) לא הודיע בעל ניירות ערך כאמור בסעיף 0ס1ב(א) או חזר בו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מהודעתו לפי הוראות סעיף 100ב(1), יוטל עליו, במכירת ניירות ערך, מס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10% על רווח ההון החייב, ללא זכות לפטור, לניכוי. לזיכוי או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לקיזוז.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"רווח הון חייב'' -הסכום שבו עולה מחיר המכירה של נייר הערך על המחיר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המתואם שלו;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-מחיר המכירה של נייר הערך- -התמורה כהגדרתה בסעיף 88, ולענין איגרת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שנפדתה, התמורה מפדיון איגרת החוב, שאינה ריבית או דמי נכיון,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ניכוי הוצאות המכירה תותר בניכוי רק עמלת המכירה ששולמה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בקשר למכירתו של אותו נייר ערך; לענין זה, "דמי נכיון'' -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9(13ב) מוכפל במדד ביום הפריון ומחולק במרד ביום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ההנפקה;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מקורי מתואם'' - מחיר מקורי מוכפל במרד ביום המכירה ומחולק במדד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התשלום בעד הרכישה, ולגבי נייר ערך שמקורו בנייר ערך המיר,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של נייר הערך ההמיר מוכפל במדד ביום המכירה ומחולק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ביום התשלום בשל רכישת נייר הערך ההמיר, בתוספת הסכום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בשל המרתו מוכפל במדד ביום המכירה ומחולק במדד ביום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בשל המרת נייר הערך ההמיר, ובלבד שאם לא חלפו 31 ימים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מיום הרכישה ועד ליום המכירה, יהיה המחיר המקורי המתואם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המקורי;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 המיר- - נייר ערך שניתן להמירו במניות או בניירות ערך המקנים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לרכוש מניות;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במכירות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</w:t>
                        </w:r>
                      </w:p>
                      <w:p w:rsidR="003758DB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הגשת</w:t>
                        </w:r>
                      </w:p>
                      <w:p w:rsidR="003758DB" w:rsidRPr="002D690E" w:rsidRDefault="003758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דו'ח ניירות ערך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11ADD" w:rsidRDefault="00D11ADD">
      <w:pPr>
        <w:rPr>
          <w:rtl/>
        </w:rPr>
      </w:pPr>
      <w:r>
        <w:rPr>
          <w:rtl/>
        </w:rPr>
        <w:br w:type="page"/>
      </w:r>
    </w:p>
    <w:p w:rsidR="00D11ADD" w:rsidRDefault="00000000">
      <w:pPr>
        <w:rPr>
          <w:rtl/>
        </w:rPr>
      </w:pPr>
      <w:r>
        <w:pict>
          <v:shape id="_x0000_s4261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2615" inset="0,0,0,0">
              <w:txbxContent>
                <w:p w:rsidR="003758DB" w:rsidRDefault="003758DB">
                  <w:r>
                    <w:rPr>
                      <w:rtl/>
                    </w:rPr>
                    <w:t>26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6" o:spid="_x0000_s1039" type="#_x0000_t202" style="position:absolute;left:0;text-align:left;margin-left:81.6pt;margin-top:676.25pt;width:383.15pt;height:67.1pt;z-index:15;mso-position-horizontal-relative:page;mso-position-vertical-relative:page" stroked="f">
            <v:textbox style="mso-next-textbox:#_x0000_s42616" inset="0,0,0,0">
              <w:txbxContent>
                <w:p w:rsidR="003758DB" w:rsidRDefault="003758DB">
                  <w:pPr>
                    <w:pStyle w:val="OCRStyle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3 ק*ת התשמ''ו, עמ' 965.</w:t>
                  </w:r>
                </w:p>
                <w:p w:rsidR="003758DB" w:rsidRPr="00D11ADD" w:rsidRDefault="003758DB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4 ס''ח התשמ"ד, עמ' 69; התשנ''א, עמ' .216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7" o:spid="_x0000_s1040" type="#_x0000_t202" style="position:absolute;left:0;text-align:left;margin-left:91.3pt;margin-top:77.7pt;width:297.4pt;height:588.25pt;z-index:14;mso-position-horizontal-relative:page;mso-position-vertical-relative:page" stroked="f">
            <v:textbox style="mso-next-textbox:#_x0000_s42617" inset="0,0,0,0">
              <w:txbxContent>
                <w:tbl>
                  <w:tblPr>
                    <w:tblW w:w="43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7"/>
                  </w:tblGrid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''מחיר מקורי'' - כהגדרתו בסעיף 88, למעט כל הוצאה שאינה עמלה ששולמה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בקשר לרכישת אותו נייר ערך; שר האוצר, באישור ועדת הכספים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יקבע את המחיר המקורי במכירת נייר ערך שנרכש ביחד עם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מסוגים אחרים שהונפקו כחבילה אחת.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עלה המחיר המקורי המתואם של נייר ערך על מחיר המכירה שלו,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ניתן לקזז את ההפרש.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לא יחול לגבי כל אחד מאלה: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מכירת ניירות ערך שחלות לגביה הוראות הפרק הראשון של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ניירות ערך שחלות לגביה הוראות סעיף 6 לחוק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בשל אינפלציה או הוראות תקנה 5 לתקנות מס הכנסה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(כללים בדבר ניהול פנקסי חשבונות של חברות בהשקעת חוץ ושל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שותפויות מסוימות וקביעת הכנסתן החייבת), התשמ'ו-51986;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מכירה ראשונה של ניירות ערך כהגדרתם בחוק ניירות ערך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שנרשמו למסחר בבורסה, למעט ניירות ערך כאמור, שהונפקו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על פי תשקיף, שבו צוין שהבורסה הסכימה כי ניירות הערך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בה למסחר ולמעט מניות שבעליהן ביקש שיראו את רישומן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כמכירה לענין סעיף 101; לענין פסקה זו ופסקה (4), "רישום-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הפיכת ניירות ערך שאינם רשומים למסחר בבורסה, לניירות ערך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למסחר בה;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מכירה ראשונה של מניות או של זכויות שנרשמו למסחר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מחוץ לישראל, למעט ניירות ערך שנתקיימו לגביהם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המזכים בפטור ממס לפי סעיף 21א לחוק עידוד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מכירת נייר ערך שהוקצה מכוח נייר ערך שסעיף קטן (א) אינו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לגביו;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מכירה של נייר ערך בידי קופת גמל כהגדרתה בסעיף 47;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מכירה של נייר ערך בידי קרן נאמנות;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מכירה או פדיון של יחידה;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מכירה של יחידת השתתפות בשותפות בידי נישום שפרק ב'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התיאומים בשל אינפלציה חל בקביעת הכנסתו (להלן -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פרק ב'), ובידי נישום שאינו נישום פרק ב' וזכאי לחלק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מהכנסות השותפות בשל החזקת היחידה, וכן מכירת נכס שהוקנה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אותה יחידה;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מכירת השקעה מוגנת כהגדרתה בסעיף 100ד;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מכירת מילווה קצר מועד במשמעותו בחוק מילווה קצר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מועד, התשמ"ד-1984 6, שמועד פדיונו חל 365 ימים או פחות לאחר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הנפקתו.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F52C3" w:rsidRDefault="004F52C3">
      <w:pPr>
        <w:rPr>
          <w:rtl/>
        </w:rPr>
      </w:pPr>
      <w:r>
        <w:rPr>
          <w:rtl/>
        </w:rPr>
        <w:br w:type="page"/>
      </w:r>
    </w:p>
    <w:p w:rsidR="004F52C3" w:rsidRDefault="00000000">
      <w:pPr>
        <w:rPr>
          <w:rtl/>
        </w:rPr>
      </w:pPr>
      <w:r>
        <w:pict>
          <v:shape id="_x0000_s4261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2618" inset="0,0,0,0">
              <w:txbxContent>
                <w:p w:rsidR="003758DB" w:rsidRDefault="003758DB">
                  <w:r>
                    <w:rPr>
                      <w:rtl/>
                    </w:rPr>
                    <w:t>27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19" o:spid="_x0000_s1042" type="#_x0000_t202" style="position:absolute;left:0;text-align:left;margin-left:368.8pt;margin-top:683.4pt;width:193.65pt;height:56.05pt;z-index:18;mso-position-horizontal-relative:page;mso-position-vertical-relative:page" stroked="f">
            <v:textbox style="mso-next-textbox:#_x0000_s42619" inset="0,0,0,0">
              <w:txbxContent>
                <w:p w:rsidR="003758DB" w:rsidRPr="004F52C3" w:rsidRDefault="003758DB">
                  <w:pPr>
                    <w:pStyle w:val="OCRStyle6"/>
                    <w:ind w:left="194"/>
                  </w:pPr>
                  <w:r>
                    <w:rPr>
                      <w:sz w:val="20"/>
                      <w:szCs w:val="20"/>
                      <w:rtl/>
                    </w:rPr>
                    <w:t>7 ס"ח התשמ''ד,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20" o:spid="_x0000_s1043" type="#_x0000_t202" style="position:absolute;left:0;text-align:left;margin-left:172.6pt;margin-top:69.6pt;width:386.5pt;height:610.45pt;z-index:17;mso-position-horizontal-relative:page;mso-position-vertical-relative:page" stroked="f">
            <v:textbox style="mso-next-textbox:#_x0000_s42620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9"/>
                    <w:gridCol w:w="1037"/>
                  </w:tblGrid>
                  <w:tr w:rsidR="003758DB" w:rsidRPr="004F52C3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100ד. (א) לא הודיע בעל ניירות ערך כאמור בסעיף 100ב(א) או חזר בו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מהודעתו לפי הוראות סעיף 100ב(ו), יוטל עליו במכירת היחידה מס בשיעור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15% על רווח ההון החייב, ללא זכות לפטור, לניכוי, לזיכוי או לקיזוז.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"רווח הון חייב' - הסכום שבו עולה מחיר הקניה של היחידה בעת מכירתה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מחיר הקניה המתואם בעת רכישתה-,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''מחיר קניה" - מחיר יחידה כמשמעותו בסעיף 42 לחוק השקעות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הקניה המתואם של יחידה בעת רכישתה" - מחיר הקניה בעת רכישת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יחידה, כשהוא מוכפל בחלק ההשקעות הלא מוגנות שבקרן הנאמנות,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ביום הרכישה ובמדד ביום הפדיון או המכירה לפי הענין, ומחולק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במדד ביום הרכישה, והכל בתוספת מחיר הקניה בעת הרכישה כשהוא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מוכפל בחלק ההשקעות המוגנות, ובלבד שאם לא חלפו 31 ימים מיום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ועד ליום המכירה או הפריון לפי הענין. יהיה מחיר הקניה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המתואם של היחידה בעת רכישתה, מחיר הקניה בעת הרכישה;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"השקעה מוגנת" - נכס שהוא השקעת הציבור כמשמעותה בחוק להגנה על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הציבור בישראל בנכסים פיננסיים, התשמ"ר-1984 7, שהיה רשום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בבורסה לפני יום כ"ט בטבת התשנ''ה (ו בינואר 1995);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ההשקעות הלא מוגנות" - שווי נכסי קרן הנאמנות שאינם השקעות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מוגנות, מחולק בשווי כלל נכסי הקרן;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ההשקעות המוגנות" - שווי נכסי קרן הנאמנות שהם השקעות מוגנות,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מחולק בשווי כלל נכסי הקרן;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הקניה של יחידה בעת מכירתה" - מחיר הקניה של יחידה בידי מי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שרכש יחידה ביום פדיונה או מכירתה, לפי הענין, בניכוי הרווח הצבור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ליחידה שנצבר בתקופת ההחזקה או בתוספת הפסד צבור ליחידה;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"רווח צבור ליחידה שנצבר בתקופת ההחזקה" - הסכום שבו עולה הרווח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הצבור ליחידה בשל השקעות מוגנות ביום פדיון היחידה או מכירתה, לפי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על הרווח הצבור ליחידה בשל השקעות מוגנות ביום רכישת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צבור ליחידה" -הסכום שבו עולה הרווח הצבור ליחידה בשל השקעות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מוגנות ביום רכישת היחידה, על הרווח הצבור ליחידה בשל השקעות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מוגנות ביום פדיון היחידה או מכירתה, לפי הענין;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"רווח צבור ליחידה בשל השקעות מוגנות" - רווח בשל השקעות מוגנות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שנצבר החל ביום כ"ט בטבת התשנ"ה (1 בינואר 1995), שאת דרך חישובו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שר האוצר בתקנות.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עלה מחיר הקניה המתואם של יחידה בעת רכישתה על מחיר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הקניה של היחידה בעת מכירתה, לא יקוזז ההפרש.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בסעיף זה לא יחול לגבי כל אחד מאלה:</w:t>
                        </w:r>
                      </w:p>
                    </w:tc>
                    <w:tc>
                      <w:tcPr>
                        <w:tcW w:w="738" w:type="pct"/>
                      </w:tcPr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יחידות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בקרן נאמנות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הגשת</w:t>
                        </w:r>
                      </w:p>
                      <w:p w:rsidR="003758DB" w:rsidRDefault="003758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ניירות</w:t>
                        </w:r>
                      </w:p>
                      <w:p w:rsidR="003758DB" w:rsidRPr="004F52C3" w:rsidRDefault="003758D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עיר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033A3" w:rsidRDefault="006033A3">
      <w:pPr>
        <w:rPr>
          <w:rtl/>
        </w:rPr>
      </w:pPr>
      <w:r>
        <w:rPr>
          <w:rtl/>
        </w:rPr>
        <w:br w:type="page"/>
      </w:r>
    </w:p>
    <w:p w:rsidR="006033A3" w:rsidRDefault="00000000">
      <w:pPr>
        <w:rPr>
          <w:rtl/>
        </w:rPr>
      </w:pPr>
      <w:r>
        <w:pict>
          <v:shape id="_x0000_s42621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2621" inset="0,0,0,0">
              <w:txbxContent>
                <w:p w:rsidR="003758DB" w:rsidRDefault="003758DB">
                  <w:r>
                    <w:rPr>
                      <w:rtl/>
                    </w:rPr>
                    <w:t>28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22" o:spid="_x0000_s1045" type="#_x0000_t202" style="position:absolute;left:0;text-align:left;margin-left:84.6pt;margin-top:718.55pt;width:190.3pt;height:24.95pt;z-index:21;mso-position-horizontal-relative:page;mso-position-vertical-relative:page" stroked="f">
            <v:textbox style="mso-next-textbox:#_x0000_s42622" inset="0,0,0,0">
              <w:txbxContent>
                <w:p w:rsidR="003758DB" w:rsidRDefault="003758D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2623" o:spid="_x0000_s1046" type="#_x0000_t202" style="position:absolute;left:0;text-align:left;margin-left:83.8pt;margin-top:70.3pt;width:452.05pt;height:638.95pt;z-index:20;mso-position-horizontal-relative:page;mso-position-vertical-relative:page" stroked="f">
            <v:textbox style="mso-next-textbox:#_x0000_s426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2"/>
                    <w:gridCol w:w="1351"/>
                    <w:gridCol w:w="1216"/>
                  </w:tblGrid>
                  <w:tr w:rsidR="003758DB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מכירה או פדיון של יחידה שחלות לגבי מכירתה הוראות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הראשון של חלק ב';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מכירה או פדיון של יחידה שחלות לגבי מכירתה הוראות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לחוק התיאומים בשל אינפלציה או הוראות תקנה 5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מס הכנסה (כללים בדבר ניהול פנקסי חשבונות של חברות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בהשקעת חוץ ושל שותפויות מסוימות וקביעת הכנסתן החייבת),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התשמ"ו-1986.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מכירה או פדיון של יחידה בידי קופת גמל כהגדרתה בסעיף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47;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מכירה או פריון של יחידה בירי קרן נאמנות.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לקבוע, באישור ועדת הכספים של הכנסת,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 חישוב רווח ההון החייב ומחיר הקניה המתואם של יחידה בעת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רכישתה, לענין יחידה בקרן המחלקת לבעלי היחידות תשלומים מנכסי הקרן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לענין חישוב רווח ההון החייב לגבי יחידה בקרן סגורה כמשמעותה בחוק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0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100ה. (א) במכירת ניירות ערך כאמור בסעיפים 00וא עד 100ד יחולו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נמכר נייר ערך שהיה שייך ליותר מאדם אחד (להלן -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המוכרים), יראו את המוכרים כשותפים חלק בחלק בנייר הערך, כל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הוכח אחרת להנחת דעתו של פקיד השומה;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מוכר ובן זוגו וילדיהם, שטרם מלאו להם 18 שנים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בתחילת שנת המס, כמוכר אחד, ויראו את הכנסתם, על אף האמור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65א, כהכנסת בן הזוג הרשום;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יקבע, באישור ועדת הכספים של הכנסת, את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ואת יום הרכישה של נייר הערך שנמכר, אם בידי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יותר מנייר ערך אחד מאותו סוג שהונפק בידי אותו אדם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וניירות הערך נרכשו במועדים שונים ושל מניה בחברה תעשייתית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מניה בחברת החזקה תעשייתית הנסחרות בבורסה מחוץ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לישראל.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''נייר ערך'' - לרבות יחידה.''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מכירת</w:t>
                        </w:r>
                      </w:p>
                      <w:p w:rsidR="003758DB" w:rsidRPr="006033A3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758DB" w:rsidRPr="006033A3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3758DB" w:rsidRPr="006033A3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101 לפקודה -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758DB" w:rsidRPr="006033A3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4260" w:type="pct"/>
                        <w:gridSpan w:val="2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יבוא-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(ו) רישומן בבורסה של מניות ייחשב כמכירתן ביום הרישום, זולת אם בעל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הודיע בכתב לפקיד השומה, תוך שלושים ימים מיום הרישום,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שרישומן לא ייחשב כמכירתן; לא הודיע כאמור, רשאי הוא לשלם עד מועד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המניות לראשונה לאחר רישומן את המס שהיה מגיע ממנו במועד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בתוספת הפרשי הצמדה וריבית כמשמעותם בסעיף 159א(א), החל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שבו היה עליו לשלם את המס בשל הרישום ועד ליום התשלום-,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הודיע בעל המניות שרישום המניות לא ייחשב כמכירתן, לא יחולו</w:t>
                        </w:r>
                      </w:p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מכירת המניות לראשונה לאחר הרישום הוראות סעיפים 100א עד</w:t>
                        </w:r>
                      </w:p>
                    </w:tc>
                    <w:tc>
                      <w:tcPr>
                        <w:tcW w:w="740" w:type="pct"/>
                      </w:tcPr>
                      <w:p w:rsidR="003758DB" w:rsidRDefault="003758D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758DB" w:rsidRDefault="003758D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6707F" w:rsidRDefault="0086707F">
      <w:pPr>
        <w:rPr>
          <w:rtl/>
        </w:rPr>
      </w:pPr>
      <w:r>
        <w:rPr>
          <w:rtl/>
        </w:rPr>
        <w:br w:type="page"/>
      </w:r>
    </w:p>
    <w:p w:rsidR="0086707F" w:rsidRDefault="00000000">
      <w:pPr>
        <w:rPr>
          <w:rtl/>
        </w:rPr>
      </w:pPr>
      <w:r>
        <w:pict>
          <v:shape id="_x0000_s42624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2624" inset="0,0,0,0">
              <w:txbxContent>
                <w:p w:rsidR="003758DB" w:rsidRDefault="003758DB">
                  <w:r>
                    <w:rPr>
                      <w:rtl/>
                    </w:rPr>
                    <w:t>29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25" o:spid="_x0000_s1048" type="#_x0000_t202" style="position:absolute;left:0;text-align:left;margin-left:359.05pt;margin-top:681.55pt;width:197.2pt;height:48.3pt;z-index:24;mso-position-horizontal-relative:page;mso-position-vertical-relative:page" stroked="f">
            <v:textbox style="mso-next-textbox:#_x0000_s42625" inset="0,0,0,0">
              <w:txbxContent>
                <w:p w:rsidR="003758DB" w:rsidRPr="0086707F" w:rsidRDefault="003758DB">
                  <w:pPr>
                    <w:pStyle w:val="OCRStyle8"/>
                    <w:ind w:left="90"/>
                  </w:pPr>
                  <w:r>
                    <w:rPr>
                      <w:rtl/>
                    </w:rPr>
                    <w:t>י ס"ח התשכ"ג,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26" o:spid="_x0000_s1049" type="#_x0000_t202" style="position:absolute;left:0;text-align:left;margin-left:103.45pt;margin-top:63.6pt;width:451.85pt;height:616.35pt;z-index:23;mso-position-horizontal-relative:page;mso-position-vertical-relative:page" stroked="f">
            <v:textbox style="mso-next-textbox:#_x0000_s4262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6901"/>
                  </w:tblGrid>
                  <w:tr w:rsidR="003758DB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100ה; לא הודיע כאמור, יראו אותן לענין סעיפים 100א עד 100ה כאילו נרכשו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רישומן, ומחירן המקורי יהיה המחיר ביום הרישום.-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במקום סעיף קטן (ב)(2) יבוא;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ניתנו המניות במתנה לקרוב, לא יראו בכך מכירה לראשונה לענין סעיף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(א); מכר אותן מקבל המתנה - יראו בכך מכירתן לראשונה.''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(ג) יבוא: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האמור בסעיף קטן (א) לא יחול לגבי מניות שבעת מכירתן חל לגביהן סעיף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6(ז)(3) לחוק תיאומים בשל אינפלציה".</w:t>
                        </w:r>
                      </w:p>
                    </w:tc>
                  </w:tr>
                  <w:tr w:rsidR="003758DB" w:rsidRPr="0086707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102 לפקודה -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(ג), במקום "ולא יחול פטור ממס לפי סעיף 97(ג)", יבוא ''ולא יחולו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 100א ער 100 ה.'';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המלים "לענין הלק זה" - יימחקו.</w:t>
                        </w:r>
                      </w:p>
                    </w:tc>
                  </w:tr>
                  <w:tr w:rsidR="003758DB" w:rsidRPr="0086707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177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177 לפקודה, אחרי "באותה שנה'' יבוא "למעט מרווח הון חייב''.</w:t>
                        </w:r>
                      </w:p>
                    </w:tc>
                  </w:tr>
                  <w:tr w:rsidR="003758DB" w:rsidRPr="0086707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שבח -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28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מס שבח מקרקעין, התשכ'ג-81963, בסעיף 57, בסעיפים קטנים (א) ו-(ב), במקום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'פטורה ממס' יבוא, בכל מקום, 'חייבת במס לפי הוראות סעיפים 100א עד 100ה לפקודה- ובסופו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פטורות ממס -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פעולה באיגוד, כאמור בסעיפים קטנים (א) ו-(ב), שהיא הקצאת זכות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באיגוד;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באיגוד שהיא הקצאת מניות לציבור על פי תשקיף, שבו צוין שהבורסה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הסכימה לרישום המניות למסחר בה.'</w:t>
                        </w:r>
                      </w:p>
                    </w:tc>
                  </w:tr>
                  <w:tr w:rsidR="003758DB" w:rsidRPr="0086707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השקעות משותפות בנאמנות, התשנ"ד-1994 -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90 -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על מכירת נכס שאינו נייר ערך כהגדרתו בסעיף 100א לפקודה (להלן -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ערך), יחידה או נייר ערך חוץ, יחולו הוראות חלק ה' לפקודה או הוראות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 שבח, לפי הענין.''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(ב) יבוא: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על אף האמור בחלק ה' לפקודה, רווח ממכירת נייר ערך בהגדרתו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100א לפקודה או ממכירת יחידה בידי קרן יהיה פטור ממס.''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91, סעיף קטן (ב) - בטל.</w:t>
                        </w:r>
                      </w:p>
                    </w:tc>
                  </w:tr>
                  <w:tr w:rsidR="003758DB" w:rsidRPr="0086707F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תחולתו של חוק זה לגבי רישום ניירות ערך בבורסה ביום כ''ט טבת התשנ'ה</w:t>
                        </w:r>
                      </w:p>
                      <w:p w:rsidR="003758DB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1995) (להלן - היום הקובע) או לאחריו, ולגבי מכירת ניירות ערך הנסחרים בבורסה -</w:t>
                        </w:r>
                      </w:p>
                      <w:p w:rsidR="003758DB" w:rsidRPr="0086707F" w:rsidRDefault="003758D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 או לאחריו.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9423C" w:rsidRDefault="00B9423C">
      <w:pPr>
        <w:rPr>
          <w:rtl/>
        </w:rPr>
      </w:pPr>
      <w:r>
        <w:rPr>
          <w:rtl/>
        </w:rPr>
        <w:br w:type="page"/>
      </w:r>
    </w:p>
    <w:p w:rsidR="00B9423C" w:rsidRDefault="00000000">
      <w:pPr>
        <w:rPr>
          <w:rtl/>
        </w:rPr>
      </w:pPr>
      <w:r>
        <w:pict>
          <v:shape id="_x0000_s42627" o:spid="_x0000_s1050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2627" inset="0,0,0,0">
              <w:txbxContent>
                <w:p w:rsidR="003758DB" w:rsidRDefault="003758DB">
                  <w:r>
                    <w:rPr>
                      <w:rtl/>
                    </w:rPr>
                    <w:t>30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28" o:spid="_x0000_s1051" type="#_x0000_t202" style="position:absolute;left:0;text-align:left;margin-left:82.65pt;margin-top:716.15pt;width:194.65pt;height:18.2pt;z-index:32;mso-position-horizontal-relative:page;mso-position-vertical-relative:page" stroked="f">
            <v:textbox style="mso-next-textbox:#_x0000_s42628" inset="0,0,0,0">
              <w:txbxContent>
                <w:p w:rsidR="003758DB" w:rsidRDefault="003758D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2629" o:spid="_x0000_s1052" type="#_x0000_t202" style="position:absolute;left:0;text-align:left;margin-left:355.5pt;margin-top:577.55pt;width:105.15pt;height:43.15pt;z-index:31;mso-position-horizontal-relative:page;mso-position-vertical-relative:page" stroked="f">
            <v:textbox style="mso-next-textbox:#_x0000_s42629" inset="0,0,0,0">
              <w:txbxContent>
                <w:p w:rsidR="003758DB" w:rsidRDefault="003758DB">
                  <w:pPr>
                    <w:pStyle w:val="OCRStyle9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 ס'ח התשנ''ה, עמ' 4.</w:t>
                  </w:r>
                </w:p>
                <w:p w:rsidR="003758DB" w:rsidRPr="00B9423C" w:rsidRDefault="003758DB">
                  <w:pPr>
                    <w:pStyle w:val="OCRStyle9"/>
                    <w:ind w:left="130"/>
                  </w:pPr>
                  <w:r>
                    <w:rPr>
                      <w:rtl/>
                    </w:rPr>
                    <w:t>" ס"ח התשכ''ט,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0" o:spid="_x0000_s1053" type="#_x0000_t202" style="position:absolute;left:0;text-align:left;margin-left:81.85pt;margin-top:493.2pt;width:118pt;height:30.1pt;z-index:30;mso-position-horizontal-relative:page;mso-position-vertical-relative:page" stroked="f">
            <v:textbox style="mso-next-textbox:#_x0000_s42630" inset="0,0,0,0">
              <w:txbxContent>
                <w:p w:rsidR="003758DB" w:rsidRDefault="003758DB">
                  <w:pPr>
                    <w:pStyle w:val="OCRStyle9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758DB" w:rsidRDefault="003758DB">
                  <w:pPr>
                    <w:pStyle w:val="OCRStyle9"/>
                    <w:ind w:left="6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1" o:spid="_x0000_s1054" type="#_x0000_t202" style="position:absolute;left:0;text-align:left;margin-left:204pt;margin-top:520.7pt;width:78.4pt;height:37.05pt;z-index:29;mso-position-horizontal-relative:page;mso-position-vertical-relative:page" stroked="f">
            <v:textbox style="mso-next-textbox:#_x0000_s42631" inset="0,0,0,0">
              <w:txbxContent>
                <w:p w:rsidR="003758DB" w:rsidRDefault="003758DB">
                  <w:pPr>
                    <w:pStyle w:val="OCRStyle9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758DB" w:rsidRDefault="003758DB">
                  <w:pPr>
                    <w:pStyle w:val="OCRStyle9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2" o:spid="_x0000_s1055" type="#_x0000_t202" style="position:absolute;left:0;text-align:left;margin-left:292.7pt;margin-top:492.4pt;width:68.9pt;height:33.45pt;z-index:28;mso-position-horizontal-relative:page;mso-position-vertical-relative:page" stroked="f">
            <v:textbox style="mso-next-textbox:#_x0000_s42632" inset="0,0,0,0">
              <w:txbxContent>
                <w:p w:rsidR="003758DB" w:rsidRDefault="003758DB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758DB" w:rsidRDefault="003758DB">
                  <w:pPr>
                    <w:pStyle w:val="OCRStyle9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3" o:spid="_x0000_s1056" type="#_x0000_t202" style="position:absolute;left:0;text-align:left;margin-left:377.05pt;margin-top:518.15pt;width:79.2pt;height:38pt;z-index:27;mso-position-horizontal-relative:page;mso-position-vertical-relative:page" stroked="f">
            <v:textbox style="mso-next-textbox:#_x0000_s42633" inset="0,0,0,0">
              <w:txbxContent>
                <w:p w:rsidR="003758DB" w:rsidRDefault="003758DB">
                  <w:pPr>
                    <w:pStyle w:val="OCRStyle9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758DB" w:rsidRDefault="003758DB">
                  <w:pPr>
                    <w:pStyle w:val="OCRStyle9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4" o:spid="_x0000_s1057" type="#_x0000_t202" style="position:absolute;left:0;text-align:left;margin-left:86.4pt;margin-top:71.25pt;width:367.5pt;height:404.7pt;z-index:26;mso-position-horizontal-relative:page;mso-position-vertical-relative:page" stroked="f">
            <v:textbox style="mso-next-textbox:#_x0000_s42634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82"/>
                  </w:tblGrid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במכירת נייר ערך או יחידה, או בפדיון יחידה, שהיו בידי בעליהם לפני היום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יהיה מחירם המקורי השער הקובע לפתיחת המסחר בבורסה ביום הקובע,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ויום הרכישה יהיה היום הקובע;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במכירה ראשונה לאחר היום הקובע של מניות שנרשמו למסחר בבורסה לפני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הקובע, יחול סעיף 101(א) לפקודה כנוסחו לפני תיקון זה, אולם יקראו אותו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במקום 'יחול" נאמר ''יחולו" ובמקום "הפטור ממס לפי סעיף 97(ג)" נאמר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סעיפים 00וא עד 100ה".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במכירת ניירות ערך בשנות המס 1995 ו-1996, רשאי בעל ניירות הערך להודיע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כי ברצונו שיחולו לגבי הכנסתו ממכירת ניירות ערך הוראות סעיף 100ב, עד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הדו"ח לפי סעיף 132 לגבי אותה שנת מס, ויוכל לחזור בו מהודעה זו לגבי שנת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1997, ובלבד שהודיע עד תחילת שנת המס 1997 כי חזר בו מהודעתו.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מניות שחל עליהן סעיף 2 לחוק עידוד התעשיה (מסים) (תיקון מס' 12),</w:t>
                        </w:r>
                      </w:p>
                    </w:tc>
                  </w:tr>
                  <w:tr w:rsidR="003758DB" w:rsidRPr="00B9423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Pr="00B9423C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התשנ"ה-91994 (בסעיף קטן זה - המניות), יחולו הוראות אלה: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21א(ב) לחוק עידור התעשיה (מסים), התשכ"ט-1969 (להלן - חוק עידור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(מסים))10, ייקרא לגבי המניות, שנרשמו למסחר בבורסה לאחר היום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 כלהלן: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אם מניות שנרשמו כאמור נמכרו בתוך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מהיום שנרשמו; נמכרו המניות כאמור, יראו את רישומן למסחר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כמכירתן, ויחולו ממועד הרישום ואילך הוראות סעיפים 100א עד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100ה לפקודה, אלא אם כן ביקש בעל המניות בכתב מפקיד השומה, תוך 30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רישומן, שהרישום לא ייחשב כמכירתן.";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התקיימו לגבי המניות התנאים המזכים בפטור ממס כאמור בסעיף 21א לחוק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 (מסים), יראו אותן לענין סעיפים 100א עד 00 ו ה, בניירות ערך שיום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רכישתם הוא ביום רישומם למסחר בבורסה או ביום כ''ט בטבת התשנ"ה (1 בינואר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 לפי המאוחר, ומחירם המקורי ייקבע לפי השער הקובע לפתיחת המסחר</w:t>
                        </w:r>
                      </w:p>
                    </w:tc>
                  </w:tr>
                  <w:tr w:rsidR="003758D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3758DB" w:rsidRDefault="003758D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באותו יום.</w:t>
                        </w:r>
                      </w:p>
                    </w:tc>
                  </w:tr>
                </w:tbl>
                <w:p w:rsidR="003758DB" w:rsidRDefault="003758D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DF6FCA" w:rsidRDefault="00DF6FCA">
      <w:pPr>
        <w:rPr>
          <w:rtl/>
        </w:rPr>
      </w:pPr>
      <w:r>
        <w:rPr>
          <w:rtl/>
        </w:rPr>
        <w:br w:type="page"/>
      </w:r>
    </w:p>
    <w:p w:rsidR="00DF6FCA" w:rsidRDefault="00000000">
      <w:pPr>
        <w:rPr>
          <w:rtl/>
        </w:rPr>
      </w:pPr>
      <w:r>
        <w:pict>
          <v:shape id="_x0000_s42635" o:spid="_x0000_s1058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2635" inset="0,0,0,0">
              <w:txbxContent>
                <w:p w:rsidR="003758DB" w:rsidRDefault="003758DB">
                  <w:r>
                    <w:rPr>
                      <w:rtl/>
                    </w:rPr>
                    <w:t>31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</w:p>
    <w:p w:rsidR="003758DB" w:rsidRDefault="003758DB">
      <w:pPr>
        <w:rPr>
          <w:rtl/>
        </w:rPr>
      </w:pPr>
      <w:r>
        <w:rPr>
          <w:rtl/>
        </w:rPr>
        <w:br w:type="page"/>
      </w:r>
    </w:p>
    <w:p w:rsidR="003758DB" w:rsidRDefault="00000000">
      <w:pPr>
        <w:rPr>
          <w:rtl/>
        </w:rPr>
      </w:pPr>
      <w:r>
        <w:pict>
          <v:shape id="_x0000_s42636" o:spid="_x0000_s1059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42636" inset="0,0,0,0">
              <w:txbxContent>
                <w:p w:rsidR="003758DB" w:rsidRDefault="003758DB">
                  <w:r>
                    <w:rPr>
                      <w:rtl/>
                    </w:rPr>
                    <w:t>32                                          ספר החוקים 1490                 כ"ט בכסליו התשנ"ה 02.12.1994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7" o:spid="_x0000_s1060" type="#_x0000_t202" style="position:absolute;left:0;text-align:left;margin-left:91.25pt;margin-top:702.85pt;width:219.6pt;height:35.25pt;z-index:35;mso-position-horizontal-relative:page;mso-position-vertical-relative:page" stroked="f">
            <v:textbox style="mso-next-textbox:#_x0000_s42637" inset="0,0,0,0">
              <w:txbxContent>
                <w:p w:rsidR="003758DB" w:rsidRDefault="003758D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F6F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EE16C0-1833-4563-AF5B-8D69384C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0F6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6131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2692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D690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11AD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F52C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033A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6707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9423C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F6FCA"/>
    <w:rPr>
      <w:sz w:val="16"/>
      <w:szCs w:val="16"/>
    </w:rPr>
  </w:style>
  <w:style w:type="paragraph" w:customStyle="1" w:styleId="OCRStyle11">
    <w:name w:val="OCR Style #11"/>
    <w:basedOn w:val="a"/>
    <w:rsid w:val="003758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58</Characters>
  <Application>Microsoft Office Word</Application>
  <DocSecurity>4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2008-04-07T09:40:00Z</dcterms:created>
  <dcterms:modified xsi:type="dcterms:W3CDTF">2008-04-07T09:43:00Z</dcterms:modified>
</cp:coreProperties>
</file>