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A0490" w:rsidRDefault="000A0490">
      <w:pPr>
        <w:rPr>
          <w:rtl/>
        </w:rPr>
      </w:pPr>
    </w:p>
    <w:p w:rsidR="000A049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76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4760" inset="0,0,0,0">
              <w:txbxContent>
                <w:p w:rsidR="00F57281" w:rsidRDefault="00F57281">
                  <w:r>
                    <w:rPr>
                      <w:rtl/>
                    </w:rPr>
                    <w:t>126                                         ספר החוקים 1571                   י"ז באדר התשנ"ו 08.03.1996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61" o:spid="_x0000_s1026" type="#_x0000_t202" style="position:absolute;left:0;text-align:left;margin-left:87.75pt;margin-top:667.6pt;width:390.85pt;height:75.05pt;z-index:3;mso-position-horizontal-relative:page;mso-position-vertical-relative:page" stroked="f">
            <v:textbox style="mso-next-textbox:#_x0000_s44761" inset="0,0,0,0">
              <w:txbxContent>
                <w:p w:rsidR="00F57281" w:rsidRDefault="00F57281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1 נתקבל בכנסת ביום ז' באדר התשנ"ו (27 בפברואר 996 ו); הצעת החוק ודברי ההסבר פורסמו בהצעות חוק</w:t>
                  </w:r>
                </w:p>
                <w:p w:rsidR="00F57281" w:rsidRDefault="00F57281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2419, מיום י''ב בתמוז התשנ"ה (10 ביולי 1995), עמ' 542.</w:t>
                  </w:r>
                </w:p>
                <w:p w:rsidR="00F57281" w:rsidRPr="000A0490" w:rsidRDefault="00F57281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1 ס"ח התשמ"ט, עמ' .20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62" o:spid="_x0000_s1027" type="#_x0000_t202" style="position:absolute;left:0;text-align:left;margin-left:94.7pt;margin-top:98.75pt;width:453.6pt;height:566.3pt;z-index:2;mso-position-horizontal-relative:page;mso-position-vertical-relative:page" stroked="f">
            <v:textbox style="mso-next-textbox:#_x0000_s4476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90"/>
                    <w:gridCol w:w="1121"/>
                    <w:gridCol w:w="1235"/>
                  </w:tblGrid>
                  <w:tr w:rsidR="00F57281" w:rsidRPr="000A0490">
                    <w:trPr>
                      <w:jc w:val="right"/>
                    </w:trPr>
                    <w:tc>
                      <w:tcPr>
                        <w:tcW w:w="4251" w:type="pct"/>
                        <w:gridSpan w:val="2"/>
                      </w:tcPr>
                      <w:p w:rsidR="00F57281" w:rsidRDefault="00F57281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פיצוי נפגעי אסון טבע, התשמ"ט-1989 1 (להלן - החוק העיקרי), בסעיף ו -</w:t>
                        </w:r>
                      </w:p>
                      <w:p w:rsidR="00F57281" w:rsidRDefault="00F572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בהגדרה "נזק עקב אסון טבע'', במקום הסיפה, החל במילים "ואשר הממשלה"</w:t>
                        </w:r>
                      </w:p>
                      <w:p w:rsidR="00F57281" w:rsidRDefault="00F572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"ואשר הממשלה הכריזה כאמור בסעיף 1א שהוא אסון טבע".</w:t>
                        </w:r>
                      </w:p>
                      <w:p w:rsidR="00F57281" w:rsidRDefault="00F572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F57281" w:rsidRDefault="00F572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""הקרן" - הקרן לביטוח נזקי טבע בחקלאות בע"מ;</w:t>
                        </w:r>
                      </w:p>
                      <w:p w:rsidR="00F57281" w:rsidRPr="000A0490" w:rsidRDefault="00F572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"השרים" - שר האוצר ושר החקלאות ופיתוח הכפר."</w:t>
                        </w:r>
                      </w:p>
                    </w:tc>
                    <w:tc>
                      <w:tcPr>
                        <w:tcW w:w="749" w:type="pct"/>
                      </w:tcPr>
                      <w:p w:rsidR="00F57281" w:rsidRPr="000A0490" w:rsidRDefault="00F572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F57281" w:rsidRPr="000A0490">
                    <w:trPr>
                      <w:jc w:val="right"/>
                    </w:trPr>
                    <w:tc>
                      <w:tcPr>
                        <w:tcW w:w="4251" w:type="pct"/>
                        <w:gridSpan w:val="2"/>
                      </w:tcPr>
                      <w:p w:rsidR="00F57281" w:rsidRPr="000A0490" w:rsidRDefault="00F572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ו לחוק העיקרי יבוא:</w:t>
                        </w:r>
                      </w:p>
                    </w:tc>
                    <w:tc>
                      <w:tcPr>
                        <w:tcW w:w="749" w:type="pct"/>
                      </w:tcPr>
                      <w:p w:rsidR="00F57281" w:rsidRPr="000A0490" w:rsidRDefault="00F572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וא</w:t>
                        </w:r>
                      </w:p>
                    </w:tc>
                  </w:tr>
                  <w:tr w:rsidR="00F57281">
                    <w:trPr>
                      <w:jc w:val="right"/>
                    </w:trPr>
                    <w:tc>
                      <w:tcPr>
                        <w:tcW w:w="3571" w:type="pct"/>
                      </w:tcPr>
                      <w:p w:rsidR="00F57281" w:rsidRDefault="00F572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וא. הממשלה תכריז על אסון טבע לפי המלצת שר החקלאות ופיתוח</w:t>
                        </w:r>
                      </w:p>
                      <w:p w:rsidR="00F57281" w:rsidRDefault="00F572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הכפר, שניתנה לאחר התייעצות עם השר הממונה על השירות</w:t>
                        </w:r>
                      </w:p>
                      <w:p w:rsidR="00F57281" w:rsidRDefault="00F572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המטאורולוגי או על המכון הגאולוגי."</w:t>
                        </w:r>
                      </w:p>
                    </w:tc>
                    <w:tc>
                      <w:tcPr>
                        <w:tcW w:w="680" w:type="pct"/>
                      </w:tcPr>
                      <w:p w:rsidR="00F57281" w:rsidRDefault="00F572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"הכרזה על</w:t>
                        </w:r>
                      </w:p>
                      <w:p w:rsidR="00F57281" w:rsidRPr="000A0490" w:rsidRDefault="00F572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אסון טבע</w:t>
                        </w:r>
                      </w:p>
                    </w:tc>
                    <w:tc>
                      <w:tcPr>
                        <w:tcW w:w="749" w:type="pct"/>
                      </w:tcPr>
                      <w:p w:rsidR="00F57281" w:rsidRDefault="00F5728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57281" w:rsidRPr="000A0490">
                    <w:trPr>
                      <w:jc w:val="right"/>
                    </w:trPr>
                    <w:tc>
                      <w:tcPr>
                        <w:tcW w:w="4251" w:type="pct"/>
                        <w:gridSpan w:val="2"/>
                      </w:tcPr>
                      <w:p w:rsidR="00F57281" w:rsidRDefault="00F572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ג לחוק העיקרי -</w:t>
                        </w:r>
                      </w:p>
                      <w:p w:rsidR="00F57281" w:rsidRDefault="00F572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)ו( בסעיף קטן 0</w:t>
                        </w:r>
                        <w:r>
                          <w:t xml:space="preserve">X10, </w:t>
                        </w:r>
                        <w:r>
                          <w:rPr>
                            <w:rtl/>
                          </w:rPr>
                          <w:t>במקום "בקרן לביטוח נזקי טבע בחקלאות בע"מ" יבוא</w:t>
                        </w:r>
                      </w:p>
                      <w:p w:rsidR="00F57281" w:rsidRDefault="00F572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"בקרן"-,</w:t>
                        </w:r>
                      </w:p>
                      <w:p w:rsidR="00F57281" w:rsidRDefault="00F572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F57281" w:rsidRDefault="00F572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השרים, בהתייעצות עם הקרן ובאישור ועדת הכספים של הכנסת -</w:t>
                        </w:r>
                      </w:p>
                      <w:p w:rsidR="00F57281" w:rsidRDefault="00F572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לענין נכס כאמור בסעיף קטן (א) (ו) - יקבעו את הסיכונים שמפניהם</w:t>
                        </w:r>
                      </w:p>
                      <w:p w:rsidR="00F57281" w:rsidRDefault="00F572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 לבטח את הנכס וכן רשאים לקבוע את תקופות הביטוח, היקפו</w:t>
                        </w:r>
                      </w:p>
                      <w:p w:rsidR="00F57281" w:rsidRDefault="00F572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ושיעוריו, ובלבד שלענין קביעה כאמור יובאו בחשבון שלבי הגידול</w:t>
                        </w:r>
                      </w:p>
                      <w:p w:rsidR="00F57281" w:rsidRDefault="00F572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והאזור שבו נמצא הנכס-,</w:t>
                        </w:r>
                      </w:p>
                      <w:p w:rsidR="00F57281" w:rsidRDefault="00F572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)2( לענין נכס כאמור בסעיף קטן 2</w:t>
                        </w:r>
                        <w:r>
                          <w:t xml:space="preserve">X10( - </w:t>
                        </w:r>
                        <w:r>
                          <w:rPr>
                            <w:rtl/>
                          </w:rPr>
                          <w:t>רשאים לקבוע סוגי נכסים וסוגי</w:t>
                        </w:r>
                      </w:p>
                      <w:p w:rsidR="00F57281" w:rsidRDefault="00F572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נזק אשר בעדם ישולמו פיצויים רק אם נעשה לגביהם ביטוח כנגד</w:t>
                        </w:r>
                      </w:p>
                      <w:p w:rsidR="00F57281" w:rsidRDefault="00F572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הסיכונים הקבועים בתקנות, בהיקפים, בשיעורים ובתקופות כאמור בהן,</w:t>
                        </w:r>
                      </w:p>
                      <w:p w:rsidR="00F57281" w:rsidRDefault="00F572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שלענין קביעה כאמור יובאו בחשבון שלבי הגידול והאזור שבו</w:t>
                        </w:r>
                      </w:p>
                      <w:p w:rsidR="00F57281" w:rsidRDefault="00F572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 הנכס.</w:t>
                        </w:r>
                      </w:p>
                      <w:p w:rsidR="00F57281" w:rsidRDefault="00F572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ייקבעו סיכונים לפי סעיף קטן (ב) אלא אם כן הם נבללים ברשימת</w:t>
                        </w:r>
                      </w:p>
                      <w:p w:rsidR="00F57281" w:rsidRPr="000A0490" w:rsidRDefault="00F572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הסיכונים המבוטחים על ידי הקרן ובמגבלות הקבועות ברשימה האמורה."</w:t>
                        </w:r>
                      </w:p>
                    </w:tc>
                    <w:tc>
                      <w:tcPr>
                        <w:tcW w:w="749" w:type="pct"/>
                      </w:tcPr>
                      <w:p w:rsidR="00F57281" w:rsidRPr="000A0490" w:rsidRDefault="00F572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F57281" w:rsidRPr="000A0490">
                    <w:trPr>
                      <w:jc w:val="right"/>
                    </w:trPr>
                    <w:tc>
                      <w:tcPr>
                        <w:tcW w:w="4251" w:type="pct"/>
                        <w:gridSpan w:val="2"/>
                      </w:tcPr>
                      <w:p w:rsidR="00F57281" w:rsidRPr="000A0490" w:rsidRDefault="00F572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כרישה לסעיף 4 לחוק העיקרי, במקום "שר האוצר ושר החקלאות" יבוא "השרים".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F57281" w:rsidRPr="000A0490" w:rsidRDefault="00F572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F57281">
                    <w:trPr>
                      <w:jc w:val="right"/>
                    </w:trPr>
                    <w:tc>
                      <w:tcPr>
                        <w:tcW w:w="4251" w:type="pct"/>
                        <w:gridSpan w:val="2"/>
                      </w:tcPr>
                      <w:p w:rsidR="00F57281" w:rsidRPr="000A0490" w:rsidRDefault="00F572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סעיף 5 לחוק העיקרי יבוא:</w:t>
                        </w:r>
                      </w:p>
                    </w:tc>
                    <w:tc>
                      <w:tcPr>
                        <w:tcW w:w="749" w:type="pct"/>
                      </w:tcPr>
                      <w:p w:rsidR="00F57281" w:rsidRDefault="00F572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</w:t>
                        </w:r>
                      </w:p>
                    </w:tc>
                  </w:tr>
                  <w:tr w:rsidR="00F57281">
                    <w:trPr>
                      <w:jc w:val="right"/>
                    </w:trPr>
                    <w:tc>
                      <w:tcPr>
                        <w:tcW w:w="3571" w:type="pct"/>
                      </w:tcPr>
                      <w:p w:rsidR="00F57281" w:rsidRDefault="00F572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שעה שבאים לשום פיצויים המגיעים לפי חוק זה בשל נזק (להלן -</w:t>
                        </w:r>
                      </w:p>
                      <w:p w:rsidR="00F57281" w:rsidRDefault="00F572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הפיצויים) -</w:t>
                        </w:r>
                      </w:p>
                      <w:p w:rsidR="00F57281" w:rsidRDefault="00F572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ינוכה מסכום הפיצויים כל סכום ששולם או שישולם על פי</w:t>
                        </w:r>
                      </w:p>
                      <w:p w:rsidR="00F57281" w:rsidRDefault="00F572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חוזה הביטוח עבור אותו נזק;</w:t>
                        </w:r>
                      </w:p>
                    </w:tc>
                    <w:tc>
                      <w:tcPr>
                        <w:tcW w:w="680" w:type="pct"/>
                      </w:tcPr>
                      <w:p w:rsidR="00F57281" w:rsidRDefault="00F572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"ניכוי סכום</w:t>
                        </w:r>
                      </w:p>
                      <w:p w:rsidR="00F57281" w:rsidRPr="000A0490" w:rsidRDefault="00F572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</w:t>
                        </w:r>
                      </w:p>
                    </w:tc>
                    <w:tc>
                      <w:tcPr>
                        <w:tcW w:w="749" w:type="pct"/>
                      </w:tcPr>
                      <w:p w:rsidR="00F57281" w:rsidRDefault="00F5728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57281" w:rsidRDefault="00F5728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763" o:spid="_x0000_s1028" type="#_x0000_t202" style="position:absolute;left:0;text-align:left;margin-left:154.85pt;margin-top:70.2pt;width:273.85pt;height:24.15pt;z-index:1;mso-position-horizontal-relative:page;mso-position-vertical-relative:page" stroked="f">
            <v:textbox style="mso-next-textbox:#_x0000_s44763" inset="0,0,0,0">
              <w:txbxContent>
                <w:p w:rsidR="00F57281" w:rsidRPr="000A0490" w:rsidRDefault="00F57281">
                  <w:pPr>
                    <w:pStyle w:val="OCRStyle1"/>
                    <w:ind w:left="26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פיצוי נפגעי אסון טבע (תיקון), התשנ"ו-1996*</w:t>
                  </w:r>
                </w:p>
              </w:txbxContent>
            </v:textbox>
            <w10:wrap anchorx="page" anchory="page"/>
          </v:shape>
        </w:pict>
      </w:r>
    </w:p>
    <w:p w:rsidR="00F57281" w:rsidRDefault="00F57281">
      <w:pPr>
        <w:rPr>
          <w:rtl/>
        </w:rPr>
      </w:pPr>
      <w:r>
        <w:rPr>
          <w:rtl/>
        </w:rPr>
        <w:br w:type="page"/>
      </w:r>
    </w:p>
    <w:p w:rsidR="00F57281" w:rsidRDefault="00000000">
      <w:pPr>
        <w:rPr>
          <w:rtl/>
        </w:rPr>
      </w:pPr>
      <w:r>
        <w:pict>
          <v:shape id="_x0000_s44764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4764" inset="0,0,0,0">
              <w:txbxContent>
                <w:p w:rsidR="00F57281" w:rsidRDefault="00F57281">
                  <w:r>
                    <w:rPr>
                      <w:rtl/>
                    </w:rPr>
                    <w:t>127                                         ספר החוקים 1571                   י"ז באדר התשנ"ו 08.03.1996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65" o:spid="_x0000_s1030" type="#_x0000_t202" style="position:absolute;left:0;text-align:left;margin-left:167.05pt;margin-top:390.65pt;width:87.9pt;height:37.05pt;z-index:10;mso-position-horizontal-relative:page;mso-position-vertical-relative:page" stroked="f">
            <v:textbox style="mso-next-textbox:#_x0000_s44765" inset="0,0,0,0">
              <w:txbxContent>
                <w:p w:rsidR="00F57281" w:rsidRDefault="00F57281">
                  <w:pPr>
                    <w:pStyle w:val="OCRStyle2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F57281" w:rsidRDefault="00F57281">
                  <w:pPr>
                    <w:pStyle w:val="OCRStyle2"/>
                    <w:ind w:left="13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66" o:spid="_x0000_s1031" type="#_x0000_t202" style="position:absolute;left:0;text-align:left;margin-left:313.35pt;margin-top:393.4pt;width:77.6pt;height:26.55pt;z-index:9;mso-position-horizontal-relative:page;mso-position-vertical-relative:page" stroked="f">
            <v:textbox style="mso-next-textbox:#_x0000_s44766" inset="0,0,0,0">
              <w:txbxContent>
                <w:p w:rsidR="00F57281" w:rsidRDefault="00F57281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F57281" w:rsidRDefault="00F57281">
                  <w:pPr>
                    <w:pStyle w:val="OCRStyle2"/>
                    <w:ind w:left="1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67" o:spid="_x0000_s1032" type="#_x0000_t202" style="position:absolute;left:0;text-align:left;margin-left:461.45pt;margin-top:389.85pt;width:63.75pt;height:33.65pt;z-index:8;mso-position-horizontal-relative:page;mso-position-vertical-relative:page" stroked="f">
            <v:textbox style="mso-next-textbox:#_x0000_s44767" inset="0,0,0,0">
              <w:txbxContent>
                <w:p w:rsidR="00F57281" w:rsidRDefault="00F57281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57281" w:rsidRDefault="00F57281">
                  <w:pPr>
                    <w:pStyle w:val="OCRStyle2"/>
                    <w:ind w:left="8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68" o:spid="_x0000_s1033" type="#_x0000_t202" style="position:absolute;left:0;text-align:left;margin-left:213.55pt;margin-top:348.5pt;width:118.8pt;height:31.9pt;z-index:7;mso-position-horizontal-relative:page;mso-position-vertical-relative:page" stroked="f">
            <v:textbox style="mso-next-textbox:#_x0000_s44768" inset="0,0,0,0">
              <w:txbxContent>
                <w:p w:rsidR="00F57281" w:rsidRDefault="00F57281">
                  <w:pPr>
                    <w:pStyle w:val="OCRStyle2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F57281" w:rsidRDefault="00F57281">
                  <w:pPr>
                    <w:pStyle w:val="OCRStyle2"/>
                    <w:ind w:left="62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69" o:spid="_x0000_s1034" type="#_x0000_t202" style="position:absolute;left:0;text-align:left;margin-left:395.35pt;margin-top:349.45pt;width:65.35pt;height:31.9pt;z-index:6;mso-position-horizontal-relative:page;mso-position-vertical-relative:page" stroked="f">
            <v:textbox style="mso-next-textbox:#_x0000_s44769" inset="0,0,0,0">
              <w:txbxContent>
                <w:p w:rsidR="00F57281" w:rsidRDefault="00F57281">
                  <w:pPr>
                    <w:pStyle w:val="OCRStyle2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יעקב צור</w:t>
                  </w:r>
                </w:p>
                <w:p w:rsidR="00F57281" w:rsidRDefault="00F57281">
                  <w:pPr>
                    <w:pStyle w:val="OCRStyle2"/>
                    <w:ind w:left="119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70" o:spid="_x0000_s1035" type="#_x0000_t202" style="position:absolute;left:0;text-align:left;margin-left:85.25pt;margin-top:65.35pt;width:457.2pt;height:281.55pt;z-index:5;mso-position-horizontal-relative:page;mso-position-vertical-relative:page" stroked="f">
            <v:textbox style="mso-next-textbox:#_x0000_s4477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0"/>
                    <w:gridCol w:w="5695"/>
                    <w:gridCol w:w="1229"/>
                  </w:tblGrid>
                  <w:tr w:rsidR="00F57281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F57281" w:rsidRDefault="00F5728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5" w:type="pct"/>
                      </w:tcPr>
                      <w:p w:rsidR="00F57281" w:rsidRDefault="00F572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בוטח נכס שחובה לבטחו לפי חוק זה בפחות מהשווי שנקבע,</w:t>
                        </w:r>
                      </w:p>
                      <w:p w:rsidR="00F57281" w:rsidRDefault="00F572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ינוכה מסכום הפיצויים ההפרש שבין השווי שנקבע לבין שוויו של</w:t>
                        </w:r>
                      </w:p>
                      <w:p w:rsidR="00F57281" w:rsidRDefault="00F572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 כפי שבוטח; לענין זה, "השווי שנקבע'' - ההיקף או השיעורים</w:t>
                        </w:r>
                      </w:p>
                      <w:p w:rsidR="00F57281" w:rsidRDefault="00F572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שבהם צריך היה לבטח את הנכס על פי הוראות סעיף 3.''</w:t>
                        </w:r>
                      </w:p>
                    </w:tc>
                    <w:tc>
                      <w:tcPr>
                        <w:tcW w:w="739" w:type="pct"/>
                      </w:tcPr>
                      <w:p w:rsidR="00F57281" w:rsidRDefault="00F5728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57281" w:rsidRPr="00F57281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F57281" w:rsidRPr="00F57281" w:rsidRDefault="00F572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5א</w:t>
                        </w:r>
                      </w:p>
                    </w:tc>
                    <w:tc>
                      <w:tcPr>
                        <w:tcW w:w="4164" w:type="pct"/>
                        <w:gridSpan w:val="2"/>
                      </w:tcPr>
                      <w:p w:rsidR="00F57281" w:rsidRPr="00F57281" w:rsidRDefault="00F572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אחרי סעיף 5 לחוק העיקרי יבוא:</w:t>
                        </w:r>
                      </w:p>
                    </w:tc>
                  </w:tr>
                  <w:tr w:rsidR="00F57281" w:rsidRPr="00F57281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F57281" w:rsidRDefault="00F5728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5" w:type="pct"/>
                      </w:tcPr>
                      <w:p w:rsidR="00F57281" w:rsidRDefault="00F572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(א) לא ישולמו פיצויים אלא אם כן הנזק הוערך בידי עובדי משרד</w:t>
                        </w:r>
                      </w:p>
                      <w:p w:rsidR="00F57281" w:rsidRDefault="00F572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החקלאות שהוכשרו לכך או בידי שמאים שהשרים מינו לענין זה.</w:t>
                        </w:r>
                      </w:p>
                      <w:p w:rsidR="00F57281" w:rsidRDefault="00F572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השרים יקבעו את אופן פעולתו של מערך השמאות לפי סעיף</w:t>
                        </w:r>
                      </w:p>
                      <w:p w:rsidR="00F57281" w:rsidRDefault="00F572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  <w:p w:rsidR="00F57281" w:rsidRDefault="00F572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השרים רשאים לקבוע כי הנזק יוערך עוד לפני מתן ההכרזה על</w:t>
                        </w:r>
                      </w:p>
                      <w:p w:rsidR="00F57281" w:rsidRDefault="00F572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אסון טבע לפי סעיף 1א, ואולם הערכת נזק כאמור תשמש לענין</w:t>
                        </w:r>
                      </w:p>
                      <w:p w:rsidR="00F57281" w:rsidRDefault="00F572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פיצויים רק לאחר הכרזה כאמור.</w:t>
                        </w:r>
                      </w:p>
                      <w:p w:rsidR="00F57281" w:rsidRDefault="00F572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הוראות סעיף זה, לגבי נזק עקב אסון טבע פלוני, רשאים</w:t>
                        </w:r>
                      </w:p>
                      <w:p w:rsidR="00F57281" w:rsidRDefault="00F572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השרים. באישור ועדת הכספים של הכנסת, לקבוע בצו דרך אחרת</w:t>
                        </w:r>
                      </w:p>
                      <w:p w:rsidR="00F57281" w:rsidRDefault="00F572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להערכת הנזק."</w:t>
                        </w:r>
                      </w:p>
                    </w:tc>
                    <w:tc>
                      <w:tcPr>
                        <w:tcW w:w="739" w:type="pct"/>
                      </w:tcPr>
                      <w:p w:rsidR="00F57281" w:rsidRPr="00F57281" w:rsidRDefault="00F572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"שמאות</w:t>
                        </w:r>
                      </w:p>
                    </w:tc>
                  </w:tr>
                  <w:tr w:rsidR="00F57281" w:rsidRPr="00F57281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F57281" w:rsidRPr="00F57281" w:rsidRDefault="00F572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164" w:type="pct"/>
                        <w:gridSpan w:val="2"/>
                      </w:tcPr>
                      <w:p w:rsidR="00F57281" w:rsidRPr="00F57281" w:rsidRDefault="00F5728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7 לחוק העיקרי, במקום "שר האוצר ושר החקלאות" יבוא "השרים".</w:t>
                        </w:r>
                      </w:p>
                    </w:tc>
                  </w:tr>
                </w:tbl>
                <w:p w:rsidR="00F57281" w:rsidRDefault="00F5728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A049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4ABF5F2-A65B-49A3-B51D-C6A7FD29B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A049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5728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2008-04-07T12:54:00Z</dcterms:created>
  <dcterms:modified xsi:type="dcterms:W3CDTF">2008-04-07T12:54:00Z</dcterms:modified>
</cp:coreProperties>
</file>