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1B84" w:rsidRDefault="00B81B84">
      <w:pPr>
        <w:rPr>
          <w:rtl/>
        </w:rPr>
      </w:pPr>
    </w:p>
    <w:p w:rsidR="00B81B8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19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194" inset="0,0,0,0">
              <w:txbxContent>
                <w:p w:rsidR="00073A44" w:rsidRDefault="00073A44">
                  <w:r>
                    <w:rPr>
                      <w:rtl/>
                    </w:rPr>
                    <w:t>338                                         ספר החוקים 1592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95" o:spid="_x0000_s1026" type="#_x0000_t202" style="position:absolute;left:0;text-align:left;margin-left:77.8pt;margin-top:692.65pt;width:386.5pt;height:62.75pt;z-index:3;mso-position-horizontal-relative:page;mso-position-vertical-relative:page" stroked="f">
            <v:textbox style="mso-next-textbox:#_x0000_s46195" inset="0,0,0,0">
              <w:txbxContent>
                <w:p w:rsidR="00073A44" w:rsidRDefault="00073A44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באייר התשנ"ו (1 במאי 1996); הצעת החוק ודברי ההסבר פורסמו בהצעות חוק</w:t>
                  </w:r>
                </w:p>
                <w:p w:rsidR="00073A44" w:rsidRPr="00B81B84" w:rsidRDefault="00073A44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2366, מיום ח' באדר א' התשנ"ה (8 בפברואר 1995), עמ' 306.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96" o:spid="_x0000_s1027" type="#_x0000_t202" style="position:absolute;left:0;text-align:left;margin-left:72.65pt;margin-top:103.8pt;width:470.85pt;height:584.5pt;z-index:2;mso-position-horizontal-relative:page;mso-position-vertical-relative:page" stroked="f">
            <v:textbox style="mso-next-textbox:#_x0000_s4619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3"/>
                    <w:gridCol w:w="1469"/>
                  </w:tblGrid>
                  <w:tr w:rsidR="00073A44" w:rsidRPr="00B81B8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א': הוראות כלליות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אין מעצר ועיכוב אלא בחוק או לפי חוק מכוח הסמכה מפורשת בו.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מעצרו ועיכובו של אדם יהיו בדרך שתבטיח שמירה מרבית על כבוד האדם ועל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זכויותיו.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חוק זה יחולו על מעצר לפי כל חוק, אלא אם כן נקבעו בחוק הוראות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073A44" w:rsidRPr="00B81B8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ותחולה</w:t>
                        </w:r>
                      </w:p>
                    </w:tc>
                  </w:tr>
                  <w:tr w:rsidR="00073A44" w:rsidRPr="00B81B8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הסמכות הענינית לדון בענין שחוק זה דן בו תהא נתונה -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כל עוד לא הוגש כתב אישום - לבית משפט השלום: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הגשת כתב אישום - לבית המשפט המוסמך לדון בכתב האישום;</w:t>
                        </w:r>
                      </w:p>
                      <w:p w:rsidR="00073A44" w:rsidRPr="00B81B8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בערעור - לבית המשפט שלערעור.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073A44" w:rsidRPr="00B81B8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ענינית</w:t>
                        </w:r>
                      </w:p>
                    </w:tc>
                  </w:tr>
                  <w:tr w:rsidR="00073A44" w:rsidRPr="00B81B8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בכפוף להוראות אחרות שבחוק זה, הסמכות המקומית בענין שחוק זה דן בו,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נתונה לבית המשפט אשר באזור שיפוטו התקיים אחד מאלה: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נעברה העבירה, שבקשר אליה מוגשת הבקשה, כולה או מקצתה;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נמצאת היחידה הממונה על חקירת העבירה, שבקשר אליה מוגשת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הבקשה;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האדם מוחזק במעצר ולא ניתן לפנות לבית המשפט במקומות האמורים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(ו) או (2) בשל נסיבות מיוחדות שיפורטו.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בקשה לבית המשפט לפי חוק זה בענין מעצר או שחרור, ימשיך אותו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לדון בכל בקשה כאמור הנמצאת בסמכותו הענינית, בקשר לאותה עבירה, אף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נתונה סמכות מקומית גם לבית משפט אחר, אלא אם כן התקיים אחר מאלה: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הבקשה הקודמת התייחסה למעצר בנסיבות האמורות בסעיף קטן (א)(3);</w:t>
                        </w:r>
                      </w:p>
                      <w:p w:rsidR="00073A44" w:rsidRPr="00B81B8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חקירת העבירה הועברה ליחידת חקירות אחרת.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073A44" w:rsidRPr="00B81B8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מקומית</w:t>
                        </w:r>
                      </w:p>
                    </w:tc>
                  </w:tr>
                  <w:tr w:rsidR="00073A4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מעצר ושחרור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הוראות כלליות</w:t>
                        </w:r>
                      </w:p>
                    </w:tc>
                    <w:tc>
                      <w:tcPr>
                        <w:tcW w:w="858" w:type="pct"/>
                      </w:tcPr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73A44" w:rsidRPr="00B81B8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מעצר אדם יהיה בצו של שופט (להלן - צו מעצר), אלא אם כן הוענקה בחוק סמכות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לעצור בלא צו.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למעצר</w:t>
                        </w:r>
                      </w:p>
                      <w:p w:rsidR="00073A44" w:rsidRPr="00B81B8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</w:t>
                        </w:r>
                      </w:p>
                    </w:tc>
                  </w:tr>
                  <w:tr w:rsidR="00073A44" w:rsidRPr="00B81B8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 מעצרו של אדם היא באחד מאלה: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במעצר על פי צו שופט שניתן בנוכחות האדם - עם הודעת השופט בפניו על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הצו, אלא אם בן קבע השופט מועד אחר;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במעצר על פי צו שופט שניתן בהעדרו של האדם או במעצר שלא על פי צו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- עם מסירת הודעה כדין כאמור בסעיף 24 מאת מבצע המעצר לאדם</w:t>
                        </w:r>
                      </w:p>
                      <w:p w:rsidR="00073A4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שעומדים לעוצרו, או עם עשיית מעשה גלוי למימוש המעצר, בנסיבות שבהן פוטר</w:t>
                        </w:r>
                      </w:p>
                      <w:p w:rsidR="00073A44" w:rsidRPr="00B81B8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ממתן הודעה, כאמור בסעיף 24(ג).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073A44" w:rsidRPr="00B81B84" w:rsidRDefault="00073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מעצר</w:t>
                        </w:r>
                      </w:p>
                    </w:tc>
                  </w:tr>
                </w:tbl>
                <w:p w:rsidR="00073A44" w:rsidRDefault="00073A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197" o:spid="_x0000_s1028" type="#_x0000_t202" style="position:absolute;left:0;text-align:left;margin-left:81.4pt;margin-top:70.15pt;width:359.75pt;height:27.5pt;z-index:1;mso-position-horizontal-relative:page;mso-position-vertical-relative:page" stroked="f">
            <v:textbox style="mso-next-textbox:#_x0000_s46197" inset="0,0,0,0">
              <w:txbxContent>
                <w:p w:rsidR="00073A44" w:rsidRPr="00B81B84" w:rsidRDefault="00073A44">
                  <w:pPr>
                    <w:pStyle w:val="OCRStyle1"/>
                    <w:ind w:left="1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סדר הדין הפלילי (סמכויות אכיפה - מעצרים), התשנ"ו-1996*</w:t>
                  </w:r>
                </w:p>
              </w:txbxContent>
            </v:textbox>
            <w10:wrap anchorx="page" anchory="page"/>
          </v:shape>
        </w:pict>
      </w:r>
    </w:p>
    <w:p w:rsidR="00895D38" w:rsidRDefault="00895D38">
      <w:pPr>
        <w:rPr>
          <w:rtl/>
        </w:rPr>
      </w:pPr>
      <w:r>
        <w:rPr>
          <w:rtl/>
        </w:rPr>
        <w:br w:type="page"/>
      </w:r>
    </w:p>
    <w:p w:rsidR="00895D38" w:rsidRDefault="00000000">
      <w:pPr>
        <w:rPr>
          <w:rtl/>
        </w:rPr>
      </w:pPr>
      <w:r>
        <w:pict>
          <v:shape id="_x0000_s4619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198" inset="0,0,0,0">
              <w:txbxContent>
                <w:p w:rsidR="00073A44" w:rsidRDefault="00073A44">
                  <w:r>
                    <w:rPr>
                      <w:rtl/>
                    </w:rPr>
                    <w:t>339                                         ספר החוקים 1592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99" o:spid="_x0000_s1030" type="#_x0000_t202" style="position:absolute;left:0;text-align:left;margin-left:361.25pt;margin-top:720.95pt;width:198.8pt;height:37.05pt;z-index:6;mso-position-horizontal-relative:page;mso-position-vertical-relative:page" stroked="f">
            <v:textbox style="mso-next-textbox:#_x0000_s46199" inset="0,0,0,0">
              <w:txbxContent>
                <w:p w:rsidR="00073A44" w:rsidRDefault="00073A4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200" o:spid="_x0000_s1031" type="#_x0000_t202" style="position:absolute;left:0;text-align:left;margin-left:95.1pt;margin-top:62.4pt;width:466.7pt;height:650.85pt;z-index:5;mso-position-horizontal-relative:page;mso-position-vertical-relative:page" stroked="f">
            <v:textbox style="mso-next-textbox:#_x0000_s4620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5"/>
                    <w:gridCol w:w="7069"/>
                  </w:tblGrid>
                  <w:tr w:rsidR="00073A44" w:rsidRPr="00895D38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073A44" w:rsidRPr="00895D38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המעצר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מעצרו של אדם יסתיים באחד מאלה: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בתום תקופת המעצר שנקבעה לו;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בהודעה לעצור על החלטת שופט או אדם מוסמך על סיום מעצרו;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הותנה סיום מעצרו בתנאים - בהתמלא התנאים.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החלטה על שחרורו של אדם בהעדרו. תימסר לו, ללא דיחוי, הודעה על</w:t>
                        </w:r>
                      </w:p>
                      <w:p w:rsidR="00073A44" w:rsidRPr="00895D38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כך.</w:t>
                        </w:r>
                      </w:p>
                    </w:tc>
                  </w:tr>
                  <w:tr w:rsidR="00073A44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6" w:type="pct"/>
                      </w:tcPr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ב'; תנאי החזקה במעצר</w:t>
                        </w:r>
                      </w:p>
                    </w:tc>
                  </w:tr>
                  <w:tr w:rsidR="00073A44" w:rsidRPr="00895D38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073A44" w:rsidRPr="00895D38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המעצר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עצור יוחזק במקום מעצר, באחריות משטרת ישראל או שירות בתי הסוהר, שהשר</w:t>
                        </w:r>
                      </w:p>
                      <w:p w:rsidR="00073A44" w:rsidRPr="00895D38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לבטחון פנים הכריז עליו כמקום מעצר; הכרזה לפי סעיף זה תפורסם ברשומות.</w:t>
                        </w:r>
                      </w:p>
                    </w:tc>
                  </w:tr>
                  <w:tr w:rsidR="00073A44" w:rsidRPr="00895D38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הפרדה בין</w:t>
                        </w:r>
                      </w:p>
                      <w:p w:rsidR="00073A44" w:rsidRPr="00895D38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עצורים לאסירים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עצור יוחזק בנפרד מאסירים שנגזר דינם.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עצור שטרם הוגש נגדו כתב אישום יוחזק בנפרד מעצורים שהוגש נגדם כתב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ועצור במעצר ראשון יוחזק בנפרד ממי שכבר היו במעצר או במאסר, ככל שתנאי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המעצר מאפשרים זאת.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סעיפים קטנים (א) ו-(ב) ניתן שלא להחזיק עצור בנפרד כאמור,</w:t>
                        </w:r>
                      </w:p>
                      <w:p w:rsidR="00073A44" w:rsidRPr="00895D38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של טובת העצור או טובת החקירה.</w:t>
                        </w:r>
                      </w:p>
                    </w:tc>
                  </w:tr>
                  <w:tr w:rsidR="00073A44" w:rsidRPr="00895D38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073A44" w:rsidRPr="00895D38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המעצר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עצור יוחזק בתנאים הולמים שלא יהיה בהם כדי לפגוע בבריאותו ובכבודו.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עצור יהיה זכאי, בין היתר, לכל אלה: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לתנאי תברואה הולמים, לתנאים שיאפשרו לו לשמור על נקיונו האישי,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לטיפול רפואי הנדרש לשם שמירה על בריאותו ולתנאי השגחה מתאימים על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דרישת רופא;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למיטה, מזרן ושמיכות לשימושו האישי, ולהחזקת חפצים אישיים כפי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בתקנות;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למזון בכמות ובהרכב המתאימים לשמירה על בריאותו;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לתנאי תאורה ואוורור סבירים בתא;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להליכה יומית באויר הפתוח, אם תנאי המקום מאפשרים זאת, בתנאים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ובמועדים שייקבעו בתקנות; זכות זו ניתנת להגבלה מטעמים של טובת החקירה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שמירה על שלומו של העצור;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לקבלת מבקרים, לשליחת מכתבים ולקיום קשר טלפוני; עצור שטרם הוגש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כתב אישום - יהא זכאי לאלה, רק אם אישר הממונה על החקירה שאין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כדי לפגוע בחקירה.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עצור ישמור על הסדר ועל הרכוש במקום המעצר, הוא ישמור על הנקיון בתאו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וימלא אחר ההוראות בדבר סדר היום ודרכי ההתנהגות הנהוגות במקום המעצר.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עיקר זכויות העצורים וחובותיהם במקום מעצר יפורסמו במקום בולט במקום</w:t>
                        </w:r>
                      </w:p>
                      <w:p w:rsidR="00073A44" w:rsidRPr="00895D38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המעצר.</w:t>
                        </w:r>
                      </w:p>
                    </w:tc>
                  </w:tr>
                  <w:tr w:rsidR="00073A44" w:rsidRPr="00895D38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ריסון</w:t>
                        </w:r>
                      </w:p>
                      <w:p w:rsidR="00073A44" w:rsidRPr="00895D38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ומשמעת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 ו. (א) ניתן לנקוט אמצעים סבירים, לרבות שימוש בכוח, כנגד עצור, שקיים חשש כי</w:t>
                        </w:r>
                      </w:p>
                      <w:p w:rsidR="00073A44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עומד להימלט או לגרום נזק לגוף או לרכוש, בדי למנוע את הבריחה או את הנזק כאמור,</w:t>
                        </w:r>
                      </w:p>
                      <w:p w:rsidR="00073A44" w:rsidRPr="00895D38" w:rsidRDefault="00073A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וכדי להשליט סדר במקום המעצר.</w:t>
                        </w:r>
                      </w:p>
                    </w:tc>
                  </w:tr>
                </w:tbl>
                <w:p w:rsidR="00073A44" w:rsidRDefault="00073A4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84893" w:rsidRDefault="00684893">
      <w:pPr>
        <w:rPr>
          <w:rtl/>
        </w:rPr>
      </w:pPr>
      <w:r>
        <w:rPr>
          <w:rtl/>
        </w:rPr>
        <w:br w:type="page"/>
      </w:r>
    </w:p>
    <w:p w:rsidR="00684893" w:rsidRDefault="00000000">
      <w:pPr>
        <w:rPr>
          <w:rtl/>
        </w:rPr>
      </w:pPr>
      <w:r>
        <w:pict>
          <v:shape id="_x0000_s4620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6201" inset="0,0,0,0">
              <w:txbxContent>
                <w:p w:rsidR="00073A44" w:rsidRDefault="00073A44">
                  <w:r>
                    <w:rPr>
                      <w:rtl/>
                    </w:rPr>
                    <w:t>340                                         ספר החוקים 1592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02" o:spid="_x0000_s1033" type="#_x0000_t202" style="position:absolute;left:0;text-align:left;margin-left:84.5pt;margin-top:723.65pt;width:192.05pt;height:26.75pt;z-index:9;mso-position-horizontal-relative:page;mso-position-vertical-relative:page" stroked="f">
            <v:textbox style="mso-next-textbox:#_x0000_s46202" inset="0,0,0,0">
              <w:txbxContent>
                <w:p w:rsidR="00073A44" w:rsidRDefault="00073A4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6203" o:spid="_x0000_s1034" type="#_x0000_t202" style="position:absolute;left:0;text-align:left;margin-left:81.1pt;margin-top:77.2pt;width:481.95pt;height:640.55pt;z-index:8;mso-position-horizontal-relative:page;mso-position-vertical-relative:page" stroked="f">
            <v:textbox style="mso-next-textbox:#_x0000_s4620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8"/>
                    <w:gridCol w:w="1735"/>
                  </w:tblGrid>
                  <w:tr w:rsidR="00073A44">
                    <w:trPr>
                      <w:jc w:val="right"/>
                    </w:trPr>
                    <w:tc>
                      <w:tcPr>
                        <w:tcW w:w="4010" w:type="pct"/>
                      </w:tcPr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עצור שלא מילא חובות שהוא חייב בקיומן במקום המעצר, ניתן לנקוט נגדו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משמעת לאחר שניתנה לו הזדמנות להשמיע את טענותיו בפני מפקד מקום המעצר;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זה, 'אמצעי משמעת" - אחד או יותר מאלה: שלילת זכותו של עצור להחזיק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חפצים, שלילת זכותו למבקרים, שלילת זכותו לשליחת מכתבים ולקיום קשר טלפוני או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החזקתו בבידוד במקום מעצר לתקופה שלא תעלה על 7 ימים רצופים.</w:t>
                        </w:r>
                      </w:p>
                    </w:tc>
                    <w:tc>
                      <w:tcPr>
                        <w:tcW w:w="990" w:type="pct"/>
                      </w:tcPr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73A44" w:rsidRPr="00684893">
                    <w:trPr>
                      <w:jc w:val="right"/>
                    </w:trPr>
                    <w:tc>
                      <w:tcPr>
                        <w:tcW w:w="4010" w:type="pct"/>
                      </w:tcPr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השר לבטחון פנים רשאי, באישור ועדת החוקה חוק ומשפט של הכנסת לקבוע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-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לביצוע סעיפים 7 עד 10;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בדבר תנאים נוספים להם יהיה זכאי עצור במקום מעצר;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פרק הזמן המרבי שניתן להחזיק עצור במקום מעצר שבו לא ניתן לקיים את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9(ב)(5);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הוראות מיוחדות בדבר תחולת סעיפים 8 ו- 9 על החזקת עצורים חשודים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בטחון כאמור בסעיף 35(ב), מטעמים של טובת החקירה או טובת העצור, או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המדינה.</w:t>
                        </w:r>
                      </w:p>
                    </w:tc>
                    <w:tc>
                      <w:tcPr>
                        <w:tcW w:w="990" w:type="pct"/>
                      </w:tcPr>
                      <w:p w:rsidR="00073A44" w:rsidRPr="00684893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073A44">
                    <w:trPr>
                      <w:jc w:val="right"/>
                    </w:trPr>
                    <w:tc>
                      <w:tcPr>
                        <w:tcW w:w="4010" w:type="pct"/>
                      </w:tcPr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 : מעצר חשודים בצו שוטט</w:t>
                        </w:r>
                      </w:p>
                    </w:tc>
                    <w:tc>
                      <w:tcPr>
                        <w:tcW w:w="990" w:type="pct"/>
                      </w:tcPr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73A44" w:rsidRPr="00684893">
                    <w:trPr>
                      <w:jc w:val="right"/>
                    </w:trPr>
                    <w:tc>
                      <w:tcPr>
                        <w:tcW w:w="4010" w:type="pct"/>
                      </w:tcPr>
                      <w:p w:rsidR="00073A44" w:rsidRDefault="00073A44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12. הוגשה בקשה לעצור אדם, רשאי שופט, לאחר שעיין בחומר שעליו מתבססת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הבקשה, לצוות בהחלטה מנומקת בכתב, על מעצרו של אותו אדם או על שחרורו בערובה או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ערובה או בתנאים שימצא לנכון; צו מעצר יכול שיינתן בין בנוכחותו של החשוד ובין</w:t>
                        </w:r>
                      </w:p>
                      <w:p w:rsidR="00073A44" w:rsidRPr="00684893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בהעדרו.</w:t>
                        </w:r>
                      </w:p>
                    </w:tc>
                    <w:tc>
                      <w:tcPr>
                        <w:tcW w:w="990" w:type="pct"/>
                      </w:tcPr>
                      <w:p w:rsidR="00073A44" w:rsidRPr="00684893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שופט</w:t>
                        </w:r>
                      </w:p>
                    </w:tc>
                  </w:tr>
                  <w:tr w:rsidR="00073A44" w:rsidRPr="00684893">
                    <w:trPr>
                      <w:jc w:val="right"/>
                    </w:trPr>
                    <w:tc>
                      <w:tcPr>
                        <w:tcW w:w="4010" w:type="pct"/>
                      </w:tcPr>
                      <w:p w:rsidR="00073A44" w:rsidRDefault="00073A44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13. (א) שופט לא יצווה על מעצרו של אדם, אלא אם כן שוכנע כי קיים חשד סביר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שהאדם עבר עבירה, שאיננה חטא, ומתקיימת אחת מעילות אלה: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קיים יסוד סביר לחשש ששחרור החשוד או אי-מעצרו יביא לשיבוש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חקירה או משפט, להתחמקות מחקירה מהליכי שפיטה או מריצוי עונש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מאסר, או יביא להעלמת רכוש, להשפעה על עדים או לפגיעה בראיות בדרך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אחרת-,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קיים יסוד סביר לחשש שהחשוד יסכן את בטחונו של אדם, את בטחון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או את בטחון המדינה;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המשפט שוכנע, מנימוקים מיוחדים שיירשמו, שיש צורך לנקוט הליכי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שלא ניתן לקיימם אלא כשהחשוד נתון במעצר; בית המשפט לא יצווה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מעצר לפי עילה זו לתקופה העולה על 5 ימים; שוכנע בית המשפט שלא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לקיים את הליך החקירה בתוך התקופה האמורה, רשאי הוא לצוות על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לתקופה ארוכה יותר או להאריכו ובלבד שסך כל התקופות לא יעלו על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ימים.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שופט לא יצווה על מעצר לפי סעיף קטן (א), אם ניתן להשיג את מטרת המעצר</w:t>
                        </w:r>
                      </w:p>
                      <w:p w:rsidR="00073A44" w:rsidRPr="00684893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של קביעת ערובה ותנאי ערובה, שפגיעתם בחירותו של החשוד פחותה.</w:t>
                        </w:r>
                      </w:p>
                    </w:tc>
                    <w:tc>
                      <w:tcPr>
                        <w:tcW w:w="990" w:type="pct"/>
                      </w:tcPr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עילות המעצר</w:t>
                        </w:r>
                      </w:p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הגשת</w:t>
                        </w:r>
                      </w:p>
                      <w:p w:rsidR="00073A44" w:rsidRPr="00684893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אישום</w:t>
                        </w:r>
                      </w:p>
                    </w:tc>
                  </w:tr>
                  <w:tr w:rsidR="00073A44" w:rsidRPr="00684893">
                    <w:trPr>
                      <w:jc w:val="right"/>
                    </w:trPr>
                    <w:tc>
                      <w:tcPr>
                        <w:tcW w:w="4010" w:type="pct"/>
                      </w:tcPr>
                      <w:p w:rsidR="00073A44" w:rsidRDefault="00073A44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14. ראה שופט, על יסוד הצהרה בכתב של שוטר, כי אדם נמלט ממשמורת חוקית, יצווה</w:t>
                        </w:r>
                      </w:p>
                      <w:p w:rsidR="00073A44" w:rsidRPr="00684893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מעצרו של האדם לשם החזרתו לאותה המשמורת שממנה נמלט.</w:t>
                        </w:r>
                      </w:p>
                    </w:tc>
                    <w:tc>
                      <w:tcPr>
                        <w:tcW w:w="990" w:type="pct"/>
                      </w:tcPr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של</w:t>
                        </w:r>
                      </w:p>
                      <w:p w:rsidR="00073A44" w:rsidRPr="00684893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נמלט ממשמורת</w:t>
                        </w:r>
                      </w:p>
                    </w:tc>
                  </w:tr>
                  <w:tr w:rsidR="00073A44" w:rsidRPr="00684893">
                    <w:trPr>
                      <w:jc w:val="right"/>
                    </w:trPr>
                    <w:tc>
                      <w:tcPr>
                        <w:tcW w:w="4010" w:type="pct"/>
                      </w:tcPr>
                      <w:p w:rsidR="00073A44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בקשת מעצר תוגש בכתב על ידי שוטר ותיתמך בהצהרתו שלאחר אזהרה או</w:t>
                        </w:r>
                      </w:p>
                      <w:p w:rsidR="00073A44" w:rsidRPr="00684893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בתצהיר;</w:t>
                        </w:r>
                      </w:p>
                    </w:tc>
                    <w:tc>
                      <w:tcPr>
                        <w:tcW w:w="990" w:type="pct"/>
                      </w:tcPr>
                      <w:p w:rsidR="00073A44" w:rsidRPr="00684893" w:rsidRDefault="00073A4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</w:t>
                        </w:r>
                      </w:p>
                    </w:tc>
                  </w:tr>
                </w:tbl>
                <w:p w:rsidR="00073A44" w:rsidRDefault="00073A4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B6C09" w:rsidRDefault="004B6C09">
      <w:pPr>
        <w:rPr>
          <w:rtl/>
        </w:rPr>
      </w:pPr>
      <w:r>
        <w:rPr>
          <w:rtl/>
        </w:rPr>
        <w:br w:type="page"/>
      </w:r>
    </w:p>
    <w:p w:rsidR="004B6C09" w:rsidRDefault="00000000">
      <w:pPr>
        <w:rPr>
          <w:rtl/>
        </w:rPr>
      </w:pPr>
      <w:r>
        <w:pict>
          <v:shape id="_x0000_s4620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6204" inset="0,0,0,0">
              <w:txbxContent>
                <w:p w:rsidR="00073A44" w:rsidRDefault="00073A44">
                  <w:r>
                    <w:rPr>
                      <w:rtl/>
                    </w:rPr>
                    <w:t>341                                         ספר החוקים 1592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05" o:spid="_x0000_s1036" type="#_x0000_t202" style="position:absolute;left:0;text-align:left;margin-left:365.15pt;margin-top:720.25pt;width:188.7pt;height:25.75pt;z-index:12;mso-position-horizontal-relative:page;mso-position-vertical-relative:page" stroked="f">
            <v:textbox style="mso-next-textbox:#_x0000_s46205" inset="0,0,0,0">
              <w:txbxContent>
                <w:p w:rsidR="00073A44" w:rsidRDefault="00073A4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6206" o:spid="_x0000_s1037" type="#_x0000_t202" style="position:absolute;left:0;text-align:left;margin-left:82.8pt;margin-top:55.55pt;width:475.2pt;height:658.55pt;z-index:11;mso-position-horizontal-relative:page;mso-position-vertical-relative:page" stroked="f">
            <v:textbox style="mso-next-textbox:#_x0000_s4620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2"/>
                    <w:gridCol w:w="7049"/>
                  </w:tblGrid>
                  <w:tr w:rsidR="00073A44">
                    <w:trPr>
                      <w:jc w:val="right"/>
                    </w:trPr>
                    <w:tc>
                      <w:tcPr>
                        <w:tcW w:w="921" w:type="pct"/>
                      </w:tcPr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79" w:type="pct"/>
                      </w:tcPr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בבקשה יצויינו -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העובדות המקנות סמכות לבית המשפט;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תמצית העוברות והמידע שעליהם מבסס המצהיר את בקשת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המעצר;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עילת המעצר;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פרטים על מעצרים קודמים ועל בקשות מעצר קודמות הנוגעים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ענין והמתייחסים לחשוד, והחלטות בית משפט בהן.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לבקשה יצורפו -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העתקים מבקשות המעצר הקודמות באותו ענין;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הפרוטוקולים של דיוני בית המשפט בבקשות המעצר הקודמות;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חומר חסוי, לעיון בית המשפט בלבד, לרבות החומר החסוי שהוגש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בדיונים קודמים של בית המשפט.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 רשאי שופט לדון בבקשה דחופה, גם ללא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המסמכים שבסעיף (א)(2), אם נחה דעתו שיש ברשותו המידע הנדרש למתן ההחלטה,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ומטעמים מיוחדים; בדיון לפי סעיף זה לא תעלה תקופת המעצר על 24 שעות.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החומר הנוגע לבקשת המעצר או מידע שעליו מתבססת בקשת המעצר וכל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הנמסר בהליך לפי סעיף קטן (ה) יועמדו לעיון השופט בלבד; החומר יסומן ויוחזר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לשוטר לאחר העיון.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השופט רשאי לחקור את השוטר על בקשתו; היה הדיון בפני החשוד, רשאי אף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או סניגורו לחקור את השוטר.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ביקש שוטר כי תשובתו לשאלה תובא לידיעת בית המשפט בלבד, או ביקש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לפרט בפני בית המשפט בלבד עוברות או מידע שעליהם מתבססת בקשת המעצר, ימסור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המשפט, בכתב, את התשובה ואת הנימוקים לבקשתו-, בית המשפט רשאי להיענות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לבקשה ולהסתמך על החומר המוגש לו בדרך זו אם מצא כי מתן התשובה או גילוי העובדות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המידע בנוכחות החשוד וסניגורו עלולים לפגוע בחקירה או באינטרס ציבורי חשוב אחר;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התשובה החסויה תסומן, תוחזר לשוטר לאחר העיון והדבר יירשם בפרוטוקול. החליט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השופט שלא להיעתר לבקשה ברבר אי-גילויו של החומר רשאי השוטר להודיע כי הוא חוזר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מהגשת החומר שאליו מתייחסת השאלה ומשעשה כן לא יועמד החומר לעיון החשוד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וסניגורו, והשופט יתעלם ממנו לצורך החלטותיו.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לשם החלטותיו בבקשת מעצר, רשאי השופט להיזקק לראיות אף אם אינן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קבילות במשפט.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הדיון יתועד בפרוטוקול, מבלי לגלות תוכנו של חומר חסוי, והפרוטוקול יימסר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לצדדים.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דיון בבקשת מעצר שלא במעמד החשוד יתקיים בדלתיים סגורות, אלא אם כן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השופט אחרת מטעמים מיוחדים שיירשמו.</w:t>
                        </w:r>
                      </w:p>
                    </w:tc>
                  </w:tr>
                  <w:tr w:rsidR="00073A44">
                    <w:trPr>
                      <w:jc w:val="right"/>
                    </w:trPr>
                    <w:tc>
                      <w:tcPr>
                        <w:tcW w:w="921" w:type="pct"/>
                      </w:tcPr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מעצר</w:t>
                        </w:r>
                      </w:p>
                    </w:tc>
                    <w:tc>
                      <w:tcPr>
                        <w:tcW w:w="4079" w:type="pct"/>
                      </w:tcPr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על בקשה להארכת מעצרו של חשוד, יחולו גם הוראות אלה-.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הודעה על מועד הדיון ומקומו תימסר, ללא דיחוי, על ידי המשטרה לחשוד,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לסניגורו, אם יש לו סניגור, ובאין סניגור - לאדם הקרוב לחשוד שהוא נקב בשמו;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הדיון יתקיים בפני החשוד, אלא אם כן נוכח השופט, על יסוד חוות דעת של</w:t>
                        </w:r>
                      </w:p>
                      <w:p w:rsidR="00073A44" w:rsidRDefault="00073A4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רופא, שאין החשוד מסוגל להשתתף בדיון מפאת מצב בריאותו; במקרה זה, יתקיים</w:t>
                        </w:r>
                      </w:p>
                    </w:tc>
                  </w:tr>
                </w:tbl>
                <w:p w:rsidR="00073A44" w:rsidRDefault="00073A4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B1DDB" w:rsidRDefault="001B1DDB">
      <w:pPr>
        <w:rPr>
          <w:rtl/>
        </w:rPr>
      </w:pPr>
      <w:r>
        <w:rPr>
          <w:rtl/>
        </w:rPr>
        <w:br w:type="page"/>
      </w:r>
    </w:p>
    <w:p w:rsidR="001B1DDB" w:rsidRDefault="00000000">
      <w:pPr>
        <w:rPr>
          <w:rtl/>
        </w:rPr>
      </w:pPr>
      <w:r>
        <w:pict>
          <v:shape id="_x0000_s46207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6207" inset="0,0,0,0">
              <w:txbxContent>
                <w:p w:rsidR="00073A44" w:rsidRDefault="00073A44">
                  <w:r>
                    <w:rPr>
                      <w:rtl/>
                    </w:rPr>
                    <w:t>342                                         ספר החוקים 1592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08" o:spid="_x0000_s1039" type="#_x0000_t202" style="position:absolute;left:0;text-align:left;margin-left:88.65pt;margin-top:694.3pt;width:386.5pt;height:47.3pt;z-index:15;mso-position-horizontal-relative:page;mso-position-vertical-relative:page" stroked="f">
            <v:textbox style="mso-next-textbox:#_x0000_s46208" inset="0,0,0,0">
              <w:txbxContent>
                <w:p w:rsidR="00073A44" w:rsidRPr="001B1DDB" w:rsidRDefault="00073A44">
                  <w:pPr>
                    <w:pStyle w:val="OCRStyle5"/>
                    <w:ind w:left="400"/>
                  </w:pPr>
                  <w:r>
                    <w:rPr>
                      <w:rtl/>
                    </w:rPr>
                    <w:t>ס"ח התשמ"ד, עמ' 198; התשנ"ו,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09" o:spid="_x0000_s1040" type="#_x0000_t202" style="position:absolute;left:0;text-align:left;margin-left:76.55pt;margin-top:64.7pt;width:474.2pt;height:629.25pt;z-index:14;mso-position-horizontal-relative:page;mso-position-vertical-relative:page" stroked="f">
            <v:textbox style="mso-next-textbox:#_x0000_s4620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3"/>
                    <w:gridCol w:w="1228"/>
                  </w:tblGrid>
                  <w:tr w:rsidR="00073A44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בנוכחות סניגורו ואם אינו מיוצג ימנה לו השופט סניגור, עד שיוכל להתייצב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המשפט; פסקה המניעה להתייצבותו וטרם נסתיימה תקופת המעצר, רשאי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החשוד לדרוש דיון חוזר;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הריון יתקיים בפומבי, אולם רשאי שופט להורות שהדיון יתקיים בדלתיים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 בהתאם להוראות סעיף 68(ב) לחוק בתי המשפט [נוסח משולב],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התשמ"ד-1984 1.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73A44" w:rsidRPr="001B1DDB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ציווה שופט על מעצרו של חשוד בנוכחותו, לא תעלה תקופת המעצר על 15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ימים; אולם רשאי שופט להאריך, מעת לעת, את המעצר לתקופות שלא יעלו על 15 ימים;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בהוראות סעיף קטן זה כדי לפגוע בהוראות סעיף 13(א)(3) סיפה.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יוחזק חשוד במעצר ברצף אחד בקשר לאותו אירוע, לרבות המעצר ללא צו,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העולה על 30 ימים, אלא אם כן הבקשה למעצר נוסף הוגשה באישור היועץ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לממשלה.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ציווה שופט על מעצרו של חשוד שלא בנוכחותו, לרבות מעצר לפי סעיף 14,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והחשוד לא שוחרר לפני כן לפי סעיף 20, יובא החשוד בפני שופט בהקדם האפשרי ולא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מ-24 שעות משעת מעצרו; הובא העצור לפני שופט יחולו הוראות סעיף קטן (א).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נעצר אדם וחקירתו נסתיימה, ישוחרר מהמעצר, ואולם אם הצהיר תובע כי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עומדים להגיש כתב אישום נגדו ושוכנע בית המשפט, כי יש עילה לכאורה לבקש את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מעצרו עד תום ההליכים, רשאי שופט להאריך את המעצר, מטעם זה, לתקופה שלא תעלה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5 ימים, בכפוף להוראות סעיף קטן (ב).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לפני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כתב</w:t>
                        </w:r>
                      </w:p>
                      <w:p w:rsidR="00073A44" w:rsidRPr="001B1DDB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</w:t>
                        </w:r>
                      </w:p>
                    </w:tc>
                  </w:tr>
                  <w:tr w:rsidR="00073A44" w:rsidRPr="001B1DDB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צו מעצר יהיה בכתב ובו יפורטו-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בית המשפט, מספר התיק ושם השופט שנתן את הצו;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שמו המלא של החשוד ופרטים נוספים המאפשרים את זיהויו;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תיאור העבירה שבביצועה נחשד החשוד;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העילות שעל יסודן ניתן צו המעצר;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חובתו של מבצע המעצר להביא את החשוד בהקדם האפשרי בפני שופט,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הוחלט לשחררו לפני כן;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מקום שביצוע הצו מוטל על עובד ציבור שאינו שוטר - תפקיד האדם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ומקור הסמכות לביצוע המעצר;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תאריך מתן הצו, מועד הוצאתו ומועד תום תוקפו.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מעצר ייחתם בידי השופט שנתן אותו וישא את חותמת בית המשפט; נבצר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מהשופט לחתום על הצו, יחתום עליו שופט אחר אחרי שעיין בהחלטת השופט שנתן את</w:t>
                        </w:r>
                      </w:p>
                      <w:p w:rsidR="00073A44" w:rsidRPr="001B1DDB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073A44" w:rsidRPr="001B1DDB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מעצר</w:t>
                        </w:r>
                      </w:p>
                    </w:tc>
                  </w:tr>
                  <w:tr w:rsidR="00073A44" w:rsidRPr="001B1DDB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צו מעצר שניתן שלא בנוכחות החשוד, יבוצע בידי שוטר או בידי עובד ציבור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לכך.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שניתן לפי סעיף קטן (א) יהיה בתוקף 180 ימים, אלא אם כן האריך השופט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התקופה, בהחלטה מנומקת בכתב.</w:t>
                        </w:r>
                      </w:p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מעצר שניתן בנוכחות החשוד, יבוצע בו במקום על ידי שוטר או עובד ציבור</w:t>
                        </w:r>
                      </w:p>
                      <w:p w:rsidR="00073A44" w:rsidRPr="001B1DDB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לכך, אלא אם כן הורה בית המשפט על ביצועו במועד אחר.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073A44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צו</w:t>
                        </w:r>
                      </w:p>
                      <w:p w:rsidR="00073A44" w:rsidRPr="001B1DDB" w:rsidRDefault="00073A4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</w:t>
                        </w:r>
                      </w:p>
                    </w:tc>
                  </w:tr>
                </w:tbl>
                <w:p w:rsidR="00073A44" w:rsidRDefault="00073A4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53F2A" w:rsidRDefault="00A53F2A">
      <w:pPr>
        <w:rPr>
          <w:rtl/>
        </w:rPr>
      </w:pPr>
      <w:r>
        <w:rPr>
          <w:rtl/>
        </w:rPr>
        <w:br w:type="page"/>
      </w:r>
    </w:p>
    <w:p w:rsidR="00A53F2A" w:rsidRDefault="00000000">
      <w:pPr>
        <w:rPr>
          <w:rtl/>
        </w:rPr>
      </w:pPr>
      <w:r>
        <w:pict>
          <v:shape id="_x0000_s46210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6210" inset="0,0,0,0">
              <w:txbxContent>
                <w:p w:rsidR="00073A44" w:rsidRDefault="00073A44">
                  <w:r>
                    <w:rPr>
                      <w:rtl/>
                    </w:rPr>
                    <w:t>343                                         ספר החוקים 1592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11" o:spid="_x0000_s1042" type="#_x0000_t202" style="position:absolute;left:0;text-align:left;margin-left:301.95pt;margin-top:674.1pt;width:257.4pt;height:74.85pt;z-index:18;mso-position-horizontal-relative:page;mso-position-vertical-relative:page" stroked="f">
            <v:textbox style="mso-next-textbox:#_x0000_s46211" inset="0,0,0,0">
              <w:txbxContent>
                <w:p w:rsidR="00073A44" w:rsidRDefault="00073A44">
                  <w:pPr>
                    <w:pStyle w:val="OCRStyle6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7, עמ' 526; ס"ח התשנ"ו, עמ' 147.</w:t>
                  </w:r>
                </w:p>
                <w:p w:rsidR="00073A44" w:rsidRDefault="00073A44">
                  <w:pPr>
                    <w:pStyle w:val="OCRStyle6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3 ס"ח ה תשניא, עמ' 138; התשנ"ו, עמ' .243</w:t>
                  </w:r>
                </w:p>
                <w:p w:rsidR="00073A44" w:rsidRPr="00A53F2A" w:rsidRDefault="00073A44">
                  <w:pPr>
                    <w:pStyle w:val="OCRStyle6"/>
                    <w:ind w:left="169"/>
                  </w:pPr>
                  <w:r>
                    <w:rPr>
                      <w:rtl/>
                    </w:rPr>
                    <w:t>4 ס''ח התשמ"ב, עמ' 43; חתשנ'ו, עמ' .240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12" o:spid="_x0000_s1043" type="#_x0000_t202" style="position:absolute;left:0;text-align:left;margin-left:102.15pt;margin-top:62.85pt;width:457.2pt;height:607.85pt;z-index:17;mso-position-horizontal-relative:page;mso-position-vertical-relative:page" stroked="f">
            <v:textbox style="mso-next-textbox:#_x0000_s4621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3"/>
                    <w:gridCol w:w="7009"/>
                  </w:tblGrid>
                  <w:tr w:rsidR="00073A44" w:rsidRPr="00A53F2A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עצור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צו מעצר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קצין</w:t>
                        </w:r>
                      </w:p>
                      <w:p w:rsidR="00073A44" w:rsidRPr="00A53F2A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מי שנעצר לפי צו של שופט, ולא קבע השופט שהעצור יובא לפניו לשם שחרורו, או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תנאי הערובה לשחרורו, או את שחרורו ללא ערובה, רשאי קצין משטרה להורות על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שחרורו, לפני תום תקופת המעצר שנקבעה בצו, ללא ערובה, או לקבוע ערובה, ובלבד</w:t>
                        </w:r>
                      </w:p>
                      <w:p w:rsidR="00073A44" w:rsidRPr="00A53F2A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שהעצור או סניגורו הסכים לערובה שקבע.</w:t>
                        </w:r>
                      </w:p>
                    </w:tc>
                  </w:tr>
                  <w:tr w:rsidR="00073A44" w:rsidRPr="00A53F2A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לאחר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כתב</w:t>
                        </w:r>
                      </w:p>
                      <w:p w:rsidR="00073A44" w:rsidRPr="00A53F2A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הוגש כתב אישום, רשאי בית המשפט שבפניו הוגש כתב האישום לצוות על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מעצרו של הנאשם עד תום ההליכים המשפטיים, אם נתקיים אחד מאלה: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המשפט סבור, על סמך חומר שהוגש לו, כי נתקיים אחד מאלה: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קיים יסוד סביר לחשש ששחרור הנאשם או אי-מעצרו יביא לשיבוש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משפט, להתחמקות מהליכי שפיטה או מריצוי עונש מאסר, או יביא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להעלמת רכוש, להשפעה על עדים או לפגיעה בראיות בדרך אחרת;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קיים יסור סביר לחשש שהנאשם יסכן את בטחונו של אדם, את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הציבור, או את בטחון המדינה-,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הואשם הנאשם באחד מאלה: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עבירה שדינה מיתה או מאסר עולם;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עבירת בטחון כאמור בסעיף 35(ב);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עבירה לפי פקודת הסמים המסוכנים [נוסח חדש], התשל''ג-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 2, למעט עבירה הנוגעת לשימוש בסם או להחזקת סם לשימוש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עצמי;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עבירה שנעשתה באלימות חמורה או באכזריות או תוך שימוש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בנשק קר או חם;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עבירת אלימות בבן משפחה כמשמעותו בחוק למניעת אלימות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במשפחה, התשנ''א-1991 3,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חזקה כי מתקיימת העילה האמורה בסעיף קטן (ב), אלא אם כן הוכיח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אחרת.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משפט ציווה על מתן ערובה והערובה לא ניתנה להנחת דעתו של בית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או שהופר תנאי מתנאי הערובה, או שנתקיימה עילה לביטול השחרור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בערובה.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לא יתן צו מעצר לפי סעיף קטן (א), אלא אם בן נוכח, לאחר ששמע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הצדדים, שיש ראיות לכאורה להוכחת האשמה, ולענין סעיף קטן (א)(1), לא יצווה בית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כאמור, אלא אם כן נתקיימו גם אלה: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 ניתן להשיג את מטרת המעצר בדרך של שחרור בערובה ותנאי שחרור,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שפגיעתם בחירותו של הנאשם, פחותה;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לנאשם יש סניגור, או שהנאשם הודיע שברצונו שלא להיות מיוצג בידי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סניגור.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היה לנאשם סניגור והוא לא הודיע כאמור בסעיף קטן (ב)(2), ימנה לו בית</w:t>
                        </w:r>
                      </w:p>
                      <w:p w:rsidR="00073A44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סניגור ויחולו לענין זה הוראות פרק ב' לחוק סדר הדין הפלילי [נוסח משולב],</w:t>
                        </w:r>
                      </w:p>
                      <w:p w:rsidR="00073A44" w:rsidRPr="00A53F2A" w:rsidRDefault="00073A4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התשמ''ב -1982 4(להלן - חוק סדר הדין הפלילי), או הוראות חוק הסניגורית הציבורית,</w:t>
                        </w:r>
                      </w:p>
                    </w:tc>
                  </w:tr>
                </w:tbl>
                <w:p w:rsidR="00073A44" w:rsidRDefault="00073A4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20F98" w:rsidRDefault="00420F98">
      <w:pPr>
        <w:rPr>
          <w:rtl/>
        </w:rPr>
      </w:pPr>
      <w:r>
        <w:rPr>
          <w:rtl/>
        </w:rPr>
        <w:br w:type="page"/>
      </w:r>
    </w:p>
    <w:p w:rsidR="00420F98" w:rsidRDefault="00000000">
      <w:pPr>
        <w:rPr>
          <w:rtl/>
        </w:rPr>
      </w:pPr>
      <w:r>
        <w:pict>
          <v:shape id="_x0000_s46213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6213" inset="0,0,0,0">
              <w:txbxContent>
                <w:p w:rsidR="00073A44" w:rsidRDefault="00073A44">
                  <w:r>
                    <w:rPr>
                      <w:rtl/>
                    </w:rPr>
                    <w:t>344                                         ספר החוקים 1592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14" o:spid="_x0000_s1045" type="#_x0000_t202" style="position:absolute;left:0;text-align:left;margin-left:74.8pt;margin-top:690.45pt;width:392.65pt;height:56.65pt;z-index:21;mso-position-horizontal-relative:page;mso-position-vertical-relative:page" stroked="f">
            <v:textbox style="mso-next-textbox:#_x0000_s46214" inset="0,0,0,0">
              <w:txbxContent>
                <w:p w:rsidR="00073A44" w:rsidRPr="00420F98" w:rsidRDefault="00073A44">
                  <w:pPr>
                    <w:pStyle w:val="OCRStyle7"/>
                    <w:ind w:left="169"/>
                  </w:pPr>
                  <w:r>
                    <w:rPr>
                      <w:rtl/>
                    </w:rPr>
                    <w:t>5 ס"ח התשנ'ו,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15" o:spid="_x0000_s1046" type="#_x0000_t202" style="position:absolute;left:0;text-align:left;margin-left:72.2pt;margin-top:60.25pt;width:470.85pt;height:623.3pt;z-index:20;mso-position-horizontal-relative:page;mso-position-vertical-relative:page" stroked="f">
            <v:textbox style="mso-next-textbox:#_x0000_s4621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7"/>
                    <w:gridCol w:w="1293"/>
                  </w:tblGrid>
                  <w:tr w:rsidR="00073A44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התשנ"ו-1995 5 (להלן - חוק הסניגורית הציבורית), לפי הענין; כל עוד לא נתמנה סניגור,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לצוות על מעצרו של הנאשם לתקופות שלא יעלו על 7 ימים כל פעם,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שסך כל התקופות לא יעלו על 30 ימים.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בקשה למעצר לפי סעיף קטן (א) תומצא לנאשם לא יאוחר מ-24 שעות לפני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הדיון; על אף הוראות סעיף קטן (ב) רשאי בית המשפט, על פי בקשת הנאשם או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סניגורו, לדחות את הדיון, כרי לאפשר לנאשם או לסניגורו לעיין בחומר החקירה ולצוות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שהנאשם יהיה במעצר לתקופה שלא תעלה על 30 ימים.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צו מעצר לפי סעיף זה יעמוד בתוקפו עד למתן פסק הדין, אלא אם כן קבע בית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אחרת; על צו מעצר לפי סעיף זה לא יחולו הוראות סעיף 20.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073A44" w:rsidRPr="00420F98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ניתן פסק דין מרשיע נגד נאשם שהוחזק במעצר עד תום ההליכים ולא הוטל עליו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מאסר בפועל, והתובע הודיע כי בכוונתו לערער על קולת העונש ולבקש מאסר בפועל,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שהרשיע את הנאשם לשחררו בערובה או, אם שוכנע שיש חשש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שיימלט, לצוות על מעצרו לתקופה שלא תעלה על 72 שעות לצורך הגשת הודעת ערעור.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מעצר חשודים שלא בצו שופט והוראות הנוגעות למעצר</w:t>
                        </w:r>
                      </w:p>
                    </w:tc>
                    <w:tc>
                      <w:tcPr>
                        <w:tcW w:w="755" w:type="pct"/>
                      </w:tcPr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מעצר</w:t>
                        </w:r>
                      </w:p>
                      <w:p w:rsidR="00073A44" w:rsidRPr="00420F98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לערעור</w:t>
                        </w:r>
                      </w:p>
                    </w:tc>
                  </w:tr>
                  <w:tr w:rsidR="00073A44" w:rsidRPr="00420F98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שוטר מוסמך לעצור אדם אם יש לו יסוד סביר לחשד שאותו אדם עבר עבירה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מעצר והתקיים אחד מאלה: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האדם עובר בפניו או עבר זה מקרוב עבירה בת מעצר, והוא סבור, בשל כך,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עלול לסכן את בטחונו של אדם, את בטחון הציבור או את בטחון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המדינה;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יש לו יסוד סביר לחשש שהחשוד לא יופיע להליכי חקירה;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יש לו יסוד סביר לחשש ששחרור החשוד או אי-מעצרו יביא לידי שיבוש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משפט ובכלל זה העלמת רכוש, השפעה על ערים או פגיעה בראיות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אחרת;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יש לו יסוד סביר לחשש שהחשוד יסכן את בטחונו של אדם, את בטחון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או את בטחון המדינה;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האדם חשוד שעבר אחד מאלה: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עבירה שרינה מיתה או מאסר עולם;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עבירת בטחון כאמור בסעיף 35(ב);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עבירה לפי פקודת הסמים המסוכנים [נוסח חדש], התשל"ג-1973,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עבירה הנוגעת לשימוש בסם או להחזקת סם לשימוש עצמי;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עבירה שנעשתה באלימות חמורה או באכזריות או תוך שימוש בנשק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חם או קר;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עבירת אלימות בבן משפחה כמשמעותו בחוק למניעת אלימות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במשפחה, התשנ"א-ו199;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האדם משוחרר בערובה, ויש יסוד סביר להניח כי הוא הפר תנאי מתנאי</w:t>
                        </w:r>
                      </w:p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השחרור או כי הוא עומד להימלט מהדין, או שיש יסוד סביר לחשש שהוא נמלט</w:t>
                        </w:r>
                      </w:p>
                      <w:p w:rsidR="00073A44" w:rsidRPr="00420F98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ממשמורת חוקית;</w:t>
                        </w:r>
                      </w:p>
                    </w:tc>
                    <w:tc>
                      <w:tcPr>
                        <w:tcW w:w="755" w:type="pct"/>
                      </w:tcPr>
                      <w:p w:rsidR="00073A44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שוטר</w:t>
                        </w:r>
                      </w:p>
                      <w:p w:rsidR="00073A44" w:rsidRPr="00420F98" w:rsidRDefault="00073A4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לעצור בלא צו</w:t>
                        </w:r>
                      </w:p>
                    </w:tc>
                  </w:tr>
                </w:tbl>
                <w:p w:rsidR="00073A44" w:rsidRDefault="00073A4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2A02A1" w:rsidRDefault="002A02A1">
      <w:pPr>
        <w:rPr>
          <w:rtl/>
        </w:rPr>
      </w:pPr>
      <w:r>
        <w:rPr>
          <w:rtl/>
        </w:rPr>
        <w:br w:type="page"/>
      </w:r>
    </w:p>
    <w:p w:rsidR="002A02A1" w:rsidRDefault="00000000">
      <w:pPr>
        <w:rPr>
          <w:rtl/>
        </w:rPr>
      </w:pPr>
      <w:r>
        <w:pict>
          <v:shape id="_x0000_s46216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6216" inset="0,0,0,0">
              <w:txbxContent>
                <w:p w:rsidR="00073A44" w:rsidRDefault="00073A44">
                  <w:r>
                    <w:rPr>
                      <w:rtl/>
                    </w:rPr>
                    <w:t>345                                         ספר החוקים 1592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17" o:spid="_x0000_s1048" type="#_x0000_t202" style="position:absolute;left:0;text-align:left;margin-left:279.65pt;margin-top:698.3pt;width:271.05pt;height:44.75pt;z-index:24;mso-position-horizontal-relative:page;mso-position-vertical-relative:page" stroked="f">
            <v:textbox style="mso-next-textbox:#_x0000_s46217" inset="0,0,0,0">
              <w:txbxContent>
                <w:p w:rsidR="00073A44" w:rsidRDefault="00073A44">
                  <w:pPr>
                    <w:pStyle w:val="OCRStyle8"/>
                    <w:ind w:left="281"/>
                  </w:pPr>
                  <w:r>
                    <w:rPr>
                      <w:rtl/>
                    </w:rPr>
                    <w:t>6 דיני מדינת ישראל, נוסח חדש 1 1, עמ' 284; ס*ח התשנ''ו, עמ' 141.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18" o:spid="_x0000_s1049" type="#_x0000_t202" style="position:absolute;left:0;text-align:left;margin-left:79.85pt;margin-top:62.9pt;width:480.35pt;height:631.05pt;z-index:23;mso-position-horizontal-relative:page;mso-position-vertical-relative:page" stroked="f">
            <v:textbox style="mso-next-textbox:#_x0000_s4621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0"/>
                    <w:gridCol w:w="7232"/>
                  </w:tblGrid>
                  <w:tr w:rsidR="00073A44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1" w:type="pct"/>
                      </w:tcPr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האדם אינו מציית להוראות שוטר על פי סמכויות העיכוב שבסעיף 2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 הדין הפלילי (מעצר וחיפוש) [נוסח חרש], התשכ"ט-1969 6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פקודת מעצר וחיפוש), או שהוא מפריע לשוטר בדרך אחרת להשתמש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בסמכויות אלה-,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זה, "עבירה בת מעצר" - כל עבירה למעט חטא.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ייעצר אדם לפי סעיף זה אם ניתן להסתפק בעיכוב כאמור בסעיף (א)(7).</w:t>
                        </w:r>
                      </w:p>
                    </w:tc>
                  </w:tr>
                  <w:tr w:rsidR="00073A44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המעצר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העוצר אדם יזהה את עצמו תחילה בפני החשוד, בציון שמו או כינויו הרשמי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והיותו שוטר או עובד ציבור, יודיע לו מיד שהוא עצור ויבהיר לו את סיבת המעצר בהקדם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האפשרי במהלך ביצוע המעצר; היה המעצר על פי צו שופט, ימסור מבצע המעצר לעצור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עותק מהצו.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(א), למעט החובה להודיע לחשוד על המעצר ולמסור לו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עותק מהצו, לא יחולו -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ברור בנסיבות הענין, כי זהות השוטר וסיבת המעצר ידועים לעצור;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מילוין עלול לסכל את ביצוע המעצר;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מילוין עלול לגרום לפגיעה בבטחון מבצע המעצר בשעת ביצוע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 או להעלמת ראיה;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חלפו הנסיבות שמנעו מילוי הוראות סעיף קטן (א), יקיים מבצע המעצר את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האמורות מוקדם ככל האפשר.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מילוי החובות האמורות בסעיפים קטנים (א) ו-(ב) הוא תנאי לחוקיות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המעצר.</w:t>
                        </w:r>
                      </w:p>
                    </w:tc>
                  </w:tr>
                  <w:tr w:rsidR="00073A44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הבאת עצור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לתחנת משטרה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שוטר שעצר אדם ללא צו מעצר, יביאו, ללא דיחוי, לתחנת משטרה (להלן -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התחנה), ויעבירו לרשות הקצין הממונה על החקירות בתחנה, בהעדרו - למפקד התחנה,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ובהעדרם - לקצין הממונה על התחנה (להלן - הקצין הממונה), אלא אם כן מצא, לאחר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המעצר, שניתן לשחררו.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רשאי השוטר -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להביא את העצור למקום אחר בדי שהעצור יקבל שם טיפול רפואי שהוא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נזקק לו באופן דחוף;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להשאיר את העצור במקום שבו הוא נעצר או להביאו למקום שבו נדרשת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נוכחות השוטר -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כאשר נוכחות השוטר באותו מקום דרושה כדי למנוע פגיעה באדם,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בבטחון הציבור או בבטחון המדינה;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לצורך המשך החקירה כאשר אין באפשרותו של השוטר להביא את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העצור לתחנה בעצמו או באמצעות שוטר אחר;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להישאר עם העצור במקום המעצר או להביאו למקום האירוע, כאשר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טובת החקירה דורשת פעולה דחופה שם, בנוכחות העצור;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להביא את העצור למקום אחר כשנוכחותו דרושה שם, כדי למנוע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מיידית וחמורה בבטחון הציבור או בבטחון המדינה, או מוות או נזק</w:t>
                        </w:r>
                      </w:p>
                      <w:p w:rsidR="00073A44" w:rsidRDefault="00073A4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גופני חמור לאדם;</w:t>
                        </w:r>
                      </w:p>
                    </w:tc>
                  </w:tr>
                </w:tbl>
                <w:p w:rsidR="00073A44" w:rsidRDefault="00073A4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BB416B" w:rsidRDefault="00BB416B">
      <w:pPr>
        <w:rPr>
          <w:rtl/>
        </w:rPr>
      </w:pPr>
      <w:r>
        <w:rPr>
          <w:rtl/>
        </w:rPr>
        <w:br w:type="page"/>
      </w:r>
    </w:p>
    <w:p w:rsidR="00BB416B" w:rsidRDefault="00000000">
      <w:pPr>
        <w:rPr>
          <w:rtl/>
        </w:rPr>
      </w:pPr>
      <w:r>
        <w:pict>
          <v:shape id="_x0000_s46219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6219" inset="0,0,0,0">
              <w:txbxContent>
                <w:p w:rsidR="00073A44" w:rsidRDefault="00073A44">
                  <w:r>
                    <w:rPr>
                      <w:rtl/>
                    </w:rPr>
                    <w:t>346                                         ספר החוקים 1592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20" o:spid="_x0000_s1051" type="#_x0000_t202" style="position:absolute;left:0;text-align:left;margin-left:96.2pt;margin-top:726.45pt;width:187.7pt;height:24.95pt;z-index:27;mso-position-horizontal-relative:page;mso-position-vertical-relative:page" stroked="f">
            <v:textbox style="mso-next-textbox:#_x0000_s46220" inset="0,0,0,0">
              <w:txbxContent>
                <w:p w:rsidR="00073A44" w:rsidRDefault="00073A4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6221" o:spid="_x0000_s1052" type="#_x0000_t202" style="position:absolute;left:0;text-align:left;margin-left:86.9pt;margin-top:67.1pt;width:472.65pt;height:655.95pt;z-index:26;mso-position-horizontal-relative:page;mso-position-vertical-relative:page" stroked="f">
            <v:textbox style="mso-next-textbox:#_x0000_s4622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7"/>
                    <w:gridCol w:w="1427"/>
                  </w:tblGrid>
                  <w:tr w:rsidR="00073A44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להביא את העצור למקום אחר, בהסכמתו, כדי לתפוס ראיה או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השמדתה.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חלפו הנסיבות שמנעו הבאת העצור לתחנה, יובא העצור, ללא דיחוי,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לתחנה.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073A44" w:rsidRPr="00BB416B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משהובא עצור לתחנה והועבר לרשות הקצין הממונה, יערוך השוטר שעצר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אותו, בהקדם האפשרי, דוח בכתב שבו יפרט את נסיבות המעצר ועילתו, לרבות העובדות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ששימשו יסוד לחשד לביצוע עבירה, פעולותיו לפי סעיף 24, הסיבות לפעולותיו לפי סעיף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25 - אם היו כאלה, ושמות של שאר השוטרים שהשתתפו בביצוע המעצר.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שוטר שעצר אדם ושיחררו, מבלי להביאו לתחנת המשטרה, כאמור בסעיף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25(א), יערוך, בסמוך ככל האפשר למעצר, דוח שיועבר לקצין הממונה באמור בסעיף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דוח מעצר</w:t>
                        </w:r>
                      </w:p>
                      <w:p w:rsidR="00073A44" w:rsidRPr="00BB416B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שוטר</w:t>
                        </w:r>
                      </w:p>
                    </w:tc>
                  </w:tr>
                  <w:tr w:rsidR="00073A44" w:rsidRPr="00BB416B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נעצר אדם ללא צו מעצר, והובא לתחנת המשטרה, יברר הקצין הממונה אם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התקיים אחד התנאים שבסעיף .25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הקצין הממונה שלא התקיים אחד התנאים האמורים בסעיף 25 ישחרר את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העצור על אתר, אלא אם כן קיימת עילת מעצר לפי סעיף 13.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מצא הקצין הממונה שקיימת עילת מעצר לפי סעיף 15 רשאי הוא, לאחר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שהסביר לחשוד את שיקוליו, לעצור אותו או לשחררו בערובה.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בא ארם לתחנת המשטרה או הובא אליה כשאינו עצור, ומצא הקצין הממונה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שקיימת עילת מעצר לפי סעיף 15, רשאי הוא, לאחר שהסביר לחשוד את שיקוליו, לעצור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או להטיל עליו ערובה.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עצור שיש יסוד סביר להניח שהוא נמלט ממשמורת חוקית, ייעצר ללא</w:t>
                        </w:r>
                      </w:p>
                      <w:p w:rsidR="00073A44" w:rsidRPr="00BB416B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אפשרות של שחרור בערובה.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מטעם</w:t>
                        </w:r>
                      </w:p>
                      <w:p w:rsidR="00073A44" w:rsidRPr="00BB416B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הקצין הממונה</w:t>
                        </w:r>
                      </w:p>
                    </w:tc>
                  </w:tr>
                  <w:tr w:rsidR="00073A44" w:rsidRPr="00BB416B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לא יחליט הקצין הממונה על מעצרו של אדם, על המשך מעצרו או על שחרורו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בערובה, ולא יקבע את סוג הערובה, גובהה ותנאיה, בלי שיתן תחילה לאותו אדם הזדמנות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דברו, לאחר שהזהירו כי אינו חייב לומר דבר העלול להפלילו, כי כל דבר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שיאמר עשוי לשמש ראיה נגדו וכן כי הימנעותו מלהשיב על שאלות עשויה לחזק את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 נגדו.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נכח סניגורו של החשוד, בתחנת המשטרה, במעמד החלטת הקצין הממונה,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ישמע אותו הקצין הממונה לפני מתן החלטתו אם ביקש להשמיע דבריו; אין בהוראות סעיף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 כדי לחייב את הקצין הממונה להמתין לבואו של הסניגור או לאפשר פגישה בין</w:t>
                        </w:r>
                      </w:p>
                      <w:p w:rsidR="00073A44" w:rsidRPr="00BB416B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החשוד לסניגורו בניגוד להחלטה לפי סעיפים 54 ו-55.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טענות</w:t>
                        </w:r>
                      </w:p>
                      <w:p w:rsidR="00073A44" w:rsidRPr="00BB416B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העצור</w:t>
                        </w:r>
                      </w:p>
                    </w:tc>
                  </w:tr>
                  <w:tr w:rsidR="00073A44" w:rsidRPr="00BB416B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מי שנעצר בירי הקצין הממונה לפי סעיף 27 יובא בהקדם האפשרי, ולא יאוחר מ-24</w:t>
                        </w:r>
                      </w:p>
                      <w:p w:rsidR="00073A44" w:rsidRPr="00BB416B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שעות, בפני שופט.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הבאת העצור</w:t>
                        </w:r>
                      </w:p>
                      <w:p w:rsidR="00073A44" w:rsidRPr="00BB416B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השופט</w:t>
                        </w:r>
                      </w:p>
                    </w:tc>
                  </w:tr>
                  <w:tr w:rsidR="00073A44" w:rsidRPr="00BB416B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על אף הוראות סעיף 29, אם מצא הקצין הממונה כי יש צורך לבצע פעולת חקירה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דחופה, שלא ניתן לבצעה אלא תוך כדי מעצרו של החשוד, ולא ניתן לדחותה עד לאחר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הבאת העצור בפני שופט, או שיש צורך בפעולה דחופה הנדרשת בקשר לחקירה בעבירה</w:t>
                        </w:r>
                      </w:p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55(ב), רשאי הוא להשהות את הבאת העצור בפני שופט, לצורך ביצוע אותה</w:t>
                        </w:r>
                      </w:p>
                      <w:p w:rsidR="00073A44" w:rsidRPr="00BB416B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לתקופה שלא תעלה על 48 שעות מתחילת המעצר.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חקירה</w:t>
                        </w:r>
                      </w:p>
                      <w:p w:rsidR="00073A44" w:rsidRPr="00BB416B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דחופות</w:t>
                        </w:r>
                      </w:p>
                    </w:tc>
                  </w:tr>
                  <w:tr w:rsidR="00073A44" w:rsidRPr="00BB416B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הסתיימו הפעולות לפי סעיף 50, יובא העצור בפני שופט בהקדם האפשרי, אלא</w:t>
                        </w:r>
                      </w:p>
                      <w:p w:rsidR="00073A44" w:rsidRPr="00BB416B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החליט הקצין הממונה לשחררו ללא ערובה, או בערובה ובתנאים שקבע.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73A44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העצור</w:t>
                        </w:r>
                      </w:p>
                      <w:p w:rsidR="00073A44" w:rsidRPr="00BB416B" w:rsidRDefault="00073A4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בתחנת המשטרה</w:t>
                        </w:r>
                      </w:p>
                    </w:tc>
                  </w:tr>
                </w:tbl>
                <w:p w:rsidR="00073A44" w:rsidRDefault="00073A4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0B5490" w:rsidRDefault="000B5490">
      <w:pPr>
        <w:rPr>
          <w:rtl/>
        </w:rPr>
      </w:pPr>
      <w:r>
        <w:rPr>
          <w:rtl/>
        </w:rPr>
        <w:br w:type="page"/>
      </w:r>
    </w:p>
    <w:p w:rsidR="000B5490" w:rsidRDefault="00000000">
      <w:pPr>
        <w:rPr>
          <w:rtl/>
        </w:rPr>
      </w:pPr>
      <w:r>
        <w:pict>
          <v:shape id="_x0000_s46222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46222" inset="0,0,0,0">
              <w:txbxContent>
                <w:p w:rsidR="00073A44" w:rsidRDefault="00073A44">
                  <w:r>
                    <w:rPr>
                      <w:rtl/>
                    </w:rPr>
                    <w:t>347                                         ספר החוקים 1592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23" o:spid="_x0000_s1054" type="#_x0000_t202" style="position:absolute;left:0;text-align:left;margin-left:357.6pt;margin-top:720.6pt;width:198pt;height:24.95pt;z-index:30;mso-position-horizontal-relative:page;mso-position-vertical-relative:page" stroked="f">
            <v:textbox style="mso-next-textbox:#_x0000_s46223" inset="0,0,0,0">
              <w:txbxContent>
                <w:p w:rsidR="00073A44" w:rsidRDefault="00073A4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6224" o:spid="_x0000_s1055" type="#_x0000_t202" style="position:absolute;left:0;text-align:left;margin-left:88.1pt;margin-top:66.2pt;width:472.65pt;height:647.45pt;z-index:29;mso-position-horizontal-relative:page;mso-position-vertical-relative:page" stroked="f">
            <v:textbox style="mso-next-textbox:#_x0000_s4622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6"/>
                    <w:gridCol w:w="7088"/>
                  </w:tblGrid>
                  <w:tr w:rsidR="00073A44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4" w:type="pct"/>
                      </w:tcPr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הובא העצור בפני שופט, בהקדם האפשרי, לפי סעיף קטן (א) או לפי סעיף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 לפי הענין - ישוחרר העצור.</w:t>
                        </w:r>
                      </w:p>
                    </w:tc>
                  </w:tr>
                  <w:tr w:rsidR="00073A44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הסברת זכויות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לעצור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החליט הקצין הממונה לעצור את החשוד, יבהיר לו מיד את דבר המעצר ואת סיבת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 בלשון המובנת לו, ככל האפשר, ובן -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את זכותו שתימסר הודעה על מעצרו, לאדם קרוב לו ולעורך-דין ואת זכותו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להיפגש עם עורך-רץ, הכל בכפוף להוראות סעיפים 54 עד 56; ובן את זכותו להיות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מיוצג על ידי סניגור כאמור בסעיף 15 לחוק סדר הדין הפלילי או לפי חוק הסניגוריה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הציבורית;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משך הזמן שניתן להחזיקו במעצר עד שישוחרר או עד שיובא בפני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שופט.</w:t>
                        </w:r>
                      </w:p>
                    </w:tc>
                  </w:tr>
                  <w:tr w:rsidR="00073A44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הודעות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מעצר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החליט הקצין הממונה לעצור את החשוד, תימסר, ללא דיחוי, הודעה על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מעצרו ועל מקום הימצאו לאדם קרוב לו שהוא נקב בשמו, ואשר ניתן לאתרו באמצעים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סבירים, זולת אם ביקש העצור שלא למסור הודעה כאמור; שונה מקום הימצאו של העצור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תודיע המשטרה גם על כך.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לבקשת העצור, ובכפוף להוראות סעיף 14 לחוק סדר הדין הפלילי, תימסר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כאמור בסעיף קטן (א) גם לעורך הדין שהעצור נקב בשמו או לאחד מעורכי הדין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ששמו מופיע ברשימה האמורה בסעיף קטן (ג).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הקצין הממונה אחראי לביצוע הוראות סעיף זה; הוא יודיע לעצור על זכויותיו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 בסעיף 52, וכן ימסור לו רשימה של עורכי דין המוכנים לשמש סניגורים לעצורים,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שנערכה על ידי לשכת עורכי הדין; העצור יאשר בחתימת ידו שההודעה נמסרה לו.</w:t>
                        </w:r>
                      </w:p>
                    </w:tc>
                  </w:tr>
                  <w:tr w:rsidR="00073A44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העצור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להיפגש עם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דין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עצור זכאי להיפגש עם עורך דין ולהיוועץ בו.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ביקש עצור להיפגש עם עורך דין או ביקש עורך דין שמינהו אדם קרוב לעצור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להיפגש עמו, יאפשר זאת האחראי על החקירה, ללא דיחוי.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פגישת העצור עם עורך הדין תיעשה ביחידות ובתנאים המבטיחים את סודיות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השיחה, אולם באופן המאפשר פיקוח על תנועותיו של העצור.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נמצא העצור באותה עת, בעיצומם של הליכי חקירה או של פעולות אחרות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הקשורות בחקירה, באופן שנוכחותו נדרשת כדי להשלימם, ועריכת הפגישה עם עורך הדין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דיחוי, כאמור בסעיף קטן (ג), מחייבת את הפסקתם או את דחייתם למועד אחר, והקצין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בדרגת רב פקד ומעלה (להלן בסעיף זה - הקצין הממונה) סבר כי הפסקתם או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דחייתם עשויה לסכן, באופן ממשי, את החקירה, רשאי הוא להורות בהחלטה מנומקת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בכתב, שפגישת העצור עם עורך הדין תידחה לזמן הנדרש כדי להשלים את הפעולה, ובלבד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שההפסקה לא תעלה על שעות ספורות.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סבר הקצין הממונה כי פגישת העצור עם עורך הדין עלולה לסכל או לשבש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מעצרם של חשודים נוספים באותו ענין, למנוע גילוי ראיה או תפישת דבר שהושג בקשר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עבירה, רשאי הוא להורות, בהחלטה מנומקת בכתב, שהפגישה תידחה לתקופה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הנדרשת, ובלבד שהיא לא תעלה על 24 שעות משעת המעצר.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אף הוראות סעיף קטן (ב), רשאי הקצין הממונה בהחלטה מנומקת בכתב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שלא לאפשר פגישת עצור עם עורך דין, לתקופה שלא תעלה על 48 שעות משעת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המעצר, אם שוכנע שהדבר דרוש לשם שמירה על חיי אדם או לצורך סיכול פשע, או</w:t>
                        </w:r>
                      </w:p>
                      <w:p w:rsidR="00073A44" w:rsidRDefault="00073A4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כרוך בעבירת בטחון והתקיימה עילה מהעילות המפורטות בסעיף 55(א); אין</w:t>
                        </w:r>
                      </w:p>
                    </w:tc>
                  </w:tr>
                </w:tbl>
                <w:p w:rsidR="00073A44" w:rsidRDefault="00073A4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3F710E" w:rsidRDefault="003F710E">
      <w:pPr>
        <w:rPr>
          <w:rtl/>
        </w:rPr>
      </w:pPr>
      <w:r>
        <w:rPr>
          <w:rtl/>
        </w:rPr>
        <w:br w:type="page"/>
      </w:r>
    </w:p>
    <w:p w:rsidR="003F710E" w:rsidRDefault="00000000">
      <w:pPr>
        <w:rPr>
          <w:rtl/>
        </w:rPr>
      </w:pPr>
      <w:r>
        <w:pict>
          <v:shape id="_x0000_s46225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46225" inset="0,0,0,0">
              <w:txbxContent>
                <w:p w:rsidR="00073A44" w:rsidRDefault="00073A44">
                  <w:r>
                    <w:rPr>
                      <w:rtl/>
                    </w:rPr>
                    <w:t>348                                         ספר החוקים 1592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26" o:spid="_x0000_s1057" type="#_x0000_t202" style="position:absolute;left:0;text-align:left;margin-left:84.3pt;margin-top:660.25pt;width:391.65pt;height:82.75pt;z-index:33;mso-position-horizontal-relative:page;mso-position-vertical-relative:page" stroked="f">
            <v:textbox style="mso-next-textbox:#_x0000_s46226" inset="0,0,0,0">
              <w:txbxContent>
                <w:p w:rsidR="00073A44" w:rsidRDefault="00073A44">
                  <w:pPr>
                    <w:pStyle w:val="OCRStyle1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7 ס"ח התשל"ז, עמ' 226; התשנ'ו, עמ' 42.</w:t>
                  </w:r>
                </w:p>
                <w:p w:rsidR="00073A44" w:rsidRDefault="00073A44">
                  <w:pPr>
                    <w:pStyle w:val="OCRStyle1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8 ע"ר 1945, תוס' 2, עמ' 855; התשמ"ב, עמ' .173</w:t>
                  </w:r>
                </w:p>
                <w:p w:rsidR="00073A44" w:rsidRDefault="00073A44">
                  <w:pPr>
                    <w:pStyle w:val="OCRStyle1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9 ע''ר התש''ח, תוס' א/ עמ' 73; ס-ח התשנ"ג, עמ' .46</w:t>
                  </w:r>
                </w:p>
                <w:p w:rsidR="00073A44" w:rsidRDefault="00073A44">
                  <w:pPr>
                    <w:pStyle w:val="OCRStyle1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10 ס"ח התשי"ד, עמ' 160; ס"ח התש"ך עמ' .64</w:t>
                  </w:r>
                </w:p>
                <w:p w:rsidR="00073A44" w:rsidRPr="003F710E" w:rsidRDefault="00073A44">
                  <w:pPr>
                    <w:pStyle w:val="OCRStyle11"/>
                    <w:ind w:left="216"/>
                  </w:pPr>
                  <w:r>
                    <w:rPr>
                      <w:rtl/>
                    </w:rPr>
                    <w:t>11 ס"ח התשכ"ח, עמ' 20; התשנ''ה, עמ' .58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27" o:spid="_x0000_s1058" type="#_x0000_t202" style="position:absolute;left:0;text-align:left;margin-left:78.35pt;margin-top:68.85pt;width:486.3pt;height:588.85pt;z-index:32;mso-position-horizontal-relative:page;mso-position-vertical-relative:page" stroked="f">
            <v:textbox style="mso-next-textbox:#_x0000_s4622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8"/>
                    <w:gridCol w:w="1634"/>
                  </w:tblGrid>
                  <w:tr w:rsidR="00073A44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בהוראות סעיף קטן זה כדי לגרוע מזכותו של עצור, שביקש זאת, שתינתן לו הזדמנות סבירה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להיפגש עם עורך דין לפני שיובא לבית המשפט בענין מעצרו.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073A44" w:rsidRPr="003F710E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ביקש עצור, החשוד בעבירת בטחון, להיפגש עם עורך דין, או ביקש עורך-דין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שמינהו אדם הקרוב לעצור, להיפגש עם עצור כאמור - יאפשר הממונה את הפגישה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בהקדם האפשרי, אלא אם כן התקיים אחד מאלה: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הפגישה עלולה לשבש מעצרם של חשודים אחרים;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הפגישה עלולה להפריע לגילוי ראיה או תפישתה, או לשבש את החקירה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דרך אחרת;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מניעת הפגישה דרושה כדי לסכל עבירה או כדי לשמור על חיי אדם.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באמור בסעיף קטן זה כדי למנוע דחיית פגישה לפי סעיף 34(ד) וסמכות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הקצין הממונה, הקבועה באותו סעיף, תינתן לממונה לפי סעיף זה.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בחוק זה, ''חשוד בעבירת בטחון'' - מי שחשוד בעבירה לפי אחד מאלה-.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סימן ב' או סימן ד' בפרק ז' לחוק העונשין, התשל"ז-71977, וכן סעיפים 143,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44ו, 146 ו-47ו לחוק האמור;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 58, 59, 62, 64, 66, 67, 84 ו-85 לתקנות ההגנה (שעת חירום),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1945 8;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2 או 3 לפקודת מניעת טרור, התש''ח-1948 9;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למניעת הסתננות (עבירות ושיפוט), התשי"ד-1954 10;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שעצור לפי חוק להארכת תוקפן של תקנות שעת חירום (יהודה והשומרון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וחבל עזה - שיפוט בעבירות ועזרה משפטית), התשב''ח-1967 11, והוא חשוד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שאילו נעברה בישראל היתה אחת מהעבירות המנויות בפסקאות (0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(4).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דחיית פגישת עצור עם עורך דין לפי סעיף קטן (א) לא תעלה על 10 ימים והיא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מטעמים שיירשמו; הודעה על דחיית הפגישה תימסר לעצור, ולפי בקשתו תימסר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הדחייה ועל תקופת הדחייה לאדם קרוב לו שהעצור נקב בשמו.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נשיא בית המשפט המחוזי רשאי להורות שעצור לא ייפגש עם עורך דין או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את התקופה האמורה בסעיף קטן (ג), אם הוגשה בקשה לבך, באישור היועץ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לממשלה, ואם התקיימה עילה מן העילות המפורטות בסעיף קטן (א); ובלבד שסך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התקופות שבהן נמנעה הפגישה עם עורך דין לא תעלה על 21 ימים; בקשה לפי סעיף קטן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תידון במעמד צד אחד בלבד, ומטעם המבקש יתייצב שוטר בדרגת רב פקד ומעלה; על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לפי סעיף קטן זה, רשאים הצדדים לערור לפני בית המשפט העליון שידון בענין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בשופט אחד.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נדחתה פגישת חשוד עם עורך דין, לפי סעיף קטן (א), רשאי החשוד לערור על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לפני נשיא בית משפט מחוזי, ובהעדרו - לפני סגן הנשיא של בית משפט מחוזי;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החלטת בית המשפט ניתן לערור לפני בית המשפט העליון שידון בענין בשופט אחד.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הדיון בערר לפי סעיף קטן (ה) יתנהל בהעדר העצור אלא אם בן ציווה בית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כי הדיון יתקיים בנוכחותו.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פגישה עם</w:t>
                        </w:r>
                      </w:p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עורך-דין</w:t>
                        </w:r>
                      </w:p>
                      <w:p w:rsidR="00073A44" w:rsidRPr="003F710E" w:rsidRDefault="00073A4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בטחון</w:t>
                        </w:r>
                      </w:p>
                    </w:tc>
                  </w:tr>
                  <w:tr w:rsidR="00073A44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4" w:type="pct"/>
                      </w:tcPr>
                      <w:p w:rsidR="00073A44" w:rsidRDefault="00073A44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73A44" w:rsidRDefault="00073A4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747A98" w:rsidRDefault="00747A98">
      <w:pPr>
        <w:rPr>
          <w:rtl/>
        </w:rPr>
      </w:pPr>
      <w:r>
        <w:rPr>
          <w:rtl/>
        </w:rPr>
        <w:br w:type="page"/>
      </w:r>
    </w:p>
    <w:p w:rsidR="00747A98" w:rsidRDefault="00000000">
      <w:pPr>
        <w:rPr>
          <w:rtl/>
        </w:rPr>
      </w:pPr>
      <w:r>
        <w:pict>
          <v:shape id="_x0000_s46228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46228" inset="0,0,0,0">
              <w:txbxContent>
                <w:p w:rsidR="00073A44" w:rsidRDefault="00073A44">
                  <w:r>
                    <w:rPr>
                      <w:rtl/>
                    </w:rPr>
                    <w:t>349                                         ספר החוקים 1592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29" o:spid="_x0000_s1060" type="#_x0000_t202" style="position:absolute;left:0;text-align:left;margin-left:280.45pt;margin-top:702.55pt;width:272.05pt;height:50.9pt;z-index:36;mso-position-horizontal-relative:page;mso-position-vertical-relative:page" stroked="f">
            <v:textbox style="mso-next-textbox:#_x0000_s46229" inset="0,0,0,0">
              <w:txbxContent>
                <w:p w:rsidR="00073A44" w:rsidRDefault="00073A44">
                  <w:pPr>
                    <w:pStyle w:val="OCRStyle12"/>
                    <w:ind w:left="230"/>
                  </w:pPr>
                  <w:r>
                    <w:rPr>
                      <w:rtl/>
                    </w:rPr>
                    <w:t>12 דיני מדינת ישראל, נוסח חדש 18, עמ' 420; ס"ח התשנ"ה, עמ' 367.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30" o:spid="_x0000_s1061" type="#_x0000_t202" style="position:absolute;left:0;text-align:left;margin-left:91.95pt;margin-top:72.5pt;width:467.5pt;height:625.9pt;z-index:35;mso-position-horizontal-relative:page;mso-position-vertical-relative:page" stroked="f">
            <v:textbox style="mso-next-textbox:#_x0000_s4623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7152"/>
                  </w:tblGrid>
                  <w:tr w:rsidR="00073A44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8" w:type="pct"/>
                      </w:tcPr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הדיון בערר או בבקשה למעצר או לשחרור של העצור, שפגישתו עם עורך דין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נדחתה לפי סעיף זה, יתקיים עם העצור וסניגורו בנפרד, באופן שיימנע הקשר ביניהם, אלא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החליט השופט, מטעמים שיירשמו, כי אין בקיום הדיון בנוכחותם של העצור וסניגורו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יחדיו, כדי לסכל את מטרת דחיית הפגישה.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ההליכים לפי סעיפים קטנים (ו) ו-(ז) יהיו בהתאם לתקנות שיתקין שר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באישור ועדת החוקה חוק ומשפט של הכנסת.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בדיון לפי סעיפים קטנים (ו) ו-(ז) רשאי בית המשפט לקבל ראיה, לרבות ראיה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הטעמים שנרשמו למניעת הפגישה, אף שלא בנוכחות החשוד או סניגורו או בלי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לגלותה להם, אם שוכנע שגילוי הראיה לחשוד או לסניגורו, עלול לפגוע בבטחון המדינה או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לסכל את החקירה; הוראה זו אינה גורעת מכל זכות שלא למסור ראיה לפי פרק ג' לפקודת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 [נוסח חדש], התשל"א-1971 12.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החליט בית המשפט לאפשר את הפגישה בין עורך דין לבין עצור, לפי סעיף זה,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והודיע נציג המדינה במעמד מתן ההחלטה, על רצון לערור עליה, רשאי בית המשפט לצוות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השהיית הפגישה לתקופה שלא תעלה על 48 שעות. לענין זה לא יובאו שבתות ומועדים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במנין השעות.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ביקש עצור כאמור בסעיף קטן (א) למנות לעצמו סניגור ונמנע הדבר ממנו,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לעתור על כך לבית המשפט המחוזי והדיון בעתירתו יתקיים בפניו תוך 48 שעות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מהגשת העתירה.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שר המשפטים, בהתייעצות עם שר הבטחון ובאישור ועדת החוקה חוק ומשפט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רשאי להתקין תקנות לביצוע סעיף זה, לרבות קביעת הממונה לענין סעיף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  <w:tr w:rsidR="00073A44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יריעה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מעצר על ידי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על אף הוראות סעיפים 33 עד 35 או כל דין אחר, רשאי שופט בית משפט מחוזי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להרשות שלא תימסר ידיעה על מעצרו של אדם בשל עבירת בטחון כאמור בסעיף 35(ב) או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פשע אחר שרינו מאסר 10 שנים ומעלה, או שהידיעה תימסר רק למי שיקבע, אם אישר שר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בכתב, שבטחון המדינה מחייב סודיות המעצר, או אם אישר המפקח הכללי של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בכתב. שטובת החקירה מחייבת סודיות המעצר.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הרשאה לפי סעיף קטן (א) תהיה לתקופה שאינה עולה על 48 שעות; וניתן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להאריכה, מעת לעת, ובלבד שסך כל התקופות לא יעלה על 7 ימים ובעבירות המנויות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35(ב) לא יעלה על 15 ימים אם שר הבטחון אישר בכתב שבטחון המדינה מחייב זאת.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בקשה לפי סעיף זה תידון במעמד צד אחד בלבד ומטעם המבקש יתייצב הקצין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או הממונה כאמור בסעיפים 34ו-35.</w:t>
                        </w:r>
                      </w:p>
                    </w:tc>
                  </w:tr>
                  <w:tr w:rsidR="00073A44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דוח מעצר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הקצין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הקצין הממונה, שהחליט בענין מעצרו או שחרורו של חשוד, יערוך דוח בכתב, בציון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 ובחתימתו-, בדוח יפורטו לפי הענין: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שם העצור ופרטיו האישיים;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התאריך והשעה שבהם נעצר ושם השוטר שעצר אותו;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נסיבות המעצר, פרטי העבירה והעובדות ששימשו עילה למעצרו;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הפעולות שנעשו לגבי העצור לפי סעיף 25, בטרם הובא לתחנת המשטרה,</w:t>
                        </w:r>
                      </w:p>
                      <w:p w:rsidR="00073A44" w:rsidRDefault="00073A4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 השוטרים שהשתתפו בהן והשעות שבהן הן בוצעו;</w:t>
                        </w:r>
                      </w:p>
                    </w:tc>
                  </w:tr>
                </w:tbl>
                <w:p w:rsidR="00073A44" w:rsidRDefault="00073A44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A76323" w:rsidRDefault="00A76323">
      <w:pPr>
        <w:rPr>
          <w:rtl/>
        </w:rPr>
      </w:pPr>
      <w:r>
        <w:rPr>
          <w:rtl/>
        </w:rPr>
        <w:br w:type="page"/>
      </w:r>
    </w:p>
    <w:p w:rsidR="00A76323" w:rsidRDefault="00000000">
      <w:pPr>
        <w:rPr>
          <w:rtl/>
        </w:rPr>
      </w:pPr>
      <w:r>
        <w:pict>
          <v:shape id="_x0000_s46231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46231" inset="0,0,0,0">
              <w:txbxContent>
                <w:p w:rsidR="00073A44" w:rsidRDefault="00073A44">
                  <w:r>
                    <w:rPr>
                      <w:rtl/>
                    </w:rPr>
                    <w:t>350                                         ספר החוקים 1592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32" o:spid="_x0000_s1063" type="#_x0000_t202" style="position:absolute;left:0;text-align:left;margin-left:93.6pt;margin-top:701.85pt;width:382.35pt;height:49.9pt;z-index:39;mso-position-horizontal-relative:page;mso-position-vertical-relative:page" stroked="f">
            <v:textbox style="mso-next-textbox:#_x0000_s46232" inset="0,0,0,0">
              <w:txbxContent>
                <w:p w:rsidR="00073A44" w:rsidRPr="00A76323" w:rsidRDefault="00073A44">
                  <w:pPr>
                    <w:pStyle w:val="OCRStyle13"/>
                    <w:ind w:left="137"/>
                  </w:pPr>
                  <w:r>
                    <w:rPr>
                      <w:rtl/>
                    </w:rPr>
                    <w:t>13 ס"ח התשי"ט, עמ' 190; התשנ"ו. עמ' 222.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33" o:spid="_x0000_s1064" type="#_x0000_t202" style="position:absolute;left:0;text-align:left;margin-left:83.3pt;margin-top:72.2pt;width:475.2pt;height:623.3pt;z-index:38;mso-position-horizontal-relative:page;mso-position-vertical-relative:page" stroked="f">
            <v:textbox style="mso-next-textbox:#_x0000_s4623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488"/>
                  </w:tblGrid>
                  <w:tr w:rsidR="00073A44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החלטות הקצין הממונה, בענין השחרור או המעצר, השחרור בערובה בתנאים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בתנאים, או בענין נקיטת פעולות חקירה לפי סעיף 50, על נימוקיהן;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מילוי הדרישות של סעיפים 52 ו-55, שמות מבצעי הדרישות ושמות מקבלי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ההודעות;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פעולות החקירה שנעשו לפי סעיף 50 ושעת עשייתן-,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אם הוגשה בקשה לאפשר לעצור להיפגש עם עורך דין, שם המגיש ומועד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הפגישה; אם נדחתה הפגישה לפי סעיפים 54 ו-55(א) עד (ד) - הנימוקים לכך;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דברי העצור לפי סעיף 28.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073A44" w:rsidRPr="00A76323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נעצר אדם ושוחרר בלא שהוגש נגדו כתב אישום, ומצא בית המשפט שלא היה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למעצר, או שראה נסיבות אחרות המצדיקות פיצוי האדם, רשאי הוא לצוות כי אוצר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ישלם לו פיצוי על מעצרו והוצאות הגנתו בסכום שיקבע בית המשפט.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נעצר אדם ושוחרר, ומצא בית המשפט שהמעצר היה עקב תלונת סרק שהוגשה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בתום לב, רשאי בית המשפט לחייב את המתלונן, לאחר שנתן לו הזדמנות לטעון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 לענין זה, לשלם, למי שנעצר, פיצוי על מעצרו והוצאות הגנתו, בסכום שיקבע בית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המשפטים, באישור ועדת החוקה חוק ומשפט של הכנסת, רשאי להתקין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-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ההליכים בבקשה לפיצוי לפי סעיף זה. בין לפני פניה לבית המשפט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בבית המשפט;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סכומים מרביים לפיצוי לפי סעיף קטן (א).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החלטת בית משפט לפי סעיף זה ניתנת לערעור כפסק דין בפלילים.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ה': מעצר שלא בידי שוטר</w:t>
                        </w:r>
                      </w:p>
                    </w:tc>
                    <w:tc>
                      <w:tcPr>
                        <w:tcW w:w="861" w:type="pct"/>
                      </w:tcPr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בשל</w:t>
                        </w:r>
                      </w:p>
                      <w:p w:rsidR="00073A44" w:rsidRPr="00A76323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</w:t>
                        </w:r>
                      </w:p>
                    </w:tc>
                  </w:tr>
                  <w:tr w:rsidR="00073A44" w:rsidRPr="00A76323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השר לבטחון פנים, רשאי בצו להעניק לעובד ציבור סמכויות שוטר לעכב או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לעצור ללא צו שופט, אם שוכנע כי מתן הסמכות חיוני למילוי תפקידו.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תוענק סמבות, כאמור בסעיף קטן (א), אלא לעובד ציבור שקיבל הכשרה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מתאימה ומשטרת ישראל הודיעה שאין מניעה להסמיכו מטעמים של בטחון הציבור.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בסימן זה, "עובד ציבור" - עובד מרינה כמשמעותו בחוק שירות המדינה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(מינויים/ התשי"ט - 1959 13, וכן עובד רשות סטטוטורית שחל עליו דין משמעתי, על פי</w:t>
                        </w:r>
                      </w:p>
                      <w:p w:rsidR="00073A44" w:rsidRPr="00A76323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הענקת סמכויות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לעובדי</w:t>
                        </w:r>
                      </w:p>
                      <w:p w:rsidR="00073A44" w:rsidRPr="00A76323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</w:t>
                        </w:r>
                      </w:p>
                    </w:tc>
                  </w:tr>
                  <w:tr w:rsidR="00073A44" w:rsidRPr="00A76323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על עובד ציבור שהוסמך לפי סעיף 59 יחולו החובות החלות על שוטר המבצע מעצר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וכן יחולו על המעצר סעיפים 44 ו-45 לפקודת מעצר וחיפוש, אולם לא יכנס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הציבור לבית המשמש למגורים ללא צו מעצר.</w:t>
                        </w:r>
                      </w:p>
                      <w:p w:rsidR="00073A44" w:rsidRPr="00A76323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שונות</w:t>
                        </w:r>
                      </w:p>
                    </w:tc>
                    <w:tc>
                      <w:tcPr>
                        <w:tcW w:w="861" w:type="pct"/>
                      </w:tcPr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בירי</w:t>
                        </w:r>
                      </w:p>
                      <w:p w:rsidR="00073A44" w:rsidRPr="00A76323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ציבור</w:t>
                        </w:r>
                      </w:p>
                    </w:tc>
                  </w:tr>
                  <w:tr w:rsidR="00073A44" w:rsidRPr="00A76323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בחוק סדר הדין הפלילי [נוסח משולב], התשמ"ב-982ו, סעיפים 21 עד 25 27 עד 52</w:t>
                        </w:r>
                      </w:p>
                      <w:p w:rsidR="00073A44" w:rsidRPr="00A76323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-54 - בטלים.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73A44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</w:t>
                        </w:r>
                      </w:p>
                      <w:p w:rsidR="00073A44" w:rsidRPr="00A76323" w:rsidRDefault="00073A4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- מס' 24</w:t>
                        </w:r>
                      </w:p>
                    </w:tc>
                  </w:tr>
                </w:tbl>
                <w:p w:rsidR="00073A44" w:rsidRDefault="00073A44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514D8E" w:rsidRDefault="00514D8E">
      <w:pPr>
        <w:rPr>
          <w:rtl/>
        </w:rPr>
      </w:pPr>
      <w:r>
        <w:rPr>
          <w:rtl/>
        </w:rPr>
        <w:br w:type="page"/>
      </w:r>
    </w:p>
    <w:p w:rsidR="00514D8E" w:rsidRDefault="00000000">
      <w:pPr>
        <w:rPr>
          <w:rtl/>
        </w:rPr>
      </w:pPr>
      <w:r>
        <w:pict>
          <v:shape id="_x0000_s46234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46234" inset="0,0,0,0">
              <w:txbxContent>
                <w:p w:rsidR="00073A44" w:rsidRDefault="00073A44">
                  <w:r>
                    <w:rPr>
                      <w:rtl/>
                    </w:rPr>
                    <w:t>351                                         ספר החוקים 1592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35" o:spid="_x0000_s1066" type="#_x0000_t202" style="position:absolute;left:0;text-align:left;margin-left:355.85pt;margin-top:684.4pt;width:181.55pt;height:60.2pt;z-index:42;mso-position-horizontal-relative:page;mso-position-vertical-relative:page" stroked="f">
            <v:textbox style="mso-next-textbox:#_x0000_s46235" inset="0,0,0,0">
              <w:txbxContent>
                <w:p w:rsidR="00073A44" w:rsidRPr="00514D8E" w:rsidRDefault="00073A44">
                  <w:pPr>
                    <w:pStyle w:val="OCRStyle14"/>
                    <w:ind w:left="76"/>
                  </w:pPr>
                  <w:r>
                    <w:rPr>
                      <w:rtl/>
                    </w:rPr>
                    <w:t>14 ס"ח התשט"ו, עמ' 171; התשנ''ו, עמ' 302.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36" o:spid="_x0000_s1067" type="#_x0000_t202" style="position:absolute;left:0;text-align:left;margin-left:78.65pt;margin-top:63.65pt;width:476.8pt;height:604.3pt;z-index:41;mso-position-horizontal-relative:page;mso-position-vertical-relative:page" stroked="f">
            <v:textbox style="mso-next-textbox:#_x0000_s4623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8"/>
                    <w:gridCol w:w="5037"/>
                    <w:gridCol w:w="2134"/>
                  </w:tblGrid>
                  <w:tr w:rsidR="00073A44" w:rsidRPr="00514D8E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הרין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(מעצר</w:t>
                        </w:r>
                      </w:p>
                      <w:p w:rsidR="00073A44" w:rsidRPr="00514D8E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 - מס' 29</w:t>
                        </w:r>
                      </w:p>
                    </w:tc>
                    <w:tc>
                      <w:tcPr>
                        <w:tcW w:w="4136" w:type="pct"/>
                        <w:gridSpan w:val="2"/>
                      </w:tcPr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בפקודת סדר הדין הפלילי (מעצר וחיפוש) [נוסח חדש], התשכ'ט-969 ו, סעיפים 3 עד</w:t>
                        </w:r>
                      </w:p>
                      <w:p w:rsidR="00073A44" w:rsidRPr="00514D8E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6(3), 7(ב), 9, 0ו, 6ו עד 18 - בטלים.</w:t>
                        </w:r>
                      </w:p>
                    </w:tc>
                  </w:tr>
                  <w:tr w:rsidR="00073A44" w:rsidRPr="00514D8E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73A44" w:rsidRPr="00514D8E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 - מס' 50</w:t>
                        </w:r>
                      </w:p>
                    </w:tc>
                    <w:tc>
                      <w:tcPr>
                        <w:tcW w:w="4136" w:type="pct"/>
                        <w:gridSpan w:val="2"/>
                      </w:tcPr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בחוק העונשין, התשל'ז-1977 -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124 -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קטן (ב) - בטל;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(ג), במקום 'חוק סדר הדין הפלילי, התשכ'ה-1965' יבוא 'חוק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 [נוסח משולב], התשמ'ב-1982.'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125(א), במקום הרישה עד "ואולם" יבוא 'על אף הוראות חוק סדר הדין</w:t>
                        </w:r>
                      </w:p>
                      <w:p w:rsidR="00073A44" w:rsidRPr="00514D8E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(סמכויות אכיפה - מעצרים), התשנ'ו-1996'.</w:t>
                        </w:r>
                      </w:p>
                    </w:tc>
                  </w:tr>
                  <w:tr w:rsidR="00073A44" w:rsidRPr="00514D8E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החוק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הצבאי -</w:t>
                        </w:r>
                      </w:p>
                      <w:p w:rsidR="00073A44" w:rsidRPr="00514D8E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31</w:t>
                        </w:r>
                      </w:p>
                    </w:tc>
                    <w:tc>
                      <w:tcPr>
                        <w:tcW w:w="4136" w:type="pct"/>
                        <w:gridSpan w:val="2"/>
                      </w:tcPr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בחוק השיפוט הצבאי, התשט'ו-1955 14-</w:t>
                        </w:r>
                      </w:p>
                      <w:p w:rsidR="00073A44" w:rsidRPr="00514D8E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227 יבוא:</w:t>
                        </w:r>
                      </w:p>
                    </w:tc>
                  </w:tr>
                  <w:tr w:rsidR="00073A44" w:rsidRPr="00514D8E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5" w:type="pct"/>
                      </w:tcPr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227א. מבלי לגרוע מהוראות סעיף 227, הוראות סעיפים 32 עד 36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סדר הדין הפלילי (סמכויות אכיפה -מעצרים), התשנ"ו-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1996, יחולו על מעצר לפי סעיפים 231 ו-237א, הכל לפי הענין,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ובשינויים המחוייבים הבאים: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הסמכויות הנתונות לקצין הממונה יהיו נתונות לקצין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צבאית;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הסמכויות הנתונות לקצין משטרה בדרגת רב פקד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 יהיו נתונות לקצין משטרה צבאית בדרגת סרן,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לפחות;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הסמכויות הנתונות למפקח הכללי של המשטרה יהיו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נתונות לקצין משטרה צבאית ראשי;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הסמכויות הנתונות ליועץ המשפטי לממשלה יהיו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נתונות לפרקליט הצבאי הראשי;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הסמכויות הנתונות לשופט או לנשיא בית המשפט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ולשופט בית המשפט העליון יהיו נתונות, לפי הענין,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לשופט או לנשיא בית דין צבאי מחוזי או בית דין צבאי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ולשופט בית דין צבאי לערעורים; בפני בית דין צבאי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יתייצב, מטעם צבא הגנה לישראל, תובע צבאי;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זכות הפגישה עם עורך דין תהיה רק עם עורך דין,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כשיר לשמש סניגור לפי סעיף 318.';</w:t>
                        </w:r>
                      </w:p>
                    </w:tc>
                    <w:tc>
                      <w:tcPr>
                        <w:tcW w:w="1231" w:type="pct"/>
                      </w:tcPr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"החלת סדר הדין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(סמכויות</w:t>
                        </w:r>
                      </w:p>
                      <w:p w:rsidR="00073A44" w:rsidRPr="00514D8E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אכיפה - מעצרים)</w:t>
                        </w:r>
                      </w:p>
                    </w:tc>
                  </w:tr>
                  <w:tr w:rsidR="00073A44" w:rsidRPr="00514D8E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6" w:type="pct"/>
                        <w:gridSpan w:val="2"/>
                      </w:tcPr>
                      <w:p w:rsidR="00073A44" w:rsidRPr="00514D8E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243ב יבוא :</w:t>
                        </w:r>
                      </w:p>
                    </w:tc>
                  </w:tr>
                  <w:tr w:rsidR="00073A44" w:rsidRPr="00514D8E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5" w:type="pct"/>
                      </w:tcPr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243ג. על אף האמור בסעיף 1(ג) בחוק סדר הדין הפלילי (סמכויות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אכיפה - מעצרים), התשנ'ו-1996, יחול החוק האמור על הליכי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לפי חוק זה, רק מקום שחוק זה הפנה אליו."</w:t>
                        </w:r>
                      </w:p>
                    </w:tc>
                    <w:tc>
                      <w:tcPr>
                        <w:tcW w:w="1231" w:type="pct"/>
                      </w:tcPr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לתחולת</w:t>
                        </w:r>
                      </w:p>
                      <w:p w:rsidR="00073A44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סדר</w:t>
                        </w:r>
                      </w:p>
                      <w:p w:rsidR="00073A44" w:rsidRPr="00514D8E" w:rsidRDefault="00073A4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</w:t>
                        </w:r>
                      </w:p>
                    </w:tc>
                  </w:tr>
                </w:tbl>
                <w:p w:rsidR="00073A44" w:rsidRDefault="00073A44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073A44" w:rsidRDefault="00073A44">
      <w:pPr>
        <w:rPr>
          <w:rtl/>
        </w:rPr>
      </w:pPr>
      <w:r>
        <w:rPr>
          <w:rtl/>
        </w:rPr>
        <w:br w:type="page"/>
      </w:r>
    </w:p>
    <w:p w:rsidR="00073A44" w:rsidRDefault="00000000">
      <w:pPr>
        <w:rPr>
          <w:rtl/>
        </w:rPr>
      </w:pPr>
      <w:r>
        <w:pict>
          <v:shape id="_x0000_s46237" o:spid="_x0000_s1068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46237" inset="0,0,0,0">
              <w:txbxContent>
                <w:p w:rsidR="00073A44" w:rsidRDefault="00073A44">
                  <w:r>
                    <w:rPr>
                      <w:rtl/>
                    </w:rPr>
                    <w:t>352                                         ספר החוקים 1592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38" o:spid="_x0000_s1069" type="#_x0000_t202" style="position:absolute;left:0;text-align:left;margin-left:90.6pt;margin-top:704.15pt;width:221.35pt;height:47.3pt;z-index:50;mso-position-horizontal-relative:page;mso-position-vertical-relative:page" stroked="f">
            <v:textbox style="mso-next-textbox:#_x0000_s46238" inset="0,0,0,0">
              <w:txbxContent>
                <w:p w:rsidR="00073A44" w:rsidRDefault="00073A44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46239" o:spid="_x0000_s1070" type="#_x0000_t202" style="position:absolute;left:0;text-align:left;margin-left:371.35pt;margin-top:575.85pt;width:175.65pt;height:36.25pt;z-index:49;mso-position-horizontal-relative:page;mso-position-vertical-relative:page" stroked="f">
            <v:textbox style="mso-next-textbox:#_x0000_s46239" inset="0,0,0,0">
              <w:txbxContent>
                <w:p w:rsidR="00073A44" w:rsidRDefault="00073A44">
                  <w:pPr>
                    <w:pStyle w:val="OCRStyle15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15 ס"ח התשכ"ט, עמ' 226; התשנ"ו, עמ' 147.</w:t>
                  </w:r>
                </w:p>
                <w:p w:rsidR="00073A44" w:rsidRPr="00073A44" w:rsidRDefault="00073A44">
                  <w:pPr>
                    <w:pStyle w:val="OCRStyle15"/>
                    <w:ind w:left="108"/>
                  </w:pPr>
                  <w:r>
                    <w:rPr>
                      <w:rtl/>
                    </w:rPr>
                    <w:t>*י ס"ח התשנ''ה, עמ' .170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40" o:spid="_x0000_s1071" type="#_x0000_t202" style="position:absolute;left:0;text-align:left;margin-left:107.8pt;margin-top:466.55pt;width:72.45pt;height:31.1pt;z-index:48;mso-position-horizontal-relative:page;mso-position-vertical-relative:page" stroked="f">
            <v:textbox style="mso-next-textbox:#_x0000_s46240" inset="0,0,0,0">
              <w:txbxContent>
                <w:p w:rsidR="00073A44" w:rsidRDefault="00073A44">
                  <w:pPr>
                    <w:pStyle w:val="OCRStyle15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073A44" w:rsidRDefault="00073A44">
                  <w:pPr>
                    <w:pStyle w:val="OCRStyle15"/>
                    <w:ind w:left="10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41" o:spid="_x0000_s1072" type="#_x0000_t202" style="position:absolute;left:0;text-align:left;margin-left:192.15pt;margin-top:489.7pt;width:88.7pt;height:40.6pt;z-index:47;mso-position-horizontal-relative:page;mso-position-vertical-relative:page" stroked="f">
            <v:textbox style="mso-next-textbox:#_x0000_s46241" inset="0,0,0,0">
              <w:txbxContent>
                <w:p w:rsidR="00073A44" w:rsidRDefault="00073A44">
                  <w:pPr>
                    <w:pStyle w:val="OCRStyle15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73A44" w:rsidRDefault="00073A44">
                  <w:pPr>
                    <w:pStyle w:val="OCRStyle15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42" o:spid="_x0000_s1073" type="#_x0000_t202" style="position:absolute;left:0;text-align:left;margin-left:298.1pt;margin-top:464.75pt;width:79.2pt;height:31.1pt;z-index:46;mso-position-horizontal-relative:page;mso-position-vertical-relative:page" stroked="f">
            <v:textbox style="mso-next-textbox:#_x0000_s46242" inset="0,0,0,0">
              <w:txbxContent>
                <w:p w:rsidR="00073A44" w:rsidRDefault="00073A44">
                  <w:pPr>
                    <w:pStyle w:val="OCRStyle15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73A44" w:rsidRDefault="00073A44">
                  <w:pPr>
                    <w:pStyle w:val="OCRStyle15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43" o:spid="_x0000_s1074" type="#_x0000_t202" style="position:absolute;left:0;text-align:left;margin-left:387.6pt;margin-top:488.9pt;width:81.75pt;height:47.3pt;z-index:45;mso-position-horizontal-relative:page;mso-position-vertical-relative:page" stroked="f">
            <v:textbox style="mso-next-textbox:#_x0000_s46243" inset="0,0,0,0">
              <w:txbxContent>
                <w:p w:rsidR="00073A44" w:rsidRDefault="00073A44">
                  <w:pPr>
                    <w:pStyle w:val="OCRStyle15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73A44" w:rsidRDefault="00073A44">
                  <w:pPr>
                    <w:pStyle w:val="OCRStyle15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44" o:spid="_x0000_s1075" type="#_x0000_t202" style="position:absolute;left:0;text-align:left;margin-left:83.85pt;margin-top:67.95pt;width:479.35pt;height:393.45pt;z-index:44;mso-position-horizontal-relative:page;mso-position-vertical-relative:page" stroked="f">
            <v:textbox style="mso-next-textbox:#_x0000_s4624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4"/>
                    <w:gridCol w:w="1490"/>
                  </w:tblGrid>
                  <w:tr w:rsidR="00073A44" w:rsidRPr="00073A44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בחוק סמכויות חיפוש בשעת חירום (הוראת שעה), התשכ"ט-1969 15 -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 -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בהגדרת ''חבר הג''א'', במקום ''שהוענקה לו סמכות מעצר לפי סעיף 4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לפקודה'' יבוא 'שהסמיכו ראש הג'א או מפקד הג'א מחוזי, כאמור באותו חוק,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להפעיל סמכויות לפי חוק זה, הוא קיבל הכשרה מתאימה לכך ואין מניעה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להסמיכו כאמור מטעמים של בטחון הציבור.''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בהגדרת ''חייל'', במקום ''שהוענקה לו סמכות מעצר לפי סעיף 4 לפקודה"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''שהסמיכו קצין בדרגה שאינה פחותה מאלוף משנה, שמינהו לענין זה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המטה הכללי בצבא הגנה לישראל, להפעיל סמכויות לפי חוק זה, הוא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 הכשרה מתאימה לכך ואין מניעה להסמיכו באמור מטעמים של בטחון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הציבור.''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2(ב) יבוא: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לצורך הפעלת סמכויותיו לפי סעיף זה, רשאי בעל סמכות לפי סעיף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לעכב אדם באמור בסעיף 2 לפקודה; סירב האדם לעיכוב או לחיפוש ויש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חשד שאותו אדם נושא אתו שלא כדין סכין, בלי יריה או חומר נפץ, רשאי הוא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לעצרו ויחולו החובות החלות על שוטר המבצע מעצר לפי חוק סדר הדין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(סמכויות אכיפה - מעצרים), התשנ''ו-1996, וכן סעיף 44 לפקודה.''</w:t>
                        </w:r>
                      </w:p>
                    </w:tc>
                    <w:tc>
                      <w:tcPr>
                        <w:tcW w:w="855" w:type="pct"/>
                      </w:tcPr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חיפוש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חירום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 -</w:t>
                        </w:r>
                      </w:p>
                      <w:p w:rsidR="00073A44" w:rsidRP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</w:t>
                        </w:r>
                      </w:p>
                    </w:tc>
                  </w:tr>
                  <w:tr w:rsidR="00073A44" w:rsidRPr="00073A44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בחוק המרכז לגביית קנסות, אגרות והוצאות, התשנ''ה-1995 16, בסעיף 1, בהגדרה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''חוב'', בפסקה (6)(א) שבה, בסופה יבוא ''ובסעיף 38 לחוק סדר הדין הפלילי (סמכויות אכיפה</w:t>
                        </w:r>
                      </w:p>
                      <w:p w:rsidR="00073A44" w:rsidRP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מעצרים), התשנ"ו-1996.''</w:t>
                        </w:r>
                      </w:p>
                    </w:tc>
                    <w:tc>
                      <w:tcPr>
                        <w:tcW w:w="855" w:type="pct"/>
                      </w:tcPr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 לגביית</w:t>
                        </w:r>
                      </w:p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קנסות, אגרות</w:t>
                        </w:r>
                      </w:p>
                      <w:p w:rsidR="00073A44" w:rsidRP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</w:t>
                        </w:r>
                      </w:p>
                    </w:tc>
                  </w:tr>
                  <w:tr w:rsidR="00073A44" w:rsidRPr="00073A44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עובד ציבור שהוסמך בידי השר לבטחון הפנים בסמכויות מעצר לפני תחילתו של</w:t>
                        </w:r>
                      </w:p>
                      <w:p w:rsidR="00073A44" w:rsidRP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יראוהו באילו הוסמך לפי חוק זה.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073A44" w:rsidRP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073A44" w:rsidRPr="00073A44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073A44" w:rsidRP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תחילתו של חוק זה בתום שנה מפרסומו.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073A44" w:rsidRPr="00073A44" w:rsidRDefault="00073A4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73A44" w:rsidRDefault="00073A44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B549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235A06-BADE-437C-8E2E-519755811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1B8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95D3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8489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B6C09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B1DDB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A53F2A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420F98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2A02A1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BB416B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0B5490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3F710E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747A98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A76323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514D8E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073A4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80</Characters>
  <Application>Microsoft Office Word</Application>
  <DocSecurity>4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16</cp:revision>
  <dcterms:created xsi:type="dcterms:W3CDTF">2008-04-07T13:12:00Z</dcterms:created>
  <dcterms:modified xsi:type="dcterms:W3CDTF">2008-04-07T13:14:00Z</dcterms:modified>
</cp:coreProperties>
</file>