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4B66" w:rsidRDefault="00C64B66">
      <w:pPr>
        <w:rPr>
          <w:rtl/>
        </w:rPr>
      </w:pPr>
    </w:p>
    <w:p w:rsidR="00C64B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8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886" inset="0,0,0,0">
              <w:txbxContent>
                <w:p w:rsidR="00C64B66" w:rsidRDefault="00C64B66">
                  <w:r>
                    <w:rPr>
                      <w:rtl/>
                    </w:rPr>
                    <w:t>94                                          ספר החוקים 1618                י"ח באדר ב' התשנ"ז 27.03.1997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7" o:spid="_x0000_s1026" type="#_x0000_t202" style="position:absolute;left:0;text-align:left;margin-left:102.95pt;margin-top:701.05pt;width:219.6pt;height:37.8pt;z-index:7;mso-position-horizontal-relative:page;mso-position-vertical-relative:page" stroked="f">
            <v:textbox style="mso-next-textbox:#_x0000_s46887" inset="0,0,0,0">
              <w:txbxContent>
                <w:p w:rsidR="00C64B66" w:rsidRDefault="00C64B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88" o:spid="_x0000_s1027" type="#_x0000_t202" style="position:absolute;left:0;text-align:left;margin-left:100.15pt;margin-top:228.8pt;width:396pt;height:54.65pt;z-index:6;mso-position-horizontal-relative:page;mso-position-vertical-relative:page" stroked="f">
            <v:textbox style="mso-next-textbox:#_x0000_s46888" inset="0,0,0,0">
              <w:txbxContent>
                <w:p w:rsidR="00C64B66" w:rsidRDefault="00C64B6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באדר ב' התשנ"ז (18 במרס 0997; הצעת החוק ודברי ההסבר פורסמו בהצעות חוק</w:t>
                  </w:r>
                </w:p>
                <w:p w:rsidR="00C64B66" w:rsidRDefault="00C64B66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2572, מיום ז' בשבט התשנ-ז (15 בינואר 997 ו), עמ' 115.</w:t>
                  </w:r>
                </w:p>
                <w:p w:rsidR="00C64B66" w:rsidRPr="00C64B66" w:rsidRDefault="00C64B66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התשכ''ה, עמ' .106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9" o:spid="_x0000_s1028" type="#_x0000_t202" style="position:absolute;left:0;text-align:left;margin-left:113.2pt;margin-top:176.95pt;width:101pt;height:35.85pt;z-index:5;mso-position-horizontal-relative:page;mso-position-vertical-relative:page" stroked="f">
            <v:textbox style="mso-next-textbox:#_x0000_s46889" inset="0,0,0,0">
              <w:txbxContent>
                <w:p w:rsidR="00C64B66" w:rsidRDefault="00C64B66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64B66" w:rsidRPr="00C64B66" w:rsidRDefault="00C64B66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0" o:spid="_x0000_s1029" type="#_x0000_t202" style="position:absolute;left:0;text-align:left;margin-left:251.8pt;margin-top:153.4pt;width:95.25pt;height:29.1pt;z-index:4;mso-position-horizontal-relative:page;mso-position-vertical-relative:page" stroked="f">
            <v:textbox style="mso-next-textbox:#_x0000_s46890" inset="0,0,0,0">
              <w:txbxContent>
                <w:p w:rsidR="00C64B66" w:rsidRDefault="00C64B6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64B66" w:rsidRPr="00C64B66" w:rsidRDefault="00C64B66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1" o:spid="_x0000_s1030" type="#_x0000_t202" style="position:absolute;left:0;text-align:left;margin-left:405.45pt;margin-top:178.75pt;width:86.9pt;height:38.8pt;z-index:3;mso-position-horizontal-relative:page;mso-position-vertical-relative:page" stroked="f">
            <v:textbox style="mso-next-textbox:#_x0000_s46891" inset="0,0,0,0">
              <w:txbxContent>
                <w:p w:rsidR="00C64B66" w:rsidRDefault="00C64B66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64B66" w:rsidRPr="00C64B66" w:rsidRDefault="00C64B66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2" o:spid="_x0000_s1031" type="#_x0000_t202" style="position:absolute;left:0;text-align:left;margin-left:107.7pt;margin-top:88.25pt;width:452.45pt;height:62.35pt;z-index:2;mso-position-horizontal-relative:page;mso-position-vertical-relative:page" stroked="f">
            <v:textbox style="mso-next-textbox:#_x0000_s468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0"/>
                    <w:gridCol w:w="1098"/>
                  </w:tblGrid>
                  <w:tr w:rsidR="00C64B66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C64B66" w:rsidRDefault="00C64B6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בשנים 1997 ו-998 ו יועברו שידורי טלוויזיה מהכנסת על ידי הרשות,</w:t>
                        </w:r>
                      </w:p>
                      <w:p w:rsidR="00C64B66" w:rsidRDefault="00C64B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רשות השידור, התשכ"ה-1965 1.</w:t>
                        </w:r>
                      </w:p>
                      <w:p w:rsidR="00C64B66" w:rsidRPr="00C64B66" w:rsidRDefault="00C64B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השידורים תהיה בהתאם להסבם שייחתם בין הכנסת לבין הרשות.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C64B66" w:rsidRDefault="00C64B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C64B66" w:rsidRDefault="00C64B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93" o:spid="_x0000_s1032" type="#_x0000_t202" style="position:absolute;left:0;text-align:left;margin-left:136pt;margin-top:58.15pt;width:329.85pt;height:30.1pt;z-index:1;mso-position-horizontal-relative:page;mso-position-vertical-relative:page" stroked="f">
            <v:textbox style="mso-next-textbox:#_x0000_s46893" inset="0,0,0,0">
              <w:txbxContent>
                <w:p w:rsidR="00C64B66" w:rsidRPr="00C64B66" w:rsidRDefault="00C64B66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שידורי טלוויזיה מהכנסת (הוראת שעה), התשנ"ז,1997*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4B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1164FD-1B4C-4420-9F60-0185DBAD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4B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2008-04-07T10:20:00Z</dcterms:modified>
</cp:coreProperties>
</file>