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76CE" w:rsidRDefault="007E76CE">
      <w:pPr>
        <w:rPr>
          <w:rtl/>
        </w:rPr>
      </w:pPr>
    </w:p>
    <w:p w:rsidR="007E76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0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090" inset="0,0,0,0">
              <w:txbxContent>
                <w:p w:rsidR="007D2D0B" w:rsidRDefault="007D2D0B">
                  <w:r>
                    <w:rPr>
                      <w:rtl/>
                    </w:rPr>
                    <w:t>132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91" o:spid="_x0000_s1026" type="#_x0000_t202" style="position:absolute;left:0;text-align:left;margin-left:82.05pt;margin-top:643.95pt;width:397.8pt;height:90.5pt;z-index:3;mso-position-horizontal-relative:page;mso-position-vertical-relative:page" stroked="f">
            <v:textbox style="mso-next-textbox:#_x0000_s47091" inset="0,0,0,0">
              <w:txbxContent>
                <w:p w:rsidR="007D2D0B" w:rsidRDefault="007D2D0B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כ"ג התשנ"ז (1 באפריל 1997 ) :הצעת החוק ודברי הסבר פורסמו בהצעות</w:t>
                  </w:r>
                </w:p>
                <w:p w:rsidR="007D2D0B" w:rsidRDefault="007D2D0B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חוק 2537, מיום כ"א באדר התשנ"ו (12 במרס 1994), עמ' 697.</w:t>
                  </w:r>
                </w:p>
                <w:p w:rsidR="007D2D0B" w:rsidRDefault="007D2D0B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ס"ח התשמ"ד, עמ' 142.</w:t>
                  </w:r>
                </w:p>
                <w:p w:rsidR="007D2D0B" w:rsidRPr="007E76CE" w:rsidRDefault="007D2D0B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2 ס"ח התשנ''ג,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92" o:spid="_x0000_s1027" type="#_x0000_t202" style="position:absolute;left:0;text-align:left;margin-left:89pt;margin-top:95.5pt;width:459.75pt;height:543.3pt;z-index:2;mso-position-horizontal-relative:page;mso-position-vertical-relative:page" stroked="f">
            <v:textbox style="mso-next-textbox:#_x0000_s470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345"/>
                  </w:tblGrid>
                  <w:tr w:rsidR="007D2D0B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 - מטרת החוק</w:t>
                        </w:r>
                      </w:p>
                    </w:tc>
                    <w:tc>
                      <w:tcPr>
                        <w:tcW w:w="805" w:type="pct"/>
                      </w:tcPr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D2D0B" w:rsidRPr="007E76C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מטרתו של חוק זה, להגן ולשמור על איכות נאותה של הסביבה, למנוע פגיעה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בסביבה ולהשיב את המצב לקדמותו במקרה של פגיעה, וזאת על ידי הגברת אמצעי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האכיפה והחמרה בענישה בחמישה חוקים שענינם הגנה על הסביבה.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7D2D0B" w:rsidRPr="007E76CE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 - שמירת הנקיון</w:t>
                        </w:r>
                      </w:p>
                    </w:tc>
                    <w:tc>
                      <w:tcPr>
                        <w:tcW w:w="805" w:type="pct"/>
                      </w:tcPr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D2D0B" w:rsidRPr="007E76C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שמירת הנקיון, התשמ"ד-1984  1-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 -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"פסולת", אחרי "גרוטאות" יבוא ''פסדים, צמיגים, גזם";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"פסולת בנין", שם ההגדרה יהיה ""פסולת בנין", פסולת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גושית"";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5א, סעיף קטן (ג) - בטל;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7 -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כותרת השוליים יבוא "אתרים לסילוק פסולת בנין, גזם, צמיגים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וגרוטות רכב";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(א), במקום "אתרים לסילוק פסולת בנין וגרוטות רכב" יבוא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"אתרים לסילוק או לריכוז וטיפול בפסולת בנין, גזם, צמיגים או גרוטות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רכב.";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(ב) - בטל;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במקום סעיף קטן (ד) יבוא-.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לא יפנה אדם פסולת מאחד הסוגים המפורטים בסעיף קטן (א), אלא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לאתר שנקבע לכך, למפעל טיפול באשפה, למפעל מיחזור או למישרפה, או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שנקבעו בחוק עזר של הרשות המקומית הנוגעת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בדבר.",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0ו, במקום סעיף קטן (ב) יבוא: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מטרת הקרן תהיה לרכז אמצעים כספיים לשמירה על איכות נאותה של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ובכלל זה לשמירה על הנקיון, למניעת השלכת פסולת וטיפול בפסולת,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למיחזור, למניעת מפגעים, למניעת שילוט בלתי חוקי ולמניעת עבירות לפי חוק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החומרים המסוכנים, התשנ"ג-1993 2 (להלן - חוק החומרים המסוכנים).*;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11 בסופו יבוא: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"(ר) אין בתשלום קנס שהוטל לפי סעיף 13(ב)(4) כדי לפטור מתשלום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ההיטל."-,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סעיף 13 יבוא: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D2D0B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הנקיון -</w:t>
                        </w:r>
                      </w:p>
                      <w:p w:rsidR="007D2D0B" w:rsidRPr="007E76CE" w:rsidRDefault="007D2D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4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093" o:spid="_x0000_s1028" type="#_x0000_t202" style="position:absolute;left:0;text-align:left;margin-left:108.8pt;margin-top:61.25pt;width:346.1pt;height:28.3pt;z-index:1;mso-position-horizontal-relative:page;mso-position-vertical-relative:page" stroked="f">
            <v:textbox style="mso-next-textbox:#_x0000_s47093" inset="0,0,0,0">
              <w:txbxContent>
                <w:p w:rsidR="007D2D0B" w:rsidRPr="007E76CE" w:rsidRDefault="007D2D0B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איכות הסביבה (דרכי ענישה) (תיקוני חקיקה), התשנ"ז-1997*</w:t>
                  </w:r>
                </w:p>
              </w:txbxContent>
            </v:textbox>
            <w10:wrap anchorx="page" anchory="page"/>
          </v:shape>
        </w:pict>
      </w:r>
    </w:p>
    <w:p w:rsidR="007D71BF" w:rsidRDefault="007D71BF">
      <w:pPr>
        <w:rPr>
          <w:rtl/>
        </w:rPr>
      </w:pPr>
      <w:r>
        <w:rPr>
          <w:rtl/>
        </w:rPr>
        <w:br w:type="page"/>
      </w:r>
    </w:p>
    <w:p w:rsidR="007D71BF" w:rsidRDefault="00000000">
      <w:pPr>
        <w:rPr>
          <w:rtl/>
        </w:rPr>
      </w:pPr>
      <w:r>
        <w:pict>
          <v:shape id="_x0000_s4709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094" inset="0,0,0,0">
              <w:txbxContent>
                <w:p w:rsidR="007D2D0B" w:rsidRDefault="007D2D0B">
                  <w:r>
                    <w:rPr>
                      <w:rtl/>
                    </w:rPr>
                    <w:t>133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95" o:spid="_x0000_s1030" type="#_x0000_t202" style="position:absolute;left:0;text-align:left;margin-left:357.2pt;margin-top:673.25pt;width:197.2pt;height:71.5pt;z-index:6;mso-position-horizontal-relative:page;mso-position-vertical-relative:page" stroked="f">
            <v:textbox style="mso-next-textbox:#_x0000_s47095" inset="0,0,0,0">
              <w:txbxContent>
                <w:p w:rsidR="007D2D0B" w:rsidRDefault="007D2D0B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3 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96" o:spid="_x0000_s1031" type="#_x0000_t202" style="position:absolute;left:0;text-align:left;margin-left:140.2pt;margin-top:56.9pt;width:407.3pt;height:612pt;z-index:5;mso-position-horizontal-relative:page;mso-position-vertical-relative:page" stroked="f">
            <v:textbox style="mso-next-textbox:#_x0000_s47096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5"/>
                    <w:gridCol w:w="1400"/>
                  </w:tblGrid>
                  <w:tr w:rsidR="007D2D0B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העושה אחד מאלה, דינו - קנס כאמור בסעיף 61(א)(3)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התשל"ז- 1977 3 (להלן - חוק העונשין), ואם נעברה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על ידי תאגיד, דינו - כפל הקנס האמור: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משליך פסולת בניגוד להוראות סעיף 2 למעט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השלכת פסולת כאמור בסעיף קטן (ב)(1);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אינו מקיים חובת שילוט ברכב בניגוד להוראות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6;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אינו מקיים חובת סימון מכלים למשקה בהתאם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9;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אינו מקיים חובת תשלום היטל לשמירת הנקיון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בהתאם להוראות סעיף וו, או שאינו מקיים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דיווח לענין ההיטל שנקבעו לפי חוק זה;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מלכלך את רשות הרבים בניגוד להוראות סעיף 2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שאינו מפורט בסעיף קטן (ב)(1), (2) ו-(3).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 אחד מאלה, דינו - מאסר שנה או קנס כאמור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61(א)(4) לחוק העונשין, ואם נעברה העבירה על ידי תאגיד,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כפל הקנס האמור: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(א) משליך פסולת גושית, פסולת בנין,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גרוטאות, גרוטות רכב, פסדים או צמיגים בניגוד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2;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השליך אדם פסולת כאמור בפסקת משנה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מרכב, רשאי בית המשפט בנוסף לכל עונש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ועל אף האמור בכל דין -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לפסול אותו אדם מהחזיק ברשיון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לתקופה שלא תעלה על שנה אחת;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לפסול אדם, מהחזיק ברשיון הרכב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שממנו הושלכה הפסולת, וזאת בין אם אותו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הוא המורשע ובין אם לאו, לתקופה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ששה חודשים; ואולם, לא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יחליט בית המשפט על פסילת אדם שאינו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המורשע, מהחזיק ברשיון הרכב, אלא לאחר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לו הזדמנות להשמיע טענותיו;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הורה בית המשפט על פסילת אדם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ברשיון הרכב, יורה על מקום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הימצא הרכב במהלך תקופת הפסילה;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משליך פסולת מכלי שיט בניגוד להוראות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2;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מלכלך את רשות הרבים באופן המפורט בסעיף</w:t>
                        </w:r>
                      </w:p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5א(א);</w:t>
                        </w:r>
                      </w:p>
                    </w:tc>
                    <w:tc>
                      <w:tcPr>
                        <w:tcW w:w="945" w:type="pct"/>
                      </w:tcPr>
                      <w:p w:rsidR="007D2D0B" w:rsidRDefault="007D2D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62BD8" w:rsidRDefault="00862BD8">
      <w:pPr>
        <w:rPr>
          <w:rtl/>
        </w:rPr>
      </w:pPr>
      <w:r>
        <w:rPr>
          <w:rtl/>
        </w:rPr>
        <w:br w:type="page"/>
      </w:r>
    </w:p>
    <w:p w:rsidR="00862BD8" w:rsidRDefault="00000000">
      <w:pPr>
        <w:rPr>
          <w:rtl/>
        </w:rPr>
      </w:pPr>
      <w:r>
        <w:pict>
          <v:shape id="_x0000_s4709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097" inset="0,0,0,0">
              <w:txbxContent>
                <w:p w:rsidR="007D2D0B" w:rsidRDefault="007D2D0B">
                  <w:r>
                    <w:rPr>
                      <w:rtl/>
                    </w:rPr>
                    <w:t>134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98" o:spid="_x0000_s1033" type="#_x0000_t202" style="position:absolute;left:0;text-align:left;margin-left:89.15pt;margin-top:677.15pt;width:388.3pt;height:57.6pt;z-index:9;mso-position-horizontal-relative:page;mso-position-vertical-relative:page" stroked="f">
            <v:textbox style="mso-next-textbox:#_x0000_s47098" inset="0,0,0,0">
              <w:txbxContent>
                <w:p w:rsidR="007D2D0B" w:rsidRPr="00862BD8" w:rsidRDefault="007D2D0B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4 ס"ח התשמ''ב, עמ' 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99" o:spid="_x0000_s1034" type="#_x0000_t202" style="position:absolute;left:0;text-align:left;margin-left:81.4pt;margin-top:62.95pt;width:410.65pt;height:614pt;z-index:8;mso-position-horizontal-relative:page;mso-position-vertical-relative:page" stroked="f">
            <v:textbox style="mso-next-textbox:#_x0000_s47099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10"/>
                    <w:gridCol w:w="2156"/>
                  </w:tblGrid>
                  <w:tr w:rsidR="007D2D0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אינו קובע אתרים לסילוק או לריכוז וטיפול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בפסולת לפי הוראות סעיף 7(א);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אינו מבצע צו ניקוי לפי הוראות סעיף גוב.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העושה אחר מאלה, דינו - מאסר שנתיים או כפל הקנס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61(א)(4) לחוק העונשין, ואם נעברה העבירה על ידי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תאגיד, דינו - ארבע פעמים הקנס האמור בסעיף 61(א)(4) לחוק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העונשין: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משליך פסולת המכילה חומר מסוכן או אריזה של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מסוכן כהגדרתו בחוק החומרים המסוכנים,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להוראות סעיף 2;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עובר עבירה לפי סעיפים קטנים (א) או (ב) באופן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בנסיבות מחמירות שכתוצאה מהם נגרם או עלול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להיגרם זיהום ממשי של הסביבה.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העבירה עבירה נמשכת, רשאי בית המשפט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קנס נוסף, בשיעור של חמישה אחוזים מסכום הקנס הקבוע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עבירה, לכל יום שבו נמשכת העבירה מעבר לתקופת הזמן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בצו הניקוי לפי סעיף 13ב.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הורשע אדם, בתוך שנתיים, פעם נוספת בעבירה לפי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דינו - מאסר כאמור בסעיף קטן (ב) או בסעיף קטן (ג), לפי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או כפל הקנס שבית המשפט היה רשאי להטיל עליו, לפי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זה, בשל העבירה שבה הורשע.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עבירה לפי סעיף זה היא מסוג העבירות של אחריות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קפידה.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קנס שהוטל בשל עבירה לפי חוק זה ישולם לקרן לשמירת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הנקיון; ואולם, אם הוטל הקנס בבית משפט לענינים מקומיים, או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משפט אחר עקב הפעלת סמכותו של עובד רשות מקומית,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הקנס לקופת הרשות המקומית שהפעילה את הסמכות,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קנס שהוטל על הרשות המקומית."-,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סעיף 13 יבוא:</w:t>
                        </w:r>
                      </w:p>
                    </w:tc>
                  </w:tr>
                  <w:tr w:rsidR="007D2D0B" w:rsidRPr="00862BD8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על אף הוראות סעיף 221(ב) לחוק סדר הדין הפלילי [נוסח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התשמ"ב-41982 (להלן - חוק סדר הדין הפלילי), רשאי שר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בהסכמת השר לאיכות הסביבה, לקבוע שיעור קנס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סכום הקנס הקבוע בסעיף האמור לעבירה לפי חוק זה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כעבירת קנס, וכן לעבירת קנס חוזרת, נמשכת או נוספת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 אותו אדם, בהתחשב בסוג העבירה ובנסיבות ביצועה,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שסכום הקנס לא יעלה על עשרה אחוזים מסכום הקנס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 הקבוע לאותה עבירה.</w:t>
                        </w:r>
                      </w:p>
                    </w:tc>
                    <w:tc>
                      <w:tcPr>
                        <w:tcW w:w="1444" w:type="pct"/>
                      </w:tcPr>
                      <w:p w:rsidR="007D2D0B" w:rsidRPr="00862BD8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"שיעורי קנסות</w:t>
                        </w:r>
                      </w:p>
                    </w:tc>
                  </w:tr>
                  <w:tr w:rsidR="007D2D0B" w:rsidRPr="00862BD8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(א) נוכח השר לאיכות הסביבה או מי שהוא הסמיך לענין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כי הושלכה פסולת או פסולת בנין ברשות הרבים או כי לוכלכה</w:t>
                        </w:r>
                      </w:p>
                      <w:p w:rsidR="007D2D0B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הרבים, וטרם הוגש כתב אישום, רשאי הוא לצוות על מי</w:t>
                        </w:r>
                      </w:p>
                    </w:tc>
                    <w:tc>
                      <w:tcPr>
                        <w:tcW w:w="1444" w:type="pct"/>
                      </w:tcPr>
                      <w:p w:rsidR="007D2D0B" w:rsidRPr="00862BD8" w:rsidRDefault="007D2D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ניקוי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D178F" w:rsidRDefault="00DD178F">
      <w:pPr>
        <w:rPr>
          <w:rtl/>
        </w:rPr>
      </w:pPr>
      <w:r>
        <w:rPr>
          <w:rtl/>
        </w:rPr>
        <w:br w:type="page"/>
      </w:r>
    </w:p>
    <w:p w:rsidR="00DD178F" w:rsidRDefault="00000000">
      <w:pPr>
        <w:rPr>
          <w:rtl/>
        </w:rPr>
      </w:pPr>
      <w:r>
        <w:pict>
          <v:shape id="_x0000_s4710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7100" inset="0,0,0,0">
              <w:txbxContent>
                <w:p w:rsidR="007D2D0B" w:rsidRDefault="007D2D0B">
                  <w:r>
                    <w:rPr>
                      <w:rtl/>
                    </w:rPr>
                    <w:t>135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01" o:spid="_x0000_s1036" type="#_x0000_t202" style="position:absolute;left:0;text-align:left;margin-left:347.35pt;margin-top:663.1pt;width:198pt;height:71.5pt;z-index:12;mso-position-horizontal-relative:page;mso-position-vertical-relative:page" stroked="f">
            <v:textbox style="mso-next-textbox:#_x0000_s47101" inset="0,0,0,0">
              <w:txbxContent>
                <w:p w:rsidR="007D2D0B" w:rsidRDefault="007D2D0B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5 חוקי א"י, ב, עמ' 1374.</w:t>
                  </w:r>
                </w:p>
                <w:p w:rsidR="007D2D0B" w:rsidRDefault="007D2D0B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6 ס"ח התשי"ט, עמ' 169.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02" o:spid="_x0000_s1037" type="#_x0000_t202" style="position:absolute;left:0;text-align:left;margin-left:135.7pt;margin-top:60.4pt;width:404.5pt;height:599.15pt;z-index:11;mso-position-horizontal-relative:page;mso-position-vertical-relative:page" stroked="f">
            <v:textbox style="mso-next-textbox:#_x0000_s47102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7"/>
                    <w:gridCol w:w="1639"/>
                  </w:tblGrid>
                  <w:tr w:rsidR="007D2D0B">
                    <w:trPr>
                      <w:jc w:val="right"/>
                    </w:trPr>
                    <w:tc>
                      <w:tcPr>
                        <w:tcW w:w="3886" w:type="pct"/>
                      </w:tcPr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שהשליך את הפסולת או על מי שלכלך את רשות הרבים, או על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הנכס שבו הושלכה הפסולת, או על הרשות המקומית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שבתחומה הושלכה הפסולת, לסלק את הפסולת למקום, באופן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ובתוך תקופת הזמן שתיקבע בצו ושתחילתה ממועד מסירת הצו,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ולנקות את שלוכלך, ורשאי הוא לדרוש, במידת האפשר ובהתאם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לנסיבות, להחזיר את המצב לקדמותו.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קיים הוראות צו שניתן לפי סעיף זה, רשאי השר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 או מי שהוא הסמיך לענין זה, לבצע את הנדרש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הצו; משעשה כן, יהיה מי שנצטווה אך לא מילא אחר הוראות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חייב בתשלום כפל ההוצאות שהוצאו, לקרן לשמירת הנקיון;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גבייתן של הוצאות שהוצאו לפי סעיף זה תחול פקודת המסים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(גביה)5.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שהשר לאיכות הסביבה הסמיך לענין ביצוע צו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(ב), רשאי להיכנס לכל מקום לשם ביצוע הצו,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ייכנס למקום המשמש למגורים אלא על פי צו של בית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מסירת צו לפי חוק זה יחולו הוראות סעיף 237 לחוק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ברבר המצאת מסמכים, בשינויים המחויבים.</w:t>
                        </w:r>
                      </w:p>
                    </w:tc>
                    <w:tc>
                      <w:tcPr>
                        <w:tcW w:w="1114" w:type="pct"/>
                      </w:tcPr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886" w:type="pct"/>
                      </w:tcPr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13ג. על אף האמור בסעיף 225א(א) לחוק סדר הדין הפלילי, ניתן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כתב אישום, להמציא הזמנה, או להמציא הודעת תשלום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כאמור באותו סעיף, בשל עבירה לפי חוק זה שנקבעה כעבירת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קנס, אם טרם חלפו שנתיים מיום ביצוע העבירה.";</w:t>
                        </w:r>
                      </w:p>
                    </w:tc>
                    <w:tc>
                      <w:tcPr>
                        <w:tcW w:w="1114" w:type="pct"/>
                      </w:tcPr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סעיף 14 יבוא: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886" w:type="pct"/>
                      </w:tcPr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4וא. (א) הוגשו כתב אישום או קובלנה בשל עבירה לפי חוק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רשאי בית משפט ליתן צו עשה, צו אל תעשה וכל סעד אחר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שיראה לנכון בנסיבות שלפניו, לרבות לביצוע צו לפי סעיף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13ב, והכל כדי למנוע, להפסיק או לצמצם את לכלוך רשות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הרבים.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צווים שהוציא בית המשפט לפי סעיף קטן (א) יחולו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20כג(ב) עד (ח) לחוק המים, התשי"ט-1959 6,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המחויבים."-,</w:t>
                        </w:r>
                      </w:p>
                    </w:tc>
                    <w:tc>
                      <w:tcPr>
                        <w:tcW w:w="1114" w:type="pct"/>
                      </w:tcPr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בית .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במקום סעיף 15 יבוא: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886" w:type="pct"/>
                      </w:tcPr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נושא משרה בתאגיד חייב לפקח ולעשות כל שניתן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עבירות לפי סעיף 13 על ידי התאגיד או על ידי עובד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מעובדיו; המפר הוראה זו, דינו - קנס באמור בסעיף 61(א)(4) לחוק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העונשין; לענין סעיף זה, "נושא משרה" - מנהל פעיל בתאגיד,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שותף, למעט שותף מוגבל, או פקיד האחראי מטעם התאגיד על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התחום שבו בוצעה העבירה.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13 על ידי תאגיד או על ידי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מעובדיו, חזקה היא כי נושא משרה בתאגיד הפר חובתו</w:t>
                        </w:r>
                      </w:p>
                    </w:tc>
                    <w:tc>
                      <w:tcPr>
                        <w:tcW w:w="1114" w:type="pct"/>
                      </w:tcPr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-אחריות נושא</w:t>
                        </w:r>
                      </w:p>
                      <w:p w:rsidR="007D2D0B" w:rsidRDefault="007D2D0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C22B8" w:rsidRDefault="00DC22B8">
      <w:pPr>
        <w:rPr>
          <w:rtl/>
        </w:rPr>
      </w:pPr>
      <w:r>
        <w:rPr>
          <w:rtl/>
        </w:rPr>
        <w:br w:type="page"/>
      </w:r>
    </w:p>
    <w:p w:rsidR="00DC22B8" w:rsidRDefault="00000000">
      <w:pPr>
        <w:rPr>
          <w:rtl/>
        </w:rPr>
      </w:pPr>
      <w:r>
        <w:pict>
          <v:shape id="_x0000_s47103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7103" inset="0,0,0,0">
              <w:txbxContent>
                <w:p w:rsidR="007D2D0B" w:rsidRDefault="007D2D0B">
                  <w:r>
                    <w:rPr>
                      <w:rtl/>
                    </w:rPr>
                    <w:t>136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04" o:spid="_x0000_s1039" type="#_x0000_t202" style="position:absolute;left:0;text-align:left;margin-left:85pt;margin-top:706.95pt;width:194.65pt;height:32.85pt;z-index:16;mso-position-horizontal-relative:page;mso-position-vertical-relative:page" stroked="f">
            <v:textbox style="mso-next-textbox:#_x0000_s47104" inset="0,0,0,0">
              <w:txbxContent>
                <w:p w:rsidR="007D2D0B" w:rsidRDefault="007D2D0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7105" o:spid="_x0000_s1040" type="#_x0000_t202" style="position:absolute;left:0;text-align:left;margin-left:366.55pt;margin-top:642.4pt;width:115.45pt;height:42.15pt;z-index:15;mso-position-horizontal-relative:page;mso-position-vertical-relative:page" stroked="f">
            <v:textbox style="mso-next-textbox:#_x0000_s47105" inset="0,0,0,0">
              <w:txbxContent>
                <w:p w:rsidR="007D2D0B" w:rsidRDefault="007D2D0B">
                  <w:pPr>
                    <w:pStyle w:val="OCRStyle5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7 ס"ח התשנ"ב, עמ' 184.</w:t>
                  </w:r>
                </w:p>
                <w:p w:rsidR="007D2D0B" w:rsidRDefault="007D2D0B">
                  <w:pPr>
                    <w:pStyle w:val="OCRStyle5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8 ס"ח התשכ"א, עמ' .58</w:t>
                  </w:r>
                </w:p>
                <w:p w:rsidR="007D2D0B" w:rsidRPr="00DC22B8" w:rsidRDefault="007D2D0B">
                  <w:pPr>
                    <w:pStyle w:val="OCRStyle5"/>
                    <w:ind w:left="270"/>
                  </w:pPr>
                  <w:r>
                    <w:rPr>
                      <w:rtl/>
                    </w:rPr>
                    <w:t>9 ס"ח התשכ"ח,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06" o:spid="_x0000_s1041" type="#_x0000_t202" style="position:absolute;left:0;text-align:left;margin-left:79.05pt;margin-top:59.7pt;width:470.85pt;height:581.15pt;z-index:14;mso-position-horizontal-relative:page;mso-position-vertical-relative:page" stroked="f">
            <v:textbox style="mso-next-textbox:#_x0000_s4710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86"/>
                    <w:gridCol w:w="1733"/>
                    <w:gridCol w:w="1343"/>
                  </w:tblGrid>
                  <w:tr w:rsidR="007D2D0B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אלא אם כן הוכיח כי עשה כל שניתן כדי למלא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חובתו.-;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(00 במקום סעיף 16 יבוא: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204" w:type="pct"/>
                      </w:tcPr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השר לאיכות הסביבה ממונה על ביצוע חוק זה והוא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להתקין, באישור ועדת הפנים ואיכות הסביבה של הכנסת,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הנוגע לביצועו, לרבות למניעת לכלוך רשות הרבים.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סדרי דין לענין ביצוע סעיף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13(ב)(1)(ב)(2).":</w:t>
                        </w:r>
                      </w:p>
                    </w:tc>
                    <w:tc>
                      <w:tcPr>
                        <w:tcW w:w="1012" w:type="pct"/>
                      </w:tcPr>
                      <w:p w:rsidR="007D2D0B" w:rsidRPr="00DC22B8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-ביצוע ותקנות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7D2D0B" w:rsidRPr="00DC22B8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אחרי סעיף 21 יבוא: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204" w:type="pct"/>
                      </w:tcPr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על עבירה לפי חוק זה, רשאים המנויים להלן, להגיש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 כאמור בסעיף 68 לחוק סדר הרין הפלילי: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אדם - לגבי עבירה שנעברה ברשות היחיד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או שגרמה לו נזק;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מקומית - לגבי עבירה שנעברה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בתחומה;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אחד מהגופים הציבוריים והמקצועיים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בתוספת לחוק למניעת מפגעים סביבתיים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(תביעות אזרחיות), התשנ"ב-1992 7..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תוגש קובלנה לפי סעיף קטן (א) אלא אם כן מסר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הקובל הודעה לשר לאיכות הסביבה על כוונתו לעשות כן ולא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הוגש, תוך 60 ימים לאחר מכן, כתב אישום מטעם היועץ המשפטי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לממשלה."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 ג' - מניעת ממגעים</w:t>
                        </w:r>
                      </w:p>
                    </w:tc>
                    <w:tc>
                      <w:tcPr>
                        <w:tcW w:w="1012" w:type="pct"/>
                      </w:tcPr>
                      <w:p w:rsidR="007D2D0B" w:rsidRPr="00DC22B8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"קובלנה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D2D0B" w:rsidRPr="00DC22B8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למניעת מפגעים, התשכ"א-1961  6 -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במקום ההגדרה "השרים- יבוא: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''''השר" - השר לאיכות הסביבה;";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5, במקום "השרים יתקינו" יבוא "השר יתקין" ובמקום "רשאים הם" יבוא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"רשאי הוא';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6, במקום "השרים" יבוא "השר";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7, במקום "השרים רשאים'' יבוא "השר רשאי"-,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8(א), במקום "השרים או מי שהשרים מינוהו לכך, רשאים" יבוא "השר או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שהשר מינהו לבך, רשאי";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9, במקום "פקודת המלאכות והתעשיות (הסדרתן)" יבוא "חוק רישוי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עסקים, התשכ"ח- 1968 9":</w:t>
                        </w:r>
                      </w:p>
                      <w:p w:rsidR="007D2D0B" w:rsidRPr="00DC22B8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סעיף 9 יבוא: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D2D0B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מפגעים</w:t>
                        </w:r>
                      </w:p>
                      <w:p w:rsidR="007D2D0B" w:rsidRPr="00DC22B8" w:rsidRDefault="007D2D0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3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F33F5" w:rsidRDefault="00AF33F5">
      <w:pPr>
        <w:rPr>
          <w:rtl/>
        </w:rPr>
      </w:pPr>
      <w:r>
        <w:rPr>
          <w:rtl/>
        </w:rPr>
        <w:br w:type="page"/>
      </w:r>
    </w:p>
    <w:p w:rsidR="00AF33F5" w:rsidRDefault="00000000">
      <w:pPr>
        <w:rPr>
          <w:rtl/>
        </w:rPr>
      </w:pPr>
      <w:r>
        <w:pict>
          <v:shape id="_x0000_s47107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7107" inset="0,0,0,0">
              <w:txbxContent>
                <w:p w:rsidR="007D2D0B" w:rsidRDefault="007D2D0B">
                  <w:r>
                    <w:rPr>
                      <w:rtl/>
                    </w:rPr>
                    <w:t>137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08" o:spid="_x0000_s1043" type="#_x0000_t202" style="position:absolute;left:0;text-align:left;margin-left:360.6pt;margin-top:661.75pt;width:196.2pt;height:76.65pt;z-index:19;mso-position-horizontal-relative:page;mso-position-vertical-relative:page" stroked="f">
            <v:textbox style="mso-next-textbox:#_x0000_s47108" inset="0,0,0,0">
              <w:txbxContent>
                <w:p w:rsidR="007D2D0B" w:rsidRDefault="007D2D0B">
                  <w:pPr>
                    <w:pStyle w:val="OCRStyle6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10 חוקי א"י, א, עמ 439</w:t>
                  </w:r>
                </w:p>
                <w:p w:rsidR="007D2D0B" w:rsidRPr="00AF33F5" w:rsidRDefault="007D2D0B">
                  <w:pPr>
                    <w:pStyle w:val="OCRStyle6"/>
                    <w:ind w:left="396"/>
                  </w:pPr>
                  <w:r>
                    <w:rPr>
                      <w:rtl/>
                    </w:rPr>
                    <w:t>11 דיני מדינת ישראל התשכ"ט עמ'  284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09" o:spid="_x0000_s1044" type="#_x0000_t202" style="position:absolute;left:0;text-align:left;margin-left:150.5pt;margin-top:57.45pt;width:388.3pt;height:600.15pt;z-index:18;mso-position-horizontal-relative:page;mso-position-vertical-relative:page" stroked="f">
            <v:textbox style="mso-next-textbox:#_x0000_s47109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61"/>
                    <w:gridCol w:w="1699"/>
                  </w:tblGrid>
                  <w:tr w:rsidR="007D2D0B" w:rsidRPr="00AF33F5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 (א) השר רשאי למנות מפקחים מבין עובדי משרדו, לענין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חוק זה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מפקח אלא בהתקיים שניים אלה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משטרת ישראל לא הודיעה כי היא מתנגדת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למינויו מטעמים של בטחון הציבור,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קיבל הכשרה מתאימה, כפי שקבע השר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 בתיאום עם השר לבטחון פנים</w:t>
                        </w:r>
                      </w:p>
                    </w:tc>
                    <w:tc>
                      <w:tcPr>
                        <w:tcW w:w="1203" w:type="pct"/>
                      </w:tcPr>
                      <w:p w:rsidR="007D2D0B" w:rsidRPr="00AF33F5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מפקחים</w:t>
                        </w:r>
                      </w:p>
                    </w:tc>
                  </w:tr>
                  <w:tr w:rsidR="007D2D0B" w:rsidRPr="00AF33F5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 (א) לשם פיקוח על ביצוע הוראות לפי חוק זה, רשאי מפקח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לכל מקום בכל עת סבירה, ובלבד שלא ייכנס -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למקום המשמש למגורים, אלא על פי צו של בית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למקום המוחזק על ידי מערכת הבטחון, אלא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שר הבטחון או מי שהוא הסמיך לענין זה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גילוי עבירה לפי חוק זה יהיו למפקח סמכויות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המסורות לקצין משטרה לפי סעיפים 2 ו-3 לפקודת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הפרוצדורה הפלילית (עדות)10 וכן סמכותו של שוטר לבקש מבית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צו חיפוש ולבצעו לפי סעיפים 23 ו-24(א)(1) לפקודת סדר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 (מעצר וחיפוש) [נוסח חדש], התשכ"ט- 1969 11,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החיקוקים האמורים יחולו על חקירה, חיפוש ותפיסת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חפצים הנעשים בירי מפקח כאילו נעשו בידי קצין משטרה או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לפי הענין בשינויים המחויבים</w:t>
                        </w:r>
                      </w:p>
                    </w:tc>
                    <w:tc>
                      <w:tcPr>
                        <w:tcW w:w="1203" w:type="pct"/>
                      </w:tcPr>
                      <w:p w:rsidR="007D2D0B" w:rsidRPr="00AF33F5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מפקחים</w:t>
                        </w:r>
                      </w:p>
                    </w:tc>
                  </w:tr>
                  <w:tr w:rsidR="007D2D0B" w:rsidRPr="00AF33F5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Pr="00AF33F5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סעיף 10 יבוא</w:t>
                        </w:r>
                      </w:p>
                    </w:tc>
                  </w:tr>
                  <w:tr w:rsidR="007D2D0B" w:rsidRPr="00AF33F5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0וא (א) הוגשו כתב אישום או קובלנה בשל עבירה לפי חוק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רשאי בית משפט ליתן צו עשה, צו אל תעשה, וכל סעד אחר,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שיראה לנכון בנסיבות שלפניו, לרבות לביצוע צו לסילוק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מפגע לפי סעיף 11ב והכל כדי למנוע, להפסיק או לצמצם מפגעי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רעש ריח או זיהום אויר חזקים או בלתי סבירים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צווים שהוציא בית המשפט לפי סעיף קטן (א), יחולו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20כג(ב) ער (ח) לחוק המים, התשי"ט-1959, בשינויים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משפט שהרשיע אדם בעבירה לפי סעיף זה רשאי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בגזר הדין, בנוסף לכל עונש שיטיל, לחייבו בתשלום ההוצאות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להסרת המפגע אם הגיש התובע או מי שהוציאן בקשה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הורשעו בעבירה יותר מאדם אחד, רשאי בית המשפט,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כאמור, להטיל את תשלום ההוצאות על כולם או על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חלקם, יחד או לחוד או לחלק את התשלום ביניהם, הכל כפי</w:t>
                        </w:r>
                      </w:p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בנסיבות הענין</w:t>
                        </w:r>
                      </w:p>
                    </w:tc>
                    <w:tc>
                      <w:tcPr>
                        <w:tcW w:w="1203" w:type="pct"/>
                      </w:tcPr>
                      <w:p w:rsidR="007D2D0B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-סמכויות בית</w:t>
                        </w:r>
                      </w:p>
                      <w:p w:rsidR="007D2D0B" w:rsidRPr="00AF33F5" w:rsidRDefault="007D2D0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D0656" w:rsidRDefault="00AD0656">
      <w:pPr>
        <w:rPr>
          <w:rtl/>
        </w:rPr>
      </w:pPr>
      <w:r>
        <w:rPr>
          <w:rtl/>
        </w:rPr>
        <w:br w:type="page"/>
      </w:r>
    </w:p>
    <w:p w:rsidR="00AD0656" w:rsidRDefault="00000000">
      <w:pPr>
        <w:rPr>
          <w:rtl/>
        </w:rPr>
      </w:pPr>
      <w:r>
        <w:pict>
          <v:shape id="_x0000_s47110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7110" inset="0,0,0,0">
              <w:txbxContent>
                <w:p w:rsidR="007D2D0B" w:rsidRDefault="007D2D0B">
                  <w:r>
                    <w:rPr>
                      <w:rtl/>
                    </w:rPr>
                    <w:t>138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11" o:spid="_x0000_s1046" type="#_x0000_t202" style="position:absolute;left:0;text-align:left;margin-left:93.15pt;margin-top:710.05pt;width:187.7pt;height:32.65pt;z-index:22;mso-position-horizontal-relative:page;mso-position-vertical-relative:page" stroked="f">
            <v:textbox style="mso-next-textbox:#_x0000_s47111" inset="0,0,0,0">
              <w:txbxContent>
                <w:p w:rsidR="007D2D0B" w:rsidRDefault="007D2D0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7112" o:spid="_x0000_s1047" type="#_x0000_t202" style="position:absolute;left:0;text-align:left;margin-left:90.55pt;margin-top:61pt;width:401.95pt;height:623.1pt;z-index:21;mso-position-horizontal-relative:page;mso-position-vertical-relative:page" stroked="f">
            <v:textbox style="mso-next-textbox:#_x0000_s47112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96"/>
                    <w:gridCol w:w="1811"/>
                  </w:tblGrid>
                  <w:tr w:rsidR="007D2D0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במקום סעיף 11 יבוא-.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761" w:type="pct"/>
                      </w:tcPr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העובר על הוראות אלה, דינו - מאסר ששה חודשים או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כאמור בסעיף 61(א)(4) לחוק העונשין, התשל"ז  1977 (להלן -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העונשין), ואם נעברה העבירה על ידי תאגיד, דינו - כפל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האמור: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סעיפים 2. 3 או 4 לחוק זד;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השר, או מי שהוא מינה לכך, לפי סעיף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8(א) לחוק זה;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תקנות שהתקין השר הקובעות מהם רעש, ריח או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זיהום אויר חזקים או בלתי סבירים, או תקנות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הקובעות את הצעדים שיש לנקוט כדי למנוע הפרת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2, 3 או 4 לחוק זה.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עבירה כאמור בסעיף קטן (א), באופן או בנסיבות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מחמירות, או הגורם לזיהום אויר על ידי חומר המכיל חומר מסוכן,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כאמור בסעיף קטן (א) או כפל הקנס האמור בסעיף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61 (א)(4)לחוק העונשין, ואם נעברה העבירה על ידי תאגיד, דינו -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פעמים הקנס האמור בסעיף 61(א)(4) לחוק העונשין.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העבירה עבירה נמשכת, רשאי בית המשפט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קנס נוסף, בשיעור של חמישה אחוזים מסכום הקנס הקבוע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עבירה, לכל יום שבו נמשכת העבירה מעבר לתקופת הזמן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בהתראה ושתחילתה עם מסירתה; לענין זה, "התראה" -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התראה בכתב ממי שהשר הסמיכו לענין זה.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הורשע אדם, בתוך שנתיים, פעם נוספת בעבירה לפי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דינו - מאסר כאמור בסעיף קטן (א) או כפל הקנס שבית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היה רשאי להטיל עליו, לפי הוראות סעיף זה, בשל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שבה הורשע.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עבירה לפי סעיף זה היא מסוג העבירות של אחריות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קפידה.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קנס שהוטל בשל עבירה לפי חוק זה ישולם לקרן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הנקיון כמשמעותה בחוק שמירת הנקיון, התשמ"ד-1984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הקרן לשמירת הנקיון).";</w:t>
                        </w:r>
                      </w:p>
                    </w:tc>
                    <w:tc>
                      <w:tcPr>
                        <w:tcW w:w="1239" w:type="pct"/>
                      </w:tcPr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אחרי סעיף 11א יבוא: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761" w:type="pct"/>
                      </w:tcPr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וב. (א) נוכח השר או מי שהוא הסמיך לענין זה כי נגרם רעש,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ריח או זיהום אויר חזקים או בלתי סבירים (להלן - מפגע), וטרם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כתב אישום, רשאי הוא לעשות את אלה: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לצוות על מי שגרם למפגע או על בעל הנכס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שממנו נגרם המפגע, להפסיק את המפגע, או לסלקו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למקום, באופן ובתוך תקופת הזמן שנקבעה בצו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ושתחילתה במועד מסירתו, הבל כפי שיורה בצו;</w:t>
                        </w:r>
                      </w:p>
                    </w:tc>
                    <w:tc>
                      <w:tcPr>
                        <w:tcW w:w="1239" w:type="pct"/>
                      </w:tcPr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לסילוק</w:t>
                        </w:r>
                      </w:p>
                      <w:p w:rsidR="007D2D0B" w:rsidRDefault="007D2D0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מפגע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B17A4" w:rsidRDefault="00EB17A4">
      <w:pPr>
        <w:rPr>
          <w:rtl/>
        </w:rPr>
      </w:pPr>
      <w:r>
        <w:rPr>
          <w:rtl/>
        </w:rPr>
        <w:br w:type="page"/>
      </w:r>
    </w:p>
    <w:p w:rsidR="00EB17A4" w:rsidRDefault="00000000">
      <w:pPr>
        <w:rPr>
          <w:rtl/>
        </w:rPr>
      </w:pPr>
      <w:r>
        <w:pict>
          <v:shape id="_x0000_s47113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7113" inset="0,0,0,0">
              <w:txbxContent>
                <w:p w:rsidR="007D2D0B" w:rsidRDefault="007D2D0B">
                  <w:r>
                    <w:rPr>
                      <w:rtl/>
                    </w:rPr>
                    <w:t>139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14" o:spid="_x0000_s1049" type="#_x0000_t202" style="position:absolute;left:0;text-align:left;margin-left:362.45pt;margin-top:706.6pt;width:193.65pt;height:31.9pt;z-index:25;mso-position-horizontal-relative:page;mso-position-vertical-relative:page" stroked="f">
            <v:textbox style="mso-next-textbox:#_x0000_s47114" inset="0,0,0,0">
              <w:txbxContent>
                <w:p w:rsidR="007D2D0B" w:rsidRDefault="007D2D0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7115" o:spid="_x0000_s1050" type="#_x0000_t202" style="position:absolute;left:0;text-align:left;margin-left:149pt;margin-top:59.35pt;width:396pt;height:631.05pt;z-index:24;mso-position-horizontal-relative:page;mso-position-vertical-relative:page" stroked="f">
            <v:textbox style="mso-next-textbox:#_x0000_s47115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1"/>
                    <w:gridCol w:w="1620"/>
                  </w:tblGrid>
                  <w:tr w:rsidR="007D2D0B">
                    <w:trPr>
                      <w:jc w:val="right"/>
                    </w:trPr>
                    <w:tc>
                      <w:tcPr>
                        <w:tcW w:w="3875" w:type="pct"/>
                      </w:tcPr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על מי שגרם למפגע או על בעל הנכס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שממנו נגרם המפגע בצו כאמור בפסקה (ו), להחזיר,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במידת האפשר ובהתאם לנסיבות, את המצב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לקדמותו.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קיים הוראות צו שניתן לפי סעיף זה, רשאי השר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שהוא הסמיך לענין זה, לבצע את הנדרש לפי הצו; משעשה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כן, יהיה מי שנצטווה, אך לא מילא אחר הוראות הצו, חייב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כפל ההוצאות שהוצאו, לקרן לשמירת הנקיון; על גבייתן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הוצאות שהוצאו לפי סעיף זה תחול פקודת המסים (גביה).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שהשר הסמיך לענין ביצוע צו כאמור בסעיף קטן (ב),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להיכנס לכל מקום לשם ביצוע הצו, ובלבד שלא ייכנס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המשמש למגורים אלא על פי צו של בית משפט.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מסירת צו לפי חוק זה יחולו הוראות סעיף 257 לחוק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[נוסח משולב], התשמ-ב-1982 (להלן - חוק סדר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הפלילי), בדבר המצאת מסמכים, בשינויים המחויבים.</w:t>
                        </w:r>
                      </w:p>
                    </w:tc>
                    <w:tc>
                      <w:tcPr>
                        <w:tcW w:w="1125" w:type="pct"/>
                      </w:tcPr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7D2D0B" w:rsidRPr="00EB17A4">
                    <w:trPr>
                      <w:jc w:val="right"/>
                    </w:trPr>
                    <w:tc>
                      <w:tcPr>
                        <w:tcW w:w="3875" w:type="pct"/>
                      </w:tcPr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11ג. (א) נושא משרה בתאגיד חייב לפקח ולעשות כל שניתן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עבירות לפי סעיף וו על ירי התאגיד או על ידי עובר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מעובדיו; המפר הוראה זו, דינו - כפל הקנס האמור בסעיף 61(א)(4)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העונשין; לענין סעיף זה, "נושא משרה" - מנהל פעיל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בתאגיד, שותף, למעט שותף מוגבל, או פקיר האחראי מטעם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על התחום שבו בוצעה העבירה.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11 על ידי תאגיד או על ידי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מעובדיו, חזקה היא כי נושא משרה בתאגיד הפר חובתו לפי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(א), אלא אם כן הוכיח כי עשה כל שניתן כרי למלא את</w:t>
                        </w:r>
                      </w:p>
                      <w:p w:rsidR="007D2D0B" w:rsidRPr="00EB17A4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חובתו.</w:t>
                        </w:r>
                      </w:p>
                    </w:tc>
                    <w:tc>
                      <w:tcPr>
                        <w:tcW w:w="1125" w:type="pct"/>
                      </w:tcPr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</w:t>
                        </w:r>
                      </w:p>
                      <w:p w:rsidR="007D2D0B" w:rsidRPr="00EB17A4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</w:tr>
                  <w:tr w:rsidR="007D2D0B" w:rsidRPr="00EB17A4">
                    <w:trPr>
                      <w:jc w:val="right"/>
                    </w:trPr>
                    <w:tc>
                      <w:tcPr>
                        <w:tcW w:w="3875" w:type="pct"/>
                      </w:tcPr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11ד. על אף הוראות סעיף ו22(ב) לחוק סדר הדין הפלילי, רשאי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בהסכמת השר, לקבוע שיעור קנס העולה על סכום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הקבוע בסעיף האמור לעבירה לפי חוק זה שנקבעה כעבירת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קנס, וכן לעבירת קנס חוזרת, נמשכת או נוספת שעבר אותו אדם,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בסוג העבירה ובנסיבות ביצועה, ובלבד שסכום הקנס לא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עשרה אחוזים מסכום הקנס המרבי הקבוע לאותה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עבירה.</w:t>
                        </w:r>
                      </w:p>
                    </w:tc>
                    <w:tc>
                      <w:tcPr>
                        <w:tcW w:w="1125" w:type="pct"/>
                      </w:tcPr>
                      <w:p w:rsidR="007D2D0B" w:rsidRPr="00EB17A4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קנסות</w:t>
                        </w:r>
                      </w:p>
                    </w:tc>
                  </w:tr>
                  <w:tr w:rsidR="007D2D0B" w:rsidRPr="00EB17A4">
                    <w:trPr>
                      <w:jc w:val="right"/>
                    </w:trPr>
                    <w:tc>
                      <w:tcPr>
                        <w:tcW w:w="3875" w:type="pct"/>
                      </w:tcPr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1ה. (א) על עבירה לפי חוק זה רשאים המנויים להלן להגיש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 כאמור בסעיף 68 לחוק סדר הדין הפלילי: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 אדם - לגבי עבירה שנעברה ברשות היחיד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או שגרמה לו נזק;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מקומית - לגבי עבירה שנעברה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בתחומה;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אחד מהגופים הציבוריים והמקצועיים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בתוספת לחוק למניעת מפגעים סביבתיים</w:t>
                        </w:r>
                      </w:p>
                      <w:p w:rsidR="007D2D0B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(תביעות אזרחיות), התשנ"ב-1992.</w:t>
                        </w:r>
                      </w:p>
                    </w:tc>
                    <w:tc>
                      <w:tcPr>
                        <w:tcW w:w="1125" w:type="pct"/>
                      </w:tcPr>
                      <w:p w:rsidR="007D2D0B" w:rsidRPr="00EB17A4" w:rsidRDefault="007D2D0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455F2" w:rsidRDefault="008455F2">
      <w:pPr>
        <w:rPr>
          <w:rtl/>
        </w:rPr>
      </w:pPr>
      <w:r>
        <w:rPr>
          <w:rtl/>
        </w:rPr>
        <w:br w:type="page"/>
      </w:r>
    </w:p>
    <w:p w:rsidR="008455F2" w:rsidRDefault="00000000">
      <w:pPr>
        <w:rPr>
          <w:rtl/>
        </w:rPr>
      </w:pPr>
      <w:r>
        <w:pict>
          <v:shape id="_x0000_s47116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47116" inset="0,0,0,0">
              <w:txbxContent>
                <w:p w:rsidR="007D2D0B" w:rsidRDefault="007D2D0B">
                  <w:r>
                    <w:rPr>
                      <w:rtl/>
                    </w:rPr>
                    <w:t>140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17" o:spid="_x0000_s1052" type="#_x0000_t202" style="position:absolute;left:0;text-align:left;margin-left:85.15pt;margin-top:662.85pt;width:396.8pt;height:72.25pt;z-index:28;mso-position-horizontal-relative:page;mso-position-vertical-relative:page" stroked="f">
            <v:textbox style="mso-next-textbox:#_x0000_s47117" inset="0,0,0,0">
              <w:txbxContent>
                <w:p w:rsidR="007D2D0B" w:rsidRDefault="007D2D0B">
                  <w:pPr>
                    <w:pStyle w:val="OCRStyle9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12 ק"ת התשל"ה, עמ' 280</w:t>
                  </w:r>
                </w:p>
                <w:p w:rsidR="007D2D0B" w:rsidRDefault="007D2D0B">
                  <w:pPr>
                    <w:pStyle w:val="OCRStyle9"/>
                    <w:ind w:left="281"/>
                  </w:pPr>
                  <w:r>
                    <w:rPr>
                      <w:rtl/>
                    </w:rPr>
                    <w:t>13 ס"ח התשכ"ו,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18" o:spid="_x0000_s1053" type="#_x0000_t202" style="position:absolute;left:0;text-align:left;margin-left:83.4pt;margin-top:56.8pt;width:465.7pt;height:602.5pt;z-index:27;mso-position-horizontal-relative:page;mso-position-vertical-relative:page" stroked="f">
            <v:textbox style="mso-next-textbox:#_x0000_s4711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75"/>
                    <w:gridCol w:w="1704"/>
                    <w:gridCol w:w="1389"/>
                  </w:tblGrid>
                  <w:tr w:rsidR="007D2D0B">
                    <w:trPr>
                      <w:jc w:val="right"/>
                    </w:trPr>
                    <w:tc>
                      <w:tcPr>
                        <w:tcW w:w="3174" w:type="pct"/>
                      </w:tcPr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תוגש קובלנה לפי סעיף קטן (א) אלא אם כן מסר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הקובל הודעה לשר על כוונתו לעשות כן ולא הוגש, תוך 60 ימים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מכן, כתב אישום מטעם היועץ המשפטי לממשלה.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ווו. (א) חוק זה יחול על המדינה, ואולם -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לא יחול על מיתקני הועדה לאנרגיה אטומית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מי שהוחל עליו צו הפיקוח על מצרכים ושירותים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(בניה והפעלה של כור גרעיני), התשל'ה-1974 12;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חוק זה לא יחולו על פעילות בטחונית או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מבצעית או על תוצאות פעילות כאמור, של -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יחידות ויחידות סמך של משרד ראש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שעיקר פעילותן בתחום בטחון המדינה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יחסי החוץ שלה;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יחידות סמך של משרד הבטחון, שעיקר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פעילותן בתחום בטחון המדינה;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צבא הגנה לישראל,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פעילות כאמור תבוצע, ככל האפשר, בהתאם להוראות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לא יחולו על חברה ממשלתית שהועברו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תחומי פעולה של מי מהמנויים בפסקה (א)(2) אחרי יום כ'ג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התשנ''ז (1 באפריל 1997), בבל הנוגע לתחומי הפעול -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שהועברו אליה.';</w:t>
                        </w:r>
                      </w:p>
                    </w:tc>
                    <w:tc>
                      <w:tcPr>
                        <w:tcW w:w="1006" w:type="pct"/>
                      </w:tcPr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בסעיף 16, במקום "השרים רשאים- יבוא 'השר רשאי';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בסעיף 18, במקום -השרים ממונים על ביצוע חוק זה והם רשאים- יבוא 'השר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על ביצוע חוק זה והוא רשאי-.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 - איסור שילוט בדרכים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הדרכים (שילוט), התשכ"ו 1966 13-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 -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--דרך", -דרך עירונית- ו"תמרור", אחרי "דרך עירונית" יבוא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"רכב";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""הרשות- - מי שהשר האחראי על מחלקת עבודות ציבוריות או מי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לאיכות הסביבה הסמיכו, בהודעה ברשומות, להיות הרשות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זה.-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 יבוא: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הדרכים (שילוט)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3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174" w:type="pct"/>
                      </w:tcPr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לא יחנה אדם רכב, שיש עליו שלט בולט, הנראה לעיני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שנוהג בדרך בין-עירונית, באופן. בנסיבות ובמשך זמן שמהם</w:t>
                        </w:r>
                      </w:p>
                    </w:tc>
                    <w:tc>
                      <w:tcPr>
                        <w:tcW w:w="1006" w:type="pct"/>
                      </w:tcPr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לענין</w:t>
                        </w:r>
                      </w:p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נושא שלט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D2D0B" w:rsidRDefault="007D2D0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D2D0B" w:rsidRDefault="007D2D0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9133F" w:rsidRDefault="0039133F">
      <w:pPr>
        <w:rPr>
          <w:rtl/>
        </w:rPr>
      </w:pPr>
      <w:r>
        <w:rPr>
          <w:rtl/>
        </w:rPr>
        <w:br w:type="page"/>
      </w:r>
    </w:p>
    <w:p w:rsidR="0039133F" w:rsidRDefault="00000000">
      <w:pPr>
        <w:rPr>
          <w:rtl/>
        </w:rPr>
      </w:pPr>
      <w:r>
        <w:pict>
          <v:shape id="_x0000_s47119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47119" inset="0,0,0,0">
              <w:txbxContent>
                <w:p w:rsidR="007D2D0B" w:rsidRDefault="007D2D0B">
                  <w:r>
                    <w:rPr>
                      <w:rtl/>
                    </w:rPr>
                    <w:t>141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20" o:spid="_x0000_s1055" type="#_x0000_t202" style="position:absolute;left:0;text-align:left;margin-left:356.6pt;margin-top:707.9pt;width:188.5pt;height:31.9pt;z-index:31;mso-position-horizontal-relative:page;mso-position-vertical-relative:page" stroked="f">
            <v:textbox style="mso-next-textbox:#_x0000_s47120" inset="0,0,0,0">
              <w:txbxContent>
                <w:p w:rsidR="007D2D0B" w:rsidRDefault="007D2D0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7121" o:spid="_x0000_s1056" type="#_x0000_t202" style="position:absolute;left:0;text-align:left;margin-left:151.65pt;margin-top:64pt;width:387.5pt;height:636.95pt;z-index:30;mso-position-horizontal-relative:page;mso-position-vertical-relative:page" stroked="f">
            <v:textbox style="mso-next-textbox:#_x0000_s47121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02"/>
                    <w:gridCol w:w="1544"/>
                  </w:tblGrid>
                  <w:tr w:rsidR="007D2D0B">
                    <w:trPr>
                      <w:jc w:val="right"/>
                    </w:trPr>
                    <w:tc>
                      <w:tcPr>
                        <w:tcW w:w="3904" w:type="pct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להסיק כי הוא הועמד כך לצורכי פרסומת (להלן - רכב נושא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שלט).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הוחנה רכב כאמור בסעיף קטן (א) רואים את בעליו,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כאילו הוא החנהו כאמור, זולת אם הוכיח שלא הוא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 ואת זהותו של האדם שהרכב היה ברשותו באותה עת, או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שהרכב הוחנה כך ללא הסכמתו.";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8 יבוא: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904" w:type="pct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הותקן שלט ללא היתר, או שהופר תנאי שבהיתר, או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הוחנה רכב נושא שלט בניגוד להוראות סעיף 2א, רשאית הרשות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להרוס להסיר או לסלק את השלט, ובלבד שמסרה התראה לבעל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 והוא לא הסירו או לא סילקו בתוך תקופת הזמן שנקבעה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בהתראה ושתחילתה במועד מסירתה-, ואולם, רשאית הרשות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להרוס, להסיר או לסלק את השלט ללא מתן התראה, אם לדעתה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 מסכן באופן מיידי את בטיחות הנמצאים בסביבתו, או אם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זהותו של בעל השלט אינה ידועה ולא ניתן לבררה מתוכן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השלט.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הוסר שלט, נהרס או סולק כאמור בסעיף קטן (א), יחזיר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השלט לאוצר המדינה את כפל ההוצאות שהוצאו להריסתו,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להסרתו או לסילוקו (להלן - הוצאות הסילוק); תעודה בכתב מאת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המעידה על סכום הוצאות הסילוק, תשמש ראיה לכאורה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לתוכנה-, אין בתשלום ההוצאות לפי סעיף קטן זה כדי לפטור את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המשלם מאחריות פלילית על פי סעיף 9ב; על גביית הוצאות אלה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פקודת המסים (גביה).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שלט שהוסר או שסולק יישמר בידי הרשות, ולרשות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זכות עיכבון בשלט כערובה לתשלום הוצאות הסילוק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והשמירה; לא דרש בעל השלט את החזרתו, תוך שבועיים ימים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המועד שנקבע בהתראה לפי סעיף קטן (א), רשאית הרשות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את השלט או לנהוג בו כראות עיניה.";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-סילוק שלט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שהותקן ללא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-ז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9א יבוא: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904" w:type="pct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9א1. (א) בית משפט שהרשיע אדם לפי סעיף 9ב רשאי בגזר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בנוסף לכל עונש שיטיל, לצוות עליו להסיר את השלט או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לחייבו בתשלום הוצאות שהוצאו להסרת השלט, אם הגיש התובע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שהוציאן בקשה לבית המשפט.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הורשעו בעבירה יותר מאדם אחד, רשאי בית המשפט,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כאמור, להטיל את תשלום ההוצאות על כולם או על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חלקם, יחד או לחוד, או לחלק את התשלום ביניהם, הכל כפי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בנסיבות הענין."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בית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9ב יבוא: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904" w:type="pct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(א) העושה אחד מאלה, דינו - מחצית הקנס האמור בסעיף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61 (א)(4)לחוק העונשין, התשל"ז-1977 (להלן - חוק העונשין), ואם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נעברה העבירה על ידי תאגיד, דינו - קנס כאמור בסעיף 61 (א)(4)</w:t>
                        </w:r>
                      </w:p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העונשין: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7D2D0B" w:rsidRDefault="007D2D0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-עונשין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DA2D4C" w:rsidRDefault="00DA2D4C">
      <w:pPr>
        <w:rPr>
          <w:rtl/>
        </w:rPr>
      </w:pPr>
      <w:r>
        <w:rPr>
          <w:rtl/>
        </w:rPr>
        <w:br w:type="page"/>
      </w:r>
    </w:p>
    <w:p w:rsidR="00DA2D4C" w:rsidRDefault="00000000">
      <w:pPr>
        <w:rPr>
          <w:rtl/>
        </w:rPr>
      </w:pPr>
      <w:r>
        <w:pict>
          <v:shape id="_x0000_s47122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47122" inset="0,0,0,0">
              <w:txbxContent>
                <w:p w:rsidR="007D2D0B" w:rsidRDefault="007D2D0B">
                  <w:r>
                    <w:rPr>
                      <w:rtl/>
                    </w:rPr>
                    <w:t>142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23" o:spid="_x0000_s1058" type="#_x0000_t202" style="position:absolute;left:0;text-align:left;margin-left:87.65pt;margin-top:704.4pt;width:193.65pt;height:37.05pt;z-index:34;mso-position-horizontal-relative:page;mso-position-vertical-relative:page" stroked="f">
            <v:textbox style="mso-next-textbox:#_x0000_s47123" inset="0,0,0,0">
              <w:txbxContent>
                <w:p w:rsidR="007D2D0B" w:rsidRDefault="007D2D0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7124" o:spid="_x0000_s1059" type="#_x0000_t202" style="position:absolute;left:0;text-align:left;margin-left:81.5pt;margin-top:61.5pt;width:390.85pt;height:551.65pt;z-index:33;mso-position-horizontal-relative:page;mso-position-vertical-relative:page" stroked="f">
            <v:textbox style="mso-next-textbox:#_x0000_s47124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78"/>
                    <w:gridCol w:w="1728"/>
                  </w:tblGrid>
                  <w:tr w:rsidR="007D2D0B">
                    <w:trPr>
                      <w:jc w:val="right"/>
                    </w:trPr>
                    <w:tc>
                      <w:tcPr>
                        <w:tcW w:w="3784" w:type="pct"/>
                      </w:tcPr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מתקין שלט בניגוד להוראות חוק זה;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אינו מקיים תנאי מתנאי ההיתר;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מהנה רכב נושא שלט בניגוד להוראות סעיף 2א;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אינו מסלק שלט כפי שנדרש בהתראה לפי סעיף 8.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העבירה עבירה נמשכת, רשאי בית משפט להטיל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נוסף, בשיעור של חמישה אחוזים מסכום הקנס הקבוע לאותה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עבירה, לכל יום שבו נמשכת העבירה מעבר לתקופת הזמן שנקבעה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בהתראה בהתאם להוראות סעיף 8(א).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אדם, בתוך שנתיים, פעם נוספת בעבירה לפי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דינו - כפל הקנס שבית משפט היה רשאי להטיל עליו,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סעיף זה, בשל העבירה שבה הורשע.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עבירה לפי סעיף זה היא מסוג העבירות של אחריות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קפידה.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קנס שהוטל בשל עבירה לפי חוק זה ישולם לקרן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הנקיון כמשמעותה בחוק שמירת הנקיון, התשמ''ד-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1984.</w:t>
                        </w:r>
                      </w:p>
                    </w:tc>
                    <w:tc>
                      <w:tcPr>
                        <w:tcW w:w="1216" w:type="pct"/>
                      </w:tcPr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7D2D0B" w:rsidRPr="00DA2D4C">
                    <w:trPr>
                      <w:jc w:val="right"/>
                    </w:trPr>
                    <w:tc>
                      <w:tcPr>
                        <w:tcW w:w="3784" w:type="pct"/>
                      </w:tcPr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9ג. (א) נושא משרה בתאגיד חייב לפקח ולעשות כל שניתן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עבירות לפי סעיף 9ב על ידי התאגיד או על ידי עובד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מעובדיו-, המפר הוראה זו, דינו - מחצית הקנס האמור בסעיף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 (א)(4) לחוק העונשין; לענין סעיף זה, "נושא משרה'' - מנהל פעיל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בתאגיד, שותף, למעט שותף מוגבל, או פקיד האחראי מטעם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על התחום שבו בוצעה העבירה.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9ב על ידי תאגיד או על ידי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מעובדיו, חזקה היא כי נושא משרה בתאגיד הפר חובתו לפי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(א), אלא אם כן הוכיח כי עשה כל שניתן כדי למלא את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חובתו.</w:t>
                        </w:r>
                      </w:p>
                    </w:tc>
                    <w:tc>
                      <w:tcPr>
                        <w:tcW w:w="1216" w:type="pct"/>
                      </w:tcPr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</w:t>
                        </w:r>
                      </w:p>
                      <w:p w:rsidR="007D2D0B" w:rsidRPr="00DA2D4C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</w:tr>
                  <w:tr w:rsidR="007D2D0B" w:rsidRPr="00DA2D4C">
                    <w:trPr>
                      <w:jc w:val="right"/>
                    </w:trPr>
                    <w:tc>
                      <w:tcPr>
                        <w:tcW w:w="3784" w:type="pct"/>
                      </w:tcPr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9ד. על אף הוראות סעיף 221(ב) לחוק סדר הדין הפלילי [נוסח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התשמ"ב-1982, רשאי שר המשפטים, בהסכמת השר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הסביבה, לקבוע שיעור קנס העולה על סכום הקנס הקבוע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האמור לעבירה לפי חוק זה שנקבעה בעבירת קנס, וכן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לעבירת קנס חוזרת, נמשכת או נוספת שעבר אותו אדם, בהתחשב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בסוג העבירה ובנסיבות ביצועה, ובלבד שסכום הקנס לא יעלה על</w:t>
                        </w:r>
                      </w:p>
                      <w:p w:rsidR="007D2D0B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אחוזים מסכום הקנס המרבי הקבוע לאותה עבירה.'';</w:t>
                        </w:r>
                      </w:p>
                    </w:tc>
                    <w:tc>
                      <w:tcPr>
                        <w:tcW w:w="1216" w:type="pct"/>
                      </w:tcPr>
                      <w:p w:rsidR="007D2D0B" w:rsidRPr="00DA2D4C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קנסות</w:t>
                        </w:r>
                      </w:p>
                    </w:tc>
                  </w:tr>
                  <w:tr w:rsidR="007D2D0B" w:rsidRPr="00DA2D4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Pr="00DA2D4C" w:rsidRDefault="007D2D0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15, במקום ''ושר הפנים'' יבוא "והשר לאיכות הסביבה".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44E8E" w:rsidRDefault="00A44E8E">
      <w:pPr>
        <w:rPr>
          <w:rtl/>
        </w:rPr>
      </w:pPr>
      <w:r>
        <w:rPr>
          <w:rtl/>
        </w:rPr>
        <w:br w:type="page"/>
      </w:r>
    </w:p>
    <w:p w:rsidR="00A44E8E" w:rsidRDefault="00000000">
      <w:pPr>
        <w:rPr>
          <w:rtl/>
        </w:rPr>
      </w:pPr>
      <w:r>
        <w:pict>
          <v:shape id="_x0000_s47125" o:spid="_x0000_s1060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47125" inset="0,0,0,0">
              <w:txbxContent>
                <w:p w:rsidR="007D2D0B" w:rsidRDefault="007D2D0B">
                  <w:r>
                    <w:rPr>
                      <w:rtl/>
                    </w:rPr>
                    <w:t>143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26" o:spid="_x0000_s1061" type="#_x0000_t202" style="position:absolute;left:0;text-align:left;margin-left:364.25pt;margin-top:704.25pt;width:195.45pt;height:37.05pt;z-index:38;mso-position-horizontal-relative:page;mso-position-vertical-relative:page" stroked="f">
            <v:textbox style="mso-next-textbox:#_x0000_s47126" inset="0,0,0,0">
              <w:txbxContent>
                <w:p w:rsidR="007D2D0B" w:rsidRDefault="007D2D0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7127" o:spid="_x0000_s1062" type="#_x0000_t202" style="position:absolute;left:0;text-align:left;margin-left:84.45pt;margin-top:87.05pt;width:468.25pt;height:595.8pt;z-index:37;mso-position-horizontal-relative:page;mso-position-vertical-relative:page" stroked="f">
            <v:textbox style="mso-next-textbox:#_x0000_s471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6"/>
                    <w:gridCol w:w="5609"/>
                    <w:gridCol w:w="1379"/>
                  </w:tblGrid>
                  <w:tr w:rsidR="007D2D0B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החומרים המסוכנים</w:t>
                        </w:r>
                      </w:p>
                    </w:tc>
                    <w:tc>
                      <w:tcPr>
                        <w:tcW w:w="4104" w:type="pct"/>
                        <w:gridSpan w:val="2"/>
                      </w:tcPr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החומרים המסוכנים, התשנ"ג-1993 -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ו -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4" w:type="pct"/>
                        <w:gridSpan w:val="2"/>
                      </w:tcPr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ההגדרה "ממונה" יבוא-.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""מצרך" - לרבות חומר גלם;";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ההגדרה "סמי מרפא" יבוא: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""עיסוק" - לרבות יצור, יבוא, אריזה, מסחר, ניפוק, העברה, אחסנה,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ושימוש;";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 במקום סעיף קטן (ר) יבוא: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תוקפו של היתר רעלים יהיה לשנה אחת, לשנתיים, לשלוש או לתקופה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הפחותה משנה או העולה על שלוש שנים, בהתאם לאמות מידה, ובכללן סוג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המפעל, סוג הרעל וכמות הרעל, הכל בפי שקבע השר.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הממונה רשאי להתנות את מתן היתר הרעלים בתנאים מיוחדים שיש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לקיימם לפני מתן ההיתר, כן רשאי הוא לקבוע בהיתר תנאים מיוחדים, ורשאי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בכל עת, להוסיף או לגרוע מהם, הכל על מנת להגן על הסביבה או על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הציבור.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הממונה רשאי לבטל, בכל עת, היתר רעלים, מהטעמים המנויים בסעיף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(ה); לא יבטל הממונה היתר רעלים אלא לאחר שנתן לבעל ההיתר הזדמנות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טענותיו.";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7 ו-9 בטלים;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15 יבוא: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4" w:type="pct"/>
                      </w:tcPr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העושה אחד מאלה, דינו - מאסר ששה חודשים או. קנס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61(א)(4) לחוק העונשין, התשל"ז-1977 )להלן - חוק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העונשין), ואם נעברה העבירה על ידי תאגיד, דינו - כפל הקנס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האמור: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אינו מנהל פנקס רעלים בהתאם להוראות סעיף 5;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מסרב להציג את היתר הרעלים בפני מי שנכנס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לחצרים מכוח סעיף 16.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 אחד מאלה, דינו - מאסר שלוש שנים או כפל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האמור בסעיף 61(א)(4) לחוק העונשין, ואם נעברה העבירה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תאגיד, דינו - ארבע פעמים הקנס האמור בסעיף 61 (א)(4)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העונשין: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עוסק ברעלים ללא היתר רעלים בניגוד להוראות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3;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אינו מקיים או מפר תנאים שניתנו בהיתר רעלים</w:t>
                        </w:r>
                      </w:p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3;</w:t>
                        </w:r>
                      </w:p>
                    </w:tc>
                    <w:tc>
                      <w:tcPr>
                        <w:tcW w:w="810" w:type="pct"/>
                      </w:tcPr>
                      <w:p w:rsidR="007D2D0B" w:rsidRDefault="007D2D0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7128" o:spid="_x0000_s1063" type="#_x0000_t202" style="position:absolute;left:0;text-align:left;margin-left:283.25pt;margin-top:59.55pt;width:128.3pt;height:23.15pt;z-index:36;mso-position-horizontal-relative:page;mso-position-vertical-relative:page" stroked="f">
            <v:textbox style="mso-next-textbox:#_x0000_s47128" inset="0,0,0,0">
              <w:txbxContent>
                <w:p w:rsidR="007D2D0B" w:rsidRDefault="007D2D0B">
                  <w:pPr>
                    <w:pStyle w:val="OCRStyle12"/>
                    <w:ind w:left="166"/>
                  </w:pPr>
                  <w:r>
                    <w:rPr>
                      <w:rtl/>
                    </w:rPr>
                    <w:t>פרק ה' - חומרים מסוכנים</w:t>
                  </w:r>
                </w:p>
              </w:txbxContent>
            </v:textbox>
            <w10:wrap anchorx="page" anchory="page"/>
          </v:shape>
        </w:pict>
      </w:r>
    </w:p>
    <w:p w:rsidR="00A45352" w:rsidRDefault="00A45352">
      <w:pPr>
        <w:rPr>
          <w:rtl/>
        </w:rPr>
      </w:pPr>
      <w:r>
        <w:rPr>
          <w:rtl/>
        </w:rPr>
        <w:br w:type="page"/>
      </w:r>
    </w:p>
    <w:p w:rsidR="00A45352" w:rsidRDefault="00000000">
      <w:pPr>
        <w:rPr>
          <w:rtl/>
        </w:rPr>
      </w:pPr>
      <w:r>
        <w:pict>
          <v:shape id="_x0000_s47129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47129" inset="0,0,0,0">
              <w:txbxContent>
                <w:p w:rsidR="007D2D0B" w:rsidRDefault="007D2D0B">
                  <w:r>
                    <w:rPr>
                      <w:rtl/>
                    </w:rPr>
                    <w:t>144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30" o:spid="_x0000_s1065" type="#_x0000_t202" style="position:absolute;left:0;text-align:left;margin-left:87.1pt;margin-top:713.85pt;width:194.65pt;height:27.5pt;z-index:41;mso-position-horizontal-relative:page;mso-position-vertical-relative:page" stroked="f">
            <v:textbox style="mso-next-textbox:#_x0000_s47130" inset="0,0,0,0">
              <w:txbxContent>
                <w:p w:rsidR="007D2D0B" w:rsidRDefault="007D2D0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7131" o:spid="_x0000_s1066" type="#_x0000_t202" style="position:absolute;left:0;text-align:left;margin-left:83.75pt;margin-top:64.05pt;width:370.05pt;height:609.45pt;z-index:40;mso-position-horizontal-relative:page;mso-position-vertical-relative:page" stroked="f">
            <v:textbox style="mso-next-textbox:#_x0000_s47131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84"/>
                    <w:gridCol w:w="1444"/>
                  </w:tblGrid>
                  <w:tr w:rsidR="007D2D0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מוסר פרטים כוזבים בקשר להיתר רעלים או כותב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כוזבים בפנקס הרעלים בניגוד להוראות סעיף 5;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מוכר רעלים למי שאינו בעל היתר רעלים בניגוד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8;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אינו מבצע צו פינוי רעלים לפי הוראות סעיף 16א;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מאחסן רעלים שלא על פי הוראות שניתנו לו לפי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עבירה כאמור בסעיפים קטנים (א) או (ב), באופן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בנסיבות מחמירות שכתוצאה מהם נגרם או עלול להיגרם זיהום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ממשי של הסביבה, דינו - מאסר כאמור בסעיף קטן (א) או בסעיף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לפי הענין, או כפל הקנס שבית המשפט היה רשאי להטיל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לפי הוראות סעיף זה, בשל העבירה שבה הורשע, ואם נעברה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על ידי תאגיד, דינו - שמונה פעמים הקנס האמור בסעיף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61(א)(4) לחוק העונשין.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העבירה עבירה נמשכת, רשאי בית המשפט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קנס נוסף, בשיעור של חמישה אחוזים מסכום הקנס הקבוע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עבירה, לכל יום שבו נמשכת העבירה מעבר לתקופת הזמן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בצו פינוי הרעלים לפי סעיף 16א או מעבר לתקופת הזמן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בהתראה ושתחילתה עם מסירתה; לענין זה, 'התראה- -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התראה בכתב ממי שהשר הסמיכו לענין זה.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הורשע אדם, בתוך שנתיים, פעם נוספת בעבירה לפי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דינו - מאסר כאמור בסעיף קטן (א) או בסעיף קטן (ב), לפי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או כפל הקנס שבית המשפט היה רשאי להטיל עליו, לפי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זה, בשל העבירה שבה הורשע.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עבירה לפי סעיף זה היא מסוג העבירות של אחריות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קפידה.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קנס שהוטל בשל עבירה לפי חוק זה ישולם לקרן לשמירת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הנקיון כמשמעותה בחוק שמירת הנקיון, התשמ"ד-1984 (להלן -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לשמירת הנקיון).";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15 יבוא:</w:t>
                        </w:r>
                      </w:p>
                    </w:tc>
                  </w:tr>
                  <w:tr w:rsidR="007D2D0B" w:rsidRPr="00A45352">
                    <w:trPr>
                      <w:jc w:val="right"/>
                    </w:trPr>
                    <w:tc>
                      <w:tcPr>
                        <w:tcW w:w="3927" w:type="pct"/>
                      </w:tcPr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הוגשו כתב אישום או קובלנה בשל עבירה לפי חוק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רשאי בית משפט ליתן צו עשה, צו אל תעשה, ובל סעד אחר,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שיראה לנכון בנסיבות שלפניו, לרבות לביצוע צו פינוי רעלים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16א, והכל כדי למנוע, להפסיק או לצמצם את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צווים שהוציא בית המשפט לפי סעיף קטן (א) יחולו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20כג(ב) עד (ח) לחוק המים, התשי"ט-959ו, בשינויים</w:t>
                        </w:r>
                      </w:p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המחויבים.</w:t>
                        </w:r>
                      </w:p>
                    </w:tc>
                    <w:tc>
                      <w:tcPr>
                        <w:tcW w:w="1073" w:type="pct"/>
                      </w:tcPr>
                      <w:p w:rsidR="007D2D0B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בית</w:t>
                        </w:r>
                      </w:p>
                      <w:p w:rsidR="007D2D0B" w:rsidRPr="00A45352" w:rsidRDefault="007D2D0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B287E" w:rsidRDefault="003B287E">
      <w:pPr>
        <w:rPr>
          <w:rtl/>
        </w:rPr>
      </w:pPr>
      <w:r>
        <w:rPr>
          <w:rtl/>
        </w:rPr>
        <w:br w:type="page"/>
      </w:r>
    </w:p>
    <w:p w:rsidR="003B287E" w:rsidRDefault="00000000">
      <w:pPr>
        <w:rPr>
          <w:rtl/>
        </w:rPr>
      </w:pPr>
      <w:r>
        <w:pict>
          <v:shape id="_x0000_s47132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47132" inset="0,0,0,0">
              <w:txbxContent>
                <w:p w:rsidR="007D2D0B" w:rsidRDefault="007D2D0B">
                  <w:r>
                    <w:rPr>
                      <w:rtl/>
                    </w:rPr>
                    <w:t>145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33" o:spid="_x0000_s1068" type="#_x0000_t202" style="position:absolute;left:0;text-align:left;margin-left:369.45pt;margin-top:709.95pt;width:187.7pt;height:28.3pt;z-index:44;mso-position-horizontal-relative:page;mso-position-vertical-relative:page" stroked="f">
            <v:textbox style="mso-next-textbox:#_x0000_s47133" inset="0,0,0,0">
              <w:txbxContent>
                <w:p w:rsidR="007D2D0B" w:rsidRDefault="007D2D0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7134" o:spid="_x0000_s1069" type="#_x0000_t202" style="position:absolute;left:0;text-align:left;margin-left:138pt;margin-top:58.15pt;width:412.25pt;height:645.7pt;z-index:43;mso-position-horizontal-relative:page;mso-position-vertical-relative:page" stroked="f">
            <v:textbox style="mso-next-textbox:#_x0000_s47134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5"/>
                    <w:gridCol w:w="1829"/>
                  </w:tblGrid>
                  <w:tr w:rsidR="007D2D0B">
                    <w:trPr>
                      <w:jc w:val="right"/>
                    </w:trPr>
                    <w:tc>
                      <w:tcPr>
                        <w:tcW w:w="3780" w:type="pct"/>
                      </w:tcPr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משפט שהרשיע אדם בעבירה לפי סעיף זה רשאי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בגזר הדין, בנוסף לבל עונש שיטיל, לחייבו בתשלום ההוצאות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להסרת המפגע, אם הגיש התובע או מי שהוציאן בקשה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המשפט.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הורשעו בעבירה יותר מאדם אחד, רשאי בית המשפט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באמור, להטיל את תשלום ההוצאות על בולם או על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חלקם, יחד או לחוד, או לחלק את התשלום ביניהם, הכל כפי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בנסיבות הענין.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בנוסף לעונשים הקבועים בסעיף 15, רשאי בית המשפט,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שהרשיע אדם שעבר על הוראה לפי חוק זה או שהפר תנאי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רעלים שניתן לו, להורות על שלילת היתר רעלים לצמיתות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לתקופה שיקבע.</w:t>
                        </w:r>
                      </w:p>
                    </w:tc>
                    <w:tc>
                      <w:tcPr>
                        <w:tcW w:w="1220" w:type="pct"/>
                      </w:tcPr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780" w:type="pct"/>
                      </w:tcPr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15ב. (א) על עבירה לפי חוק זה רשאים המנויים להלן להגיש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 כאמור בסעיף 68 לחוק סדר הדין הפלילי [נוסח משולב],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התשמ"ב-1982 (להלן - חוק סדר הדין הפלילי):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אדם - לגבי עבירה שנעברה ברשות היחיד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או שגרמה לו נזק;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מקומית - לגבי עבירה שנעברה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בתחומה;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אחד מהגופים הציבוריים והמקצועיים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בתוספת לחוק למניעת מפגעים סביבתיים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(תביעות אזרחיות), התשנ"ב-992ו.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תוגש קובלנה לפי סעיף קטן (א) אלא אם כן מסר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הקובל הודעה לשר לאיכות הסביבה על כוונתו לעשות כן ולא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הוגש, תוך 60 ימים לאחר מכן, כתב אישום מטעם היועץ המשפטי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לממשלה.';</w:t>
                        </w:r>
                      </w:p>
                    </w:tc>
                    <w:tc>
                      <w:tcPr>
                        <w:tcW w:w="1220" w:type="pct"/>
                      </w:tcPr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האמור בסעיף 16 יסומן "(א)" ואחריו יבוא: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הממונה או מי שהוא הסמיך לכך בכתב לא ייכנס למקום המוחזק על ידי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הבטחון, אלא ברשות שר הבטחון או מי שהוא הסמיך לענין זה.-;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סעיף 16 יבוא: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3780" w:type="pct"/>
                      </w:tcPr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(א) נובח הממונה כי רעלים מצויים ברשות אדם המחזיק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ללא היתר רעלים או בניגוד לתנאיו, או כי רעלים או פסולת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רעלים הושלכו לרשות הרבים, וטרם הוגש כתב אישום, רשאי הוא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את אלה: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על בעל הרעלים, על בעל הנכס, או על מי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שהשליך את הרעלים להוציא את הרעלים מחזקתו או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לסלקם למקום, באופן ותוך תקופת הזמן שתיקבע בצו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ושתחילתה במועד מסירתו, הכל כפי שיורה בצו;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על בעל הרעלים, על בעל הנכס או על מי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שהשליך את הרעלים, בצו כאמור בפסקה (ו), להחזיר,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במידת האפשר ובהתאם לנסיבות, את המצב</w:t>
                        </w:r>
                      </w:p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לקדמותו.</w:t>
                        </w:r>
                      </w:p>
                    </w:tc>
                    <w:tc>
                      <w:tcPr>
                        <w:tcW w:w="1220" w:type="pct"/>
                      </w:tcPr>
                      <w:p w:rsidR="007D2D0B" w:rsidRDefault="007D2D0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פינוי רעלים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2066EC" w:rsidRDefault="002066EC">
      <w:pPr>
        <w:rPr>
          <w:rtl/>
        </w:rPr>
      </w:pPr>
      <w:r>
        <w:rPr>
          <w:rtl/>
        </w:rPr>
        <w:br w:type="page"/>
      </w:r>
    </w:p>
    <w:p w:rsidR="002066EC" w:rsidRDefault="00000000">
      <w:pPr>
        <w:rPr>
          <w:rtl/>
        </w:rPr>
      </w:pPr>
      <w:r>
        <w:pict>
          <v:shape id="_x0000_s47135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47135" inset="0,0,0,0">
              <w:txbxContent>
                <w:p w:rsidR="007D2D0B" w:rsidRDefault="007D2D0B">
                  <w:r>
                    <w:rPr>
                      <w:rtl/>
                    </w:rPr>
                    <w:t>146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36" o:spid="_x0000_s1071" type="#_x0000_t202" style="position:absolute;left:0;text-align:left;margin-left:83.2pt;margin-top:713.55pt;width:191.05pt;height:23.35pt;z-index:47;mso-position-horizontal-relative:page;mso-position-vertical-relative:page" stroked="f">
            <v:textbox style="mso-next-textbox:#_x0000_s47136" inset="0,0,0,0">
              <w:txbxContent>
                <w:p w:rsidR="007D2D0B" w:rsidRDefault="007D2D0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7137" o:spid="_x0000_s1072" type="#_x0000_t202" style="position:absolute;left:0;text-align:left;margin-left:81.4pt;margin-top:61.95pt;width:398.55pt;height:643.9pt;z-index:46;mso-position-horizontal-relative:page;mso-position-vertical-relative:page" stroked="f">
            <v:textbox style="mso-next-textbox:#_x0000_s47137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28"/>
                    <w:gridCol w:w="1919"/>
                  </w:tblGrid>
                  <w:tr w:rsidR="007D2D0B">
                    <w:trPr>
                      <w:jc w:val="right"/>
                    </w:trPr>
                    <w:tc>
                      <w:tcPr>
                        <w:tcW w:w="3676" w:type="pct"/>
                      </w:tcPr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קיים הוראות צו שניתן לפי סעיף זה, רשאי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או מי שהוא הסמיך לענין זה לבצע את הנדרש לפי הצו;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משעשה כן, יהיה מי שנצטווה אך לא מילא אחר הוראות הצו, חייב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כפל ההוצאות שהוצאו, לקרן לשמירת הנקיון; על גבייתן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הוצאות שהוצאו לפי סעיף זה תחול פקודת המסים (גביה).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שהשר הסמיך לענין ביצוע צו כאמור בסעיף קטן (ב),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להיכנס לכל מקום לשם ביצוע הצו, ובלבד שלא ייכנס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המשמש למגורים אלא על פי צו של בית משפט.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מסירת צו לפי חוק זה יחולו הוראות סעיף 237 לחוק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בדבר המצאת מסמכים, בשינויים המחויבים.</w:t>
                        </w:r>
                      </w:p>
                    </w:tc>
                    <w:tc>
                      <w:tcPr>
                        <w:tcW w:w="1324" w:type="pct"/>
                      </w:tcPr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7D2D0B" w:rsidRPr="002066EC">
                    <w:trPr>
                      <w:jc w:val="right"/>
                    </w:trPr>
                    <w:tc>
                      <w:tcPr>
                        <w:tcW w:w="3676" w:type="pct"/>
                      </w:tcPr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16ב. (א) נושא משרה בתאגיד חייב לפקח ולעשות כל שניתן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עבירות לפי סעיף 15 על ידי תאגיד או על ידי עובד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מעובדיו; המפר הוראה זו, דינו - כפל הקנס האמור בסעיף 61 (א)(4)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העונשין; לענין סעיף זה, "נושא משרה" - מנהל פעיל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בתאגיד, שותף, למעט שותף מוגבל, או פקיד האחראי מטעם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על התחום שבו בוצעה העבירה.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15 על ידי תאגיד או על ירי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 מעובדיו, חזקה היא כי נושא משרה בתאגיד הפר חובתו לפי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 האמור, אלא אם כן הוכיח כי עשה כל שניתן כדי למלא את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חובתו.</w:t>
                        </w:r>
                      </w:p>
                    </w:tc>
                    <w:tc>
                      <w:tcPr>
                        <w:tcW w:w="1324" w:type="pct"/>
                      </w:tcPr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</w:t>
                        </w:r>
                      </w:p>
                      <w:p w:rsidR="007D2D0B" w:rsidRPr="002066EC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</w:tr>
                  <w:tr w:rsidR="007D2D0B" w:rsidRPr="002066EC">
                    <w:trPr>
                      <w:jc w:val="right"/>
                    </w:trPr>
                    <w:tc>
                      <w:tcPr>
                        <w:tcW w:w="3676" w:type="pct"/>
                      </w:tcPr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על אף הוראות סעיף ו22(ב) לחוק סדר הדין הפלילי, רשאי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בהסכמת השר, לקבוע שיעור קנס העולה על סכום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הקבוע בסעיף האמור לעבירה לפי חוק זה שנקבעה כעבירת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קנס, וכן לעבירת קנס חוזרת, נמשכת או נוספת שעבר אותו אדם,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בסוג העבירה ובנסיבות ביצועה, ובלבד שסכום הקנס לא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עשרה אחוזים מסכום הקנס המרבי הקבוע לאותה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עבירה.</w:t>
                        </w:r>
                      </w:p>
                    </w:tc>
                    <w:tc>
                      <w:tcPr>
                        <w:tcW w:w="1324" w:type="pct"/>
                      </w:tcPr>
                      <w:p w:rsidR="007D2D0B" w:rsidRPr="002066EC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קנסות</w:t>
                        </w:r>
                      </w:p>
                    </w:tc>
                  </w:tr>
                  <w:tr w:rsidR="007D2D0B" w:rsidRPr="002066EC">
                    <w:trPr>
                      <w:jc w:val="right"/>
                    </w:trPr>
                    <w:tc>
                      <w:tcPr>
                        <w:tcW w:w="3676" w:type="pct"/>
                      </w:tcPr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16ד. (א) חוק זה יחול על המדינה, ואולם -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לא יחול על מיתקני הועדה לאנרגיה אטומית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מי שהוחל עליו צו הפיקוח על מצרכים ושירותים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(בניה והפעלה של כור גרעיני), התשל-ה-1974;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חוק זה לא יחולו על פעילות בטחונית או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מבצעית או על תוצאות פעילות כאמור, של -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יחידות ויחידות סמך של משרד ראש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שעיקר פעילותן בתחום בטחון המדינה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יחסי החוץ שלה;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יחידות סמך של משרד הבטחון, שעיקר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פעילותן בתחום בטחון המדינה;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צבא הגנה לישראל,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פעילות כאמור תבוצע, כבל האפשר. בהתאם</w:t>
                        </w:r>
                      </w:p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זה.</w:t>
                        </w:r>
                      </w:p>
                    </w:tc>
                    <w:tc>
                      <w:tcPr>
                        <w:tcW w:w="1324" w:type="pct"/>
                      </w:tcPr>
                      <w:p w:rsidR="007D2D0B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7D2D0B" w:rsidRPr="002066EC" w:rsidRDefault="007D2D0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9B4664" w:rsidRDefault="009B4664">
      <w:pPr>
        <w:rPr>
          <w:rtl/>
        </w:rPr>
      </w:pPr>
      <w:r>
        <w:rPr>
          <w:rtl/>
        </w:rPr>
        <w:br w:type="page"/>
      </w:r>
    </w:p>
    <w:p w:rsidR="009B4664" w:rsidRDefault="00000000">
      <w:pPr>
        <w:rPr>
          <w:rtl/>
        </w:rPr>
      </w:pPr>
      <w:r>
        <w:pict>
          <v:shape id="_x0000_s47138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47138" inset="0,0,0,0">
              <w:txbxContent>
                <w:p w:rsidR="007D2D0B" w:rsidRDefault="007D2D0B">
                  <w:r>
                    <w:rPr>
                      <w:rtl/>
                    </w:rPr>
                    <w:t>147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39" o:spid="_x0000_s1074" type="#_x0000_t202" style="position:absolute;left:0;text-align:left;margin-left:351.6pt;margin-top:675.35pt;width:204.95pt;height:61.2pt;z-index:50;mso-position-horizontal-relative:page;mso-position-vertical-relative:page" stroked="f">
            <v:textbox style="mso-next-textbox:#_x0000_s47139" inset="0,0,0,0">
              <w:txbxContent>
                <w:p w:rsidR="007D2D0B" w:rsidRPr="009B4664" w:rsidRDefault="007D2D0B">
                  <w:pPr>
                    <w:pStyle w:val="OCRStyle16"/>
                    <w:ind w:left="313"/>
                  </w:pPr>
                  <w:r>
                    <w:rPr>
                      <w:rtl/>
                    </w:rPr>
                    <w:t>14 ע"ר 1940, תוס' 1, (ע)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40" o:spid="_x0000_s1075" type="#_x0000_t202" style="position:absolute;left:0;text-align:left;margin-left:95pt;margin-top:60.75pt;width:455.4pt;height:606.85pt;z-index:49;mso-position-horizontal-relative:page;mso-position-vertical-relative:page" stroked="f">
            <v:textbox style="mso-next-textbox:#_x0000_s4714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5105"/>
                    <w:gridCol w:w="1969"/>
                  </w:tblGrid>
                  <w:tr w:rsidR="007D2D0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לא יחולו על חברה ממשלתית שהועברו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תחומי פעולה של מי מהמנויים בפסקה (א)(2) אחרי יום כ"ג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התשנ"ז (ו באפריל 0997, בכל הנוגע לתחומי הפעולה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שהועברו אליה.</w:t>
                        </w:r>
                      </w:p>
                    </w:tc>
                    <w:tc>
                      <w:tcPr>
                        <w:tcW w:w="1189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7D2D0B" w:rsidRPr="009B4664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6וה. הוראות חוק זה באות להוסיף על הוראות בל דין ולא לגרוע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מהן."</w:t>
                        </w:r>
                      </w:p>
                    </w:tc>
                    <w:tc>
                      <w:tcPr>
                        <w:tcW w:w="1189" w:type="pct"/>
                      </w:tcPr>
                      <w:p w:rsidR="007D2D0B" w:rsidRPr="009B4664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 - בריאות העם</w:t>
                        </w:r>
                      </w:p>
                    </w:tc>
                    <w:tc>
                      <w:tcPr>
                        <w:tcW w:w="1189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7D2D0B" w:rsidRPr="009B4664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</w:t>
                        </w:r>
                      </w:p>
                      <w:p w:rsidR="007D2D0B" w:rsidRPr="009B4664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15</w:t>
                        </w:r>
                      </w:p>
                    </w:tc>
                    <w:tc>
                      <w:tcPr>
                        <w:tcW w:w="4272" w:type="pct"/>
                        <w:gridSpan w:val="2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בפקודת בריאות העם, 1940 14 -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51 - בטל;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55, פסקאות (9) ו-(0ו) - יימחקו-,</w:t>
                        </w:r>
                      </w:p>
                      <w:p w:rsidR="007D2D0B" w:rsidRPr="009B4664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55 יבוא:</w:t>
                        </w:r>
                      </w:p>
                    </w:tc>
                  </w:tr>
                  <w:tr w:rsidR="007D2D0B" w:rsidRPr="009B4664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55א. על מסירת צו לפי פרק זה יחולו הוראות סעיף 237 לחוק סדר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 [נוסח משולב], התשמ"ב-1982 (להלן - חוק סדר הדין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הפלילי), בדבר המצאת מסמכים, בשינויים המחויבים.";</w:t>
                        </w:r>
                      </w:p>
                    </w:tc>
                    <w:tc>
                      <w:tcPr>
                        <w:tcW w:w="1189" w:type="pct"/>
                      </w:tcPr>
                      <w:p w:rsidR="007D2D0B" w:rsidRPr="009B4664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-מסירת צו</w:t>
                        </w:r>
                      </w:p>
                    </w:tc>
                  </w:tr>
                  <w:tr w:rsidR="007D2D0B" w:rsidRPr="009B4664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2" w:type="pct"/>
                        <w:gridSpan w:val="2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69, במקום "יהא צפוי לקנס של לא יותר מחמש לירות" יבוא "דינו - קנס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61 (א)(1) לחוק העונשין, התשל"ז-1977 להלן - חוק העונשין(.';</w:t>
                        </w:r>
                      </w:p>
                      <w:p w:rsidR="007D2D0B" w:rsidRPr="009B4664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71 יבוא:</w:t>
                        </w:r>
                      </w:p>
                    </w:tc>
                  </w:tr>
                  <w:tr w:rsidR="007D2D0B" w:rsidRPr="009B4664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העובר על הוראה מהוראות פקודה זו או התקנות לפיה, דינו,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נקבע אחרת בפקודה זו - מאסר ששה חודשים או קנס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61 (א)(1) לחוק העונשין, ובעבירה נמשכת - קנס נוסף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0061 לחוק העונשין.";</w:t>
                        </w:r>
                      </w:p>
                    </w:tc>
                    <w:tc>
                      <w:tcPr>
                        <w:tcW w:w="1189" w:type="pct"/>
                      </w:tcPr>
                      <w:p w:rsidR="007D2D0B" w:rsidRPr="009B4664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''עונשין</w:t>
                        </w:r>
                      </w:p>
                    </w:tc>
                  </w:tr>
                  <w:tr w:rsidR="007D2D0B" w:rsidRPr="009B4664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2" w:type="pct"/>
                        <w:gridSpan w:val="2"/>
                      </w:tcPr>
                      <w:p w:rsidR="007D2D0B" w:rsidRPr="009B4664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71 יבוא:</w:t>
                        </w:r>
                      </w:p>
                    </w:tc>
                  </w:tr>
                  <w:tr w:rsidR="007D2D0B" w:rsidRPr="009B4664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ו7א. (א) על אף הוראות סעיף ו7, העובר על הוראות לפי חלק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או חלק ר או על הוראות שניתנו לפיהם, דינו - מאסר ששה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או קנס כאמור בסעיף 61(א)(4) לחוק העונשין, ואם הוא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תאגיד, דינו - כפל הקנס האמור.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עבירה כאמור  בסעיף קטן (א) לאחר שקיבל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הודעה, התראה או צו בענין מפגע, דינו - כפל הקנס האמור בסעיף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61(א)(4) לחוק העונשין; כן רשאי בית המשפט להטיל עליו קנס נוסף,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חמישה אחוזים מסכום הקנס הקבוע לאותה עבירה,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יום שבו נמשכת העבירה מעבר לתקופת הזמן שנקבעה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בהודעה, בהתראה או בצו לענין מפגע ושתחילתה עם מסירתם.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עבירה כאמור בסעיף קטן (א) באופן או בנסיבות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מחמירות שכתוצאה מהן נגרם או עלול להיגרם זיהום ממשי של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הסביבה, דינו - מאסר באמור בסעיף קטן (א) או כפל הקנס האמור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61(א)(4) לחוק העונשין, ואם נעברה עבירה על ידי תאגיד,</w:t>
                        </w:r>
                      </w:p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ארבע פעמים הקנס האמור בסעיף 61(א)(4) לחוק העונשין.</w:t>
                        </w:r>
                      </w:p>
                    </w:tc>
                    <w:tc>
                      <w:tcPr>
                        <w:tcW w:w="1189" w:type="pct"/>
                      </w:tcPr>
                      <w:p w:rsidR="007D2D0B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 - הוראות</w:t>
                        </w:r>
                      </w:p>
                      <w:p w:rsidR="007D2D0B" w:rsidRPr="009B4664" w:rsidRDefault="007D2D0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DD34B5" w:rsidRDefault="00DD34B5">
      <w:pPr>
        <w:rPr>
          <w:rtl/>
        </w:rPr>
      </w:pPr>
      <w:r>
        <w:rPr>
          <w:rtl/>
        </w:rPr>
        <w:br w:type="page"/>
      </w:r>
    </w:p>
    <w:p w:rsidR="00DD34B5" w:rsidRDefault="00000000">
      <w:pPr>
        <w:rPr>
          <w:rtl/>
        </w:rPr>
      </w:pPr>
      <w:r>
        <w:pict>
          <v:shape id="_x0000_s47141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47141" inset="0,0,0,0">
              <w:txbxContent>
                <w:p w:rsidR="007D2D0B" w:rsidRDefault="007D2D0B">
                  <w:r>
                    <w:rPr>
                      <w:rtl/>
                    </w:rPr>
                    <w:t>148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42" o:spid="_x0000_s1077" type="#_x0000_t202" style="position:absolute;left:0;text-align:left;margin-left:86.75pt;margin-top:708.5pt;width:197.2pt;height:27.5pt;z-index:53;mso-position-horizontal-relative:page;mso-position-vertical-relative:page" stroked="f">
            <v:textbox style="mso-next-textbox:#_x0000_s47142" inset="0,0,0,0">
              <w:txbxContent>
                <w:p w:rsidR="007D2D0B" w:rsidRDefault="007D2D0B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47143" o:spid="_x0000_s1078" type="#_x0000_t202" style="position:absolute;left:0;text-align:left;margin-left:81.6pt;margin-top:59.45pt;width:416.8pt;height:636.95pt;z-index:52;mso-position-horizontal-relative:page;mso-position-vertical-relative:page" stroked="f">
            <v:textbox style="mso-next-textbox:#_x0000_s47143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11"/>
                    <w:gridCol w:w="2167"/>
                  </w:tblGrid>
                  <w:tr w:rsidR="007D2D0B">
                    <w:trPr>
                      <w:jc w:val="right"/>
                    </w:trPr>
                    <w:tc>
                      <w:tcPr>
                        <w:tcW w:w="3570" w:type="pct"/>
                      </w:tcPr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הורשע אדם בתוך שנתיים, פעם נוספת בעבירה לפי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דינו - מאסר כאמור בסעיף קטן (א) או כפל הקנס שבית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היה רשאי להטיל עליו לפי הוראות סעיף זה, בשל העבירה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הורשע.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עבירה לפי סעיף זה היא מסוג העבירות של אחריות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קפידה.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קנס שהוטל בעבירה לפי סעיף זה או לפי סעיף 69 ישולם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לשמירת הנקיון כמשמעותה בחוק שמירת הנקיון, התשמ''ד-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 (להלן - הקרן לשמירת הנקיון).</w:t>
                        </w:r>
                      </w:p>
                    </w:tc>
                    <w:tc>
                      <w:tcPr>
                        <w:tcW w:w="1430" w:type="pct"/>
                      </w:tcPr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7D2D0B" w:rsidRPr="00DD34B5">
                    <w:trPr>
                      <w:jc w:val="right"/>
                    </w:trPr>
                    <w:tc>
                      <w:tcPr>
                        <w:tcW w:w="3570" w:type="pct"/>
                      </w:tcPr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ו7ב. לא ביצע אדם הוראה, הודעה או צו בענין מפגע רשאים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הסניטרית או הממונה על איכות הסביבה להיכנס לכל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שבנוגע אליו ניתנו ההוראה, ההודעה או הצו, ולעשות אח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הדרוש לשם ביצועם ולשם סילוק המפגע; משעשה כן, יהיה מי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שנצטווה, אך לא מילא אחר דרישות ההוראה, ההודעה או הצו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חייב בתשלום כפל ההוצאות שהוצאו, לקרן לשמירת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הנקיון; על גבייתן של הוצאות שהוצאו לפי סעיף זה תחול פקודת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(גביה).</w:t>
                        </w:r>
                      </w:p>
                    </w:tc>
                    <w:tc>
                      <w:tcPr>
                        <w:tcW w:w="1430" w:type="pct"/>
                      </w:tcPr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ביצוע</w:t>
                        </w:r>
                      </w:p>
                      <w:p w:rsidR="007D2D0B" w:rsidRPr="00DD34B5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</w:tc>
                  </w:tr>
                  <w:tr w:rsidR="007D2D0B" w:rsidRPr="00DD34B5">
                    <w:trPr>
                      <w:jc w:val="right"/>
                    </w:trPr>
                    <w:tc>
                      <w:tcPr>
                        <w:tcW w:w="3570" w:type="pct"/>
                      </w:tcPr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ו7ג. על אף הוראות סעיף 221(ב) לחוק סדר הדין הפלילי, רשאי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בהסכמת השר לאיכות הסביבה, לקבוע שיעור קנס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סכום הקנס הקבוע בסעיף האמור, לעבירה שנקבעה לפי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חלקים ה' ו -ו' כעבירת קנס וכן לעבירת קנס חוזרת, נמשכת או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שעבר אותו אדם, בהתחשב בסוג העבירה ובנסיבות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ביצועה, ובלבד שסכום הקנס לא יעלה על עשרה אחוזים מסכום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המרבי הקבוע לאותה עבירה.</w:t>
                        </w:r>
                      </w:p>
                    </w:tc>
                    <w:tc>
                      <w:tcPr>
                        <w:tcW w:w="1430" w:type="pct"/>
                      </w:tcPr>
                      <w:p w:rsidR="007D2D0B" w:rsidRPr="00DD34B5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קנסות</w:t>
                        </w:r>
                      </w:p>
                    </w:tc>
                  </w:tr>
                  <w:tr w:rsidR="007D2D0B" w:rsidRPr="00DD34B5">
                    <w:trPr>
                      <w:jc w:val="right"/>
                    </w:trPr>
                    <w:tc>
                      <w:tcPr>
                        <w:tcW w:w="3570" w:type="pct"/>
                      </w:tcPr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ולד. (א) נושא משרה בתאגיד חייב לפקח ולעשות כל שניתן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עבירות לפי סעיף ו7א על ידי התאגיד או על ידי עובד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מעובדיו; המפר הוראה זו, דינו - קנס כאמור בסעיף 61(א)(4) לחוק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העונשין; לענין סעיף זה, "נושא משרה'' - מנהל פעיל בתאגיד,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שותף, למעט שותף מוגבל, או פקיד האחראי מטעם התאגיד על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התחום שבו בוצעה העבירה.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ו7א על ידי תאגיד או על ידי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מעובדיו, חזקה היא כי נושא משרה בתאגיד הפר חובתו לפי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 האמור, אלא אם כן הוכיח כי עשה כל שניתן כדי למלא את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חובתו.</w:t>
                        </w:r>
                      </w:p>
                    </w:tc>
                    <w:tc>
                      <w:tcPr>
                        <w:tcW w:w="1430" w:type="pct"/>
                      </w:tcPr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 י</w:t>
                        </w:r>
                      </w:p>
                      <w:p w:rsidR="007D2D0B" w:rsidRPr="00DD34B5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</w:tr>
                  <w:tr w:rsidR="007D2D0B" w:rsidRPr="00DD34B5">
                    <w:trPr>
                      <w:jc w:val="right"/>
                    </w:trPr>
                    <w:tc>
                      <w:tcPr>
                        <w:tcW w:w="3570" w:type="pct"/>
                      </w:tcPr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71ה. (א) הוגש כתב אישום בשל עבירה לפי חלק ה' או חלק ו'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משפט ליתן צו עשה, צו אל תעשה, וכל סעד אחר, ככל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שיראה לנכון בנסיבות שלפניו, לרבות צו לקיום הוראה, הודעה או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בענין מפגע כאמור בסעיפים 54 ו-55, והכל כדי למנוע, להפסיק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לצמצם את המפגע.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צווים שהוציא בית המשפט לפי סעיף קטן (א) יחולו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20כג(ב) עד (ח) לחוק המים, התשי"ט-1959, בשינויים</w:t>
                        </w:r>
                      </w:p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המחויבים.</w:t>
                        </w:r>
                      </w:p>
                    </w:tc>
                    <w:tc>
                      <w:tcPr>
                        <w:tcW w:w="1430" w:type="pct"/>
                      </w:tcPr>
                      <w:p w:rsidR="007D2D0B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בית</w:t>
                        </w:r>
                      </w:p>
                      <w:p w:rsidR="007D2D0B" w:rsidRPr="00DD34B5" w:rsidRDefault="007D2D0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390487" w:rsidRDefault="00390487">
      <w:pPr>
        <w:rPr>
          <w:rtl/>
        </w:rPr>
      </w:pPr>
      <w:r>
        <w:rPr>
          <w:rtl/>
        </w:rPr>
        <w:br w:type="page"/>
      </w:r>
    </w:p>
    <w:p w:rsidR="00390487" w:rsidRDefault="00000000">
      <w:pPr>
        <w:rPr>
          <w:rtl/>
        </w:rPr>
      </w:pPr>
      <w:r>
        <w:pict>
          <v:shape id="_x0000_s47144" o:spid="_x0000_s1079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47144" inset="0,0,0,0">
              <w:txbxContent>
                <w:p w:rsidR="007D2D0B" w:rsidRDefault="007D2D0B">
                  <w:r>
                    <w:rPr>
                      <w:rtl/>
                    </w:rPr>
                    <w:t>149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45" o:spid="_x0000_s1080" type="#_x0000_t202" style="position:absolute;left:0;text-align:left;margin-left:366.9pt;margin-top:698.95pt;width:184.15pt;height:38pt;z-index:60;mso-position-horizontal-relative:page;mso-position-vertical-relative:page" stroked="f">
            <v:textbox style="mso-next-textbox:#_x0000_s47145" inset="0,0,0,0">
              <w:txbxContent>
                <w:p w:rsidR="007D2D0B" w:rsidRDefault="007D2D0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47146" o:spid="_x0000_s1081" type="#_x0000_t202" style="position:absolute;left:0;text-align:left;margin-left:176.6pt;margin-top:496.2pt;width:99pt;height:29.3pt;z-index:59;mso-position-horizontal-relative:page;mso-position-vertical-relative:page" stroked="f">
            <v:textbox style="mso-next-textbox:#_x0000_s47146" inset="0,0,0,0">
              <w:txbxContent>
                <w:p w:rsidR="007D2D0B" w:rsidRDefault="007D2D0B">
                  <w:pPr>
                    <w:pStyle w:val="OCRStyle18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7D2D0B" w:rsidRDefault="007D2D0B">
                  <w:pPr>
                    <w:pStyle w:val="OCRStyle18"/>
                    <w:ind w:left="58"/>
                  </w:pPr>
                  <w:r>
                    <w:rPr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47" o:spid="_x0000_s1082" type="#_x0000_t202" style="position:absolute;left:0;text-align:left;margin-left:279pt;margin-top:520.75pt;width:79.2pt;height:38pt;z-index:58;mso-position-horizontal-relative:page;mso-position-vertical-relative:page" stroked="f">
            <v:textbox style="mso-next-textbox:#_x0000_s47147" inset="0,0,0,0">
              <w:txbxContent>
                <w:p w:rsidR="007D2D0B" w:rsidRDefault="007D2D0B">
                  <w:pPr>
                    <w:pStyle w:val="OCRStyle1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D2D0B" w:rsidRDefault="007D2D0B">
                  <w:pPr>
                    <w:pStyle w:val="OCRStyle18"/>
                    <w:ind w:left="3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48" o:spid="_x0000_s1083" type="#_x0000_t202" style="position:absolute;left:0;text-align:left;margin-left:360.95pt;margin-top:495.8pt;width:94.65pt;height:29.3pt;z-index:57;mso-position-horizontal-relative:page;mso-position-vertical-relative:page" stroked="f">
            <v:textbox style="mso-next-textbox:#_x0000_s47148" inset="0,0,0,0">
              <w:txbxContent>
                <w:p w:rsidR="007D2D0B" w:rsidRDefault="007D2D0B">
                  <w:pPr>
                    <w:pStyle w:val="OCRStyle18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D2D0B" w:rsidRDefault="007D2D0B">
                  <w:pPr>
                    <w:pStyle w:val="OCRStyle18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49" o:spid="_x0000_s1084" type="#_x0000_t202" style="position:absolute;left:0;text-align:left;margin-left:467.7pt;margin-top:523.3pt;width:69.7pt;height:39.6pt;z-index:56;mso-position-horizontal-relative:page;mso-position-vertical-relative:page" stroked="f">
            <v:textbox style="mso-next-textbox:#_x0000_s47149" inset="0,0,0,0">
              <w:txbxContent>
                <w:p w:rsidR="007D2D0B" w:rsidRDefault="007D2D0B">
                  <w:pPr>
                    <w:pStyle w:val="OCRStyle18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D2D0B" w:rsidRDefault="007D2D0B">
                  <w:pPr>
                    <w:pStyle w:val="OCRStyle18"/>
                    <w:ind w:left="1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50" o:spid="_x0000_s1085" type="#_x0000_t202" style="position:absolute;left:0;text-align:left;margin-left:89.7pt;margin-top:58.4pt;width:466.5pt;height:434.8pt;z-index:55;mso-position-horizontal-relative:page;mso-position-vertical-relative:page" stroked="f">
            <v:textbox style="mso-next-textbox:#_x0000_s471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0"/>
                    <w:gridCol w:w="6961"/>
                  </w:tblGrid>
                  <w:tr w:rsidR="007D2D0B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4" w:type="pct"/>
                      </w:tcPr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משפט שהרשיע אדם בעבירה לפי סעיף זה רשאי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בגזר הדין, בנוסף לכל עונש שיטיל, לחייבו בתשלום ההוצאות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להסרת המפגע, אם הגיש התובע או מי שהוציאן בקשה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המשפט.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הורשעו בעבירה יותר מאדם אחד, רשאי בית המשפט,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כאמור, להטיל את תשלום ההוצאות על כולם או על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חלקם, יחד או לחוד, או לחלק את התשלום ביניהם הכל כפי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בנסיבות הענין."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 - חוק סדר הדין הפלילי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25</w:t>
                        </w:r>
                      </w:p>
                    </w:tc>
                    <w:tc>
                      <w:tcPr>
                        <w:tcW w:w="4104" w:type="pct"/>
                      </w:tcPr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סדר הדין הפלילי [נוסח משולב], התשמ-ב-1982, בתוספת השניה -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פרט (2) יבוא: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עבירות לפי חוק למניעת מפגעים, התשכ"א-ו96ו, בסייגים האמורים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11ה לחוק האמור-,";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פרט 13 יבוא: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"(13) עבירות לפי חוק שמירת הנקיון, התשמ"ד-1984, בסייגים האמורים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ו2א לחוק האמור;";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בסופה יבוא: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"(8ו) חוק החומרים המסוכנים, התשנ"ג-993ו, בסייגים האמורים בסעיף 5וב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האמור."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ח' - תחילה ותחולה על המדינה</w:t>
                        </w:r>
                      </w:p>
                    </w:tc>
                  </w:tr>
                  <w:tr w:rsidR="007D2D0B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04" w:type="pct"/>
                      </w:tcPr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תחילתו של חוק זה 60 ימים מיום פרסומו (להלן - יום התחילה), ואולם תחילתם של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ווו לחוק למניעת מפגעים, התשכ''א-1961, כנוסחו בסעיף 3(10) לחוק זה, ושל סעיף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16ד לחוק החומרים המסוכנים, התשנ"ג-1993, כנוסחו בסעיף 5(7) לחוק זה - ששה חודשים</w:t>
                        </w:r>
                      </w:p>
                      <w:p w:rsidR="007D2D0B" w:rsidRDefault="007D2D0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התחילה.</w:t>
                        </w:r>
                      </w:p>
                    </w:tc>
                  </w:tr>
                </w:tbl>
                <w:p w:rsidR="007D2D0B" w:rsidRDefault="007D2D0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7D2D0B" w:rsidRDefault="007D2D0B">
      <w:pPr>
        <w:rPr>
          <w:rtl/>
        </w:rPr>
      </w:pPr>
      <w:r>
        <w:rPr>
          <w:rtl/>
        </w:rPr>
        <w:br w:type="page"/>
      </w:r>
    </w:p>
    <w:p w:rsidR="007D2D0B" w:rsidRDefault="00000000">
      <w:pPr>
        <w:rPr>
          <w:rtl/>
        </w:rPr>
      </w:pPr>
      <w:r>
        <w:pict>
          <v:shape id="_x0000_s47151" o:spid="_x0000_s1086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47151" inset="0,0,0,0">
              <w:txbxContent>
                <w:p w:rsidR="007D2D0B" w:rsidRDefault="007D2D0B">
                  <w:r>
                    <w:rPr>
                      <w:rtl/>
                    </w:rPr>
                    <w:t>150                                         ספר החוקים 1622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52" o:spid="_x0000_s1087" type="#_x0000_t202" style="position:absolute;left:0;text-align:left;margin-left:83.4pt;margin-top:704.05pt;width:217.8pt;height:38.8pt;z-index:62;mso-position-horizontal-relative:page;mso-position-vertical-relative:page" stroked="f">
            <v:textbox style="mso-next-textbox:#_x0000_s47152" inset="0,0,0,0">
              <w:txbxContent>
                <w:p w:rsidR="007D2D0B" w:rsidRDefault="007D2D0B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13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EB1CA7-1AF0-41C7-ABD4-F5FDA2B5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76C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D71B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62BD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D178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C22B8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F33F5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D0656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B17A4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8455F2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9133F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DA2D4C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A44E8E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A45352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3B287E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2066EC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9B4664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DD34B5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390487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7D2D0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100</Characters>
  <Application>Microsoft Office Word</Application>
  <DocSecurity>4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20</cp:revision>
  <dcterms:created xsi:type="dcterms:W3CDTF">2008-04-07T10:23:00Z</dcterms:created>
  <dcterms:modified xsi:type="dcterms:W3CDTF">2008-04-07T10:24:00Z</dcterms:modified>
</cp:coreProperties>
</file>