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7BD8" w:rsidRDefault="00767BD8">
      <w:pPr>
        <w:rPr>
          <w:rtl/>
        </w:rPr>
      </w:pPr>
    </w:p>
    <w:p w:rsidR="00767B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327" inset="0,0,0,0">
              <w:txbxContent>
                <w:p w:rsidR="002E76C4" w:rsidRDefault="002E76C4">
                  <w:r>
                    <w:rPr>
                      <w:rtl/>
                    </w:rPr>
                    <w:t>204                                         ספר החוקים 1633                  כ"ו בתמוז התשנ"ז 31.07.1997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8" o:spid="_x0000_s1026" type="#_x0000_t202" style="position:absolute;left:0;text-align:left;margin-left:81.55pt;margin-top:633.1pt;width:416.6pt;height:103.15pt;z-index:3;mso-position-horizontal-relative:page;mso-position-vertical-relative:page" stroked="f">
            <v:textbox style="mso-next-textbox:#_x0000_s47328" inset="0,0,0,0">
              <w:txbxContent>
                <w:p w:rsidR="002E76C4" w:rsidRDefault="002E76C4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כ-ד בתמוז התשנ'ז (29 ביולי 997ו); הצעת החוק ודברי הסבר פורסמו בהצעות חוק</w:t>
                  </w:r>
                </w:p>
                <w:p w:rsidR="002E76C4" w:rsidRDefault="002E76C4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2624, מיום י"א בסיון התשנ-ז (16 ביוני 997ו), עמ' 358.</w:t>
                  </w:r>
                </w:p>
                <w:p w:rsidR="002E76C4" w:rsidRDefault="002E76C4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1 ס''ח התשי-ג, עמ' 08ו.</w:t>
                  </w:r>
                </w:p>
                <w:p w:rsidR="002E76C4" w:rsidRDefault="002E76C4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 ס-ח התש"ט, עמי 287.</w:t>
                  </w:r>
                </w:p>
                <w:p w:rsidR="002E76C4" w:rsidRPr="00767BD8" w:rsidRDefault="002E76C4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3 ס-ח התשי-ג, עמ' 37ו.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9" o:spid="_x0000_s1027" type="#_x0000_t202" style="position:absolute;left:0;text-align:left;margin-left:83.15pt;margin-top:86pt;width:470.25pt;height:545.5pt;z-index:2;mso-position-horizontal-relative:page;mso-position-vertical-relative:page" stroked="f">
            <v:textbox style="mso-next-textbox:#_x0000_s4732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241"/>
                  </w:tblGrid>
                  <w:tr w:rsidR="002E76C4" w:rsidRPr="00767BD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E76C4" w:rsidRDefault="002E76C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 חינוך" - כל אחד מאלה-.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מוסד חינוך ללימוד שיטתי לתלמידים;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ספר מקצועי כהגדרתו בסעיף ו לחוק החניכות, התשי-ג-1953 1;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''רשות חינוך מקומית" - כהגדרתה בחוק לימוד חובה, התש-ט-1949 2;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"תלמיד'' - מי שלומד במוסר חינוך, בגן חובה או באחת הכיתות א' עד י'ב;</w:t>
                        </w:r>
                      </w:p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''השר" - שר החינוך התרבות והספורט.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E76C4" w:rsidRPr="00767BD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מטרתו של חוק זה לתת הזדמנות שווה בחינוך לבל ילד בישראל כדי להביאו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למיצוי מרבי של כשרונותיו.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בא להוסיף שעות לימודים וחינוך על השעות הקיימות במוסדות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החינוך, כדי להרחיב ולהעמיק את הידע וההשכלה של התלמיד, להוסיף חינוך לערכים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ופעילות חברתית, הכל במסגרת מטרות החינוך הממלכתי כאמור בסעיף 2 לחוק חינוך</w:t>
                        </w:r>
                      </w:p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התשי"ג-1953 3.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</w:t>
                        </w:r>
                      </w:p>
                    </w:tc>
                  </w:tr>
                  <w:tr w:rsidR="002E76C4" w:rsidRPr="00767BD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במוסדות החינוך יונהג יום חינוך ארוך לתלמידים לפי הוראות חוק זה.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יום חינוך ארוך יהיה כלהלן -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ימים בשבוע - שמונה שעות לימוד לפחות;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מימי אמצע השבוע - חמש שעות לימוד לכל היותר;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שישי בשבוע - ארבע שעות לימוד לכל היותר.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 יקבע השר, באישור ועדת החינוך והתרבות של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לגבי סוגים של מוסדות חינוך או כיתות לימוד, מספר אחר של שעות הלימוד ביום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ארוך, בכל יום מימי שבוע הלימודים שיקבע, בהתחשב במספר ימי הלימודים בשבוע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ובימי השבוע שבהם לומדים באותם מוסדות חינוך או כיתות לימוד, ובלבד שמספר שעות</w:t>
                        </w:r>
                      </w:p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 בשבוע לא יפחת מ- 41 שעות.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חינוך ארוך</w:t>
                        </w:r>
                      </w:p>
                    </w:tc>
                  </w:tr>
                  <w:tr w:rsidR="002E76C4" w:rsidRPr="00767BD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חוק זה יוחל בהדרגה, החל בשנת הלימודים התשנ''ח, בישובים או בשכונות,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בצווים, תוך מתן עדיפות לישובים או לשכונות אשר לדעת השר זקוקים לסיוע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בחינוך, ובלבד שהחלתו תושלם לא יאוחר מתחילת שנת הלימודים התשס'א.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בישובים או בשכונות שייקבעו כאמור בסעיף קטן (א) יחול חוק זה על כל</w:t>
                        </w:r>
                      </w:p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החינוך שבאותם ישובים או שכונות.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בהדרגה</w:t>
                        </w:r>
                      </w:p>
                    </w:tc>
                  </w:tr>
                  <w:tr w:rsidR="002E76C4" w:rsidRPr="00767BD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השר ממונה על ביצוע חוק זה והוא יתקין תקנות בכל ענין הנוגע לביצועו.</w:t>
                        </w:r>
                      </w:p>
                      <w:p w:rsidR="002E76C4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צווים כאמור בסעיף 4 יותקנו בידי השר, באישור ועדת החינוך והתרבות של</w:t>
                        </w:r>
                      </w:p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ויוגשו לאישור הועדה -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E76C4" w:rsidRPr="00767BD8" w:rsidRDefault="002E76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E76C4" w:rsidRDefault="002E76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30" o:spid="_x0000_s1028" type="#_x0000_t202" style="position:absolute;left:0;text-align:left;margin-left:150.85pt;margin-top:68.8pt;width:287.1pt;height:15.65pt;z-index:1;mso-position-horizontal-relative:page;mso-position-vertical-relative:page" stroked="f">
            <v:textbox style="mso-next-textbox:#_x0000_s47330" inset="0,0,0,0">
              <w:txbxContent>
                <w:p w:rsidR="002E76C4" w:rsidRPr="00767BD8" w:rsidRDefault="002E76C4">
                  <w:pPr>
                    <w:pStyle w:val="OCRStyle1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יום חינוך ארוך ולימודי העשרה, התשנ"ז-1997*</w:t>
                  </w:r>
                </w:p>
              </w:txbxContent>
            </v:textbox>
            <w10:wrap anchorx="page" anchory="page"/>
          </v:shape>
        </w:pict>
      </w:r>
    </w:p>
    <w:p w:rsidR="002E76C4" w:rsidRDefault="002E76C4">
      <w:pPr>
        <w:rPr>
          <w:rtl/>
        </w:rPr>
      </w:pPr>
      <w:r>
        <w:rPr>
          <w:rtl/>
        </w:rPr>
        <w:br w:type="page"/>
      </w:r>
    </w:p>
    <w:p w:rsidR="002E76C4" w:rsidRDefault="00000000">
      <w:pPr>
        <w:rPr>
          <w:rtl/>
        </w:rPr>
      </w:pPr>
      <w:r>
        <w:pict>
          <v:shape id="_x0000_s4733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331" inset="0,0,0,0">
              <w:txbxContent>
                <w:p w:rsidR="002E76C4" w:rsidRDefault="002E76C4">
                  <w:r>
                    <w:rPr>
                      <w:rtl/>
                    </w:rPr>
                    <w:t>205                                         ספר החוקים 1633                  כ"ו בתמוז התשנ"ז 31.07.1997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2" o:spid="_x0000_s1030" type="#_x0000_t202" style="position:absolute;left:0;text-align:left;margin-left:380.7pt;margin-top:223.5pt;width:167.5pt;height:31.5pt;z-index:10;mso-position-horizontal-relative:page;mso-position-vertical-relative:page" stroked="f">
            <v:textbox style="mso-next-textbox:#_x0000_s47332" inset="0,0,0,0">
              <w:txbxContent>
                <w:p w:rsidR="002E76C4" w:rsidRPr="002E76C4" w:rsidRDefault="002E76C4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4 ס"ח התש"ן, עמ' 114; התשנ'ז,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3" o:spid="_x0000_s1031" type="#_x0000_t202" style="position:absolute;left:0;text-align:left;margin-left:293.35pt;margin-top:179.75pt;width:93.25pt;height:28.1pt;z-index:9;mso-position-horizontal-relative:page;mso-position-vertical-relative:page" stroked="f">
            <v:textbox style="mso-next-textbox:#_x0000_s47333" inset="0,0,0,0">
              <w:txbxContent>
                <w:p w:rsidR="002E76C4" w:rsidRDefault="002E76C4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E76C4" w:rsidRDefault="002E76C4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4" o:spid="_x0000_s1032" type="#_x0000_t202" style="position:absolute;left:0;text-align:left;margin-left:164.65pt;margin-top:151.8pt;width:140.2pt;height:27.15pt;z-index:8;mso-position-horizontal-relative:page;mso-position-vertical-relative:page" stroked="f">
            <v:textbox style="mso-next-textbox:#_x0000_s47334" inset="0,0,0,0">
              <w:txbxContent>
                <w:p w:rsidR="002E76C4" w:rsidRDefault="002E76C4">
                  <w:pPr>
                    <w:pStyle w:val="OCRStyle2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2E76C4" w:rsidRDefault="002E76C4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5" o:spid="_x0000_s1033" type="#_x0000_t202" style="position:absolute;left:0;text-align:left;margin-left:464.85pt;margin-top:177.35pt;width:75.05pt;height:28.9pt;z-index:7;mso-position-horizontal-relative:page;mso-position-vertical-relative:page" stroked="f">
            <v:textbox style="mso-next-textbox:#_x0000_s47335" inset="0,0,0,0">
              <w:txbxContent>
                <w:p w:rsidR="002E76C4" w:rsidRDefault="002E76C4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E76C4" w:rsidRDefault="002E76C4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6" o:spid="_x0000_s1034" type="#_x0000_t202" style="position:absolute;left:0;text-align:left;margin-left:376.7pt;margin-top:152.6pt;width:102.95pt;height:24.75pt;z-index:6;mso-position-horizontal-relative:page;mso-position-vertical-relative:page" stroked="f">
            <v:textbox style="mso-next-textbox:#_x0000_s47336" inset="0,0,0,0">
              <w:txbxContent>
                <w:p w:rsidR="002E76C4" w:rsidRDefault="002E76C4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E76C4" w:rsidRDefault="002E76C4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7" o:spid="_x0000_s1035" type="#_x0000_t202" style="position:absolute;left:0;text-align:left;margin-left:92.8pt;margin-top:52.8pt;width:459.55pt;height:87.3pt;z-index:5;mso-position-horizontal-relative:page;mso-position-vertical-relative:page" stroked="f">
            <v:textbox style="mso-next-textbox:#_x0000_s473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6995"/>
                  </w:tblGrid>
                  <w:tr w:rsidR="002E76C4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2E76C4" w:rsidRDefault="002E76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6" w:type="pct"/>
                      </w:tcPr>
                      <w:p w:rsidR="002E76C4" w:rsidRDefault="002E76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שנת הלימודים התשנ"ח, תוך 60 ימים מיום פרסומו של חוק זה;</w:t>
                        </w:r>
                      </w:p>
                      <w:p w:rsidR="002E76C4" w:rsidRDefault="002E76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שנות הלימודים הבאות, ארבעה חודשים לפחות לפני תחילת כל</w:t>
                        </w:r>
                      </w:p>
                      <w:p w:rsidR="002E76C4" w:rsidRDefault="002E76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לימודים.</w:t>
                        </w:r>
                      </w:p>
                    </w:tc>
                  </w:tr>
                  <w:tr w:rsidR="002E76C4" w:rsidRPr="002E76C4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2E76C4" w:rsidRDefault="002E76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2E76C4" w:rsidRPr="002E76C4" w:rsidRDefault="002E76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חינוך ארוך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2E76C4" w:rsidRPr="002E76C4" w:rsidRDefault="002E76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יום חינוך ארוך, התשץ-1990 4- בטל.</w:t>
                        </w:r>
                      </w:p>
                    </w:tc>
                  </w:tr>
                </w:tbl>
                <w:p w:rsidR="002E76C4" w:rsidRDefault="002E76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7B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0469A3-5ABD-4682-A334-ACB7F76E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7B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E76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2008-04-07T10:27:00Z</dcterms:created>
  <dcterms:modified xsi:type="dcterms:W3CDTF">2008-04-07T10:28:00Z</dcterms:modified>
</cp:coreProperties>
</file>