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5926" w:rsidRDefault="006B5926">
      <w:pPr>
        <w:rPr>
          <w:rtl/>
        </w:rPr>
      </w:pPr>
    </w:p>
    <w:p w:rsidR="006B59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77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770" inset="0,0,0,0">
              <w:txbxContent>
                <w:p w:rsidR="006B5926" w:rsidRDefault="006B5926">
                  <w:r>
                    <w:rPr>
                      <w:rtl/>
                    </w:rPr>
                    <w:t>102                                         ספר החוקים 1646                   י"ז בטבת התשנ"ח 15.01.1998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71" o:spid="_x0000_s1026" type="#_x0000_t202" style="position:absolute;left:0;text-align:left;margin-left:85.45pt;margin-top:701.25pt;width:218.6pt;height:40.4pt;z-index:8;mso-position-horizontal-relative:page;mso-position-vertical-relative:page" stroked="f">
            <v:textbox style="mso-next-textbox:#_x0000_s47771" inset="0,0,0,0">
              <w:txbxContent>
                <w:p w:rsidR="006B5926" w:rsidRDefault="006B59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772" o:spid="_x0000_s1027" type="#_x0000_t202" style="position:absolute;left:0;text-align:left;margin-left:84.65pt;margin-top:566.8pt;width:391.85pt;height:53.65pt;z-index:7;mso-position-horizontal-relative:page;mso-position-vertical-relative:page" stroked="f">
            <v:textbox style="mso-next-textbox:#_x0000_s47772" inset="0,0,0,0">
              <w:txbxContent>
                <w:p w:rsidR="006B5926" w:rsidRDefault="006B592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התשנ''ח (5 בינואר 1998); הצעת החוק ודברי הסבר פורסמו בהצעות חוק</w:t>
                  </w:r>
                </w:p>
                <w:p w:rsidR="006B5926" w:rsidRDefault="006B5926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2604, מיום י' באדר ב' התשנ"ז (19 במרס 1997), עמ' 266.</w:t>
                  </w:r>
                </w:p>
                <w:p w:rsidR="006B5926" w:rsidRPr="006B5926" w:rsidRDefault="006B5926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י ס'ח התשנ'ב, עמ' 147; התשנ-ד,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73" o:spid="_x0000_s1028" type="#_x0000_t202" style="position:absolute;left:0;text-align:left;margin-left:104.45pt;margin-top:484.25pt;width:96.45pt;height:35.65pt;z-index:6;mso-position-horizontal-relative:page;mso-position-vertical-relative:page" stroked="f">
            <v:textbox style="mso-next-textbox:#_x0000_s47773" inset="0,0,0,0">
              <w:txbxContent>
                <w:p w:rsidR="006B5926" w:rsidRDefault="006B592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6B5926" w:rsidRDefault="006B5926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74" o:spid="_x0000_s1029" type="#_x0000_t202" style="position:absolute;left:0;text-align:left;margin-left:212.35pt;margin-top:510.75pt;width:84.35pt;height:39.6pt;z-index:5;mso-position-horizontal-relative:page;mso-position-vertical-relative:page" stroked="f">
            <v:textbox style="mso-next-textbox:#_x0000_s47774" inset="0,0,0,0">
              <w:txbxContent>
                <w:p w:rsidR="006B5926" w:rsidRDefault="006B5926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6B5926" w:rsidRDefault="006B5926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75" o:spid="_x0000_s1030" type="#_x0000_t202" style="position:absolute;left:0;text-align:left;margin-left:298.3pt;margin-top:488.4pt;width:81.6pt;height:30.7pt;z-index:4;mso-position-horizontal-relative:page;mso-position-vertical-relative:page" stroked="f">
            <v:textbox style="mso-next-textbox:#_x0000_s47775" inset="0,0,0,0">
              <w:txbxContent>
                <w:p w:rsidR="006B5926" w:rsidRDefault="006B592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B5926" w:rsidRDefault="006B5926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76" o:spid="_x0000_s1031" type="#_x0000_t202" style="position:absolute;left:0;text-align:left;margin-left:389pt;margin-top:516.5pt;width:81.75pt;height:34.65pt;z-index:3;mso-position-horizontal-relative:page;mso-position-vertical-relative:page" stroked="f">
            <v:textbox style="mso-next-textbox:#_x0000_s47776" inset="0,0,0,0">
              <w:txbxContent>
                <w:p w:rsidR="006B5926" w:rsidRDefault="006B5926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B5926" w:rsidRDefault="006B5926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77" o:spid="_x0000_s1032" type="#_x0000_t202" style="position:absolute;left:0;text-align:left;margin-left:85.45pt;margin-top:289.6pt;width:465.3pt;height:190.65pt;z-index:2;mso-position-horizontal-relative:page;mso-position-vertical-relative:page" stroked="f">
            <v:textbox style="mso-next-textbox:#_x0000_s477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61"/>
                  </w:tblGrid>
                  <w:tr w:rsidR="006B5926" w:rsidRPr="006B592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6B5926" w:rsidRDefault="006B592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משפחות חד-הוריות, התשנ"ב-1992 , בסעיף 1, בהגדרה "הורה יחיד" -</w:t>
                        </w:r>
                      </w:p>
                      <w:p w:rsid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פסקאות (2) ו-(3) יבוא:</w:t>
                        </w:r>
                      </w:p>
                      <w:p w:rsid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הוא נשוי ומתקיים בו האמור באחת מפסקאות המשנה (א) או (ב), ובתנאי</w:t>
                        </w:r>
                      </w:p>
                      <w:p w:rsid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אדם אחר הידוע בציבור כבן זוגו;</w:t>
                        </w:r>
                      </w:p>
                      <w:p w:rsid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חי בנפרד מבן זוגו תקופה של שנתיים לפחות ופתח בהליך על</w:t>
                        </w:r>
                      </w:p>
                      <w:p w:rsid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 להשתחרר מקשר הנישואין ופעל במסגרת הליך זה שנתיים</w:t>
                        </w:r>
                      </w:p>
                      <w:p w:rsid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לפחות;</w:t>
                        </w:r>
                      </w:p>
                      <w:p w:rsid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היא עגונה, כמשמעותה בסעיף ו לחוק הביטוח הלאומי [נוסח</w:t>
                        </w:r>
                      </w:p>
                      <w:p w:rsid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התשנ"ה-1995;";</w:t>
                        </w:r>
                      </w:p>
                      <w:p w:rsidR="006B5926" w:rsidRP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(4) תסומן (3) ובסופה יבוא "ובתנאי שאין לו בן זוג אחר.".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6B5926" w:rsidRP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B5926" w:rsidRPr="006B592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6B5926" w:rsidRP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כ"ז באדר התשנ"ד (10 במרס 0994.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6B5926" w:rsidRPr="006B5926" w:rsidRDefault="006B5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B5926" w:rsidRDefault="006B59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778" o:spid="_x0000_s1033" type="#_x0000_t202" style="position:absolute;left:0;text-align:left;margin-left:143.05pt;margin-top:252.55pt;width:307.9pt;height:28.9pt;z-index:1;mso-position-horizontal-relative:page;mso-position-vertical-relative:page" stroked="f">
            <v:textbox style="mso-next-textbox:#_x0000_s47778" inset="0,0,0,0">
              <w:txbxContent>
                <w:p w:rsidR="006B5926" w:rsidRPr="006B5926" w:rsidRDefault="006B5926">
                  <w:pPr>
                    <w:pStyle w:val="OCRStyle1"/>
                    <w:ind w:left="5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משפחות חד-הוריות (תיקון מס' 2),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59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EBB99E-4FE3-405E-A522-6097F3A0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59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2008-04-07T10:38:00Z</dcterms:created>
  <dcterms:modified xsi:type="dcterms:W3CDTF">2008-04-07T10:38:00Z</dcterms:modified>
</cp:coreProperties>
</file>