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3244" w:rsidRDefault="00373244">
      <w:pPr>
        <w:rPr>
          <w:rtl/>
        </w:rPr>
      </w:pPr>
    </w:p>
    <w:p w:rsidR="003732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6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8265" inset="0,0,0,0">
              <w:txbxContent>
                <w:p w:rsidR="00F748FD" w:rsidRDefault="00F748FD">
                  <w:r>
                    <w:rPr>
                      <w:rtl/>
                    </w:rPr>
                    <w:t>226                                         ספר החוקים 1667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66" o:spid="_x0000_s1026" type="#_x0000_t202" style="position:absolute;left:0;text-align:left;margin-left:101.7pt;margin-top:719.05pt;width:206.7pt;height:26.75pt;z-index:4;mso-position-horizontal-relative:page;mso-position-vertical-relative:page" stroked="f">
            <v:textbox style="mso-next-textbox:#_x0000_s48266" inset="0,0,0,0">
              <w:txbxContent>
                <w:p w:rsidR="00F748FD" w:rsidRDefault="00F748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67" o:spid="_x0000_s1027" type="#_x0000_t202" style="position:absolute;left:0;text-align:left;margin-left:93.15pt;margin-top:626pt;width:391.65pt;height:61.95pt;z-index:3;mso-position-horizontal-relative:page;mso-position-vertical-relative:page" stroked="f">
            <v:textbox style="mso-next-textbox:#_x0000_s48267" inset="0,0,0,0">
              <w:txbxContent>
                <w:p w:rsidR="00F748FD" w:rsidRDefault="00F748FD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כ'ג באייר התשנ"ח (19 במאי 1998); הצעות החוק ודברי הסבר פורסמו בהצעות חוק</w:t>
                  </w:r>
                </w:p>
                <w:p w:rsidR="00F748FD" w:rsidRDefault="00F748FD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2523, מיום ט-ז באדר התשנ"ו (7 במרס 1996), עמ' 609, ובהצעות חוק 2630, מיום כ' בסיון התשנ"ז</w:t>
                  </w:r>
                </w:p>
                <w:p w:rsidR="00F748FD" w:rsidRDefault="00F748FD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(21 ביוני 1997), עמ' .397</w:t>
                  </w:r>
                </w:p>
                <w:p w:rsidR="00F748FD" w:rsidRDefault="00F748F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 ס-ח התשל-ה, עמ' 132.</w:t>
                  </w:r>
                </w:p>
                <w:p w:rsidR="00F748FD" w:rsidRPr="00373244" w:rsidRDefault="00F748FD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2 ס"ח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68" o:spid="_x0000_s1028" type="#_x0000_t202" style="position:absolute;left:0;text-align:left;margin-left:90.6pt;margin-top:93.95pt;width:463.1pt;height:531.85pt;z-index:2;mso-position-horizontal-relative:page;mso-position-vertical-relative:page" stroked="f">
            <v:textbox style="mso-next-textbox:#_x0000_s482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155"/>
                  </w:tblGrid>
                  <w:tr w:rsidR="00F748FD" w:rsidRPr="00373244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F748FD" w:rsidRDefault="00F748F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לכל אזרח ישראלי או תושב הזכות לקבל מידע מרשות ציבורית בהתאם להוראות</w:t>
                        </w:r>
                      </w:p>
                      <w:p w:rsidR="00F748FD" w:rsidRPr="00373244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F748FD" w:rsidRPr="00373244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 מידע</w:t>
                        </w:r>
                      </w:p>
                    </w:tc>
                  </w:tr>
                  <w:tr w:rsidR="00F748FD" w:rsidRPr="00373244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משותפת" - ועדה משותפת של ועדת החוקה חוק ומשפט וועדת החוץ והבטחון של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"מידע" - כל מידע המצוי ברשות ציבורית, והוא כתוב, מוקלט, מוסרט, מצולם או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ממוחשב;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"ממונה" - מי שמונה לפי סעיף 3;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"קבלת מידע" - לרבות עיון, צפיה, האזנה, העתקה, צילום, קבלת פלט מחשב או קבלת מידע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אחרת בהתאם לסוג המידע וצורת החזקתו;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ציבורית" -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הממשלה ומשרדי הממשלה, לרבות יחידותיהם ויחידות הסמך שלהם;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לשכת נשיא המדינה;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הכנסת;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מבקר המדינה, למעט לגבי מידע שהגיע אליו לצורך פעולות הביקורת ובירור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הציבור;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בתי משפט, בתי דין, לשכות הוצאה לפועל, וגופים אחרים בעלי סמכות שפיטה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- למעט לגבי תוכנו של הליך משפטי;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רשות מקומית;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תאגיד בשליטת רשות מקומית-,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תאגיד שהוקם בחוק;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חברה ממשלתית וחברה-בת ממשלתית כהגדרתן בחוק החברות הממשלתיות,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1, שקבע שר המשפטים, בהסכמת השרים כהגדרתם בחוק האמור;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כאמור יכול שתהיה לגבי כל פעילותה של החברה או לגבי פעילויות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מסוימות-,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גוף אחר, הממלא תפקיד ציבורי, שהוא גוף מבוקר כמשמעותו בסעיף 9 לחוק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התשי"ח-1958 [נוסח משולב]2, שקבע שר המשפטים, באישור ועדת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הכנסת; קביעה כאמור יכול שתהיה לגבי כל פעילותו של גוף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או לגבי פעילויות מסוימות;</w:t>
                        </w:r>
                      </w:p>
                      <w:p w:rsidR="00F748FD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 ציבורית" - המנהל הכללי, ובאין מנהל כללי - בעל התפקיד המקביל באותו</w:t>
                        </w:r>
                      </w:p>
                      <w:p w:rsidR="00F748FD" w:rsidRPr="00373244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גוף; ברשות מקומית - ראש הרשות המקומית;</w:t>
                        </w:r>
                      </w:p>
                    </w:tc>
                    <w:tc>
                      <w:tcPr>
                        <w:tcW w:w="686" w:type="pct"/>
                      </w:tcPr>
                      <w:p w:rsidR="00F748FD" w:rsidRPr="00373244" w:rsidRDefault="00F74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748FD" w:rsidRDefault="00F748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69" o:spid="_x0000_s1029" type="#_x0000_t202" style="position:absolute;left:0;text-align:left;margin-left:199.1pt;margin-top:65.65pt;width:195.45pt;height:23.15pt;z-index:1;mso-position-horizontal-relative:page;mso-position-vertical-relative:page" stroked="f">
            <v:textbox style="mso-next-textbox:#_x0000_s48269" inset="0,0,0,0">
              <w:txbxContent>
                <w:p w:rsidR="00F748FD" w:rsidRPr="00373244" w:rsidRDefault="00F748FD">
                  <w:pPr>
                    <w:pStyle w:val="OCRStyle1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חופש המידע, התשב"ח-1998*</w:t>
                  </w:r>
                </w:p>
              </w:txbxContent>
            </v:textbox>
            <w10:wrap anchorx="page" anchory="page"/>
          </v:shape>
        </w:pict>
      </w:r>
    </w:p>
    <w:p w:rsidR="007A45C8" w:rsidRDefault="007A45C8">
      <w:pPr>
        <w:rPr>
          <w:rtl/>
        </w:rPr>
      </w:pPr>
      <w:r>
        <w:rPr>
          <w:rtl/>
        </w:rPr>
        <w:br w:type="page"/>
      </w:r>
    </w:p>
    <w:p w:rsidR="007A45C8" w:rsidRDefault="00000000">
      <w:pPr>
        <w:rPr>
          <w:rtl/>
        </w:rPr>
      </w:pPr>
      <w:r>
        <w:pict>
          <v:shape id="_x0000_s48270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270" inset="0,0,0,0">
              <w:txbxContent>
                <w:p w:rsidR="00F748FD" w:rsidRDefault="00F748FD">
                  <w:r>
                    <w:rPr>
                      <w:rtl/>
                    </w:rPr>
                    <w:t>227                                         ספר החוקים 1667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71" o:spid="_x0000_s1031" type="#_x0000_t202" style="position:absolute;left:0;text-align:left;margin-left:349.15pt;margin-top:717pt;width:198pt;height:19pt;z-index:8;mso-position-horizontal-relative:page;mso-position-vertical-relative:page" stroked="f">
            <v:textbox style="mso-next-textbox:#_x0000_s48271" inset="0,0,0,0">
              <w:txbxContent>
                <w:p w:rsidR="00F748FD" w:rsidRDefault="00F748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272" o:spid="_x0000_s1032" type="#_x0000_t202" style="position:absolute;left:0;text-align:left;margin-left:362.05pt;margin-top:620.6pt;width:180pt;height:50.9pt;z-index:7;mso-position-horizontal-relative:page;mso-position-vertical-relative:page" stroked="f">
            <v:textbox style="mso-next-textbox:#_x0000_s48272" inset="0,0,0,0">
              <w:txbxContent>
                <w:p w:rsidR="00F748FD" w:rsidRDefault="00F748FD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8, עמ' 197.</w:t>
                  </w:r>
                </w:p>
                <w:p w:rsidR="00F748FD" w:rsidRDefault="00F748FD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9, עמ' 256.</w:t>
                  </w:r>
                </w:p>
                <w:p w:rsidR="00F748FD" w:rsidRPr="007A45C8" w:rsidRDefault="00F748FD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5 ס"ח התשכ"ה,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73" o:spid="_x0000_s1033" type="#_x0000_t202" style="position:absolute;left:0;text-align:left;margin-left:81.45pt;margin-top:73.9pt;width:473.4pt;height:545.9pt;z-index:6;mso-position-horizontal-relative:page;mso-position-vertical-relative:page" stroked="f">
            <v:textbox style="mso-next-textbox:#_x0000_s4827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7247"/>
                  </w:tblGrid>
                  <w:tr w:rsidR="00F748F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9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בשליטת רשות מקומית" - תאגיד עירוני, כמשמעותו בסעיף 249א לפקודת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העיריות5, וכן תאגיד שבו יש למועצה מקומית, כמשמעותה בפקודת המועצות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המקומיות4, לפחות מחצית ההון או מחצית כוח ההצבעה בו;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"תושב" - כהגדרתו בסעיף ו לחוק מרשם האוכלוסין, התשכ"ה - 1965 5, וכן תאגיד שהתאגד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הדין בישראל.</w:t>
                        </w:r>
                      </w:p>
                    </w:tc>
                  </w:tr>
                  <w:tr w:rsidR="00F748FD" w:rsidRPr="007A45C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ראש רשות ציבורית ימנה, מקרב עובדי הרשות, ממונה על העמדת מידע לרשות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על טיפול בבקשות לקבלת מידע ועל יישום הוראות חוק זה.</w:t>
                        </w:r>
                      </w:p>
                    </w:tc>
                  </w:tr>
                  <w:tr w:rsidR="00F748FD" w:rsidRPr="007A45C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רשימת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הציבוריות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הממשלה תעמיד לרשות הציבור, במקום ובאופן שייקבעו בתקנות, את רשימת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הציבוריות, כאמור בפסקאות (1) ו-(8) להגדרה "רשות ציבורית"; הרשימה תכלול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תמציתי על תפקידיה של כל רשות ציבורית, וכן על דרכי ההתקשרות עם הממונה ועל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נוספות לקבלת מידע שבידי הרשות כנהוג באותה רשות.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תעמיד לרשות הציבור, במקום ובאופן שייקבעו בתקנות, את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האמורים בסעיף קטן (א), לגביה ולגבי התאגידים שבשליטתה, אשר חוק זה חל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עליהם.</w:t>
                        </w:r>
                      </w:p>
                    </w:tc>
                  </w:tr>
                  <w:tr w:rsidR="00F748FD" w:rsidRPr="007A45C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תקופתי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רשות ציבורית תפרסם דין וחשבון שנתי שיכלול מידע על אודות פעילותה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ותחומי אחריותה והסבר על תפקידיה וסמכויותיה; הדין וחשבון יכלול גם דיווח של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הפעלת חוק זה ברשות הציבורית, ואולם רשאי הוא לפרסם דיווח זה בנפרד.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באישור ועדת החוקה חוק ומשפט של הכנסת, רשאי לקבוע,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רשות ציבורית מסוימת, כאמור בפסקאות (1)ו-(6) עד (0 0 להגדרה "רשות ציבורית", או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של רשויות ציבוריות, תקופה אחרת לפרסום של הדין וחשבון.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בדבר מתכונת הדין וחשבון ודרך פרסומו ייקבעו בתקנות.</w:t>
                        </w:r>
                      </w:p>
                    </w:tc>
                  </w:tr>
                  <w:tr w:rsidR="00F748FD" w:rsidRPr="007A45C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מינהליות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וחוקי עזר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רשות ציבורית תעמיד לעיון הציבור את ההנחיות המינהליות הכתובות שעל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פיהן היא פועלת ושיש להן נגיעה או חשיבות לציבור.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9 יחולו, בשינויים המחויבים, על העמדת הנחיות מינהליות לעיון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לפי סעיף זה.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מקומית תעמיד לעיון הציבור את חוקי העזר שלה.</w:t>
                        </w:r>
                      </w:p>
                    </w:tc>
                  </w:tr>
                  <w:tr w:rsidR="00F748FD" w:rsidRPr="007A45C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הגשת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והטיפול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בקשה לקבלת מידע תוגש בכתב לממונה או למי שהוסמך לכך על ידו; אין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חייב לציין את הטעם לבקשתו.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הציבורית תודיע למבקש המידע ללא שיהוי, ולא יאוחר מ-30 ימים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מקבלת הבקשה, על החלטתה בבקשתו; ראש הרשות הציבורית, או מי שהוא הסמיך לכך,</w:t>
                        </w:r>
                      </w:p>
                      <w:p w:rsidR="00F748FD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להאריך את התקופה האמורה, במקרה הצורך, ב-30 ימים נוספים, ובלבד שהודיע על</w:t>
                        </w:r>
                      </w:p>
                      <w:p w:rsidR="00F748FD" w:rsidRPr="007A45C8" w:rsidRDefault="00F74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למבקש בכתב, ונימק את הצורך בהארכת התקופה.</w:t>
                        </w:r>
                      </w:p>
                    </w:tc>
                  </w:tr>
                </w:tbl>
                <w:p w:rsidR="00F748FD" w:rsidRDefault="00F748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D6CFB" w:rsidRDefault="00AD6CFB">
      <w:pPr>
        <w:rPr>
          <w:rtl/>
        </w:rPr>
      </w:pPr>
      <w:r>
        <w:rPr>
          <w:rtl/>
        </w:rPr>
        <w:br w:type="page"/>
      </w:r>
    </w:p>
    <w:p w:rsidR="00AD6CFB" w:rsidRDefault="00000000">
      <w:pPr>
        <w:rPr>
          <w:rtl/>
        </w:rPr>
      </w:pPr>
      <w:r>
        <w:pict>
          <v:shape id="_x0000_s48274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274" inset="0,0,0,0">
              <w:txbxContent>
                <w:p w:rsidR="00F748FD" w:rsidRDefault="00F748FD">
                  <w:r>
                    <w:rPr>
                      <w:rtl/>
                    </w:rPr>
                    <w:t>228                                         ספר החוקים 1667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75" o:spid="_x0000_s1035" type="#_x0000_t202" style="position:absolute;left:0;text-align:left;margin-left:93.95pt;margin-top:721.05pt;width:187.7pt;height:31.9pt;z-index:12;mso-position-horizontal-relative:page;mso-position-vertical-relative:page" stroked="f">
            <v:textbox style="mso-next-textbox:#_x0000_s48275" inset="0,0,0,0">
              <w:txbxContent>
                <w:p w:rsidR="00F748FD" w:rsidRDefault="00F748F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276" o:spid="_x0000_s1036" type="#_x0000_t202" style="position:absolute;left:0;text-align:left;margin-left:367pt;margin-top:684.8pt;width:113.65pt;height:20.8pt;z-index:11;mso-position-horizontal-relative:page;mso-position-vertical-relative:page" stroked="f">
            <v:textbox style="mso-next-textbox:#_x0000_s48276" inset="0,0,0,0">
              <w:txbxContent>
                <w:p w:rsidR="00F748FD" w:rsidRPr="00AD6CFB" w:rsidRDefault="00F748FD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* ס''ח התשמ'א,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77" o:spid="_x0000_s1037" type="#_x0000_t202" style="position:absolute;left:0;text-align:left;margin-left:89.8pt;margin-top:72.8pt;width:463.1pt;height:612pt;z-index:10;mso-position-horizontal-relative:page;mso-position-vertical-relative:page" stroked="f">
            <v:textbox style="mso-next-textbox:#_x0000_s482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1"/>
                    <w:gridCol w:w="1399"/>
                  </w:tblGrid>
                  <w:tr w:rsidR="00F748FD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הרשות הציבורית רשאי להאריך, הארכה נוספת, את התקופה האמורה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בהחלטה מנומקת אשר תישלח למבקש תוך התקופה האמורה, אם בשל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היקפו או מורכבותו של המידע המבוקש יש צורך להאריך את התקופה; ההארכה הנוספת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על התקופה המתחייבת מהטעמים האמורים, ובכל מקרה לא תעלה על 60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ימים.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הרשות הציבורית להעמיד את המידע לרשות המבקש, תבוצע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תוך זמן סביר בנסיבות הענין אך לא יאוחר מ-15 ימים, זולת אם קבע הממונה,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מיוחדים, כי ההחלטה תבוצע במועד מאוחר יותר; הרשות תודיע למבקש היכן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ומתי יעמוד המידע לרשותו.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המידע יועמד לרשות המבקש כפי שהוא מצוי בידי הרשות הציבורית ואין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חייבת לעבד את המידע לצרכיו של המבקש; היה המידע ממוחשב, הוא יופק עבור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באמצעים המשמשים דרך קבע את הרשות.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החליטה הרשות הציבורית לדחות את בקשת המבקש, כולה או חלקה, תשלח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הודעה בכתב שתפרט את נימוקי ההחלטה, ותיידע את המבקש על זכותו לעתור נגד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לפי הוראות סעיף 17.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748FD" w:rsidRPr="00AD6CFB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רשות ציבורית רשאית לדחות בקשה לקבלת מידע באחד מאלה: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הטיפול בה מצריך הקצאת משאבים בלתי סבירה-,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המידע נוצר או נתקבל בידה למעלה משבע שנים לפני הגשת הבקשה ואיתורו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כרוך בקושי של ממש;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שנקטה אמצעים סבירים, התברר לה שלא ניתן לאתר את המידע או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מצוי ברשותה;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המידע פורסם ועומד לרשות הציבור או לעיונו, בין בתשלום ובין שלא בתשלום;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בדחותה את הבקשה לפי פסקה זו, תודיע הרשות למבקש היכן יוכל לרכוש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המידע המבוקש, לקבלו או לעיין בו;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המידע נוצר בידי רשות ציבורית אחרת, ואין בהפניית המבקש לאותה רשות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 להכביד הכבדה בלתי סבירה על קבלתו של המידע על ידו; ואולם, בדחותה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לפי פסקה זו, תפנה הרשות הציבורית את המבקש לרשות הציבורית אשר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בידיה נוצר המידע.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בקשות</w:t>
                        </w:r>
                      </w:p>
                      <w:p w:rsidR="00F748FD" w:rsidRPr="00AD6CFB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מסוימים</w:t>
                        </w:r>
                      </w:p>
                    </w:tc>
                  </w:tr>
                  <w:tr w:rsidR="00F748FD" w:rsidRPr="00AD6CFB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רשות ציבורית לא תמסור מידע שהוא אחד מאלה: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מידע אשר בגילויו יש חשש לפגיעה בבטחון המדינה, ביחסי החוץ שלה,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בבטחון הציבור או בבטחונו או בשלומו של אדם-,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מידע בנושאים ששר הבטחון, מטעמים של שמירה על בטחון המדינה, קבע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בצו, באישור הועדה המשותפת;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מידע שגילויו מהווה פגיעה בפרטיות, כמשמעותה בחוק הגנת הפרטיות,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6 (להלן - חוק הגנת הפרטיות), אלא אם כן הגילוי מותר על פי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דין;</w:t>
                        </w:r>
                      </w:p>
                      <w:p w:rsidR="00F748FD" w:rsidRPr="00AD6CFB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מידע אשר אין לגלותו על פי בל דין.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שאין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למסרו או</w:t>
                        </w:r>
                      </w:p>
                      <w:p w:rsidR="00F748FD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חובה</w:t>
                        </w:r>
                      </w:p>
                      <w:p w:rsidR="00F748FD" w:rsidRPr="00AD6CFB" w:rsidRDefault="00F74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למסרו</w:t>
                        </w:r>
                      </w:p>
                    </w:tc>
                  </w:tr>
                </w:tbl>
                <w:p w:rsidR="00F748FD" w:rsidRDefault="00F748F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404C1" w:rsidRDefault="003404C1">
      <w:pPr>
        <w:rPr>
          <w:rtl/>
        </w:rPr>
      </w:pPr>
      <w:r>
        <w:rPr>
          <w:rtl/>
        </w:rPr>
        <w:br w:type="page"/>
      </w:r>
    </w:p>
    <w:p w:rsidR="003404C1" w:rsidRDefault="00000000">
      <w:pPr>
        <w:rPr>
          <w:rtl/>
        </w:rPr>
      </w:pPr>
      <w:r>
        <w:pict>
          <v:shape id="_x0000_s4827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8278" inset="0,0,0,0">
              <w:txbxContent>
                <w:p w:rsidR="00F748FD" w:rsidRDefault="00F748FD">
                  <w:r>
                    <w:rPr>
                      <w:rtl/>
                    </w:rPr>
                    <w:t>229                                         ספר החוקים 1667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79" o:spid="_x0000_s1039" type="#_x0000_t202" style="position:absolute;left:0;text-align:left;margin-left:353.5pt;margin-top:720.6pt;width:192.85pt;height:20.8pt;z-index:15;mso-position-horizontal-relative:page;mso-position-vertical-relative:page" stroked="f">
            <v:textbox style="mso-next-textbox:#_x0000_s48279" inset="0,0,0,0">
              <w:txbxContent>
                <w:p w:rsidR="00F748FD" w:rsidRDefault="00F748F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280" o:spid="_x0000_s1040" type="#_x0000_t202" style="position:absolute;left:0;text-align:left;margin-left:94.35pt;margin-top:71.55pt;width:452.05pt;height:615.6pt;z-index:14;mso-position-horizontal-relative:page;mso-position-vertical-relative:page" stroked="f">
            <v:textbox style="mso-next-textbox:#_x0000_s4828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6981"/>
                  </w:tblGrid>
                  <w:tr w:rsidR="00F748F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7" w:type="pct"/>
                      </w:tcPr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ציבורית אינה חייבת למסור מידע שהוא אחד מאלה: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מידע אשר גילויו עלול לשבש את התפקוד התקין של הרשות הציבורית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יכולתה לבצע את תפקידיה;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מידע על אודות מדיניות הנמצאת בשלבי עיצוב;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מידע על אודות פרטי משא ומתן עם גוף או עם אדם שמחוץ לרשות;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מידע בדבר דיונים פנימיים, תרשומות של התייעצויות פנימיות בין עובדי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ציבוריות, חבריהן או יועציהן, או של דברים שנאמרו במסגרת תחקיר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פנימי, וכן חוות דעת, טיוטה, עצה או המלצה, שניתנו לצורך קבלת החלטה,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התייעצויות הקבועות בדין;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מידע הנוגע לניהול פנימי של הרשות הציבורית שאין לו נגיעה או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 לציבור;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מידע שהוא סוד מסחרי או סוד מקצועי או שהוא בעל ערך כלכלי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שפרסומו עלול לפגוע פגיעה ממשית בערכו, וכן מידע הנוגע לענינים מסחריים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מקצועיים הקשורים לעסקיו של אדם, שגילויו עלול לפגוע פגיעה ממשית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באינטרס מקצועי, מסחרי או כלכלי; למעט מידע שהוא אחד מאלה -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מידע על חומרים שנפלטו, שנשפכו, שסולקו או שהושלכו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לסביבה;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תוצאות של מדידות רעש, ריח וקרינה, שלא ברשות היחיד.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מידע שהגיע לידי הרשות הציבורית, שאי-גילויו היה תנאי למסירתו, או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שגילויו עלול לפגוע בהמשך קבלת המידע-,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מידע על אודות שיטות עבורה ונהלים של רשות ציבורית העוסקת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באכיפת החוק, או שיש לה סמכות חקירה או ביקורת או בירור תלונות על פי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אם גילויו עלול לגרום לאחד מאלה: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פגיעה בפעולות האכיפה או הביקורת או בירור התלונות של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פגיעה בהליכי חקירה או משפט או בזכותו של אדם למשפט הוגן;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גילוי או מתן אפשרות לגלות את קיומו או זהותו של מקור מידע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חסוי;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מידע הנוגע לעניני משמעת של עובד של רשות ציבורית, למעט מידע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ההליכים הפומביים על פי החוק; לענין פסקה זו, "עובד" - לרבות חייל,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סוהר ונושא משרה ברשות הציבורית-,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מידע שיש בגילויו פגיעה בצנעת הפרט של אדם שנפטר.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אין נפקא מינה אם העילה לאי-גילוי המידע היא בשל המידע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 לבדו או בשל הצטברותו למידע אחר.</w:t>
                        </w:r>
                      </w:p>
                    </w:tc>
                  </w:tr>
                  <w:tr w:rsidR="00F748F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שיקולי הרשות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בבואה לשקול סירוב למסור מידע לפי חוק זה, מכוח הוראות סעיפים 8 ו-9, תיתן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הציבורית דעתה, בין היתר, לענינו של המבקש במידע, אם ציין זאת בבקשתו, וכן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הציבורי שבגילוי המידע מטעמים של שמירה על בריאות הציבור או בטיחותו, או</w:t>
                        </w:r>
                      </w:p>
                      <w:p w:rsidR="00F748FD" w:rsidRDefault="00F74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איכות הסביבה.</w:t>
                        </w:r>
                      </w:p>
                    </w:tc>
                  </w:tr>
                </w:tbl>
                <w:p w:rsidR="00F748FD" w:rsidRDefault="00F748F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E7E96" w:rsidRDefault="00CE7E96">
      <w:pPr>
        <w:rPr>
          <w:rtl/>
        </w:rPr>
      </w:pPr>
      <w:r>
        <w:rPr>
          <w:rtl/>
        </w:rPr>
        <w:br w:type="page"/>
      </w:r>
    </w:p>
    <w:p w:rsidR="00CE7E96" w:rsidRDefault="00000000">
      <w:pPr>
        <w:rPr>
          <w:rtl/>
        </w:rPr>
      </w:pPr>
      <w:r>
        <w:pict>
          <v:shape id="_x0000_s4828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8281" inset="0,0,0,0">
              <w:txbxContent>
                <w:p w:rsidR="00F748FD" w:rsidRDefault="00F748FD">
                  <w:r>
                    <w:rPr>
                      <w:rtl/>
                    </w:rPr>
                    <w:t>230                                         ספר החוקים 1667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82" o:spid="_x0000_s1042" type="#_x0000_t202" style="position:absolute;left:0;text-align:left;margin-left:88.05pt;margin-top:717.1pt;width:192.05pt;height:30.1pt;z-index:18;mso-position-horizontal-relative:page;mso-position-vertical-relative:page" stroked="f">
            <v:textbox style="mso-next-textbox:#_x0000_s48282" inset="0,0,0,0">
              <w:txbxContent>
                <w:p w:rsidR="00F748FD" w:rsidRDefault="00F748F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283" o:spid="_x0000_s1043" type="#_x0000_t202" style="position:absolute;left:0;text-align:left;margin-left:88.05pt;margin-top:66.3pt;width:459.75pt;height:614.6pt;z-index:17;mso-position-horizontal-relative:page;mso-position-vertical-relative:page" stroked="f">
            <v:textbox style="mso-next-textbox:#_x0000_s482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246"/>
                  </w:tblGrid>
                  <w:tr w:rsidR="00F748FD" w:rsidRPr="00CE7E9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F748FD" w:rsidRDefault="00F748F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היה המידע המבוקש מידע אשר הרשות הציבורית רשאית או חייבת שלא למסרו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9, וניתן לגלות את המידע, ללא הקצאת משאבים בלתי סבירה או הכבדה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ניכרת על פעולתה של הרשות, תוך השמטת פרטים, תוך עריכת שינויים או תוך התניית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בדבר דרך קבלת המידע והשימוש בו, תמסור הרשות את המידע בהשמטות,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או בתנאים המחויבים, לפי הענין; נעשו השמטות או שינויים כאמור, תציין זאת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אלא אם כן אין לגלות עובדה זו, מהטעמים המפורטים בסעיף 9(א)(1).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ומסירת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בתנאים</w:t>
                        </w:r>
                      </w:p>
                    </w:tc>
                  </w:tr>
                  <w:tr w:rsidR="00F748FD" w:rsidRPr="00CE7E9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הוראות חוק זה יחולו גם על מבקש מידע שאינו אזרח ישראלי או תושב, לגבי מידע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זכויותיו בישראל.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לגבי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שאינו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או תושב</w:t>
                        </w:r>
                      </w:p>
                    </w:tc>
                  </w:tr>
                  <w:tr w:rsidR="00F748FD" w:rsidRPr="00CE7E9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נתבקש מידע הכולל פרטים על אודות צד שלישי, אשר מסירתם עלולה לפגוע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בצד השלישי, והרשות הציבורית שוקלת לאפשר למבקש המידע לקבל את המידע, תודיע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לצד השלישי, בכתב, על דבר הגשת הבקשה ועל זכותו להתנגד למסירת המידע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ותודיע על כך למבקש; קיבל ארם הודעה כאמור, רשאי הוא להודיע לרשות, בתוך 21 ימים,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הוא מתנגד לבקשה, בנימוק שאין למסור את המידע, כולו או מקצתו, מכוח הוראות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או הוראות כל דין; 21 הימים האמורים לא יבואו במנין המועדים המנויים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7.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הרשות הציבורית לדחות את התנגדותו של הצד השלישי, תמציא לו,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את החלטתה המנומקת, ותודיע לו על זכותו לעתור נגד החלטתה על פי חוק זה.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7(ב) לא תאפשר הרשות הציבורית את קבלת המידע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המבוקש, בטרם חלפה התקופה להגשת העתירה או בטרם הוחלט לדחותה, לפי הענין, אלא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הודיע הצד השלישי שהתנגד, בכתב, כי הוא מוותר על זכותו להגישה.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שלישי</w:t>
                        </w:r>
                      </w:p>
                    </w:tc>
                  </w:tr>
                  <w:tr w:rsidR="00F748FD" w:rsidRPr="00CE7E9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הוראות חוק זה לא יחולו על הגופים שלהלן, ועל מידע שנוצר, שנאסף או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שמוחזק בידיהם -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מערך המודיעין של צבא-הגנה לישראל, ויחידות צבאיות נוספות אשר שר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באישור הועדה המשותפת, קבע אותן בצו, מטעמים של בטחון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המדינה-,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הבטחון הכללי וכן יחידות הבטחון ברשויות ציבוריות, בענינים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המונחים על ידי שירות הבטחון הכללי או מטעמו;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המוסד למודיעין ולתפקידים מיוחדים;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יחידת הממונה על הבטחון במערכת הבטחון;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יחידות במשרד ראש הממשלה ובמשרד הבטחון שעיקר פעילותן בטחון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יחסי חוץ, שראש הממשלה או שר הבטחון, באישור הועדה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המשותפת, קבע אותן בצו;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הועדה לאנרגיה אטומית ומרכזי המחקר הגרעיני שבאחריותה-,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המרכז למחקר מדיני, החטיבה לפירוק נשק והחטיבה לתכנון מדיני במשרד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החוץ, ויחידות נוספות של משרד החוץ, אשר שר החוץ, באישור הועדה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המשותפת, קבע אותן בצו, מטעמים של בטחון המדינה או יחסי החוץ שלה;</w:t>
                        </w:r>
                      </w:p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 גוף או רשות שיש להם סמכות חקירה על פי דין, לגבי מידע שנאסף או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 לצורכי חקירה ולגבי מידע מודיעיני;</w:t>
                        </w:r>
                      </w:p>
                    </w:tc>
                    <w:tc>
                      <w:tcPr>
                        <w:tcW w:w="745" w:type="pct"/>
                      </w:tcPr>
                      <w:p w:rsidR="00F748FD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לתחולת</w:t>
                        </w:r>
                      </w:p>
                      <w:p w:rsidR="00F748FD" w:rsidRPr="00CE7E96" w:rsidRDefault="00F74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</w:tbl>
                <w:p w:rsidR="00F748FD" w:rsidRDefault="00F748F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67C7A" w:rsidRDefault="00567C7A">
      <w:pPr>
        <w:rPr>
          <w:rtl/>
        </w:rPr>
      </w:pPr>
      <w:r>
        <w:rPr>
          <w:rtl/>
        </w:rPr>
        <w:br w:type="page"/>
      </w:r>
    </w:p>
    <w:p w:rsidR="00567C7A" w:rsidRDefault="00000000">
      <w:pPr>
        <w:rPr>
          <w:rtl/>
        </w:rPr>
      </w:pPr>
      <w:r>
        <w:pict>
          <v:shape id="_x0000_s48284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8284" inset="0,0,0,0">
              <w:txbxContent>
                <w:p w:rsidR="00F748FD" w:rsidRDefault="00F748FD">
                  <w:r>
                    <w:rPr>
                      <w:rtl/>
                    </w:rPr>
                    <w:t>231                                         ספר החוקים 1667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85" o:spid="_x0000_s1045" type="#_x0000_t202" style="position:absolute;left:0;text-align:left;margin-left:367.35pt;margin-top:657.4pt;width:185.15pt;height:89.5pt;z-index:21;mso-position-horizontal-relative:page;mso-position-vertical-relative:page" stroked="f">
            <v:textbox style="mso-next-textbox:#_x0000_s48285" inset="0,0,0,0">
              <w:txbxContent>
                <w:p w:rsidR="00F748FD" w:rsidRDefault="00F748FD">
                  <w:pPr>
                    <w:pStyle w:val="OCRStyle6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7 ס"ח התשט'ו, עמ' 4ו.</w:t>
                  </w:r>
                </w:p>
                <w:p w:rsidR="00F748FD" w:rsidRPr="00567C7A" w:rsidRDefault="00F748FD">
                  <w:pPr>
                    <w:pStyle w:val="OCRStyle6"/>
                    <w:ind w:left="130"/>
                  </w:pPr>
                  <w:r>
                    <w:rPr>
                      <w:rtl/>
                    </w:rPr>
                    <w:t>* דיני מדינת ישראל,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86" o:spid="_x0000_s1046" type="#_x0000_t202" style="position:absolute;left:0;text-align:left;margin-left:102.25pt;margin-top:67.75pt;width:452.05pt;height:586.3pt;z-index:20;mso-position-horizontal-relative:page;mso-position-vertical-relative:page" stroked="f">
            <v:textbox style="mso-next-textbox:#_x0000_s4828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6999"/>
                  </w:tblGrid>
                  <w:tr w:rsidR="00F748FD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</w:tcPr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מערכי המודיעין והחקירות של משטרת ישראל, וכן יחידות נוספות אשר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לבטחון הפנים, באישור הועדה המשותפת, קבע אותן בצו;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שירות בתי הסוהר - לגבי מערך המודיעין ומערך האבטחה;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כל רשות מעין-שיפוטית, שתפקידה לדון במצבו הרפואי של אדם - לגבי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בפניה.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רשאי, בצו, בהתייעצות עם השר הנוגע בדבר ובאישור ועדת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 או ועדת משנה שלה, להוסיף גוף או ענין לרשימת הגופים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קטן (א); תוקפו של צו כאמור יהיה לתקופה שתיקבע בו ושלא תעלה על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שישה חודשים, זולת אם בוטל קודם לכן; נקבעה בצו תקופת תוקף הפחותה משישה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רשאי שר המשפטים להאריך את תוקפו של הצו לתקופה נוספת, ובלבד שהתקופה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לא תעלה על שישה חודשים.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רשאי, באישור ועדת החוקה חוק ומשפט של הכנסת, לקבוע בצו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חוק זה לא יחול על תאגיד כאמור בפסקאות (7) או (8) להגדרה "רשות ציבורית" שבסעיף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בשים לב למידת הפגיעה העלולה להיגרם לפעילותו הכלכלית או העסקית של התאגיד;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כאמור יינתן, לגבי תאגיד בשליטת רשות מקומית, לאחר התייעצות עם שר הפנים, ולגבי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אחר, לאחר התייעצות עם השר הממונה על החוק שמכוחו הוקם התאגיד.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חוק זה לא יחולו על מידע שהעבירה הרשות הציבורית לגנזך המדינה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לחוק הארכיונים, התשט"ו-1955 7.</w:t>
                        </w:r>
                      </w:p>
                    </w:tc>
                  </w:tr>
                  <w:tr w:rsidR="00F748FD" w:rsidRPr="00567C7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דיוני הועדה</w:t>
                        </w:r>
                      </w:p>
                      <w:p w:rsidR="00F748FD" w:rsidRPr="00567C7A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ישיבות הועדה המשותפת יהיו חסויות, אם לא החליטה החלטה אחרת לענין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המשותפת רשאית לקבוע כי צו אשר אושר על ירה לפי סעיפים 9 או 14,</w:t>
                        </w:r>
                      </w:p>
                      <w:p w:rsidR="00F748FD" w:rsidRPr="00567C7A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יפורסם ברשומות, כולו או חלקו.</w:t>
                        </w:r>
                      </w:p>
                    </w:tc>
                  </w:tr>
                  <w:tr w:rsidR="00F748FD" w:rsidRPr="00567C7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748FD" w:rsidRPr="00567C7A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מידע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קיבל אדם מידע על אודותיו לפי חוק זה ומצא בי המידע אינו נכון, שלם, ברור או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מעודכן, רשאי הוא לפנות לרשות הציבורית בבקשה לתקנו, ויחולו, לענין זה, הוראות</w:t>
                        </w:r>
                      </w:p>
                      <w:p w:rsidR="00F748FD" w:rsidRPr="00567C7A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14 ו-5ו לחוק הגנת הפרטיות, בשינויים המחויבים.</w:t>
                        </w:r>
                      </w:p>
                    </w:tc>
                  </w:tr>
                  <w:tr w:rsidR="00F748FD" w:rsidRPr="00567C7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עתירה לבית</w:t>
                        </w:r>
                      </w:p>
                      <w:p w:rsidR="00F748FD" w:rsidRPr="00567C7A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על דחיית בקשה לקבל מידע לפי חוק זה, ועל החלטת רשות ציבורית לדחות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של צד שלישי לפי סעיף 13, רשאי המבקש או הצד השלישי, לפי הענין, להגיש,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ימים מיום קבלת ההודעה על ההחלטה, עתירה לבית המשפט המחוזי; ואולם אם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לגבי המידע המבוקש תעודת חסיון לפי סעיף 44 לפקודת הראיות [נוסח חדש],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התשל"א-1971 8, תידון העתירה בפני בית המשפט העליון.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בדונו בעתירה, למעט בעתירה על דחיית בקשה לפי סעיף 8, רשאי בית המשפט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לידיו את כל המידע המבוקש ולעיין בו; בית המשפט רשאי, מהטעמים המנויים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9, לשמוע טענות מפי בא-כוח הרשות הציבורית בדלתיים סגורות וללא נוכחות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העותר או בא-כוחו.</w:t>
                        </w:r>
                      </w:p>
                      <w:p w:rsidR="00F748FD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יורה בית המשפט על מסירת מידע העלול לפגוע בזכויות צד שלישי, אלא</w:t>
                        </w:r>
                      </w:p>
                      <w:p w:rsidR="00F748FD" w:rsidRPr="00567C7A" w:rsidRDefault="00F748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לצד השלישי הזדמנות להשמיע טענותיו, בדרך שיקבע.</w:t>
                        </w:r>
                      </w:p>
                    </w:tc>
                  </w:tr>
                </w:tbl>
                <w:p w:rsidR="00F748FD" w:rsidRDefault="00F748F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748FD" w:rsidRDefault="00F748FD">
      <w:pPr>
        <w:rPr>
          <w:rtl/>
        </w:rPr>
      </w:pPr>
      <w:r>
        <w:rPr>
          <w:rtl/>
        </w:rPr>
        <w:br w:type="page"/>
      </w:r>
    </w:p>
    <w:p w:rsidR="00F748FD" w:rsidRDefault="00000000">
      <w:pPr>
        <w:rPr>
          <w:rtl/>
        </w:rPr>
      </w:pPr>
      <w:r>
        <w:pict>
          <v:shape id="_x0000_s48287" o:spid="_x0000_s1047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8287" inset="0,0,0,0">
              <w:txbxContent>
                <w:p w:rsidR="00F748FD" w:rsidRDefault="00F748FD">
                  <w:r>
                    <w:rPr>
                      <w:rtl/>
                    </w:rPr>
                    <w:t>232                                         ספר החוקים 1667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88" o:spid="_x0000_s1048" type="#_x0000_t202" style="position:absolute;left:0;text-align:left;margin-left:94.45pt;margin-top:697.8pt;width:212.65pt;height:36.25pt;z-index:28;mso-position-horizontal-relative:page;mso-position-vertical-relative:page" stroked="f">
            <v:textbox style="mso-next-textbox:#_x0000_s48288" inset="0,0,0,0">
              <w:txbxContent>
                <w:p w:rsidR="00F748FD" w:rsidRDefault="00F748F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8289" o:spid="_x0000_s1049" type="#_x0000_t202" style="position:absolute;left:0;text-align:left;margin-left:116.8pt;margin-top:576.4pt;width:74.05pt;height:38.8pt;z-index:27;mso-position-horizontal-relative:page;mso-position-vertical-relative:page" stroked="f">
            <v:textbox style="mso-next-textbox:#_x0000_s48289" inset="0,0,0,0">
              <w:txbxContent>
                <w:p w:rsidR="00F748FD" w:rsidRDefault="00F748FD">
                  <w:pPr>
                    <w:pStyle w:val="OCRStyle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F748FD" w:rsidRDefault="00F748FD">
                  <w:pPr>
                    <w:pStyle w:val="OCRStyle7"/>
                    <w:ind w:left="7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0" o:spid="_x0000_s1050" type="#_x0000_t202" style="position:absolute;left:0;text-align:left;margin-left:210.65pt;margin-top:610.05pt;width:85.15pt;height:23.15pt;z-index:26;mso-position-horizontal-relative:page;mso-position-vertical-relative:page" stroked="f">
            <v:textbox style="mso-next-textbox:#_x0000_s48290" inset="0,0,0,0">
              <w:txbxContent>
                <w:p w:rsidR="00F748FD" w:rsidRDefault="00F748FD">
                  <w:pPr>
                    <w:pStyle w:val="OCRStyle7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748FD" w:rsidRDefault="00F748FD">
                  <w:pPr>
                    <w:pStyle w:val="OCRStyle7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1" o:spid="_x0000_s1051" type="#_x0000_t202" style="position:absolute;left:0;text-align:left;margin-left:300.95pt;margin-top:574.85pt;width:83.55pt;height:36.05pt;z-index:25;mso-position-horizontal-relative:page;mso-position-vertical-relative:page" stroked="f">
            <v:textbox style="mso-next-textbox:#_x0000_s48291" inset="0,0,0,0">
              <w:txbxContent>
                <w:p w:rsidR="00F748FD" w:rsidRDefault="00F748FD">
                  <w:pPr>
                    <w:pStyle w:val="OCRStyle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748FD" w:rsidRDefault="00F748FD">
                  <w:pPr>
                    <w:pStyle w:val="OCRStyle7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2" o:spid="_x0000_s1052" type="#_x0000_t202" style="position:absolute;left:0;text-align:left;margin-left:391.45pt;margin-top:607.5pt;width:72.25pt;height:34.45pt;z-index:24;mso-position-horizontal-relative:page;mso-position-vertical-relative:page" stroked="f">
            <v:textbox style="mso-next-textbox:#_x0000_s48292" inset="0,0,0,0">
              <w:txbxContent>
                <w:p w:rsidR="00F748FD" w:rsidRDefault="00F748FD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748FD" w:rsidRDefault="00F748FD">
                  <w:pPr>
                    <w:pStyle w:val="OCRStyle7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3" o:spid="_x0000_s1053" type="#_x0000_t202" style="position:absolute;left:0;text-align:left;margin-left:93.45pt;margin-top:66.75pt;width:454.6pt;height:502.7pt;z-index:23;mso-position-horizontal-relative:page;mso-position-vertical-relative:page" stroked="f">
            <v:textbox style="mso-next-textbox:#_x0000_s4829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220"/>
                  </w:tblGrid>
                  <w:tr w:rsidR="00F748FD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9, רשאי בית המשפט להורות על מתן מידע מבוקש, כולו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חלקו ובתנאים שיקבע, אם לדעתו הענין הציבורי בגילוי המידע, עדיף וגובר על הטעם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לדחיית הבקשה, ובלבד שגילוי המידע אינו אסור על פי דין.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החליט בית המשפט כאמור בסעיפים קטנים (ב) או (ד), ירשום את הטעמים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להחלטתו.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748FD" w:rsidRPr="00F748FD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שר המשפטים, באישור ועדת החוקה חוק ומשפט של הכנסת, יתקין תקנות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הקובעות אגרות בעד בקשה לקבלת מידע ובעד הפעולות הכרוכות באיתור המידע המבוקש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ומסירתו לפי חוק זה; קביעת האגרות תיעשה תוך התחשבות בסוגים השונים של המידע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הפונים לקבלתו.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בענין אגרות ייקבעו נסיבות שבהן יינתן פטור מאגרה.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תיקבע אגרה בעד בקשת מידע אשר יש להעמידו לרשות הציבור לפי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6, ואולם ניתן לקבוע אגרה או תשלום עבור העתקת המידע או הדפסתו ועבור משלוח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למבקש.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תיקבע אגרה בעד בקשה של אדם לקבל מידע על אודות עצמו, ואולם ניתן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אגרה או תשלום עבור העתקת המידע או הדפסתו ועבור משלוח המידע למבקש, וכן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 הפעולות הכרוכות באיתור המידע, אם בשל היקפו או מורכבותו של המידע המבוקש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מאמץ מיוחד לצורך הטיפול בבקשה.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החלטת הממונה בדבר תשלום אגרה בענין בקשה מסוימת ניתן להגיש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 משפט שלום, באופן שייקבע בתקנות.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רשאי לקבוע כי מועד הקבוע בחוק זה למסירת מידע יחל רק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תשלום אגרה על ידי המבקש, וכי המידע יימסר למבקש רק לאחר תשלום אגרה.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748FD" w:rsidRP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F748FD" w:rsidRPr="00F748FD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המשפטים ממונה על ביצוע חוק זה, והוא רשאי, באישור ועדת החוקה חוק</w:t>
                        </w:r>
                      </w:p>
                      <w:p w:rsidR="00F748FD" w:rsidRP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להתקין תקנות לביצועו.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748FD" w:rsidRP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F748FD" w:rsidRPr="00F748FD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אין בהוראות חוק זה כדי לגרוע מתוקפו של חיקוק המחייב, המתיר, האוסר או</w:t>
                        </w:r>
                      </w:p>
                      <w:p w:rsidR="00F748FD" w:rsidRP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המסדיר באופן אחר גילוי או מסירה של מידע שבידי רשות ציבורית.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748FD" w:rsidRP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F748FD" w:rsidRPr="00F748FD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תחילתו של חוק זה שנה מיום פרסומו.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הוראת סעיף קטן (א), רשאית הממשלה, באישור ועדת החוקה חוק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 לקבוע בצו, רשויות ציבוריות או סוגים של רשויות ציבוריות, שלגביהם</w:t>
                        </w:r>
                      </w:p>
                      <w:p w:rsid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 החוק במועדי תחילה אחרים, הכל כפי שתקבע, ובלבד שמועד תחילה שייקבע כאמור</w:t>
                        </w:r>
                      </w:p>
                      <w:p w:rsidR="00F748FD" w:rsidRP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מאוחר מתום שלוש שנים ממועד התחילה לפי סעיף קטן (א).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748FD" w:rsidRPr="00F748FD" w:rsidRDefault="00F748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748FD" w:rsidRDefault="00F748F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32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48B91D-62DB-470F-B7F5-24B317DA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324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A45C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D6CF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404C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E7E9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67C7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748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42</Characters>
  <Application>Microsoft Office Word</Application>
  <DocSecurity>4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2008-04-07T10:45:00Z</dcterms:created>
  <dcterms:modified xsi:type="dcterms:W3CDTF">2008-04-07T10:46:00Z</dcterms:modified>
</cp:coreProperties>
</file>