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3930" w:rsidRDefault="00113930">
      <w:pPr>
        <w:rPr>
          <w:rtl/>
        </w:rPr>
      </w:pPr>
    </w:p>
    <w:p w:rsidR="001139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6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467" inset="0,0,0,0">
              <w:txbxContent>
                <w:p w:rsidR="00113930" w:rsidRDefault="00113930">
                  <w:r>
                    <w:rPr>
                      <w:rtl/>
                    </w:rPr>
                    <w:t>200                                         ספר החוקים 1665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8" o:spid="_x0000_s1026" type="#_x0000_t202" style="position:absolute;left:0;text-align:left;margin-left:94.05pt;margin-top:701.7pt;width:222.75pt;height:52.05pt;z-index:8;mso-position-horizontal-relative:page;mso-position-vertical-relative:page" stroked="f">
            <v:textbox style="mso-next-textbox:#_x0000_s48468" inset="0,0,0,0">
              <w:txbxContent>
                <w:p w:rsidR="00113930" w:rsidRDefault="001139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69" o:spid="_x0000_s1027" type="#_x0000_t202" style="position:absolute;left:0;text-align:left;margin-left:99.8pt;margin-top:298.4pt;width:382.95pt;height:42.95pt;z-index:7;mso-position-horizontal-relative:page;mso-position-vertical-relative:page" stroked="f">
            <v:textbox style="mso-next-textbox:#_x0000_s48469" inset="0,0,0,0">
              <w:txbxContent>
                <w:p w:rsidR="00113930" w:rsidRDefault="0011393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התשנ-ח (24 במרס 996ו&gt;; הצעת החוק ודברי הסבר פורסמו בהצעות חוק</w:t>
                  </w:r>
                </w:p>
                <w:p w:rsidR="00113930" w:rsidRDefault="0011393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2700, מיום י"א באדר התשנ'ח (9 במרס 1998), עמ' 296.</w:t>
                  </w:r>
                </w:p>
                <w:p w:rsidR="00113930" w:rsidRPr="00113930" w:rsidRDefault="0011393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התשנ"ו, עמ' .56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0" o:spid="_x0000_s1028" type="#_x0000_t202" style="position:absolute;left:0;text-align:left;margin-left:93.25pt;margin-top:229.9pt;width:125.35pt;height:33.05pt;z-index:6;mso-position-horizontal-relative:page;mso-position-vertical-relative:page" stroked="f">
            <v:textbox style="mso-next-textbox:#_x0000_s48470" inset="0,0,0,0">
              <w:txbxContent>
                <w:p w:rsidR="00113930" w:rsidRDefault="00113930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113930" w:rsidRDefault="00113930">
                  <w:pPr>
                    <w:pStyle w:val="OCRStyle1"/>
                  </w:pPr>
                  <w:r>
                    <w:rPr>
                      <w:rtl/>
                    </w:rPr>
                    <w:t>שר התשתיות הלאומיות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1" o:spid="_x0000_s1029" type="#_x0000_t202" style="position:absolute;left:0;text-align:left;margin-left:221.95pt;margin-top:259.6pt;width:88.3pt;height:30.5pt;z-index:5;mso-position-horizontal-relative:page;mso-position-vertical-relative:page" stroked="f">
            <v:textbox style="mso-next-textbox:#_x0000_s48471" inset="0,0,0,0">
              <w:txbxContent>
                <w:p w:rsidR="00113930" w:rsidRDefault="00113930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13930" w:rsidRDefault="00113930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2" o:spid="_x0000_s1030" type="#_x0000_t202" style="position:absolute;left:0;text-align:left;margin-left:393.6pt;margin-top:261.35pt;width:80.8pt;height:27.15pt;z-index:4;mso-position-horizontal-relative:page;mso-position-vertical-relative:page" stroked="f">
            <v:textbox style="mso-next-textbox:#_x0000_s48472" inset="0,0,0,0">
              <w:txbxContent>
                <w:p w:rsidR="00113930" w:rsidRDefault="0011393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13930" w:rsidRDefault="0011393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3" o:spid="_x0000_s1031" type="#_x0000_t202" style="position:absolute;left:0;text-align:left;margin-left:310.25pt;margin-top:229.1pt;width:83.35pt;height:29.7pt;z-index:3;mso-position-horizontal-relative:page;mso-position-vertical-relative:page" stroked="f">
            <v:textbox style="mso-next-textbox:#_x0000_s48473" inset="0,0,0,0">
              <w:txbxContent>
                <w:p w:rsidR="00113930" w:rsidRDefault="0011393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13930" w:rsidRDefault="0011393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4" o:spid="_x0000_s1032" type="#_x0000_t202" style="position:absolute;left:0;text-align:left;margin-left:97.4pt;margin-top:95.45pt;width:461.95pt;height:127.9pt;z-index:2;mso-position-horizontal-relative:page;mso-position-vertical-relative:page" stroked="f">
            <v:textbox style="mso-next-textbox:#_x0000_s484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9"/>
                    <w:gridCol w:w="1361"/>
                  </w:tblGrid>
                  <w:tr w:rsidR="00113930" w:rsidRPr="0011393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113930" w:rsidRDefault="0011393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הספקת החשמל (הוראת שעה/ התשנ'ו-1996 1 (להלן - החוק העיקרי), בסעיף</w:t>
                        </w:r>
                      </w:p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ו, בהגדרה "השר", במקום ''שר האנרגיה והתשתית- יבוא 'שר התשתיות הלאומיות'.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113930" w:rsidRPr="0011393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במקום 'שבמשרד האנרגיה והתשתית' יבוא 'שבמשרד</w:t>
                        </w:r>
                      </w:p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התשתיות הלאומיות".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113930" w:rsidRPr="0011393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העיקרי, במקום 'שנתיים- יבוא 'שלוש שנים".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113930" w:rsidRPr="0011393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ג' באדר התשנ"ח (ו במרס 1998).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13930" w:rsidRPr="00113930" w:rsidRDefault="001139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13930" w:rsidRDefault="001139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75" o:spid="_x0000_s1033" type="#_x0000_t202" style="position:absolute;left:0;text-align:left;margin-left:130.45pt;margin-top:74.85pt;width:315.8pt;height:19pt;z-index:1;mso-position-horizontal-relative:page;mso-position-vertical-relative:page" stroked="f">
            <v:textbox style="mso-next-textbox:#_x0000_s48475" inset="0,0,0,0">
              <w:txbxContent>
                <w:p w:rsidR="00113930" w:rsidRPr="00113930" w:rsidRDefault="00113930">
                  <w:pPr>
                    <w:pStyle w:val="OCRStyle1"/>
                    <w:ind w:left="8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הספקת החשמל (הוראת שעה)(תיקון),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39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4DA33C-53D0-46B2-ADA8-DC1060DB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39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2008-04-07T10:44:00Z</dcterms:created>
  <dcterms:modified xsi:type="dcterms:W3CDTF">2008-04-07T10:44:00Z</dcterms:modified>
</cp:coreProperties>
</file>