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3626" w:rsidRDefault="006B3626">
      <w:pPr>
        <w:rPr>
          <w:rtl/>
        </w:rPr>
      </w:pPr>
    </w:p>
    <w:p w:rsidR="006B362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26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268" inset="0,0,0,0">
              <w:txbxContent>
                <w:p w:rsidR="00AC7D61" w:rsidRDefault="00AC7D61">
                  <w:r>
                    <w:rPr>
                      <w:rtl/>
                    </w:rPr>
                    <w:t>372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69" o:spid="_x0000_s1026" type="#_x0000_t202" style="position:absolute;left:0;text-align:left;margin-left:97pt;margin-top:727.3pt;width:189.1pt;height:16.45pt;z-index:4;mso-position-horizontal-relative:page;mso-position-vertical-relative:page" stroked="f">
            <v:textbox style="mso-next-textbox:#_x0000_s49269" inset="0,0,0,0">
              <w:txbxContent>
                <w:p w:rsidR="00AC7D61" w:rsidRDefault="00AC7D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70" o:spid="_x0000_s1027" type="#_x0000_t202" style="position:absolute;left:0;text-align:left;margin-left:98.75pt;margin-top:621.55pt;width:382.75pt;height:84.95pt;z-index:3;mso-position-horizontal-relative:page;mso-position-vertical-relative:page" stroked="f">
            <v:textbox style="mso-next-textbox:#_x0000_s49270" inset="0,0,0,0">
              <w:txbxContent>
                <w:p w:rsidR="00AC7D61" w:rsidRDefault="00AC7D6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ר באב התשנ"ח (29 ביולי 1998); הצעת החוק ודברי ההסבר פורסמו בהצעות חוק</w:t>
                  </w:r>
                </w:p>
                <w:p w:rsidR="00AC7D61" w:rsidRDefault="00AC7D61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2729 מיום י"ב בתמוז התשנ"ח (6 ביולי 1998), עמ' 429.</w:t>
                  </w:r>
                </w:p>
                <w:p w:rsidR="00AC7D61" w:rsidRDefault="00AC7D61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1 ס"ח התשנ"ו, עמ' .236</w:t>
                  </w:r>
                </w:p>
                <w:p w:rsidR="00AC7D61" w:rsidRDefault="00AC7D6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2 ס"ח התשנ"ב, עמ' .190</w:t>
                  </w:r>
                </w:p>
                <w:p w:rsidR="00AC7D61" w:rsidRDefault="00AC7D61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 ס"ח התשכ"ט, עמ' 103</w:t>
                  </w:r>
                </w:p>
                <w:p w:rsidR="00AC7D61" w:rsidRDefault="00AC7D61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4 ס"ח התשכ"ה, עמ' .248</w:t>
                  </w:r>
                </w:p>
                <w:p w:rsidR="00AC7D61" w:rsidRPr="006B3626" w:rsidRDefault="00AC7D61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5 ס"ח התשל"ה,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1" o:spid="_x0000_s1028" type="#_x0000_t202" style="position:absolute;left:0;text-align:left;margin-left:90.45pt;margin-top:284.95pt;width:457.2pt;height:335pt;z-index:2;mso-position-horizontal-relative:page;mso-position-vertical-relative:page" stroked="f">
            <v:textbox style="mso-next-textbox:#_x0000_s4927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7"/>
                    <w:gridCol w:w="1187"/>
                  </w:tblGrid>
                  <w:tr w:rsidR="00AC7D61" w:rsidRPr="006B362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C7D61" w:rsidRDefault="00AC7D6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מיסוי תשלומים ביום בחירות, התשנ"ו-1996 1 (להלן - החוק העיקרי), בשם</w:t>
                        </w:r>
                      </w:p>
                      <w:p w:rsidR="00AC7D61" w:rsidRPr="006B3626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החוק, במקום "ביום בחירות" יבוא "בתקופת בחירות".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שם</w:t>
                        </w:r>
                      </w:p>
                      <w:p w:rsidR="00AC7D61" w:rsidRPr="006B3626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</w:t>
                        </w:r>
                      </w:p>
                    </w:tc>
                  </w:tr>
                  <w:tr w:rsidR="00AC7D61" w:rsidRPr="006B3626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ו לחוק העיקרי -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ההגדרה "יום הבחירות" יבוא: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הבחירות' - כל אחת מאלה: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תקופה של 30 ימים המסתיימת יום לאחר היום שבו נערכות בחירות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מוקדמות, כמשמעותן בסעיף 17 לחוק המפלגות, התשנ'ב-1992 2(להלן -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המפלגות);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תקופה של 30 ימים המסתיימת 3 ימים לאחר היום שבו נערכות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הבחירות, כהגדרתן בסעיף ו לחוק הבחירות לכנסת ולראש הממשלה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משולב], התשכ'ט- 1969  3;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תקופה של 30 ימים המסתיימת 3 ימים לאחר היום שבו נערכות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למועצה של רשות מקומית לפי סעיף 4 לחוק הרשויות המקומיות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(בחירות), התשכ"ה- 1965 4 (להלן - חוק הרשויות המקומיות (בחירות)),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רשות מקומית לפי סעיף 3 לחוק הרשויות המקומיות (בחירת ראש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 וכהונתם), התשל"ה-1975 5 (להלן - חוק הבחירה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הישירה);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תקופה של 30 ימים המסתיימת ביום שלאחר היום שבו נערכות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למועצה של רשות מקומית או לראש רשות מקומית, שאינו היום</w:t>
                        </w:r>
                      </w:p>
                      <w:p w:rsidR="00AC7D61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4 לחוק הרשויות המקומיות (בחירות) ובסעיף 3 לחוק בחירת</w:t>
                        </w:r>
                      </w:p>
                      <w:p w:rsidR="00AC7D61" w:rsidRPr="006B3626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הרשות.";</w:t>
                        </w:r>
                      </w:p>
                    </w:tc>
                    <w:tc>
                      <w:tcPr>
                        <w:tcW w:w="714" w:type="pct"/>
                      </w:tcPr>
                      <w:p w:rsidR="00AC7D61" w:rsidRPr="006B3626" w:rsidRDefault="00AC7D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AC7D61" w:rsidRDefault="00AC7D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272" o:spid="_x0000_s1029" type="#_x0000_t202" style="position:absolute;left:0;text-align:left;margin-left:135.8pt;margin-top:260.2pt;width:301.15pt;height:23.95pt;z-index:1;mso-position-horizontal-relative:page;mso-position-vertical-relative:page" stroked="f">
            <v:textbox style="mso-next-textbox:#_x0000_s49272" inset="0,0,0,0">
              <w:txbxContent>
                <w:p w:rsidR="00AC7D61" w:rsidRPr="006B3626" w:rsidRDefault="00AC7D61">
                  <w:pPr>
                    <w:pStyle w:val="OCRStyle1"/>
                    <w:ind w:left="1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מיסוי תשלומים ביום בחירות (תיקון), התשנ"ח-1998*</w:t>
                  </w:r>
                </w:p>
              </w:txbxContent>
            </v:textbox>
            <w10:wrap anchorx="page" anchory="page"/>
          </v:shape>
        </w:pict>
      </w:r>
    </w:p>
    <w:p w:rsidR="00C83E58" w:rsidRDefault="00C83E58">
      <w:pPr>
        <w:rPr>
          <w:rtl/>
        </w:rPr>
      </w:pPr>
      <w:r>
        <w:rPr>
          <w:rtl/>
        </w:rPr>
        <w:br w:type="page"/>
      </w:r>
    </w:p>
    <w:p w:rsidR="00C83E58" w:rsidRDefault="00000000">
      <w:pPr>
        <w:rPr>
          <w:rtl/>
        </w:rPr>
      </w:pPr>
      <w:r>
        <w:pict>
          <v:shape id="_x0000_s49273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273" inset="0,0,0,0">
              <w:txbxContent>
                <w:p w:rsidR="00AC7D61" w:rsidRDefault="00AC7D61">
                  <w:r>
                    <w:rPr>
                      <w:rtl/>
                    </w:rPr>
                    <w:t>373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4" o:spid="_x0000_s1031" type="#_x0000_t202" style="position:absolute;left:0;text-align:left;margin-left:343.55pt;margin-top:722.05pt;width:207.1pt;height:27.3pt;z-index:12;mso-position-horizontal-relative:page;mso-position-vertical-relative:page" stroked="f">
            <v:textbox style="mso-next-textbox:#_x0000_s49274" inset="0,0,0,0">
              <w:txbxContent>
                <w:p w:rsidR="00AC7D61" w:rsidRDefault="00AC7D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275" o:spid="_x0000_s1032" type="#_x0000_t202" style="position:absolute;left:0;text-align:left;margin-left:369.1pt;margin-top:495.35pt;width:113.85pt;height:37.8pt;z-index:11;mso-position-horizontal-relative:page;mso-position-vertical-relative:page" stroked="f">
            <v:textbox style="mso-next-textbox:#_x0000_s49275" inset="0,0,0,0">
              <w:txbxContent>
                <w:p w:rsidR="00AC7D61" w:rsidRDefault="00AC7D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ס"ח התשנ"ג, עמ' 146.</w:t>
                  </w:r>
                </w:p>
                <w:p w:rsidR="00AC7D61" w:rsidRPr="00C83E58" w:rsidRDefault="00AC7D61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7 ס"ח התשל"ו,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6" o:spid="_x0000_s1033" type="#_x0000_t202" style="position:absolute;left:0;text-align:left;margin-left:219.8pt;margin-top:446.65pt;width:80pt;height:37.8pt;z-index:10;mso-position-horizontal-relative:page;mso-position-vertical-relative:page" stroked="f">
            <v:textbox style="mso-next-textbox:#_x0000_s49276" inset="0,0,0,0">
              <w:txbxContent>
                <w:p w:rsidR="00AC7D61" w:rsidRDefault="00AC7D61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C7D61" w:rsidRDefault="00AC7D61">
                  <w:pPr>
                    <w:pStyle w:val="OCRStyle2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7" o:spid="_x0000_s1034" type="#_x0000_t202" style="position:absolute;left:0;text-align:left;margin-left:388.1pt;margin-top:447.45pt;width:63.55pt;height:31.3pt;z-index:9;mso-position-horizontal-relative:page;mso-position-vertical-relative:page" stroked="f">
            <v:textbox style="mso-next-textbox:#_x0000_s49277" inset="0,0,0,0">
              <w:txbxContent>
                <w:p w:rsidR="00AC7D61" w:rsidRDefault="00AC7D61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C7D61" w:rsidRDefault="00AC7D61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8" o:spid="_x0000_s1035" type="#_x0000_t202" style="position:absolute;left:0;text-align:left;margin-left:125.75pt;margin-top:414.35pt;width:64.35pt;height:32.25pt;z-index:8;mso-position-horizontal-relative:page;mso-position-vertical-relative:page" stroked="f">
            <v:textbox style="mso-next-textbox:#_x0000_s49278" inset="0,0,0,0">
              <w:txbxContent>
                <w:p w:rsidR="00AC7D61" w:rsidRDefault="00AC7D61">
                  <w:pPr>
                    <w:pStyle w:val="OCRStyle2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AC7D61" w:rsidRDefault="00AC7D6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79" o:spid="_x0000_s1036" type="#_x0000_t202" style="position:absolute;left:0;text-align:left;margin-left:303.95pt;margin-top:417.75pt;width:80.8pt;height:27.15pt;z-index:7;mso-position-horizontal-relative:page;mso-position-vertical-relative:page" stroked="f">
            <v:textbox style="mso-next-textbox:#_x0000_s49279" inset="0,0,0,0">
              <w:txbxContent>
                <w:p w:rsidR="00AC7D61" w:rsidRDefault="00AC7D61">
                  <w:pPr>
                    <w:pStyle w:val="OCRStyle2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C7D61" w:rsidRDefault="00AC7D61">
                  <w:pPr>
                    <w:pStyle w:val="OCRStyle2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0" o:spid="_x0000_s1037" type="#_x0000_t202" style="position:absolute;left:0;text-align:left;margin-left:96.05pt;margin-top:1in;width:459.55pt;height:335pt;z-index:6;mso-position-horizontal-relative:page;mso-position-vertical-relative:page" stroked="f">
            <v:textbox style="mso-next-textbox:#_x0000_s492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7"/>
                    <w:gridCol w:w="1318"/>
                  </w:tblGrid>
                  <w:tr w:rsidR="00AC7D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"מקבל" במקום "ביום הבחירות" יבוא -בתקופת הבחירות-;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בהגדרה "משלם", בסופה יבוא: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-(4) סיעת אם, סיעה או רשימה כהגדרתן בחוק הרשויות המקומיות (מימון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בחירות), התשנ"ג--1993 6;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מועמד לראש רשות מקומית כמשמעותו בחוק הבחירה הישירה.";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בהגדרה "תשלום" בכל מקום, במקום "ביום הבחירות' יבוא 'בתקופת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הבחירות".</w:t>
                        </w:r>
                      </w:p>
                    </w:tc>
                  </w:tr>
                  <w:tr w:rsidR="00AC7D61" w:rsidRPr="00C83E58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 -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בכותרת השוליים, במקום 'ביום בחירות' יבוא "בתקופת בחירות";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 -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(ו), הסיפה החל במילים "כשכר או כתמורה- - תימחק;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פסקה (0 יבוא: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-(וא) כשכר או כתמורה בשל עסקה לפי חוק מס ערך מוסף, התשל-ו-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1975 7 , למעט לגבי תשלום שניתן למקבל תמורת נכס שהוא מוכר במהלך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עסקיו או תמורת שירות שהוא נותן במהלך עסקיו";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C7D61" w:rsidRPr="00C83E58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AC7D61" w:rsidRPr="00C83E58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האמור בסעיף 6 לחוק העיקרי יסומן -(א)' ואחריו יבוא:</w:t>
                        </w:r>
                      </w:p>
                      <w:p w:rsidR="00AC7D61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חוק זה יחול על בחירות למועצה של רשות מקומית ועל בחירות לראש רשות</w:t>
                        </w:r>
                      </w:p>
                      <w:p w:rsidR="00AC7D61" w:rsidRPr="00C83E58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שייערכו לאחר יום י' באלול התשנ"ח (1 בספטמבר 1998)."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AC7D61" w:rsidRPr="00C83E58" w:rsidRDefault="00AC7D6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AC7D61" w:rsidRDefault="00AC7D6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C7D61" w:rsidRDefault="00AC7D61">
      <w:pPr>
        <w:rPr>
          <w:rtl/>
        </w:rPr>
      </w:pPr>
      <w:r>
        <w:rPr>
          <w:rtl/>
        </w:rPr>
        <w:br w:type="page"/>
      </w:r>
    </w:p>
    <w:p w:rsidR="00AC7D61" w:rsidRDefault="00000000">
      <w:pPr>
        <w:rPr>
          <w:rtl/>
        </w:rPr>
      </w:pPr>
      <w:r>
        <w:pict>
          <v:shape id="_x0000_s49281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49281" inset="0,0,0,0">
              <w:txbxContent>
                <w:p w:rsidR="00AC7D61" w:rsidRDefault="00AC7D61">
                  <w:r>
                    <w:rPr>
                      <w:rtl/>
                    </w:rPr>
                    <w:t>374                                         ספר החוקים 1686                    ט"ו באב התשנ"ח 07.08.1998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282" o:spid="_x0000_s1039" type="#_x0000_t202" style="position:absolute;left:0;text-align:left;margin-left:87.3pt;margin-top:723.25pt;width:225.3pt;height:22.95pt;z-index:14;mso-position-horizontal-relative:page;mso-position-vertical-relative:page" stroked="f">
            <v:textbox style="mso-next-textbox:#_x0000_s49282" inset="0,0,0,0">
              <w:txbxContent>
                <w:p w:rsidR="00AC7D61" w:rsidRDefault="00AC7D6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362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6622D8-46B0-465D-8186-BD29DD57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362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C83E5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C7D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2008-04-07T10:56:00Z</dcterms:created>
  <dcterms:modified xsi:type="dcterms:W3CDTF">2008-04-07T10:56:00Z</dcterms:modified>
</cp:coreProperties>
</file>