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2AA4" w:rsidRDefault="00CB2AA4">
      <w:pPr>
        <w:rPr>
          <w:rtl/>
        </w:rPr>
      </w:pPr>
    </w:p>
    <w:p w:rsidR="00CB2A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33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335" inset="0,0,0,0">
              <w:txbxContent>
                <w:p w:rsidR="00CB2AA4" w:rsidRDefault="00CB2AA4">
                  <w:r>
                    <w:rPr>
                      <w:rtl/>
                    </w:rPr>
                    <w:t>378                                         ספר החוקים 1688                  י"ז באלול התשנ"ח 08.09.1998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36" o:spid="_x0000_s1026" type="#_x0000_t202" style="position:absolute;left:0;text-align:left;margin-left:95.4pt;margin-top:708.1pt;width:225.3pt;height:38.8pt;z-index:8;mso-position-horizontal-relative:page;mso-position-vertical-relative:page" stroked="f">
            <v:textbox style="mso-next-textbox:#_x0000_s49336" inset="0,0,0,0">
              <w:txbxContent>
                <w:p w:rsidR="00CB2AA4" w:rsidRDefault="00CB2A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37" o:spid="_x0000_s1027" type="#_x0000_t202" style="position:absolute;left:0;text-align:left;margin-left:96.2pt;margin-top:298.85pt;width:391.25pt;height:47.9pt;z-index:7;mso-position-horizontal-relative:page;mso-position-vertical-relative:page" stroked="f">
            <v:textbox style="mso-next-textbox:#_x0000_s49337" inset="0,0,0,0">
              <w:txbxContent>
                <w:p w:rsidR="00CB2AA4" w:rsidRDefault="00CB2AA4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ה באב התשנ"ח  (28 ביולי 1998) הצעת החוק ודברי ההסבר פורסמו בהצעות חוק</w:t>
                  </w:r>
                </w:p>
                <w:p w:rsidR="00CB2AA4" w:rsidRDefault="00CB2AA4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2708 מיום כ"ה באדר התשנ"ח (25 במרס 1998) עמ' 554</w:t>
                  </w:r>
                </w:p>
                <w:p w:rsidR="00CB2AA4" w:rsidRPr="00CB2AA4" w:rsidRDefault="00CB2AA4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ס ח התשנ ה עמ 210 התשנ"ח עמ' 156 ועמ 252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38" o:spid="_x0000_s1028" type="#_x0000_t202" style="position:absolute;left:0;text-align:left;margin-left:115.2pt;margin-top:219.65pt;width:99.8pt;height:30.5pt;z-index:6;mso-position-horizontal-relative:page;mso-position-vertical-relative:page" stroked="f">
            <v:textbox style="mso-next-textbox:#_x0000_s49338" inset="0,0,0,0">
              <w:txbxContent>
                <w:p w:rsidR="00CB2AA4" w:rsidRDefault="00CB2AA4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CB2AA4" w:rsidRDefault="00CB2AA4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39" o:spid="_x0000_s1029" type="#_x0000_t202" style="position:absolute;left:0;text-align:left;margin-left:224.1pt;margin-top:247.75pt;width:82.55pt;height:32.1pt;z-index:5;mso-position-horizontal-relative:page;mso-position-vertical-relative:page" stroked="f">
            <v:textbox style="mso-next-textbox:#_x0000_s49339" inset="0,0,0,0">
              <w:txbxContent>
                <w:p w:rsidR="00CB2AA4" w:rsidRDefault="00CB2AA4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B2AA4" w:rsidRDefault="00CB2AA4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40" o:spid="_x0000_s1030" type="#_x0000_t202" style="position:absolute;left:0;text-align:left;margin-left:310pt;margin-top:220.45pt;width:85.75pt;height:30.5pt;z-index:4;mso-position-horizontal-relative:page;mso-position-vertical-relative:page" stroked="f">
            <v:textbox style="mso-next-textbox:#_x0000_s49340" inset="0,0,0,0">
              <w:txbxContent>
                <w:p w:rsidR="00CB2AA4" w:rsidRDefault="00CB2AA4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B2AA4" w:rsidRDefault="00CB2AA4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41" o:spid="_x0000_s1031" type="#_x0000_t202" style="position:absolute;left:0;text-align:left;margin-left:403.1pt;margin-top:245.2pt;width:75.25pt;height:38.8pt;z-index:3;mso-position-horizontal-relative:page;mso-position-vertical-relative:page" stroked="f">
            <v:textbox style="mso-next-textbox:#_x0000_s49341" inset="0,0,0,0">
              <w:txbxContent>
                <w:p w:rsidR="00CB2AA4" w:rsidRDefault="00CB2AA4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B2AA4" w:rsidRDefault="00CB2AA4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42" o:spid="_x0000_s1032" type="#_x0000_t202" style="position:absolute;left:0;text-align:left;margin-left:92.2pt;margin-top:99.25pt;width:472.65pt;height:113.05pt;z-index:2;mso-position-horizontal-relative:page;mso-position-vertical-relative:page" stroked="f">
            <v:textbox style="mso-next-textbox:#_x0000_s4934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364"/>
                  </w:tblGrid>
                  <w:tr w:rsidR="00CB2AA4" w:rsidRPr="00CB2AA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CB2AA4" w:rsidRDefault="00CB2AA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הביטוח הלאומי [נוסח משולב], התשנ'ה-1995 1, בסעיף 197(ב) -</w:t>
                        </w:r>
                      </w:p>
                      <w:p w:rsidR="00CB2AA4" w:rsidRDefault="00CB2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(ו), במקום "21 חודשים" יבוא "5 חודשים",</w:t>
                        </w:r>
                      </w:p>
                      <w:p w:rsidR="00CB2AA4" w:rsidRPr="00CB2AA4" w:rsidRDefault="00CB2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"שנתיים" יבוא "12 חודשים"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CB2AA4" w:rsidRPr="00CB2AA4" w:rsidRDefault="00CB2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197</w:t>
                        </w:r>
                      </w:p>
                    </w:tc>
                  </w:tr>
                  <w:tr w:rsidR="00CB2AA4" w:rsidRPr="00CB2AA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CB2AA4" w:rsidRDefault="00CB2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י"ג בטבת התשנ"ט (ו בינואר 999 0 (להלן - יום התחילה),</w:t>
                        </w:r>
                      </w:p>
                      <w:p w:rsidR="00CB2AA4" w:rsidRDefault="00CB2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יחול על מי שביום התחילה מלאו 12 חודשים מהיום שבו נעשה עולה, ובלבד שלא</w:t>
                        </w:r>
                      </w:p>
                      <w:p w:rsidR="00CB2AA4" w:rsidRPr="00CB2AA4" w:rsidRDefault="00CB2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גמלה בעד תקופה שקדמה ליום התחילה</w:t>
                        </w:r>
                      </w:p>
                    </w:tc>
                    <w:tc>
                      <w:tcPr>
                        <w:tcW w:w="794" w:type="pct"/>
                      </w:tcPr>
                      <w:p w:rsidR="00CB2AA4" w:rsidRPr="00CB2AA4" w:rsidRDefault="00CB2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תחילד והחולד</w:t>
                        </w:r>
                      </w:p>
                    </w:tc>
                  </w:tr>
                </w:tbl>
                <w:p w:rsidR="00CB2AA4" w:rsidRDefault="00CB2A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43" o:spid="_x0000_s1033" type="#_x0000_t202" style="position:absolute;left:0;text-align:left;margin-left:154pt;margin-top:69.55pt;width:286.3pt;height:27.9pt;z-index:1;mso-position-horizontal-relative:page;mso-position-vertical-relative:page" stroked="f">
            <v:textbox style="mso-next-textbox:#_x0000_s49343" inset="0,0,0,0">
              <w:txbxContent>
                <w:p w:rsidR="00CB2AA4" w:rsidRPr="00CB2AA4" w:rsidRDefault="00CB2AA4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29),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B2A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1ADA0A-BCD5-4222-8AF6-1A659693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B2A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2008-04-07T10:56:00Z</dcterms:created>
  <dcterms:modified xsi:type="dcterms:W3CDTF">2008-04-07T10:56:00Z</dcterms:modified>
</cp:coreProperties>
</file>