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6E87" w:rsidRDefault="00C66E87">
      <w:pPr>
        <w:rPr>
          <w:rtl/>
        </w:rPr>
      </w:pPr>
    </w:p>
    <w:p w:rsidR="00C66E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43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431" inset="0,0,0,0">
              <w:txbxContent>
                <w:p w:rsidR="00F22E11" w:rsidRDefault="00F22E11">
                  <w:r>
                    <w:rPr>
                      <w:rtl/>
                    </w:rPr>
                    <w:t>18                                          ספר החוקים 1691                  ט"ז בחשון התשנ"ט 05.11.1998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32" o:spid="_x0000_s1026" type="#_x0000_t202" style="position:absolute;left:0;text-align:left;margin-left:91.3pt;margin-top:652.1pt;width:391.25pt;height:91.5pt;z-index:3;mso-position-horizontal-relative:page;mso-position-vertical-relative:page" stroked="f">
            <v:textbox style="mso-next-textbox:#_x0000_s49432" inset="0,0,0,0">
              <w:txbxContent>
                <w:p w:rsidR="00F22E11" w:rsidRDefault="00F22E11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 בחשון התשנ-ט (26 באוקטובר 1998) הצעת החוק ודברי ההסבר פורסמו בהצעות</w:t>
                  </w:r>
                </w:p>
                <w:p w:rsidR="00F22E11" w:rsidRDefault="00F22E11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חוק 2649, מיום כ"ו בתשרי התשנ'ח (27 באוקטובר 1997) עמ' 14</w:t>
                  </w:r>
                </w:p>
                <w:p w:rsidR="00F22E11" w:rsidRDefault="00F22E11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חדש 30, עמ 594, ס"ח התשנ"ו עמ 335</w:t>
                  </w:r>
                </w:p>
                <w:p w:rsidR="00F22E11" w:rsidRPr="00C66E87" w:rsidRDefault="00F22E11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2 דיני מדינת ישראל, נוסח חדש 35 עמ 694, ס*ח התשניו, עבר 254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33" o:spid="_x0000_s1027" type="#_x0000_t202" style="position:absolute;left:0;text-align:left;margin-left:93.9pt;margin-top:608.35pt;width:450.45pt;height:41.2pt;z-index:2;mso-position-horizontal-relative:page;mso-position-vertical-relative:page" stroked="f">
            <v:textbox style="mso-next-textbox:#_x0000_s4943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1"/>
                    <w:gridCol w:w="1187"/>
                  </w:tblGrid>
                  <w:tr w:rsidR="00F22E11" w:rsidRPr="00C66E87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F22E11" w:rsidRDefault="00F2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הרופאים [נוסח חדש], התשל"ז- 1976 1, בסעיף 62(2) במקום ''4' יבוא</w:t>
                        </w:r>
                      </w:p>
                      <w:p w:rsidR="00F22E11" w:rsidRDefault="00F2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"4, 17"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22E11" w:rsidRDefault="00F2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F22E11" w:rsidRDefault="00F2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הרופאים -</w:t>
                        </w:r>
                      </w:p>
                      <w:p w:rsidR="00F22E11" w:rsidRPr="00C66E87" w:rsidRDefault="00F22E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5</w:t>
                        </w:r>
                      </w:p>
                    </w:tc>
                  </w:tr>
                </w:tbl>
                <w:p w:rsidR="00F22E11" w:rsidRDefault="00F22E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434" o:spid="_x0000_s1028" type="#_x0000_t202" style="position:absolute;left:0;text-align:left;margin-left:89.75pt;margin-top:510.9pt;width:386.9pt;height:94.05pt;z-index:1;mso-position-horizontal-relative:page;mso-position-vertical-relative:page" stroked="f">
            <v:textbox style="mso-next-textbox:#_x0000_s49434" inset="0,0,0,0">
              <w:txbxContent>
                <w:p w:rsidR="00F22E11" w:rsidRDefault="00F22E11">
                  <w:pPr>
                    <w:pStyle w:val="OCRStyle1"/>
                    <w:ind w:left="155"/>
                    <w:rPr>
                      <w:rtl/>
                    </w:rPr>
                  </w:pPr>
                </w:p>
                <w:p w:rsidR="00F22E11" w:rsidRDefault="00F22E11">
                  <w:pPr>
                    <w:pStyle w:val="OCRStyle1"/>
                    <w:ind w:left="378"/>
                    <w:rPr>
                      <w:rtl/>
                    </w:rPr>
                  </w:pPr>
                </w:p>
                <w:p w:rsidR="00F22E11" w:rsidRDefault="00F22E11">
                  <w:pPr>
                    <w:pStyle w:val="OCRStyle1"/>
                    <w:ind w:left="169"/>
                    <w:rPr>
                      <w:rtl/>
                    </w:rPr>
                  </w:pPr>
                </w:p>
                <w:p w:rsidR="00F22E11" w:rsidRDefault="00F22E11">
                  <w:pPr>
                    <w:pStyle w:val="OCRStyle1"/>
                    <w:ind w:left="15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לגביית אגרות ומתן תוקף לתשלומים בעד בחינות ברפואה וברוקחות</w:t>
                  </w:r>
                </w:p>
                <w:p w:rsidR="00F22E11" w:rsidRPr="00C66E87" w:rsidRDefault="00F22E11">
                  <w:pPr>
                    <w:pStyle w:val="OCRStyle1"/>
                    <w:ind w:left="2034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(תיקוני חקיקה), התשנ"ט-1998*</w:t>
                  </w:r>
                </w:p>
              </w:txbxContent>
            </v:textbox>
            <w10:wrap anchorx="page" anchory="page"/>
          </v:shape>
        </w:pict>
      </w:r>
    </w:p>
    <w:p w:rsidR="00F22E11" w:rsidRDefault="00F22E11">
      <w:pPr>
        <w:rPr>
          <w:rtl/>
        </w:rPr>
      </w:pPr>
      <w:r>
        <w:rPr>
          <w:rtl/>
        </w:rPr>
        <w:br w:type="page"/>
      </w:r>
    </w:p>
    <w:p w:rsidR="00F22E11" w:rsidRDefault="00000000">
      <w:pPr>
        <w:rPr>
          <w:rtl/>
        </w:rPr>
      </w:pPr>
      <w:r>
        <w:pict>
          <v:shape id="_x0000_s49435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9435" inset="0,0,0,0">
              <w:txbxContent>
                <w:p w:rsidR="00F22E11" w:rsidRDefault="00F22E11">
                  <w:r>
                    <w:rPr>
                      <w:rtl/>
                    </w:rPr>
                    <w:t>19                                          ספר החוקים 1691                  ט"ז בחשון התשנ"ט 05.11.1998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36" o:spid="_x0000_s1030" type="#_x0000_t202" style="position:absolute;left:0;text-align:left;margin-left:438.7pt;margin-top:421.85pt;width:108.1pt;height:21.6pt;z-index:10;mso-position-horizontal-relative:page;mso-position-vertical-relative:page" stroked="f">
            <v:textbox style="mso-next-textbox:#_x0000_s49436" inset="0,0,0,0">
              <w:txbxContent>
                <w:p w:rsidR="00F22E11" w:rsidRPr="00F22E11" w:rsidRDefault="00F22E11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1 ס"ח התשנ"ד עמ 152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37" o:spid="_x0000_s1031" type="#_x0000_t202" style="position:absolute;left:0;text-align:left;margin-left:177.95pt;margin-top:347.6pt;width:75.05pt;height:29.7pt;z-index:9;mso-position-horizontal-relative:page;mso-position-vertical-relative:page" stroked="f">
            <v:textbox style="mso-next-textbox:#_x0000_s49437" inset="0,0,0,0">
              <w:txbxContent>
                <w:p w:rsidR="00F22E11" w:rsidRDefault="00F22E11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יהושע מצא</w:t>
                  </w:r>
                </w:p>
                <w:p w:rsidR="00F22E11" w:rsidRDefault="00F22E11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38" o:spid="_x0000_s1032" type="#_x0000_t202" style="position:absolute;left:0;text-align:left;margin-left:262.85pt;margin-top:370.75pt;width:92.45pt;height:36.25pt;z-index:8;mso-position-horizontal-relative:page;mso-position-vertical-relative:page" stroked="f">
            <v:textbox style="mso-next-textbox:#_x0000_s49438" inset="0,0,0,0">
              <w:txbxContent>
                <w:p w:rsidR="00F22E11" w:rsidRDefault="00F22E11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22E11" w:rsidRDefault="00F22E11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39" o:spid="_x0000_s1033" type="#_x0000_t202" style="position:absolute;left:0;text-align:left;margin-left:356.9pt;margin-top:342.65pt;width:85.95pt;height:32.25pt;z-index:7;mso-position-horizontal-relative:page;mso-position-vertical-relative:page" stroked="f">
            <v:textbox style="mso-next-textbox:#_x0000_s49439" inset="0,0,0,0">
              <w:txbxContent>
                <w:p w:rsidR="00F22E11" w:rsidRDefault="00F22E11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22E11" w:rsidRDefault="00F22E11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40" o:spid="_x0000_s1034" type="#_x0000_t202" style="position:absolute;left:0;text-align:left;margin-left:458.5pt;margin-top:370pt;width:67.5pt;height:31.3pt;z-index:6;mso-position-horizontal-relative:page;mso-position-vertical-relative:page" stroked="f">
            <v:textbox style="mso-next-textbox:#_x0000_s49440" inset="0,0,0,0">
              <w:txbxContent>
                <w:p w:rsidR="00F22E11" w:rsidRDefault="00F22E11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22E11" w:rsidRDefault="00F22E11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41" o:spid="_x0000_s1035" type="#_x0000_t202" style="position:absolute;left:0;text-align:left;margin-left:87.25pt;margin-top:59.7pt;width:457.8pt;height:278pt;z-index:5;mso-position-horizontal-relative:page;mso-position-vertical-relative:page" stroked="f">
            <v:textbox style="mso-next-textbox:#_x0000_s4944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2"/>
                    <w:gridCol w:w="6961"/>
                  </w:tblGrid>
                  <w:tr w:rsidR="00F22E11" w:rsidRPr="00F22E11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הרוקחים -</w:t>
                        </w:r>
                      </w:p>
                      <w:p w:rsidR="00F22E11" w:rsidRP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7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בפקודת הרוקחים [נוסח חדש], התשמ'א-1981 2 -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62, בפסקה (4), במקום "תנאי הבחינות" יבוא ''בחינות";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66(א), אחרי פסקה (6) יבוא</w:t>
                        </w:r>
                      </w:p>
                      <w:p w:rsidR="00F22E11" w:rsidRP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אגרות בעד עריכת בחינות וביצוען לפי סעיפים 4 ו-62(4)'</w:t>
                        </w:r>
                      </w:p>
                    </w:tc>
                  </w:tr>
                  <w:tr w:rsidR="00F22E11" w:rsidRPr="00F22E11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תוקף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לתשלומים שנגבו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בעבור בחינות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הרופאים ולפי</w:t>
                        </w:r>
                      </w:p>
                      <w:p w:rsidR="00F22E11" w:rsidRP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הרוקחים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למען הסר ספק נקבע בזה כי -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תשלומים מכל סוג שהוא, שנגבו בעבור בחינות שנערכו ובוצעו לפי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4 ו-7וב לפקודת הרופאים [נוסח חדש], התשל"ז-1976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שעד יום כניסתו לתוקף של החוק לתיקון פקודת הרופאים (מס 2)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התשנ'ד-1994 3, ולפי הוראות סעיף 17 לפקודה האמורה בתקופה שעד יום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כניסתו לתוקף של חוק זה - הם תקפים לכל דין ולכל דבר וענין,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תשלומים מכל סוג שהוא, שנגבו בעבור בחינות שנערכו ובוצעו לפי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4 ו-62(4) לפקודת הרוקחים [נוסח חדש], התשמ"א-1981,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שמיום 1 בינואר 1992 ועד יום כניסתו לתוקף של חוק זה - הם תקפים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דין ולכל דבר וענין</w:t>
                        </w:r>
                      </w:p>
                      <w:p w:rsid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קטן (א) כדי לפגוע בפסק דין שנעשה חלוט ערב כניסתו</w:t>
                        </w:r>
                      </w:p>
                      <w:p w:rsidR="00F22E11" w:rsidRPr="00F22E11" w:rsidRDefault="00F22E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לתוקף של חוק זה</w:t>
                        </w:r>
                      </w:p>
                    </w:tc>
                  </w:tr>
                </w:tbl>
                <w:p w:rsidR="00F22E11" w:rsidRDefault="00F22E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66E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00A1A0A-F1EE-4DE4-8101-1C1A21F4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66E8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22E1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2008-04-07T10:40:00Z</dcterms:created>
  <dcterms:modified xsi:type="dcterms:W3CDTF">2008-04-07T10:41:00Z</dcterms:modified>
</cp:coreProperties>
</file>