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3A48" w:rsidRDefault="00D43A48">
      <w:pPr>
        <w:rPr>
          <w:rtl/>
        </w:rPr>
      </w:pPr>
    </w:p>
    <w:p w:rsidR="00D43A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095" inset="0,0,0,0">
              <w:txbxContent>
                <w:p w:rsidR="00DD66DB" w:rsidRDefault="00DD66DB">
                  <w:r>
                    <w:rPr>
                      <w:rtl/>
                    </w:rPr>
                    <w:t>151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6" o:spid="_x0000_s1026" type="#_x0000_t202" style="position:absolute;left:0;text-align:left;margin-left:159.9pt;margin-top:642.9pt;width:398.55pt;height:92.25pt;z-index:3;mso-position-horizontal-relative:page;mso-position-vertical-relative:page" stroked="f">
            <v:textbox style="mso-next-textbox:#_x0000_s50096" inset="0,0,0,0">
              <w:txbxContent>
                <w:p w:rsidR="00DD66DB" w:rsidRDefault="00DD66D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התשנ"ט (19 באפריל 1999); הצעת החוק ודברי ההסבר פורסמו בהצעות חוק</w:t>
                  </w:r>
                </w:p>
                <w:p w:rsidR="00DD66DB" w:rsidRDefault="00DD66DB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2744, מיום ד' באב התשנ"ח (27 ביולי 1998). עמ' 544.</w:t>
                  </w:r>
                </w:p>
                <w:p w:rsidR="00DD66DB" w:rsidRDefault="00DD66DB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ס"ח התשנ"ד, עמ' 308; ס"ח התשנ"ו. עמ' .325</w:t>
                  </w:r>
                </w:p>
                <w:p w:rsidR="00DD66DB" w:rsidRDefault="00DD66DB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 ע"ר 2, תוס' א', עמ' .1</w:t>
                  </w:r>
                </w:p>
                <w:p w:rsidR="00DD66DB" w:rsidRPr="00D43A48" w:rsidRDefault="00DD66DB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* ס"ח התשכ"ה. עמ' 307..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7" o:spid="_x0000_s1027" type="#_x0000_t202" style="position:absolute;left:0;text-align:left;margin-left:113pt;margin-top:411.8pt;width:439.75pt;height:226.1pt;z-index:2;mso-position-horizontal-relative:page;mso-position-vertical-relative:page" stroked="f">
            <v:textbox style="mso-next-textbox:#_x0000_s5009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0"/>
                    <w:gridCol w:w="6965"/>
                  </w:tblGrid>
                  <w:tr w:rsidR="00DD66DB" w:rsidRPr="00D43A48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DD66DB" w:rsidRPr="00D43A48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השקעות משותפות בנאמנות, התשנ'ד-1994 1 (להלן - החוק העיקרי),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1 -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ההגדרה 'הממונה' - תימחק;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"חוק ניירות ערך" יבוא: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חישוב המחירים" - יום שלפי סעיף 46(ה) על מנהל קרן פתוחה לחשב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את מחיר הקניה ואת מחיר המכירה של נכסי הקרן;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'יום עסקים' - כל יום מימי השבוע שבו רוב בעלי רשיון בנק לפי חוק הבנקאות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פתוחים לעסקים, זולת אם הוא ערב יום מנוחה כמשמעותו בפקודת סדרי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שלטון ומשפט, התש"ח- 1948 2";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'ניירות ערך חוץ', הסיפה המתחילה במילים 'ובלבד שהם- -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בהגדרה 'פרסום בעיתון', אחרי 'בשפה העברית' יבוא 'שלפחות אחד מהם הוא</w:t>
                        </w:r>
                      </w:p>
                      <w:p w:rsidR="00DD66DB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עיתון נפוץ כמשמעותו בסעיף וא לחוק התכנון והבניה, התשכ"ה-1965  3", ואחרי</w:t>
                        </w:r>
                      </w:p>
                      <w:p w:rsidR="00DD66DB" w:rsidRPr="00D43A48" w:rsidRDefault="00DD66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'פרסום בעיתון" יבוא 'נפוץ';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98" o:spid="_x0000_s1028" type="#_x0000_t202" style="position:absolute;left:0;text-align:left;margin-left:179.7pt;margin-top:345.9pt;width:376.2pt;height:60.2pt;z-index:1;mso-position-horizontal-relative:page;mso-position-vertical-relative:page" stroked="f">
            <v:textbox style="mso-next-textbox:#_x0000_s50098" inset="0,0,0,0">
              <w:txbxContent>
                <w:p w:rsidR="00DD66DB" w:rsidRDefault="00DD66DB">
                  <w:pPr>
                    <w:pStyle w:val="OCRStyle1"/>
                    <w:ind w:left="151"/>
                    <w:rPr>
                      <w:rtl/>
                    </w:rPr>
                  </w:pPr>
                </w:p>
                <w:p w:rsidR="00DD66DB" w:rsidRPr="00D43A48" w:rsidRDefault="00DD66DB">
                  <w:pPr>
                    <w:pStyle w:val="OCRStyle1"/>
                    <w:ind w:left="6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השקעות משותפות בנאמנות (תיקון מס' 5), חתשנ"ט-1999*</w:t>
                  </w:r>
                </w:p>
              </w:txbxContent>
            </v:textbox>
            <w10:wrap anchorx="page" anchory="page"/>
          </v:shape>
        </w:pict>
      </w:r>
    </w:p>
    <w:p w:rsidR="00DF5F7F" w:rsidRDefault="00DF5F7F">
      <w:pPr>
        <w:rPr>
          <w:rtl/>
        </w:rPr>
      </w:pPr>
      <w:r>
        <w:rPr>
          <w:rtl/>
        </w:rPr>
        <w:br w:type="page"/>
      </w:r>
    </w:p>
    <w:p w:rsidR="00DF5F7F" w:rsidRDefault="00000000">
      <w:pPr>
        <w:rPr>
          <w:rtl/>
        </w:rPr>
      </w:pPr>
      <w:r>
        <w:pict>
          <v:shape id="_x0000_s500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099" inset="0,0,0,0">
              <w:txbxContent>
                <w:p w:rsidR="00DD66DB" w:rsidRDefault="00DD66DB">
                  <w:r>
                    <w:rPr>
                      <w:rtl/>
                    </w:rPr>
                    <w:t>152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00" o:spid="_x0000_s1030" type="#_x0000_t202" style="position:absolute;left:0;text-align:left;margin-left:84.2pt;margin-top:663.7pt;width:394.4pt;height:74.25pt;z-index:6;mso-position-horizontal-relative:page;mso-position-vertical-relative:page" stroked="f">
            <v:textbox style="mso-next-textbox:#_x0000_s50100" inset="0,0,0,0">
              <w:txbxContent>
                <w:p w:rsidR="00DD66DB" w:rsidRDefault="00DD66DB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6, עמ' 120</w:t>
                  </w:r>
                </w:p>
                <w:p w:rsidR="00DD66DB" w:rsidRPr="00DF5F7F" w:rsidRDefault="00DD66DB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9 ס"ח התשנ''ה, עבר 416, התשנ"ח, עמ' 250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01" o:spid="_x0000_s1031" type="#_x0000_t202" style="position:absolute;left:0;text-align:left;margin-left:85pt;margin-top:60.6pt;width:472.8pt;height:596.55pt;z-index:5;mso-position-horizontal-relative:page;mso-position-vertical-relative:page" stroked="f">
            <v:textbox style="mso-next-textbox:#_x0000_s5010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1"/>
                    <w:gridCol w:w="1405"/>
                  </w:tblGrid>
                  <w:tr w:rsidR="00DD66DB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ההגדרה "פרסום בעיתון" יבוא: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''''קופת גמל" - כמשמעותה בסעיף 9(2) לפקודת מס הכנסה4;';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ההגדרה ''קרן" יבוא: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חוץ"- הסדר או תאגיד, שמטרתם השקעה משותפת בניירות ערך והפקת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 משותפת מהחזקתם ומכל עסקה בהם, שהוקמו במדינת חוץ על פי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דיניה; לענין זה, "נייר ערך" - לרבות אופציה בהגדרתה בסעיף 64(ב);';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בסופו יבוא: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''''בעל רשיון', 'יועץ השקעות' ו'מנהל תיקים' - כהגדרתם בחוק הסדרת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העיסוק בייעוץ השקעות ובניהול תיקי השקעות, התשנ'ה-1995 5 (להלן -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הסדרת העיסוק);';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DF5F7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סעיף קטן (ב) יבוא: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הוראות סעיף קטן (א), לא יחול חוק זה על הסדר שמטרתו כאמור,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 המשתתפים בו אינו עולה על חמישים ושנעשה בלא פניה לציבור"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D66DB" w:rsidRPr="00DF5F7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5(א) לחוק העיקרי -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(4), במקום "שבהם" יבוא 'שלגביהם" ובכל מקום, במקום 'ייקבעו' יבוא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'יחושבו';</w:t>
                        </w:r>
                      </w:p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(9) - תימחק.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DD66DB" w:rsidRPr="00DF5F7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העיקרי, האמור בו יסומן "(א)" ואחריו יבוא: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הרשות רשאית להורות למנהל קרן, לאחר שניתנה לו הזדמנות להשמיע את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טענותיו, לשנות את שם הקרן בתוך תקופה שתקבע אם היתה סבורה שיש בו כדי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להטעות.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החלטת הרשות לפי סעיף קטן (ב) רשאי מנהל הקרן לערער ויחולו הוראות</w:t>
                        </w:r>
                      </w:p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95.'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D66DB" w:rsidRPr="00DF5F7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7 לחוק העיקרי - בטל.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7</w:t>
                        </w:r>
                      </w:p>
                    </w:tc>
                  </w:tr>
                  <w:tr w:rsidR="00DD66DB" w:rsidRPr="00DF5F7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8(א) לחוק העיקרי, הסיפה המתחילה במילים 'חל שינוי בהסכם הקרן" -</w:t>
                        </w:r>
                      </w:p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DD66DB" w:rsidRPr="00DF5F7F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 לחוק העיקרי -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'הממונה' יבוא 'יושב ראש הרשות', והמילים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'התייעצות עם יושב ראש הרשות, ולאחר' - יימחקו;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'הממונה' יבוא 'יושב ראש הרשות';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DD66DB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("ג) שר האוצר רשאי לקבוע תנאי כשירות לעובד של חברה שתשמש נאמן,</w:t>
                        </w:r>
                      </w:p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שיעסוק במילוי חובות הנאמן ובתפקידיו לפי סעיף 78.'</w:t>
                        </w:r>
                      </w:p>
                    </w:tc>
                    <w:tc>
                      <w:tcPr>
                        <w:tcW w:w="817" w:type="pct"/>
                      </w:tcPr>
                      <w:p w:rsidR="00DD66DB" w:rsidRPr="00DF5F7F" w:rsidRDefault="00DD66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54627" w:rsidRDefault="00054627">
      <w:pPr>
        <w:rPr>
          <w:rtl/>
        </w:rPr>
      </w:pPr>
      <w:r>
        <w:rPr>
          <w:rtl/>
        </w:rPr>
        <w:br w:type="page"/>
      </w:r>
    </w:p>
    <w:p w:rsidR="00054627" w:rsidRDefault="00000000">
      <w:pPr>
        <w:rPr>
          <w:rtl/>
        </w:rPr>
      </w:pPr>
      <w:r>
        <w:pict>
          <v:shape id="_x0000_s5010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102" inset="0,0,0,0">
              <w:txbxContent>
                <w:p w:rsidR="00DD66DB" w:rsidRDefault="00DD66DB">
                  <w:r>
                    <w:rPr>
                      <w:rtl/>
                    </w:rPr>
                    <w:t>153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03" o:spid="_x0000_s1033" type="#_x0000_t202" style="position:absolute;left:0;text-align:left;margin-left:346.8pt;margin-top:709.75pt;width:201.35pt;height:33.05pt;z-index:9;mso-position-horizontal-relative:page;mso-position-vertical-relative:page" stroked="f">
            <v:textbox style="mso-next-textbox:#_x0000_s50103" inset="0,0,0,0">
              <w:txbxContent>
                <w:p w:rsidR="00DD66DB" w:rsidRDefault="00DD66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104" o:spid="_x0000_s1034" type="#_x0000_t202" style="position:absolute;left:0;text-align:left;margin-left:82.85pt;margin-top:59.7pt;width:471.85pt;height:621.3pt;z-index:8;mso-position-horizontal-relative:page;mso-position-vertical-relative:page" stroked="f">
            <v:textbox style="mso-next-textbox:#_x0000_s501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1"/>
                    <w:gridCol w:w="7086"/>
                  </w:tblGrid>
                  <w:tr w:rsidR="00DD66D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1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 -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(ו) יבוא-.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היא חברה השולטת במנהל הקרן, או חברה המחזיקה ביותר מעשרה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מהון המניות המונפק של מנהל הקרן או של חברה השולטת בו, או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חברה בשליטתה של אחת מהחברות האמורות;'';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אחרי "המנהל הכללי" יבוא "עובד'', אחרי "או דירקטור שלה''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של חברה השולטת בה או של חברה בשליטה של חברה כאמור";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(4), במקום "יש לה קשר מהותי להנהלה העסקית של מנהל הקרן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חברה השולטת במנהל הקרן'' יבוא ''יש לה, לחברה השולטת בה או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בשליטה של חברה כאמור, קשר מהותי להנהלה העסקית של מנהל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הקרן, של חברה השולטת במנהל הקרן או של חברה בשליטה של חברה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10 לחוק העיקרי, המילה ''הממונה'' - תימחק.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 לחוק העיקרי -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(א)(1). במקום "שבסעיף 9(א)(2) או (3) לא נתקיים בו במשך תקופה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מצטברת של שלושים ימים" יבוא ''שבסעיף 9(א)(2) או (3) או לפי סעיף 9(ג) לא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בו במשך תקופה מצטברת של ארבעים וחמישה ימים'';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"ליושב ראש הרשות" יבוא "לרשות'', המילה 'ולממונה'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תימחק, ובמקום "למנהל הקרן, לרשות ולממונה" יבוא "למנהל הקרן ולרשות';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''ראה יושב ראש הרשות' יבוא "ראתה הרשות', במקום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 הוא" יבוא "רשאית היא'', במקום "שיקבע" יבוא 'שתקבע", במקום 'רשאי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הרשות" יבוא "רשאית הרשות", ובמקום 'התייעצות עם הממונה ולאחר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שניתנה" יבוא "שנתנה'.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12(ג) לחוק העיקרי, במקום "רשאי יושב ראש הרשות' יבוא 'רשאית הרשות',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"התייעצות עם הממונה ולאחר שנתן" יבוא 'שנתנה'.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13 לחוק העיקרי -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'הממונה" יבוא 'יושב ראש הרשות", והמילים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"התייעצות עם יושב ראש הרשות, ולאחר' - יימחקו-,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'הממונה' יבוא "יושב ראש הרשות' ובמקום 'המבקשת'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"החברה"-,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עובד של מנהל קרן או מי שמועסק על ידי מנהל קרן, המשתתף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החלטות שענינן ניהול תיק ההשקעות של קרן, יהיה בעל רשיון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תיקים, ועובד או מועסק כאמור שאינו תושב ישראל, המשתתף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החלטות הנוגעות לניירות ערך חוץ בלבד שאינם ניירות ערך חוץ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שהוציאו חברות הרשומות בישראל, יהיה בעל הרשאה על פי דיני</w:t>
                        </w:r>
                      </w:p>
                      <w:p w:rsidR="00DD66DB" w:rsidRDefault="00DD66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שבה הוא מתגורר, לעסוק בניהול השקעות בעבור הזולת.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1676C" w:rsidRDefault="00E1676C">
      <w:pPr>
        <w:rPr>
          <w:rtl/>
        </w:rPr>
      </w:pPr>
      <w:r>
        <w:rPr>
          <w:rtl/>
        </w:rPr>
        <w:br w:type="page"/>
      </w:r>
    </w:p>
    <w:p w:rsidR="00E1676C" w:rsidRDefault="00000000">
      <w:pPr>
        <w:rPr>
          <w:rtl/>
        </w:rPr>
      </w:pPr>
      <w:r>
        <w:pict>
          <v:shape id="_x0000_s5010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105" inset="0,0,0,0">
              <w:txbxContent>
                <w:p w:rsidR="00DD66DB" w:rsidRDefault="00DD66DB">
                  <w:r>
                    <w:rPr>
                      <w:rtl/>
                    </w:rPr>
                    <w:t>154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06" o:spid="_x0000_s1036" type="#_x0000_t202" style="position:absolute;left:0;text-align:left;margin-left:85.85pt;margin-top:716.45pt;width:204.75pt;height:26.35pt;z-index:12;mso-position-horizontal-relative:page;mso-position-vertical-relative:page" stroked="f">
            <v:textbox style="mso-next-textbox:#_x0000_s50106" inset="0,0,0,0">
              <w:txbxContent>
                <w:p w:rsidR="00DD66DB" w:rsidRDefault="00DD66D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107" o:spid="_x0000_s1037" type="#_x0000_t202" style="position:absolute;left:0;text-align:left;margin-left:85.45pt;margin-top:62.05pt;width:472.05pt;height:621.3pt;z-index:11;mso-position-horizontal-relative:page;mso-position-vertical-relative:page" stroked="f">
            <v:textbox style="mso-next-textbox:#_x0000_s5010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487"/>
                  </w:tblGrid>
                  <w:tr w:rsidR="00DD66DB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לענין סעיף 2)ב( סימה לחוק הסדרת העיסוק ולענין סעיף 8(א)(5) ו- (6)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האמור. יראו מנהל קרן כחברה בעלת רשיון מנהל תיקים, שערכה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כנדרש ושבה ניתן להשלים התמחות כנדרש.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(ג1) שר האוצר רשאי לקבוע תנאי כשירות לדירקטורים ולחברי ועדת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של מנהל קרן.'</w:t>
                        </w:r>
                      </w:p>
                    </w:tc>
                    <w:tc>
                      <w:tcPr>
                        <w:tcW w:w="866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14 לחוק העיקרי, המילה 'הממונה'' - תימחק.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15 לחוק העיקרי -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'(א) ראתה הרשות כי חדלה להתקיים לגבי מנהל קרן הוראה מההוראות לפי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רשאית היא להורות לו לתקן את הפגם בתוך תקופה שתקבע.";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'שקבע יושב ראש הרשות' יבוא 'שקבעה הרשות".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"רשאי יושב ראש הרשות' יבוא "רשאית הרשות" ובמקום "התייעצות עם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ולאחר שנתן- יבוא 'שנתנה';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"ראה יושב ראש הרשות" יבוא 'ראתה הרשות', במקום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 יושב ראש הרשות- יבוא 'רשאית הרשות- ובמקום "התייעצות עם הממונה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שנתך יבוא "שנתנה";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(ה), במקום 'רשאי יושב ראש הרשות' יבוא 'רשאית הרשות'.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גו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16 לחוק העיקרי -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(ג), אחרי "לא יכהן" יבוא "כדירקטור";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יושב ראש דירקטוריון של מנהל קרן לא יכהן כמנהל הכללי שלו.-</w:t>
                        </w:r>
                      </w:p>
                    </w:tc>
                    <w:tc>
                      <w:tcPr>
                        <w:tcW w:w="866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18 לחוק העיקרי, אחרי פסקה (7) יבוא: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לקבוע נהלים בדבר -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תהליך תקין של קבלת החלטות בקשר עם השקעות הקרן;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עריכת בקרה פנימית על ניהול ההשקעות;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ניהול הקרנות שבניהול מנהל הקרן תוך מניעת הפליה ביניהן."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21 לחוק העיקרי -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ברישה, במקום "למעט חבר ועדת השקעות- יבוא "או חבר ועדת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השקעות";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שר האוצר רשאי לקבוע בתקנות תנאים נוספים שבהם רשאי דירקטור של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 או חבר ועדת השקעות לקנות ולמכור נייר ערך הנסחר בבורסה,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בדרך של נאמנות עיוורת; בחוק זה, 'נאמנות עיוורת- - ניהול תיק ניירות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בעבור הזולת בידי נאמן, על פי שיקול דעתו הבלעדי של הנאמן, לפי כללים</w:t>
                        </w:r>
                      </w:p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האוצר.-;</w:t>
                        </w:r>
                      </w:p>
                    </w:tc>
                    <w:tc>
                      <w:tcPr>
                        <w:tcW w:w="866" w:type="pct"/>
                      </w:tcPr>
                      <w:p w:rsidR="00DD66DB" w:rsidRDefault="00DD66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C14C9" w:rsidRDefault="002C14C9">
      <w:pPr>
        <w:rPr>
          <w:rtl/>
        </w:rPr>
      </w:pPr>
      <w:r>
        <w:rPr>
          <w:rtl/>
        </w:rPr>
        <w:br w:type="page"/>
      </w:r>
    </w:p>
    <w:p w:rsidR="002C14C9" w:rsidRDefault="00000000">
      <w:pPr>
        <w:rPr>
          <w:rtl/>
        </w:rPr>
      </w:pPr>
      <w:r>
        <w:pict>
          <v:shape id="_x0000_s5010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108" inset="0,0,0,0">
              <w:txbxContent>
                <w:p w:rsidR="00DD66DB" w:rsidRDefault="00DD66DB">
                  <w:r>
                    <w:rPr>
                      <w:rtl/>
                    </w:rPr>
                    <w:t>155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09" o:spid="_x0000_s1039" type="#_x0000_t202" style="position:absolute;left:0;text-align:left;margin-left:346.7pt;margin-top:709.7pt;width:199.6pt;height:34.65pt;z-index:15;mso-position-horizontal-relative:page;mso-position-vertical-relative:page" stroked="f">
            <v:textbox style="mso-next-textbox:#_x0000_s50109" inset="0,0,0,0">
              <w:txbxContent>
                <w:p w:rsidR="00DD66DB" w:rsidRDefault="00DD66D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0110" o:spid="_x0000_s1040" type="#_x0000_t202" style="position:absolute;left:0;text-align:left;margin-left:85.15pt;margin-top:63.85pt;width:465.3pt;height:630.25pt;z-index:14;mso-position-horizontal-relative:page;mso-position-vertical-relative:page" stroked="f">
            <v:textbox style="mso-next-textbox:#_x0000_s501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5771"/>
                    <w:gridCol w:w="1320"/>
                  </w:tblGrid>
                  <w:tr w:rsidR="00DD66D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(ג) -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''חבר ועדת השקעות ועובד' יבוא '-עובד';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'בתפקיד שקבע' יבוא "בתפקיד שקבע, לרבות בדרך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נאמנות עיוורת';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במקום "על כל רכישה או מכירה של ניירות ערך" יבוא -על כל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ערך שקנה או שמכר שלא בדרך של נאמנות עייורת; הנאמן ישמור, לתקופה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שבע שנים לפחות, את כל המסמכים הנוגעים לחשבון הנאמנות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העיוורת";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(ג) יבוא: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הוראות סעיף קטן (ג) -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יחולו גם על חבר ועדת השקעות ועל מי שמועסק על ידי מנהל קרן,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המשתתפים בקבלת החלטות הנוגעות לניירות ערך מסוימים;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יחולו על עובד של מנהל קרן, על חבר ועדת השקעות ועל מי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שמועסק על ידי מנהל קרן, שאינם תושבי ישראל, ושאינם משתתפים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החלטות הנוגעות לניירות ערך חוץ בלבד, שהוצאו בידי חברות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רשומות בישראל.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'דירקטור", "חבר ועדת השקעות", 'מי שמועסק על ידי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קרן", ו"עובד" - לרבות בן זוגו של כל אחד מאלה."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22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22 לחוק העיקרי יבוא:</w:t>
                        </w:r>
                      </w:p>
                    </w:tc>
                  </w:tr>
                  <w:tr w:rsidR="00DD66DB" w:rsidRPr="002C14C9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חבר ועדת השקעות של מנהל קרן -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יכהן כחבר ועדת השקעות של מנהל קרן אחר;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יכהן כחבר ועדת השקעות של חברה המנהלת קופת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או של חברה שהיא קופת גמל, אלא אם כן בעל השליטה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במנהל הקרן הוא בעל השליטה בחברה המנהלת את קופת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 או בחברה שהיא קופת הגמל.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יועץ השקעות או מנהל תיקי השקעות, חברה בשליטתו או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-איסור על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בשתי</w:t>
                        </w:r>
                      </w:p>
                      <w:p w:rsidR="00DD66DB" w:rsidRPr="002C14C9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השקעות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1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שהוא מועסק על ידה, לא יועסקו על ידי מנהל קרן אם הוא, החברה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בשליטתו או החברה שבה הוא מועסק משתתפים בקבלת החלטות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שענינן -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ניהול תיק השקעות של קרן בניהול מנהל קרן אחר;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ניהול תיק ההשקעות של קופת גמל, אלא אם כן בעל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במנהל הקרן הוא בעל השליטה בחברה המנהלת את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הגמל או בחברה שהיא קופת הגמל".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23 לחוק העיקרי -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''או עובד של אחד מהם- יבוא "עובד של אחד מהם או</w:t>
                        </w:r>
                      </w:p>
                      <w:p w:rsidR="00DD66DB" w:rsidRDefault="00DD66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ועדת ההשקעות של מנהל קרן";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C324A" w:rsidRDefault="007C324A">
      <w:pPr>
        <w:rPr>
          <w:rtl/>
        </w:rPr>
      </w:pPr>
      <w:r>
        <w:rPr>
          <w:rtl/>
        </w:rPr>
        <w:br w:type="page"/>
      </w:r>
    </w:p>
    <w:p w:rsidR="007C324A" w:rsidRDefault="00000000">
      <w:pPr>
        <w:rPr>
          <w:rtl/>
        </w:rPr>
      </w:pPr>
      <w:r>
        <w:pict>
          <v:shape id="_x0000_s5011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0111" inset="0,0,0,0">
              <w:txbxContent>
                <w:p w:rsidR="00DD66DB" w:rsidRDefault="00DD66DB">
                  <w:r>
                    <w:rPr>
                      <w:rtl/>
                    </w:rPr>
                    <w:t>156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12" o:spid="_x0000_s1042" type="#_x0000_t202" style="position:absolute;left:0;text-align:left;margin-left:88.6pt;margin-top:665.2pt;width:388.5pt;height:78.4pt;z-index:18;mso-position-horizontal-relative:page;mso-position-vertical-relative:page" stroked="f">
            <v:textbox style="mso-next-textbox:#_x0000_s50112" inset="0,0,0,0">
              <w:txbxContent>
                <w:p w:rsidR="00DD66DB" w:rsidRDefault="00DD66DB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ס"ח התשכ''ג, עמ' 165</w:t>
                  </w:r>
                </w:p>
                <w:p w:rsidR="00DD66DB" w:rsidRPr="007C324A" w:rsidRDefault="00DD66DB">
                  <w:pPr>
                    <w:pStyle w:val="OCRStyle6"/>
                    <w:ind w:left="187"/>
                  </w:pPr>
                  <w:r>
                    <w:rPr>
                      <w:rtl/>
                    </w:rPr>
                    <w:t>7 ס"ח חתשמ"ח,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13" o:spid="_x0000_s1043" type="#_x0000_t202" style="position:absolute;left:0;text-align:left;margin-left:81.9pt;margin-top:62.1pt;width:471.05pt;height:599.15pt;z-index:17;mso-position-horizontal-relative:page;mso-position-vertical-relative:page" stroked="f">
            <v:textbox style="mso-next-textbox:#_x0000_s501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0"/>
                    <w:gridCol w:w="971"/>
                    <w:gridCol w:w="1434"/>
                  </w:tblGrid>
                  <w:tr w:rsidR="00DD66DB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(ב)(1), אחרי "כדירקטור של מנהל קרן'' יבוא ''או כחבר ועדת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שלו'';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אחרי 'חוק ניירות ערך יבוא ''חוק הסדרת העיסוק'', אחרי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מס הכנסה' יבוא 'חוק מס שבח מקרקעין, התשב'ג-1963 6" ובסופו יבוא 'חוק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ההגבלים העסקיים, התשמ"ח-1988 7 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7C32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סעיף 24 לחוק העיקרי - בטל.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24</w:t>
                        </w:r>
                      </w:p>
                    </w:tc>
                  </w:tr>
                  <w:tr w:rsidR="00DD66DB" w:rsidRPr="007C32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25(א) לחוק העיקרי, אחרי 'של יחידות'' יבוא 'לרבות יחידות או מניות של קרן</w:t>
                        </w:r>
                      </w:p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חוץ",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DD66DB" w:rsidRPr="007C32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26(א) לחוק העיקרי, אחרי 'של קרן' יבוא 'ותשקיף של קרן חוץ (בחוק זה -</w:t>
                        </w:r>
                      </w:p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תשקיף)'.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DD66DB" w:rsidRPr="007C32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28 לחוק העיקרי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28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3596" w:type="pct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מנהל קרן חייב למסור לרשות בכתב, לפי דרישת יושב ראש הרשות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שהוא הסמיך לכך, הסבר, פרטים, ידיעות ומסמכים בקשר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לתשקיף ולפרטים הכלולים בו, בתוך תקופה שיקבעו; מנהל הקרן רשאי</w:t>
                        </w:r>
                      </w:p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הדרישה ויחולו הוראות סעיף 95.'</w:t>
                        </w:r>
                      </w:p>
                    </w:tc>
                    <w:tc>
                      <w:tcPr>
                        <w:tcW w:w="567" w:type="pct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'חובת מתן</w:t>
                        </w:r>
                      </w:p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הסברים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7C32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34 לחוק העיקרי -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'הדבר' יבוא 'דבר קיומו של הפרט המטעה";,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'ראה יושב ראש הרשות' יבוא 'ראתה הרשות', במקום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'רשאי הוא' יבוא 'רשאית היא, או עובד שהוסמך על ידה לענין זה' ואחרי 'על כך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דוח' יבוא ''בתוך תקופה שיקבעו''-,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על הוראה לפי סעיף קטן (ב) רשאי מנהל הקרן לערער ויחולו הוראות</w:t>
                        </w:r>
                      </w:p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95.''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</w:tr>
                  <w:tr w:rsidR="00DD66DB" w:rsidRPr="007C32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41 לחוק העיקרי, במקום 'לקבוע' יבוא 'לתבוע', ובמקום ''ואת הנאמן' יבוא</w:t>
                        </w:r>
                      </w:p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'הנאמן, דירקטור של אחד מהם או חבר ועדת דירקטוריון'.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ו4</w:t>
                        </w:r>
                      </w:p>
                    </w:tc>
                  </w:tr>
                  <w:tr w:rsidR="00DD66DB" w:rsidRPr="007C324A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42 לחוק העיקרי, במקום סעיף קטן (ד) יבוא: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שיעור העמלה שיגבה מפיץ מרוכש יחידה או מפודה יחידה, בשל מכירת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או פדיונה, לא ישתנה עקב כך שהיחידות שמכר או שפדה, הונפקו על ידי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 קרן שונים; שיעורי העמלה בעבור פעולות כאמור יוצגו במשרדו של המפיץ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הנראה לעין.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(דו) מפיץ יודיע בכתב, בהקדם האפשרי, למי שנגבתה ממנו הוספה או עמלה בשל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יחידה או פדיונה, על שיעור ההוספה או העמלה שנגבתה.'</w:t>
                        </w:r>
                      </w:p>
                      <w:p w:rsidR="00DD66DB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(ד2) בסעיף זה, 'שיעור העמלה" - העמלה הנגבית כשהיא מחולקת במחיר</w:t>
                        </w:r>
                      </w:p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או במחיר הפדיון, לפי הענין.'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D66DB" w:rsidRPr="007C324A" w:rsidRDefault="00DD66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E709E" w:rsidRDefault="008E709E">
      <w:pPr>
        <w:rPr>
          <w:rtl/>
        </w:rPr>
      </w:pPr>
      <w:r>
        <w:rPr>
          <w:rtl/>
        </w:rPr>
        <w:br w:type="page"/>
      </w:r>
    </w:p>
    <w:p w:rsidR="008E709E" w:rsidRDefault="00000000">
      <w:pPr>
        <w:rPr>
          <w:rtl/>
        </w:rPr>
      </w:pPr>
      <w:r>
        <w:pict>
          <v:shape id="_x0000_s50114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0114" inset="0,0,0,0">
              <w:txbxContent>
                <w:p w:rsidR="00DD66DB" w:rsidRDefault="00DD66DB">
                  <w:r>
                    <w:rPr>
                      <w:rtl/>
                    </w:rPr>
                    <w:t>157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15" o:spid="_x0000_s1045" type="#_x0000_t202" style="position:absolute;left:0;text-align:left;margin-left:341.7pt;margin-top:703.95pt;width:206.3pt;height:33.85pt;z-index:21;mso-position-horizontal-relative:page;mso-position-vertical-relative:page" stroked="f">
            <v:textbox style="mso-next-textbox:#_x0000_s50115" inset="0,0,0,0">
              <w:txbxContent>
                <w:p w:rsidR="00DD66DB" w:rsidRDefault="00DD66D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0116" o:spid="_x0000_s1046" type="#_x0000_t202" style="position:absolute;left:0;text-align:left;margin-left:90.8pt;margin-top:64.6pt;width:462.9pt;height:623.7pt;z-index:20;mso-position-horizontal-relative:page;mso-position-vertical-relative:page" stroked="f">
            <v:textbox style="mso-next-textbox:#_x0000_s501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7032"/>
                  </w:tblGrid>
                  <w:tr w:rsidR="00DD66DB" w:rsidRPr="008E709E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DD66DB" w:rsidRPr="008E709E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44 לחוק העיקרי, במקום הסיפה החל במילים 'בדרך שתיקבע בין מנהל הקרן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למסלקה'' יבוא ''את סך ההזמנות ליחידות שקיבל ואת סך ההוראות לפדיון יחידות שקיבל,</w:t>
                        </w:r>
                      </w:p>
                      <w:p w:rsidR="00DD66DB" w:rsidRPr="008E709E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הזמנות ליחידות לחוד והוראות לפדיון לחוד, הכל בדרך שקבע שר האוצר".</w:t>
                        </w:r>
                      </w:p>
                    </w:tc>
                  </w:tr>
                  <w:tr w:rsidR="00DD66DB" w:rsidRPr="008E709E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DD66DB" w:rsidRPr="008E709E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45 לחוק העיקרי, במקום ''בדרך שתיקבע בין מנהל הקרן למסלקה'' יבוא ''בדרך</w:t>
                        </w:r>
                      </w:p>
                      <w:p w:rsidR="00DD66DB" w:rsidRPr="008E709E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האוצר*.</w:t>
                        </w:r>
                      </w:p>
                    </w:tc>
                  </w:tr>
                  <w:tr w:rsidR="00DD66DB" w:rsidRPr="008E709E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DD66DB" w:rsidRPr="008E709E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46 לחוק העיקרי -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'בדרך שתיקבע בינו לבין המסלקה' יבוא 'בדרך שקבע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האוצר';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-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(ו), במקום 'הזמנה לרכישה' יבוא 'הזמנה ליחידה', במקום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'הקבועה לכך בתשקיף' יבוא 'שנקבעה לכך בתשקיף על פי כללים שקבע שי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האוצר' ובמקום 'או מיד לאחריה' יבוא 'או בתוך פרק זמן שקבע שר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האוצר';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'שנקבעה בין מנהל הקרן למסלקה, כפי שצוינה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בתשקיף' יבוא 'שקבע שר האוצר';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 בסופה יבוא ''ובלבד שאם קיבל אותן לאחר השעה כאמור, יראו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כאילו הוגשו לפני השעה היעודה ביום חישוב המחירים הראשון שלאחר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קיבלן.';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(ז) יבוא: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(ו) פחת השווי הנקי של נכסי קרן פתוחה מהשווי המזערי, או פחת מספר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היחידות שלה מהמספר המזערי שקבע שר האוצר, במשך שלושים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רצופים או בשישים ימים בתקופה של תשעים ימים (להלן - תקופת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ביניים), יהיה מנהל הקרן חייב להמשיך להציע את יחידותיה לציבור, ואם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קרן לתושבי חוץ - יציען לכל אדם, ער שיגיע השווי הנקי של נכסיה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ומספר בעלי היחידות שלה לשווי המזערי ולמספר המזערי שקבע שר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במשך שלושים ימים רצופים; נדרש פרסום תשקיף להצעת יחידות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- יפרסמו מנהל הקרן לא יאוחר משלושים ימים מתום תקופת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הביניים;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פסקה (ו) לא יחולו אם הודיע מנהל הקרן על פירוק הקרן;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קטן זה, 'הצעת יחידות לכל אדם' - למעט לאזרח חוץ או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חוץ המנוע, לפי דיני המדינה שבה הוא אזרח או תושב, לרכוש או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ביחידות הקרן.';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(ז) יבוא: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עלה מספר היחידות שהוזמנו ביום כלשהו על מספר היחידות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שהוצעו באותו יום, ייענה מנהל הקרן לכל הזמנה בשיעור אחיד-,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 יודיע למסלקה על השיעור כאמור, לא יאוחר מתום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בבורסה, בדרך שקבע שר האוצר.</w:t>
                        </w:r>
                      </w:p>
                      <w:p w:rsidR="00DD66DB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פעולות המסלקה לפי סעיפים 46,45,44(ב) ו-(ג) ו-53(ג) יתבצעו</w:t>
                        </w:r>
                      </w:p>
                      <w:p w:rsidR="00DD66DB" w:rsidRPr="008E709E" w:rsidRDefault="00DD66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כללים שתקבע המסלקה ושעליהם תדווח לרשות.".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B18A9" w:rsidRDefault="00EB18A9">
      <w:pPr>
        <w:rPr>
          <w:rtl/>
        </w:rPr>
      </w:pPr>
      <w:r>
        <w:rPr>
          <w:rtl/>
        </w:rPr>
        <w:br w:type="page"/>
      </w:r>
    </w:p>
    <w:p w:rsidR="00EB18A9" w:rsidRDefault="00000000">
      <w:pPr>
        <w:rPr>
          <w:rtl/>
        </w:rPr>
      </w:pPr>
      <w:r>
        <w:pict>
          <v:shape id="_x0000_s50117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0117" inset="0,0,0,0">
              <w:txbxContent>
                <w:p w:rsidR="00DD66DB" w:rsidRDefault="00DD66DB">
                  <w:r>
                    <w:rPr>
                      <w:rtl/>
                    </w:rPr>
                    <w:t>158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18" o:spid="_x0000_s1048" type="#_x0000_t202" style="position:absolute;left:0;text-align:left;margin-left:88.95pt;margin-top:715.05pt;width:191.45pt;height:27.3pt;z-index:24;mso-position-horizontal-relative:page;mso-position-vertical-relative:page" stroked="f">
            <v:textbox style="mso-next-textbox:#_x0000_s50118" inset="0,0,0,0">
              <w:txbxContent>
                <w:p w:rsidR="00DD66DB" w:rsidRDefault="00DD66D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0119" o:spid="_x0000_s1049" type="#_x0000_t202" style="position:absolute;left:0;text-align:left;margin-left:83.2pt;margin-top:56.9pt;width:468.45pt;height:653.4pt;z-index:23;mso-position-horizontal-relative:page;mso-position-vertical-relative:page" stroked="f">
            <v:textbox style="mso-next-textbox:#_x0000_s501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2"/>
                    <w:gridCol w:w="1177"/>
                    <w:gridCol w:w="1548"/>
                  </w:tblGrid>
                  <w:tr w:rsidR="00DD66DB" w:rsidRPr="00EB18A9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סעיף 49 לחוק העיקרי יבוא: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49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בסעיף זה -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'שיעור היחידות המוחזקות" - מספר יחידות המוחזקות בידי אדם מסך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הקרן;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'סך יחידות הקרן', ליום כלשהו - סך יחידות הקרן לתום יום חישוב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האחרון בחודש האחרון לפני היום האמור, שפרסם מנהל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לפי סעיף קטן (ג).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ירכוש אדם יחידות של קרן פתוחה, אם שיעור היחידות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המוחזקות בידיו היה, מיד לאחר רכישתן, גבוה מהשיעור המרבי שקבע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האוצר; עלה שיעור היחידות שבידיו על השיעור המרבי, לא יראו בכך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הוראות סעיף קטן זה אם פחת שיעור היחידות המוחזקות עד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לשיעור המרבי, לא יאוחר מיום חישוב המחירים השני לאחר היום שבו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רכש את היחידות.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יום חישוב מחירים, שלגביו על מנהל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פתוחה לפרסם את סך יחידות הקרן, ולקבוע את הדרך ואת המועדים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לפרסום כאמור.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מפיץ לא ימכור יחידות של קרן פתוחה באופן שמספר היחידות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שימכור לאדם בעסקה אחת ביחס לסך יחידות הקרן, כפי שפרסם מנהל</w:t>
                        </w:r>
                      </w:p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לפי סעיף קטן (ג), יעלה על השיעור המרבי שקבע שר האוצר.'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-החזקה מרבית</w:t>
                        </w:r>
                      </w:p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יחידות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EB18A9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53(ג) לחוק העיקרי, במקום 'בדרך שתיקבע בין מנהל הקרן לבין המסלקה'</w:t>
                        </w:r>
                      </w:p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'בדרך שקבע שר האוצר'.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DD66DB" w:rsidRPr="00EB18A9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 בסעיף 58(ב) לחוק העיקרי, במקום 'בעלי יחידות' יבוא "בעלי היחידות".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DD66DB" w:rsidRPr="00EB18A9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 סעיף 58 לחוק העיקרי יבוא: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58א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58א. (א) מפיץ יעביר יחידות על פי דרישה בכתב של בעל יחידות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ביחידות באמצעותו, ומנהל קרן יעביר יחידות על פי דרישה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של בעל יחידות שיחידותיו רשומות על שמו אצל מנהל הקרן;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יחידות כאמור תיעשה בדרך שתפורט בתשקיף.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מפיץ או מנהל קרן לא יעביר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אם נקבע כך בתשקיף, אלא אם כן ההעברה היא על פי דין.'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'העברת יחידות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EB18A9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59 לחוק העיקרי, אחרי 'ניירות ערך' יבוא 'ניירות ערך חוץ' ואחרי 'אופציות'</w:t>
                        </w:r>
                      </w:p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'חוזים עתידיים'.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59</w:t>
                        </w:r>
                      </w:p>
                    </w:tc>
                  </w:tr>
                  <w:tr w:rsidR="00DD66DB" w:rsidRPr="00EB18A9">
                    <w:trPr>
                      <w:jc w:val="right"/>
                    </w:trPr>
                    <w:tc>
                      <w:tcPr>
                        <w:tcW w:w="4091" w:type="pct"/>
                        <w:gridSpan w:val="2"/>
                      </w:tcPr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61 לחוק העיקרי -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בסופו יבוא 'חרגו השקעות הקרן ממדיניות ההשקעות כאמור,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בחריגה הפרת הוראות סעיף זה אם נתקיימו שני אלה: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 הקרן תיקן את החריגה עד לתום יום חישוב המחירים השני שלאחר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היא החלה;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השקעות הקרן חרגו ממדיניות ההשקעות כאמור לא יותר מחמש פעמים</w:t>
                        </w:r>
                      </w:p>
                      <w:p w:rsidR="00DD66DB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של שנים עשר חודשים.';</w:t>
                        </w:r>
                      </w:p>
                    </w:tc>
                    <w:tc>
                      <w:tcPr>
                        <w:tcW w:w="909" w:type="pct"/>
                      </w:tcPr>
                      <w:p w:rsidR="00DD66DB" w:rsidRPr="00EB18A9" w:rsidRDefault="00DD66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D73A2" w:rsidRDefault="000D73A2">
      <w:pPr>
        <w:rPr>
          <w:rtl/>
        </w:rPr>
      </w:pPr>
      <w:r>
        <w:rPr>
          <w:rtl/>
        </w:rPr>
        <w:br w:type="page"/>
      </w:r>
    </w:p>
    <w:p w:rsidR="000D73A2" w:rsidRDefault="00000000">
      <w:pPr>
        <w:rPr>
          <w:rtl/>
        </w:rPr>
      </w:pPr>
      <w:r>
        <w:pict>
          <v:shape id="_x0000_s50120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50120" inset="0,0,0,0">
              <w:txbxContent>
                <w:p w:rsidR="00DD66DB" w:rsidRDefault="00DD66DB">
                  <w:r>
                    <w:rPr>
                      <w:rtl/>
                    </w:rPr>
                    <w:t>159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21" o:spid="_x0000_s1051" type="#_x0000_t202" style="position:absolute;left:0;text-align:left;margin-left:340.45pt;margin-top:714.65pt;width:205.35pt;height:31.5pt;z-index:27;mso-position-horizontal-relative:page;mso-position-vertical-relative:page" stroked="f">
            <v:textbox style="mso-next-textbox:#_x0000_s50121" inset="0,0,0,0">
              <w:txbxContent>
                <w:p w:rsidR="00DD66DB" w:rsidRDefault="00DD66D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122" o:spid="_x0000_s1052" type="#_x0000_t202" style="position:absolute;left:0;text-align:left;margin-left:84.4pt;margin-top:57.3pt;width:460.35pt;height:643.5pt;z-index:26;mso-position-horizontal-relative:page;mso-position-vertical-relative:page" stroked="f">
            <v:textbox style="mso-next-textbox:#_x0000_s5012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0"/>
                    <w:gridCol w:w="5698"/>
                    <w:gridCol w:w="1292"/>
                  </w:tblGrid>
                  <w:tr w:rsidR="00DD66DB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''(א1) על אף הוראות סעיף קטן (א), לא יראו בחריגות נוספות הפרת הוראות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אם שוכנע יושב ראש הרשות כי מנהל הקרן נקט אמצעים נאותים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את ההפרה ותיקן את החריגה כאמור בסעיף קטן (א)(1).'';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(ו) מנהל קרן יגיש לרשות, לרשם ולמפיץ דוח על שינוי במדיניות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של קרן שבניהולו, ויפרסמו בעיתון; היה השינוי במדיניות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של קרן סגורה, יגישו גם לבורסה.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בשינוי מדיניות ההשקעות של קרן משום שינוי מהותי בסוגי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שיוחזקו בה, או היה בו כדי להשפיע באופן מהותי על תנודתיות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 היחידה ומחירי הפדיון, ישלח מנהל הקרן את הדוח לבעלי היחידות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המחזיקים ביחידות באמצעותו, לפי מעניהם הידועים באותה עת, ויודיע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למפיץ שבאמצעותו מוחזקות יחידות כי עליו לשלוח את הדוח לבעלי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היחידות; מפיץ ישלח את הדוח לבעלי היחידות המחזיקים ביחידות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באמצעותו, לפי מעניהם הידועים באותה עת, מיד לאחר שקיבל את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בלי לגרוע מהחובה הקבועה בפסקה (2), רשאי שר האוצר לקבוע, דרך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לסוגי קרנות, שינוי במדיניות השקעות של קרן שהוא שינוי מהותי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בסוגי הנכסים שיוחזקו בקרן, או שיש בו כדי להשפיע באופן מהותי על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תנורתיות מחירי היחידה ומחירי הפדיון.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שר האוצר יקבע את הפרטים שייכללו בדוח לפי סעיף זה, ואת מועד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הגשתו ופרסומו.''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61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61 לחוק העיקרי יבוא: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4" w:type="pct"/>
                      </w:tcPr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בסעיף זה -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 ניירות ערך של תאגיד'' - שווי ניירות ערך או ניירות ערך חוץ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מנפיק שאינו מדינת ישראל, המוחזקים בקרן, מסך השווי הנקי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נכסי הקרן;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 נייר ערך מהשווי הרשום למסחר" - שווי נייר ערך או נייר ערך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המוחזקים בקרן או בקרנות שבניהול מנהל קרן, מסך הכמות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הרשומה למסחר של נייר הערך או נייר ערך החוץ, כשהיא מוכפלת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בשוויו לתום יום המסחר;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 נכס אחר'' - שווי נכס המוחזק בקרן שאינו נייר ערך או נייר ערך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מסך השווי הנקי של נכסי הקרן.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לקבוע, דרך כלל או לסוגי קרנות, תנאים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לקנייתם או להחזקתם של נכסים באמור בסעיף 59, וכן לקבוע שיעור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מרבי -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לשיעור ניירות ערך של תאגיד;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לשיעור נייר ערך מהשווי הרשום למסחר;</w:t>
                        </w:r>
                      </w:p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לשיעור נכס אחר.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DD66DB" w:rsidRDefault="00DD66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"פיזור השקעות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A0CC7" w:rsidRDefault="00AA0CC7">
      <w:pPr>
        <w:rPr>
          <w:rtl/>
        </w:rPr>
      </w:pPr>
      <w:r>
        <w:rPr>
          <w:rtl/>
        </w:rPr>
        <w:br w:type="page"/>
      </w:r>
    </w:p>
    <w:p w:rsidR="00AA0CC7" w:rsidRDefault="00000000">
      <w:pPr>
        <w:rPr>
          <w:rtl/>
        </w:rPr>
      </w:pPr>
      <w:r>
        <w:pict>
          <v:shape id="_x0000_s50123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0123" inset="0,0,0,0">
              <w:txbxContent>
                <w:p w:rsidR="00DD66DB" w:rsidRDefault="00DD66DB">
                  <w:r>
                    <w:rPr>
                      <w:rtl/>
                    </w:rPr>
                    <w:t>160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24" o:spid="_x0000_s1054" type="#_x0000_t202" style="position:absolute;left:0;text-align:left;margin-left:89.75pt;margin-top:716.35pt;width:194.65pt;height:22.95pt;z-index:30;mso-position-horizontal-relative:page;mso-position-vertical-relative:page" stroked="f">
            <v:textbox style="mso-next-textbox:#_x0000_s50124" inset="0,0,0,0">
              <w:txbxContent>
                <w:p w:rsidR="00DD66DB" w:rsidRDefault="00DD66D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0125" o:spid="_x0000_s1055" type="#_x0000_t202" style="position:absolute;left:0;text-align:left;margin-left:83.2pt;margin-top:61.15pt;width:468.45pt;height:633.6pt;z-index:29;mso-position-horizontal-relative:page;mso-position-vertical-relative:page" stroked="f">
            <v:textbox style="mso-next-textbox:#_x0000_s5012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92"/>
                    <w:gridCol w:w="835"/>
                    <w:gridCol w:w="1390"/>
                  </w:tblGrid>
                  <w:tr w:rsidR="00DD66DB">
                    <w:trPr>
                      <w:jc w:val="right"/>
                    </w:trPr>
                    <w:tc>
                      <w:tcPr>
                        <w:tcW w:w="3694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עלה שיעור ניירות ערך של תאגיד, או שיעור נייר ערך מהשווי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למסחר, או שיעור נכס אחר, על השיעור המרבי שקבע שר האוצר,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בכך הפרת הוראות סעיף זה אם נתקיימו שני אלה: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השיעור קטן עד בדי השיעור המותר עד תום יום חישוב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השני לאחר היום שבו עלה על השיעור המרבי;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השיעור עלה על השיעור המרבי לא יותר מחמש פעמים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של שנים עשר חורשים.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על אף הוראות סעיף קטן (ג), לא יראו בחריגות נוספות הפרת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זה, אם שוכנע יושב ראש הרשות כי מנהל הקרן נקט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נאותים למנוע את ההפרה, והתקיים האמור בסעיף קטן (ג)(1)".</w:t>
                        </w:r>
                      </w:p>
                    </w:tc>
                    <w:tc>
                      <w:tcPr>
                        <w:tcW w:w="490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6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63 לחוק העיקרי, בפסקה (1), המילים "או לחתום על הסכם השאלה לצורך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כאמור" - יימחקו.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65(א) לחוק העיקרי, במקום "עסקה של מנהל קרן בעד קרן שבניהולו תיעשה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במזומנים" יבוא "מנהל קרן לא ייקח אשראי בעד קרן שבניהולו".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67 לחוק העיקרי, במקום הרישה יבוא: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קרן, נאמן, בעל שליטה באחד מהם, אדם המחזיק בעשרה אחוזים או יותר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מהון המניות המונפק של אחד מהם או חברה בשליטת מי מהם, וכן דירקטור, מועסק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של מנהל קרן או של נאמן, חברה בשליטת מי מהם או חברה שמי מהם הוא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ענין בה או מועסק על ידה -".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במקום סעיף 69 לחוק העיקרי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69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3694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היתה חברה השולטת במנהל קרן או חברה בשליטה של חברה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חבר בורסה, לא תעלה העמלה המשתלמת על עסקה בניירות ערך,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אופציות או חוזים עתידיים, שנעשתה בעד הקרן, על העמלה המקובלת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אותו חבר בורסה בעסקה מאותו סוג שהוא עושה עם לקוחות אחרים,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בהיקף שנעשה בער כל הקרנות שבניהולו של מנהל הקרן.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עיסוקה של חברה השולטת במנהל קרן או חברה בשליטה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 כאמור, עשיית עסקאות במטבע חוץ או בניירות ערך חוץ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חברה סוחרת), לא תעלה העמלה המשתלמת על רכישה או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בעד הקרן של מטבע חוץ או נייר ערך חוץ, על העמלה המקובלת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אצל החברה הסוחרת, בעסקה מאותו סוג שהיא עושה עם לקוחות אחרים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בהיקף שנעשה בעד כל הקרנות שבניהולו של מנהל הקרן."</w:t>
                        </w:r>
                      </w:p>
                    </w:tc>
                    <w:tc>
                      <w:tcPr>
                        <w:tcW w:w="490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"עמלות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72 לחוק העיקרי -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בפסקה (ו), אחרי "למי מהם'', יבוא "הפרטים שיש לכלול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בהם,";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הובאו בתשקיף דוחות כספיים של תאגיד שנתן ערבות לקיום הבטחה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למחיר פדיון מסוים של יחידות קרן, יחולו על התאגיד הוראות פרק ו' לחוק</w:t>
                        </w:r>
                      </w:p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בשינויים המחויבים, כל עוד הערבות בתוקף.'';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D66DB" w:rsidRDefault="00DD66D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197B33" w:rsidRDefault="00197B33">
      <w:pPr>
        <w:rPr>
          <w:rtl/>
        </w:rPr>
      </w:pPr>
      <w:r>
        <w:rPr>
          <w:rtl/>
        </w:rPr>
        <w:br w:type="page"/>
      </w:r>
    </w:p>
    <w:p w:rsidR="00197B33" w:rsidRDefault="00000000">
      <w:pPr>
        <w:rPr>
          <w:rtl/>
        </w:rPr>
      </w:pPr>
      <w:r>
        <w:pict>
          <v:shape id="_x0000_s50126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0126" inset="0,0,0,0">
              <w:txbxContent>
                <w:p w:rsidR="00DD66DB" w:rsidRDefault="00DD66DB">
                  <w:r>
                    <w:rPr>
                      <w:rtl/>
                    </w:rPr>
                    <w:t>161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27" o:spid="_x0000_s1057" type="#_x0000_t202" style="position:absolute;left:0;text-align:left;margin-left:342.1pt;margin-top:709.75pt;width:209.5pt;height:33.85pt;z-index:33;mso-position-horizontal-relative:page;mso-position-vertical-relative:page" stroked="f">
            <v:textbox style="mso-next-textbox:#_x0000_s50127" inset="0,0,0,0">
              <w:txbxContent>
                <w:p w:rsidR="00DD66DB" w:rsidRDefault="00DD66D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0128" o:spid="_x0000_s1058" type="#_x0000_t202" style="position:absolute;left:0;text-align:left;margin-left:80.55pt;margin-top:57.35pt;width:471.85pt;height:643.5pt;z-index:32;mso-position-horizontal-relative:page;mso-position-vertical-relative:page" stroked="f">
            <v:textbox style="mso-next-textbox:#_x0000_s5012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7"/>
                    <w:gridCol w:w="7062"/>
                  </w:tblGrid>
                  <w:tr w:rsidR="00DD66DB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6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יבוא.-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מנהל קרן ונאמן חייבים להגיש לרשות, לפי דרישה שלה או של עובד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הסמיכה לענין זה, דוח על אירוע או ענין, אם לרעת הרשות או לדעת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מידע על אודותיו חשוב למשקיע סביר השוקל לרכוש או לפרות יחידה,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לקנות או למכור יחידה של קרן סגורה-, בדרישה כאמור ניתן להורות למנהל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או לנאמן על מועד הגשת דוח כאמור ועל אופן פרסומו בעיתון".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"יושב ראש הרשות" יבוא "עובד שהיא הסמיכה לענין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זה", ובסופו יבוא "בתוך תקופה שיקבעו";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(ר), במקום "יושב ראש הרשות רשאי" יבוא "הרשות או עובד שהיא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הסמיכה לכך רשאים", במקום "שיורה" יבוא "שמי מהם יורה", ובמקום "אם ראה"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"אם מי מהם ראה";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(ה), במקום "שוכנע יושב ראש הרשות" יבוא "שוכנעו הרשות או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שהיא הסמיכה לכך", ובמקום "רשאי הוא" יבוא 'רשאים הם";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קטן (ח), במקום "רשאי מנהל הקרך יבוא "רשאים מנהל קרן או נאמן';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קטן (ט), אחרי "דו"ח שהוגש" יבוא "גם לרשם" ובמקום "במשרדיהם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הראשיים" יבוא 'במשרד הרשם ובמשרדיהם הראשיים".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73(ד) לחוק העיקרי, במקום "סבר יושב ראש הרשות' יבוא "סברה הרשות",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"רשאי הוא, לאחר שנתן" יבוא 'רשאית היא, לאחר שנתנה', במקום "שיורה" יבוא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"שתורה" ובמקום -הוראת יושב ראש הרשות- יבוא "הוראת הרשות".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78 לחוק העיקרי -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"הוראות חוק זה- יבוא "הוראות לפי חוק זה";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(3), יבוא: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ניהול השקעות הקרן נעשה על פי הנהלים שקבע דירקטוריון מנהל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לפי סעיף 18 (8).":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(ז), במקום -יושב ראש הרשות רשאי, לאחר שנתך יבוא "הרשות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רשאית, לאחר שנתנה'', אחרי -בסעיף קטן (ו)' יבוא -בתוך תקופה שתקבע- ובמקום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"הוראת יושב ראש הרשות" יבוא "הוראת הרשות";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(ח), אחרי 'ליושב ראש הרשות' יבוא "או לעובד שהוא הסמיך לכך",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-דרישתו- יבוא -של מי מהם', אחרי "לניהולה" יבוא "תוך זמן שיקבעו",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'העתק מדרישת יושב ראש הרשות' יבוא 'העתק מהדרישה'.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בסעיף 80(ב) לחוק העיקרי, המילה 'מיוחדת' - תימחק, ואחרי "תפקידם" יבוא "שלא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הרגיל של ניהול הקרן".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ו8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בסעיף 81 לחוק העיקרי -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-(א) מנהל קרן לא יקבל טובת הנאה כלשהי בקשר עם ניהול הקרן, זולת -</w:t>
                        </w:r>
                      </w:p>
                      <w:p w:rsidR="00DD66DB" w:rsidRDefault="00DD66D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הוספה ושכר, כפי שנקבע בהסכם הקרן ובתשקיף;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790663" w:rsidRDefault="00790663">
      <w:pPr>
        <w:rPr>
          <w:rtl/>
        </w:rPr>
      </w:pPr>
      <w:r>
        <w:rPr>
          <w:rtl/>
        </w:rPr>
        <w:br w:type="page"/>
      </w:r>
    </w:p>
    <w:p w:rsidR="00790663" w:rsidRDefault="00000000">
      <w:pPr>
        <w:rPr>
          <w:rtl/>
        </w:rPr>
      </w:pPr>
      <w:r>
        <w:pict>
          <v:shape id="_x0000_s50129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50129" inset="0,0,0,0">
              <w:txbxContent>
                <w:p w:rsidR="00DD66DB" w:rsidRDefault="00DD66DB">
                  <w:r>
                    <w:rPr>
                      <w:rtl/>
                    </w:rPr>
                    <w:t>162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30" o:spid="_x0000_s1060" type="#_x0000_t202" style="position:absolute;left:0;text-align:left;margin-left:91.25pt;margin-top:648.65pt;width:394.4pt;height:83.35pt;z-index:36;mso-position-horizontal-relative:page;mso-position-vertical-relative:page" stroked="f">
            <v:textbox style="mso-next-textbox:#_x0000_s50130" inset="0,0,0,0">
              <w:txbxContent>
                <w:p w:rsidR="00DD66DB" w:rsidRPr="00790663" w:rsidRDefault="00DD66DB">
                  <w:pPr>
                    <w:pStyle w:val="OCRStyle12"/>
                    <w:ind w:left="259"/>
                  </w:pPr>
                  <w:r>
                    <w:rPr>
                      <w:rtl/>
                    </w:rPr>
                    <w:t>8 ס"ח התשנ"ב,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31" o:spid="_x0000_s1061" type="#_x0000_t202" style="position:absolute;left:0;text-align:left;margin-left:86.3pt;margin-top:58pt;width:470.25pt;height:587.25pt;z-index:35;mso-position-horizontal-relative:page;mso-position-vertical-relative:page" stroked="f">
            <v:textbox style="mso-next-textbox:#_x0000_s501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8"/>
                    <w:gridCol w:w="1289"/>
                    <w:gridCol w:w="1472"/>
                  </w:tblGrid>
                  <w:tr w:rsidR="00DD66DB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שירותים ודיור מאדם השולט בו או מחברה בשליטת אדם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כאמור.";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'זולת ממנהל הקרן'';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הנאמן לא יקבל טובת הנאה כלשהי בקשר עם מילוי תפקידו כנאמן לקרן"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שכר כפי שנקבע בהסכם הקרן ובתשקיף, אשר ייפרע מנכסי הקרן.'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79066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אחרי סעיף 81 לחוק העיקרי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81א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81א. דירקטור של מנהל קרן או חבר ועדת דירקטוריון, לא יהיה נוכח ולא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יצביע בדיון בענין אישור עסקה בניירות ערך שהוציא תאגיד שהוא בעל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בו; נכח או הצביע אחד מהם בענין אישור עסקה כאמור, רשאית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לאחר שנתנה לו, למנהל הקרן ולנאמן הזדמנות נאותה להשמיע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טענותיהם, לבקש מבית המשפט להעבירו מכהונתו.'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-הימנעות דירקטור</w:t>
                        </w:r>
                      </w:p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מהצבעה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79066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בסעיף 91(ה) לחוק העיקרי, המילים 'ו-'קופות גמל" - יימחקו ובמקום 'כמשמעותן'</w:t>
                        </w:r>
                      </w:p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"כמשמעותה".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DD66DB" w:rsidRPr="0079066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בסעיף 92(ב) לחוק העיקרי, במקום 'ואופן ייחוס החובות ייחוס התחייבויות אחרות'</w:t>
                        </w:r>
                      </w:p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"ואופן ייחוס החובות והתחייבויות אחרות'.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DD66DB" w:rsidRPr="0079066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סעיף 98 לחוק העיקרי - בטל.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98</w:t>
                        </w:r>
                      </w:p>
                    </w:tc>
                  </w:tr>
                  <w:tr w:rsidR="00DD66DB" w:rsidRPr="0079066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אחרי סעיף 99 יבוא: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99א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99א. (א) על המבקר הפנימי שימונה לפי סעיף 18(5), יחולו הוראות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3(א), 8, 9, 10 ו-12 לחוק הביקורת הפנימית, התשנ'ב-1992 8,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המחויבים.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הפנימי יבדוק, בין היתר, את תקינותן של פעולות מנהל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מבחינת השמירה על הוראות דין, על נוהל עסקים תקין ועל הנהלים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הדירקטוריון של מנהל הקרן לפי סעיף 18(8).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המבקר הפנימי ידווח על ממצאיו ליושב ראש הדירקטוריון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ויושב ראש הדירקטוריון יעביר את הדוח למנהל הכללי ולנאמן; לא היה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לדירקטוריון יושב ראש, ידווח המבקר הפנימי על ממצאיו לדירקטוריון של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 ולנאמן.'</w:t>
                        </w:r>
                      </w:p>
                    </w:tc>
                    <w:tc>
                      <w:tcPr>
                        <w:tcW w:w="754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-מבקר פנימי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79066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בסעיף 101(א) לחוק העיקרי, במקום 'אם נתקבל אישור הממונה לשינוי בהסכם הקרן,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שנתקבלה" יבוא "אם נתקבלה'' ובמקום 'נתקבל האישור ונתקבלה' יבוא</w:t>
                        </w:r>
                      </w:p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"נתקבלה".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101</w:t>
                        </w:r>
                      </w:p>
                    </w:tc>
                  </w:tr>
                  <w:tr w:rsidR="00DD66DB" w:rsidRPr="00790663">
                    <w:trPr>
                      <w:jc w:val="right"/>
                    </w:trPr>
                    <w:tc>
                      <w:tcPr>
                        <w:tcW w:w="4139" w:type="pct"/>
                        <w:gridSpan w:val="2"/>
                      </w:tcPr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בסעיף 102(א) לחוק העיקרי, במקום "אם נתקבל אישור הממונה לשינוי בהסכם הקרן,</w:t>
                        </w:r>
                      </w:p>
                      <w:p w:rsidR="00DD66DB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שנתקבלה" יבוא "אם נתקבלה', ובמקום 'נתקבל האישור ונתקבלה' יבוא</w:t>
                        </w:r>
                      </w:p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"נתקבלה".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DD66DB" w:rsidRPr="00790663" w:rsidRDefault="00DD66D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BD5965" w:rsidRDefault="00BD5965">
      <w:pPr>
        <w:rPr>
          <w:rtl/>
        </w:rPr>
      </w:pPr>
      <w:r>
        <w:rPr>
          <w:rtl/>
        </w:rPr>
        <w:br w:type="page"/>
      </w:r>
    </w:p>
    <w:p w:rsidR="00BD5965" w:rsidRDefault="00000000">
      <w:pPr>
        <w:rPr>
          <w:rtl/>
        </w:rPr>
      </w:pPr>
      <w:r>
        <w:pict>
          <v:shape id="_x0000_s50132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50132" inset="0,0,0,0">
              <w:txbxContent>
                <w:p w:rsidR="00DD66DB" w:rsidRDefault="00DD66DB">
                  <w:r>
                    <w:rPr>
                      <w:rtl/>
                    </w:rPr>
                    <w:t>163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33" o:spid="_x0000_s1063" type="#_x0000_t202" style="position:absolute;left:0;text-align:left;margin-left:349.65pt;margin-top:708.95pt;width:200.4pt;height:26.35pt;z-index:39;mso-position-horizontal-relative:page;mso-position-vertical-relative:page" stroked="f">
            <v:textbox style="mso-next-textbox:#_x0000_s50133" inset="0,0,0,0">
              <w:txbxContent>
                <w:p w:rsidR="00DD66DB" w:rsidRDefault="00DD66D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0134" o:spid="_x0000_s1064" type="#_x0000_t202" style="position:absolute;left:0;text-align:left;margin-left:86.3pt;margin-top:60.5pt;width:471.25pt;height:645.1pt;z-index:38;mso-position-horizontal-relative:page;mso-position-vertical-relative:page" stroked="f">
            <v:textbox style="mso-next-textbox:#_x0000_s5013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7"/>
                    <w:gridCol w:w="6992"/>
                  </w:tblGrid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בסעיף 104(א) לחוק העיקרי, במקום ''היה יושב ראש הרשות סבור, לאחר התייעצות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הממונה ולאחר שנתך יבוא "היתה הרשות סבורה, לאחר שנתנה'' ובמקום ''רשאי הוא''</w:t>
                        </w:r>
                      </w:p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''רשאית היא'.</w:t>
                        </w:r>
                      </w:p>
                    </w:tc>
                  </w:tr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105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בסעיף 105(א) לחוק העיקרי, במקום 'יושב ראש הרשות'' יבוא 'הרשות'.</w:t>
                        </w:r>
                      </w:p>
                    </w:tc>
                  </w:tr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106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בסעיף 106 לחוק העיקרי -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'לא יאוחר' יבוא "לא מוקדם משישים ימים ולא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יאוחר';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'הודעה לפי סעיף קטן (א) תישלח בידי מפיץ" יבוא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'מפרק הקרן ישלח את ההודעה לפי סעיף קטן (א) לבעלי יחידות המחזיקים יחידות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מנהל הקרן, ויודיע למפיץ כי עליו לשלוח את ההודעה לבעלי היחידות;</w:t>
                        </w:r>
                      </w:p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מפיץ שקיבל הודעה כאמור, ישלח אותה, מיד לאחר שקיבל אותה'.</w:t>
                        </w:r>
                      </w:p>
                    </w:tc>
                  </w:tr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בסעיף 107(ב) לחוק העיקרי, פסקה (5) - תימחק.</w:t>
                        </w:r>
                      </w:p>
                    </w:tc>
                  </w:tr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108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בסעיף 108 לחוק העיקרי, במקום סעיף קטן (ה) יבוא: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מנהל קרן פתוחה לא ימכור ולא יפדה יחידות ממועד תחילת פירוק הקרן, זולת</w:t>
                        </w:r>
                      </w:p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במימוש נכסי הקרן בפירוק.'</w:t>
                        </w:r>
                      </w:p>
                    </w:tc>
                  </w:tr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109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בסעיף 109 לחוק העיקרי -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'זכויותיהם של בעלי היחידות' יבוא 'ובלבד שמימוש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יסתיים לפני תום שישה חודשים מיום תחילת הפירוק (להלן - תקופת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המימוש)' ובסופו יבוא 'ויעשה כמיטב יכולתו לחלק מזומנים כאמור גם במהלך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המימוש';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נותר בתום תקופת המימוש נכס שלא היה אפשר לממשו, מסיבות שאינן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תלויות במפרק, או עמדה במועד האמור יתרת חוב לזכות הקרן, יעשה המפרק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למימושם בהקדם, ויחלק בהקדם האפשרי את המזומנים שיתקבלו בין מי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שהחזיקו ביחידות ביום תחילת הפירוק, בהתאם למספר היחידות שהחזיקו</w:t>
                        </w:r>
                      </w:p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כאמור.'</w:t>
                        </w:r>
                      </w:p>
                    </w:tc>
                  </w:tr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111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בסעיף 111(ב) לחוק העיקרי, במקום 'עשרים בעלי יחידות המחזיקים לא פחות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מעשרים אחוזים" יבוא "עשרים בעלי יחידות המחזיקים לא פחות משבעה אחוזים וחצי',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יבוא: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'לא נכח מנין חוקי באסיפה הנדחית בתוך מחצית השעה מן המועד שנקבע לה,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בעלי היחידות הנוכחים למנין חוקי, ואולם מנהל הקרן לא יבצע את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המיוחדת שאושרה באסיפה הכללית לפני חלוף 30 ימים ממועד פרסום</w:t>
                        </w:r>
                      </w:p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הדוח לפי סעיף 112(ד)".</w:t>
                        </w:r>
                      </w:p>
                    </w:tc>
                  </w:tr>
                  <w:tr w:rsidR="00DD66DB" w:rsidRPr="00BD5965">
                    <w:trPr>
                      <w:jc w:val="right"/>
                    </w:trPr>
                    <w:tc>
                      <w:tcPr>
                        <w:tcW w:w="920" w:type="pct"/>
                      </w:tcPr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112</w:t>
                        </w:r>
                      </w:p>
                    </w:tc>
                    <w:tc>
                      <w:tcPr>
                        <w:tcW w:w="4080" w:type="pct"/>
                      </w:tcPr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בסעיף 112 לחוק העיקרי -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'העתק ממנה' יבוא 'למפיץ" ובמקום הסיפה המתחילה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במילים 'מפיץ ישלח הודעה' יבוא 'מנהל הקרן ישלח את ההודעה לבעלי היחידות</w:t>
                        </w:r>
                      </w:p>
                      <w:p w:rsidR="00DD66DB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המחזיקים ביחידות באמצעותו לפי מעניהם הידועים באותה עת, ויודיע למפיץ</w:t>
                        </w:r>
                      </w:p>
                      <w:p w:rsidR="00DD66DB" w:rsidRPr="00BD5965" w:rsidRDefault="00DD66D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שבאמצעותו מוחזקות יחידות כי עליו לשלוח את ההודעה לבעלי היחידות; מפיץ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58010D" w:rsidRDefault="0058010D">
      <w:pPr>
        <w:rPr>
          <w:rtl/>
        </w:rPr>
      </w:pPr>
      <w:r>
        <w:rPr>
          <w:rtl/>
        </w:rPr>
        <w:br w:type="page"/>
      </w:r>
    </w:p>
    <w:p w:rsidR="0058010D" w:rsidRDefault="00000000">
      <w:pPr>
        <w:rPr>
          <w:rtl/>
        </w:rPr>
      </w:pPr>
      <w:r>
        <w:pict>
          <v:shape id="_x0000_s50135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50135" inset="0,0,0,0">
              <w:txbxContent>
                <w:p w:rsidR="00DD66DB" w:rsidRDefault="00DD66DB">
                  <w:r>
                    <w:rPr>
                      <w:rtl/>
                    </w:rPr>
                    <w:t>164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36" o:spid="_x0000_s1066" type="#_x0000_t202" style="position:absolute;left:0;text-align:left;margin-left:83.9pt;margin-top:708.9pt;width:197.2pt;height:34.65pt;z-index:42;mso-position-horizontal-relative:page;mso-position-vertical-relative:page" stroked="f">
            <v:textbox style="mso-next-textbox:#_x0000_s50136" inset="0,0,0,0">
              <w:txbxContent>
                <w:p w:rsidR="00DD66DB" w:rsidRDefault="00DD66D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50137" o:spid="_x0000_s1067" type="#_x0000_t202" style="position:absolute;left:0;text-align:left;margin-left:83.9pt;margin-top:63.85pt;width:466.1pt;height:617.15pt;z-index:41;mso-position-horizontal-relative:page;mso-position-vertical-relative:page" stroked="f">
            <v:textbox style="mso-next-textbox:#_x0000_s501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4"/>
                    <w:gridCol w:w="998"/>
                    <w:gridCol w:w="1502"/>
                  </w:tblGrid>
                  <w:tr w:rsidR="00DD66DB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ישלח את ההודעה לבעלי היחידות המחזיקים ביחידות באמצעותו, לפי מעניהם הידועים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עת, מיד לאחר שמנהל הקרן הודיע לו כאמור; הודעה על כינוס אסיפה של בעלי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של קרן סגורה תישלח גם לבורסה'';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המילה ''וכן'' תימחק, ובסופו יבוא ''והמנין החוקי הנדרש לאישורה'';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''לרשות, לרשם ולבורסה'', יבוא 'לרשות ולרשם' ואחרי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''באסיפה" יבוא ''ואת המועד המתוכנן לביצועה'';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(ה), אחרי ''בידי מנהל הקרן'' יבוא ''ויצוינו בה מועד האסיפה, מקומה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ופירוט הענין שלשמו היא מכונסת''.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58010D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אחרי סעיף 112 לחוק העיקרי יבוא: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D66DB" w:rsidRPr="0058010D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112א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112א. (א) מנהל קרן יגיש לרשות, לרשם ולמפיץ דוח על העברת קרן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שבניהולו לניהול בידי מנהל קרן אחר, ועל מינוי אדם, שאינו עובד של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הקרן, לניהול תיק ההשקעות של קרן שבניהולו, כולו או חלקו,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ויפרסם את הדוח בעיתון; היתה הקרן קרן סגורה, יגיש את הדוח גם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לבורסה.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הקרן ישלח את הדוח לבעלי היחידות המחזיקים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ביחידות באמצעותו לפי מעניהם הידועים באותה עת, ויודיע למפיץ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שבאמצעותו מוחזקות יחידות כי עליו לשלוח את הדוח לבעלי היחידות;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מפיץ ישלח את הדוח לבעלי היחידות המחזיקים ביחידות באמצעותו לפי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מעניהם הידועים באותה עת, מיד לאחר שמנהל הקרן הודיע לו באמור.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יקבע את הפרטים שייכללו בדוח לפי סעיף זה ואת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הגשתו ופרסומו.'</w:t>
                        </w:r>
                      </w:p>
                    </w:tc>
                    <w:tc>
                      <w:tcPr>
                        <w:tcW w:w="589" w:type="pct"/>
                      </w:tcPr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ניהול</w:t>
                        </w:r>
                      </w:p>
                      <w:p w:rsidR="00DD66DB" w:rsidRPr="0058010D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58010D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DD66DB" w:rsidRDefault="00DD66D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61. בסעיף 114 לחוק העיקרי -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(א)-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'פי עשרה' יבוא 'פי שלושה';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(4), אחרי 'הוראות' יבוא 'לפי';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(4) יבוא;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הפר הוראות לפי סעיף 49(א);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כלל בתשקיף, בדוח, בהודעה, בפרסום בעיתון או בפרסום אחר על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אודות הקרן פרט שיש לכלול בהם לפי הוראות חוק זה, או כלל בהם פרט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 קיים במועד חובת הגשת דוח או מסירת הודעה או פרסום בעיתון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זה.";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'פי שמונה עשר' יבוא 'פי שישה';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(1) - תימחק-,</w:t>
                        </w:r>
                      </w:p>
                      <w:p w:rsidR="00DD66DB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אחרי 'שניתנה* יבוא 'לו'', אחרי 'לפי סעיפים' יבוא '"6(ב)"</w:t>
                        </w:r>
                      </w:p>
                      <w:p w:rsidR="00DD66DB" w:rsidRPr="0058010D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'48(א)' יבוא 'או (ב)'-,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D66DB" w:rsidRPr="0058010D" w:rsidRDefault="00DD66D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F54E16" w:rsidRDefault="00F54E16">
      <w:pPr>
        <w:rPr>
          <w:rtl/>
        </w:rPr>
      </w:pPr>
      <w:r>
        <w:rPr>
          <w:rtl/>
        </w:rPr>
        <w:br w:type="page"/>
      </w:r>
    </w:p>
    <w:p w:rsidR="00F54E16" w:rsidRDefault="00000000">
      <w:pPr>
        <w:rPr>
          <w:rtl/>
        </w:rPr>
      </w:pPr>
      <w:r>
        <w:pict>
          <v:shape id="_x0000_s50138" o:spid="_x0000_s1068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50138" inset="0,0,0,0">
              <w:txbxContent>
                <w:p w:rsidR="00DD66DB" w:rsidRDefault="00DD66DB">
                  <w:r>
                    <w:rPr>
                      <w:rtl/>
                    </w:rPr>
                    <w:t>165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39" o:spid="_x0000_s1069" type="#_x0000_t202" style="position:absolute;left:0;text-align:left;margin-left:104.4pt;margin-top:70.4pt;width:443.1pt;height:673.2pt;z-index:44;mso-position-horizontal-relative:page;mso-position-vertical-relative:page" stroked="f">
            <v:textbox style="mso-next-textbox:#_x0000_s50139" inset="0,0,0,0">
              <w:txbxContent>
                <w:p w:rsidR="00DD66DB" w:rsidRDefault="00DD66DB">
                  <w:pPr>
                    <w:pStyle w:val="OCRStyle15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(ד) במקום פסקה (5) יבוא:</w:t>
                  </w:r>
                </w:p>
                <w:p w:rsidR="00DD66DB" w:rsidRDefault="00DD66DB">
                  <w:pPr>
                    <w:pStyle w:val="OCRStyle15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"(5) הפר הוראת סעיף 49;';</w:t>
                  </w:r>
                </w:p>
                <w:p w:rsidR="00DD66DB" w:rsidRDefault="00DD66DB">
                  <w:pPr>
                    <w:pStyle w:val="OCRStyle15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(ה) בפסקה (6), אחרי 'הוראות' יבוא 'לפי';</w:t>
                  </w:r>
                </w:p>
                <w:p w:rsidR="00DD66DB" w:rsidRDefault="00DD66DB">
                  <w:pPr>
                    <w:pStyle w:val="OCRStyle15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(ו) בפסקה (7), אחרי 'הוראות' יבוא 'לפי' ואחרי "46(1)" יבוא 'או (ח)';</w:t>
                  </w:r>
                </w:p>
                <w:p w:rsidR="00DD66DB" w:rsidRDefault="00DD66DB">
                  <w:pPr>
                    <w:pStyle w:val="OCRStyle15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(ז) במקום פסקה (וו) יבוא:</w:t>
                  </w:r>
                </w:p>
                <w:p w:rsidR="00DD66DB" w:rsidRDefault="00DD66DB">
                  <w:pPr>
                    <w:pStyle w:val="OCRStyle15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"(11) הפר הוראות לפי סעיף 61 בכך ששווי נכס או סוג נכסים מסך כל</w:t>
                  </w:r>
                </w:p>
                <w:p w:rsidR="00DD66DB" w:rsidRDefault="00DD66DB">
                  <w:pPr>
                    <w:pStyle w:val="OCRStyle15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השווי הנקי של נכסי הקרן חרג, ביתר או בחסר, מן השיעור שנקבע</w:t>
                  </w:r>
                </w:p>
                <w:p w:rsidR="00DD66DB" w:rsidRDefault="00DD66DB">
                  <w:pPr>
                    <w:pStyle w:val="OCRStyle15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במדיניות ההשקעות של הקרן, והחריגה לא עלתה על חמישה אחוזים</w:t>
                  </w:r>
                </w:p>
                <w:p w:rsidR="00DD66DB" w:rsidRDefault="00DD66DB">
                  <w:pPr>
                    <w:pStyle w:val="OCRStyle15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מהשווי הנקי של נכסי הקרן ולא נתקיים סייג מן הסייגים הקבועים בסעיף</w:t>
                  </w:r>
                </w:p>
                <w:p w:rsidR="00DD66DB" w:rsidRDefault="00DD66DB">
                  <w:pPr>
                    <w:pStyle w:val="OCRStyle15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האמור.';</w:t>
                  </w:r>
                </w:p>
                <w:p w:rsidR="00DD66DB" w:rsidRDefault="00DD66DB">
                  <w:pPr>
                    <w:pStyle w:val="OCRStyle15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(ח) במקום פסקה (12) יבוא:</w:t>
                  </w:r>
                </w:p>
                <w:p w:rsidR="00DD66DB" w:rsidRDefault="00DD66DB">
                  <w:pPr>
                    <w:pStyle w:val="OCRStyle15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"(12) הפר הוראה לפי סעיף 62 בכך, שבקרן שבניהולו שיעור ניירות ערך</w:t>
                  </w:r>
                </w:p>
                <w:p w:rsidR="00DD66DB" w:rsidRDefault="00DD66DB">
                  <w:pPr>
                    <w:pStyle w:val="OCRStyle15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של תאגיד, שיעור נייר ערך מהשווי הרשום למסחר או שיעור נכס אחר,</w:t>
                  </w:r>
                </w:p>
                <w:p w:rsidR="00DD66DB" w:rsidRDefault="00DD66DB">
                  <w:pPr>
                    <w:pStyle w:val="OCRStyle15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עלה על השיעור המרבי שקבע שר האוצר, ולא עלה ביותר מכל אחד</w:t>
                  </w:r>
                </w:p>
                <w:p w:rsidR="00DD66DB" w:rsidRDefault="00DD66DB">
                  <w:pPr>
                    <w:pStyle w:val="OCRStyle15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מאלה: מחצית מהשיעור המרבי או חמישה אחוזים נוספים לשיעור</w:t>
                  </w:r>
                </w:p>
                <w:p w:rsidR="00DD66DB" w:rsidRDefault="00DD66DB">
                  <w:pPr>
                    <w:pStyle w:val="OCRStyle15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המרבי, ולא נתקיים סייג מן הסייגים המפורטים בסעיף האמור;';</w:t>
                  </w:r>
                </w:p>
                <w:p w:rsidR="00DD66DB" w:rsidRDefault="00DD66DB">
                  <w:pPr>
                    <w:pStyle w:val="OCRStyle15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(ט) בפסקה (17 ) במקום "78(ה) או (ו)' יבוא '78(ג). (ה) או (ו)';</w:t>
                  </w:r>
                </w:p>
                <w:p w:rsidR="00DD66DB" w:rsidRDefault="00DD66DB">
                  <w:pPr>
                    <w:pStyle w:val="OCRStyle15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(י) אחרי פסקה (17) יבוא:</w:t>
                  </w:r>
                </w:p>
                <w:p w:rsidR="00DD66DB" w:rsidRDefault="00DD66DB">
                  <w:pPr>
                    <w:pStyle w:val="OCRStyle15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"(17א) הפר הוראות סעיף 78(ד) בכך שלא הורה למנהל הקרן בכתב לתקן</w:t>
                  </w:r>
                </w:p>
                <w:p w:rsidR="00DD66DB" w:rsidRDefault="00DD66DB">
                  <w:pPr>
                    <w:pStyle w:val="OCRStyle15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ליקויים שמצא בניהול הקרן, ולא קבע לו מועד לתיקונם-,';</w:t>
                  </w:r>
                </w:p>
                <w:p w:rsidR="00DD66DB" w:rsidRDefault="00DD66DB">
                  <w:pPr>
                    <w:pStyle w:val="OCRStyle15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(3) בסעיף קטן (ג) -</w:t>
                  </w:r>
                </w:p>
                <w:p w:rsidR="00DD66DB" w:rsidRDefault="00DD66DB">
                  <w:pPr>
                    <w:pStyle w:val="OCRStyle15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(א) בדישה, במקום 'פי שלושים וחמישה' יבוא 'פי שנים עשר';</w:t>
                  </w:r>
                </w:p>
                <w:p w:rsidR="00DD66DB" w:rsidRDefault="00DD66DB">
                  <w:pPr>
                    <w:pStyle w:val="OCRStyle15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(ב) במקום פסקה (1) יבוא:</w:t>
                  </w:r>
                </w:p>
                <w:p w:rsidR="00DD66DB" w:rsidRDefault="00DD66DB">
                  <w:pPr>
                    <w:pStyle w:val="OCRStyle15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"(1) מכר או פדה יחידות במחיר שאינו כנדרש לפי סעיפים 42(א) עד (ג),</w:t>
                  </w:r>
                </w:p>
                <w:p w:rsidR="00DD66DB" w:rsidRDefault="00DD66DB">
                  <w:pPr>
                    <w:pStyle w:val="OCRStyle15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50(א) ו-(ג) או 56(ב) או גבה עמלה בשיעור שאינו כנדרש לפי סעיף</w:t>
                  </w:r>
                </w:p>
                <w:p w:rsidR="00DD66DB" w:rsidRDefault="00DD66DB">
                  <w:pPr>
                    <w:pStyle w:val="OCRStyle1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42(ד).';</w:t>
                  </w:r>
                </w:p>
                <w:p w:rsidR="00DD66DB" w:rsidRDefault="00DD66DB">
                  <w:pPr>
                    <w:pStyle w:val="OCRStyle15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(ג) בפסקה (2), במקום 'סעיף 46(א), (ב) או (ג)' יבוא 'לפי סעיף 46(א)</w:t>
                  </w:r>
                </w:p>
                <w:p w:rsidR="00DD66DB" w:rsidRDefault="00DD66DB">
                  <w:pPr>
                    <w:pStyle w:val="OCRStyle15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ער (ה)";</w:t>
                  </w:r>
                </w:p>
                <w:p w:rsidR="00DD66DB" w:rsidRDefault="00DD66DB">
                  <w:pPr>
                    <w:pStyle w:val="OCRStyle15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(ד) אחרי פסקה (2) יבוא:</w:t>
                  </w:r>
                </w:p>
                <w:p w:rsidR="00DD66DB" w:rsidRDefault="00DD66DB">
                  <w:pPr>
                    <w:pStyle w:val="OCRStyle15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"(2א) מכר או פדה יחידה של קרן מועדים קבועים שלא במועדים לפי</w:t>
                  </w:r>
                </w:p>
                <w:p w:rsidR="00DD66DB" w:rsidRDefault="00DD66DB">
                  <w:pPr>
                    <w:pStyle w:val="OCRStyle15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סעיף 47 או שלא במועדים הקבועים בהסכם הקרן-,'';</w:t>
                  </w:r>
                </w:p>
                <w:p w:rsidR="00DD66DB" w:rsidRDefault="00DD66DB">
                  <w:pPr>
                    <w:pStyle w:val="OCRStyle15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(ה) במקום פסקה (4) יבוא:</w:t>
                  </w:r>
                </w:p>
                <w:p w:rsidR="00DD66DB" w:rsidRDefault="00DD66DB">
                  <w:pPr>
                    <w:pStyle w:val="OCRStyle15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''(4) הפר הוראות לפי סעיף 61 בכך שהתקיים אחד מאלה:</w:t>
                  </w:r>
                </w:p>
                <w:p w:rsidR="00DD66DB" w:rsidRDefault="00DD66DB">
                  <w:pPr>
                    <w:pStyle w:val="OCRStyle15"/>
                    <w:ind w:left="1843"/>
                    <w:rPr>
                      <w:rtl/>
                    </w:rPr>
                  </w:pPr>
                  <w:r>
                    <w:rPr>
                      <w:rtl/>
                    </w:rPr>
                    <w:t>(א) הוחזק בקרן נכס בניגוד למדיניות ההשקעות של הקרן,</w:t>
                  </w:r>
                </w:p>
                <w:p w:rsidR="00DD66DB" w:rsidRDefault="00DD66DB">
                  <w:pPr>
                    <w:pStyle w:val="OCRStyle15"/>
                    <w:ind w:left="1843"/>
                    <w:rPr>
                      <w:rtl/>
                    </w:rPr>
                  </w:pPr>
                  <w:r>
                    <w:rPr>
                      <w:rtl/>
                    </w:rPr>
                    <w:t>(ב) שווי נכס או סוג נכסים מסך בל השווי הנקי של נכסי הקרן חרג,</w:t>
                  </w:r>
                </w:p>
                <w:p w:rsidR="00DD66DB" w:rsidRDefault="00DD66DB">
                  <w:pPr>
                    <w:pStyle w:val="OCRStyle15"/>
                    <w:ind w:left="1847"/>
                    <w:rPr>
                      <w:rtl/>
                    </w:rPr>
                  </w:pPr>
                  <w:r>
                    <w:rPr>
                      <w:rtl/>
                    </w:rPr>
                    <w:t>ביתר או בחסר, מן השיעור שנקבע במדיניות ההשקעות של הקרן,</w:t>
                  </w:r>
                </w:p>
                <w:p w:rsidR="00DD66DB" w:rsidRDefault="00DD66DB">
                  <w:pPr>
                    <w:pStyle w:val="OCRStyle15"/>
                    <w:ind w:left="1847"/>
                    <w:rPr>
                      <w:rtl/>
                    </w:rPr>
                  </w:pPr>
                  <w:r>
                    <w:rPr>
                      <w:rtl/>
                    </w:rPr>
                    <w:t>והחריגה עלתה על חמישה אחוזים מהשווי הנקי של נכסי הקרן, ולא</w:t>
                  </w:r>
                </w:p>
                <w:p w:rsidR="00DD66DB" w:rsidRDefault="00DD66DB">
                  <w:pPr>
                    <w:pStyle w:val="OCRStyle15"/>
                    <w:ind w:left="1850"/>
                  </w:pPr>
                  <w:r>
                    <w:rPr>
                      <w:rtl/>
                    </w:rPr>
                    <w:t>נתקיים סייג מן הסייגים המפורטים בסעיף האמור;'';</w:t>
                  </w:r>
                </w:p>
              </w:txbxContent>
            </v:textbox>
            <w10:wrap anchorx="page" anchory="page"/>
          </v:shape>
        </w:pict>
      </w:r>
    </w:p>
    <w:p w:rsidR="008F0554" w:rsidRDefault="008F0554">
      <w:pPr>
        <w:rPr>
          <w:rtl/>
        </w:rPr>
      </w:pPr>
      <w:r>
        <w:rPr>
          <w:rtl/>
        </w:rPr>
        <w:br w:type="page"/>
      </w:r>
    </w:p>
    <w:p w:rsidR="008F0554" w:rsidRDefault="00000000">
      <w:pPr>
        <w:rPr>
          <w:rtl/>
        </w:rPr>
      </w:pPr>
      <w:r>
        <w:pict>
          <v:shape id="_x0000_s50140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50140" inset="0,0,0,0">
              <w:txbxContent>
                <w:p w:rsidR="00DD66DB" w:rsidRDefault="00DD66DB">
                  <w:r>
                    <w:rPr>
                      <w:rtl/>
                    </w:rPr>
                    <w:t>166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41" o:spid="_x0000_s1071" type="#_x0000_t202" style="position:absolute;left:0;text-align:left;margin-left:86.8pt;margin-top:704.8pt;width:194.85pt;height:39.6pt;z-index:47;mso-position-horizontal-relative:page;mso-position-vertical-relative:page" stroked="f">
            <v:textbox style="mso-next-textbox:#_x0000_s50141" inset="0,0,0,0">
              <w:txbxContent>
                <w:p w:rsidR="00DD66DB" w:rsidRDefault="00DD66D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0142" o:spid="_x0000_s1072" type="#_x0000_t202" style="position:absolute;left:0;text-align:left;margin-left:86pt;margin-top:59.7pt;width:458.75pt;height:613.8pt;z-index:46;mso-position-horizontal-relative:page;mso-position-vertical-relative:page" stroked="f">
            <v:textbox style="mso-next-textbox:#_x0000_s501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259"/>
                  </w:tblGrid>
                  <w:tr w:rsidR="00DD66DB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פסקה (5) יבוא: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הפר הוראה לפי סעיף 62 בכך שבקרן שבניהולו שיעור ניירות ערך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 או שיעור נייר ערך מהשווי הרשום למסחר או שיעור נכס אחר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על השיעור המרבי שקבע שר האוצר ביותר ממחצית מהשיעור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או ביותר מחמישה אחוזים נוספים לשיעור המרבי, ולא נתקיים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מן הסייגים המפורטים בסעיף האמור;";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בפסקה (8), אחרי "115(ב)" יבוא "או הפרה נמשכת מעל ארבעים וחמישה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ימים" ובסופה יבוא "זולת אם הודיע הנאמן על ההפרה לרשות מיד לאחר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שנודע לו עליה;";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ברישה, אחרי "הגבוה ביניהם" יבוא "אך לא יותר משיעור של פי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מן הקנס הקבוע בסעיף 61(א)(1) לחוק העונשין-,";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(ד) יבוא: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מי שהפר הוראה מהוראות הסעיפים המנויים בסעיף זה, תיקן את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ההפרה והודיע על כך לרשות מיוזמתו, לא יאוחר מיום חישוב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 השלישי לאחר שהחלה ההפרה - פטור מקנס."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8F055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בסעיף 115 לחוק העיקרי -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"יום" יבוא "חודש";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סכום הקנס בהפרה נמשכת או בהפרה חוזרת לא יעלה על סכום שהוא פי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מן הקנס הקבוע בסעיף 61(א)(1) לחוק העונשין."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D66DB" w:rsidRPr="008F0554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115</w:t>
                        </w:r>
                      </w:p>
                    </w:tc>
                  </w:tr>
                  <w:tr w:rsidR="00DD66DB" w:rsidRPr="008F055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בסעיף 117 לחוק העיקרי, במקום סעיף קטן (ב) יבוא: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(ו) יושב ראש הרשות רשאי לקבוע כי יראו הפרת הוראה זהה בכמה קרנות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שבניהולו של מנהל קרן כהפרה אחת, אם ההפרה בקרנות נעשתה באותו יום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ובשל אותו גורם;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רשאית לקבוע שלא יידרש קנס על הפרה לפי סעיפים 114 ו-5ו1,</w:t>
                        </w:r>
                      </w:p>
                      <w:p w:rsidR="00DD66DB" w:rsidRPr="008F0554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שיירשמו."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D66DB" w:rsidRPr="008F0554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 ו ו</w:t>
                        </w:r>
                      </w:p>
                    </w:tc>
                  </w:tr>
                  <w:tr w:rsidR="00DD66DB" w:rsidRPr="008F055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בסעיף 123 לחוק העיקרי -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(4) יבוא: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הפר הוראות סעיף 81א בכך שהשתתף או שהצביע בדיון בענין אישור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בניירות ערך שהוציא תאגיד שהוא בעל ענין בו;";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(6) יבוא: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"(6א) הפר הוראות סעיף 109 בכך שלא סיים עד לתום תקופת המימוש את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 נכסי הקרן ואת חלוקת המזומנים כאמור בסעיף 109(א), למעט מימוש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לפי סעיף 109(ג), או לא עשה לאחר תקופת המימוש למימוש נכס או</w:t>
                        </w:r>
                      </w:p>
                      <w:p w:rsidR="00DD66DB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חוב, או לא חילק את המזומנים שנתקבלו במימוש, כאמור בסעיף</w:t>
                        </w:r>
                      </w:p>
                      <w:p w:rsidR="00DD66DB" w:rsidRPr="008F0554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109(ג)."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DD66DB" w:rsidRPr="008F0554" w:rsidRDefault="00DD66D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123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5119DC" w:rsidRDefault="005119DC">
      <w:pPr>
        <w:rPr>
          <w:rtl/>
        </w:rPr>
      </w:pPr>
      <w:r>
        <w:rPr>
          <w:rtl/>
        </w:rPr>
        <w:br w:type="page"/>
      </w:r>
    </w:p>
    <w:p w:rsidR="005119DC" w:rsidRDefault="00000000">
      <w:pPr>
        <w:rPr>
          <w:rtl/>
        </w:rPr>
      </w:pPr>
      <w:r>
        <w:pict>
          <v:shape id="_x0000_s50143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50143" inset="0,0,0,0">
              <w:txbxContent>
                <w:p w:rsidR="00DD66DB" w:rsidRDefault="00DD66DB">
                  <w:r>
                    <w:rPr>
                      <w:rtl/>
                    </w:rPr>
                    <w:t>167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44" o:spid="_x0000_s1074" type="#_x0000_t202" style="position:absolute;left:0;text-align:left;margin-left:326.55pt;margin-top:652.7pt;width:226.1pt;height:99.8pt;z-index:50;mso-position-horizontal-relative:page;mso-position-vertical-relative:page" stroked="f">
            <v:textbox style="mso-next-textbox:#_x0000_s50144" inset="0,0,0,0">
              <w:txbxContent>
                <w:p w:rsidR="00DD66DB" w:rsidRPr="005119DC" w:rsidRDefault="00DD66DB">
                  <w:pPr>
                    <w:pStyle w:val="OCRStyle17"/>
                    <w:ind w:left="238"/>
                  </w:pPr>
                  <w:r>
                    <w:rPr>
                      <w:rtl/>
                    </w:rPr>
                    <w:t>* ס''ח התשכ"א,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45" o:spid="_x0000_s1075" type="#_x0000_t202" style="position:absolute;left:0;text-align:left;margin-left:84.8pt;margin-top:61.05pt;width:465.3pt;height:587.45pt;z-index:49;mso-position-horizontal-relative:page;mso-position-vertical-relative:page" stroked="f">
            <v:textbox style="mso-next-textbox:#_x0000_s501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7"/>
                    <w:gridCol w:w="5793"/>
                    <w:gridCol w:w="1249"/>
                  </w:tblGrid>
                  <w:tr w:rsidR="00DD66DB" w:rsidRPr="005119DC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בסעיף 124 לחוק העיקרי -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(3), אחרי "הוראות'' יבוא ''לפי";</w:t>
                        </w:r>
                      </w:p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(6) - תימחק.</w:t>
                        </w:r>
                      </w:p>
                    </w:tc>
                  </w:tr>
                  <w:tr w:rsidR="00DD66DB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129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בסעיף 129 לחוק העיקרי -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בסופו יבוא ''וכן פרטים נוספים שקבע שר האוצר'';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(ב) יבוא-.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הרשות רשאית להורות על הדרך שבה על מנהל קרן לשמור נתונים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מספרי הקרן', הוראה כאמור תפורסם ברשומות.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הרשות או עובד שהיא הסמיכה לכך, רשאים לדרוש ממנהל קרן מידע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 בו או בקרן, ונתונים הכלולים בספרי הקרן, ורשאים הם להורות לו על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הדרך שבה ימציא את המידע או את הנתונים כאמור, ולקצוב לו מועד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להמצאתם.";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''על הוראות יושב ראש הרשות'' יבוא ''על הוראות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שניתנו".</w:t>
                        </w:r>
                      </w:p>
                    </w:tc>
                  </w:tr>
                  <w:tr w:rsidR="00DD66DB" w:rsidRPr="005119DC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129א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אחרי סעיף 129 לחוק העיקרי יבוא:</w:t>
                        </w:r>
                      </w:p>
                    </w:tc>
                  </w:tr>
                  <w:tr w:rsidR="00DD66DB" w:rsidRPr="005119DC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129א. על המציע יחידות או מניות של קרן חוץ לציבור בישראל, יחולו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החלות לפי חוק זה על מנהל קרן, הרשות רשאית לפטור את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המציע מדרישות הוראות כאמור, בולן או מקצתן, אם נוכחה שחוקי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שבה רשומה קרן החוץ מבטיחים, די צורכם, את עניניו של ציבור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המשקיעים בישראל.''</w:t>
                        </w:r>
                      </w:p>
                    </w:tc>
                    <w:tc>
                      <w:tcPr>
                        <w:tcW w:w="738" w:type="pct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-הצעת יחידות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מניות של</w:t>
                        </w:r>
                      </w:p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חוץ</w:t>
                        </w:r>
                      </w:p>
                    </w:tc>
                  </w:tr>
                  <w:tr w:rsidR="00DD66DB" w:rsidRPr="005119DC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130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בסעיף 130(א)(1) לחוק העיקרי, במקום ''שנחתם לפני תחילתו של חוק זה'' יבוא</w:t>
                        </w:r>
                      </w:p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"שנחתם לפי הוראות חוק להשקעות משותפות בנאמנות, התשכ"א-1961 9*".</w:t>
                        </w:r>
                      </w:p>
                    </w:tc>
                  </w:tr>
                  <w:tr w:rsidR="00DD66DB" w:rsidRPr="005119DC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130א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אחרי סעיף 130 לחוק העיקרי יבוא:</w:t>
                        </w:r>
                      </w:p>
                    </w:tc>
                  </w:tr>
                  <w:tr w:rsidR="00DD66DB" w:rsidRPr="005119DC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130א. שר האוצר רשאי לקבוע הוראות בדבר אגרות שישולמו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"אגרות</w:t>
                        </w:r>
                      </w:p>
                    </w:tc>
                  </w:tr>
                  <w:tr w:rsidR="00DD66DB" w:rsidRPr="005119DC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62" w:type="pct"/>
                        <w:gridSpan w:val="2"/>
                      </w:tcPr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כהונתה של חברה ששימשה נאמן לקרן ביום תחילתו של חוק זה (להלן - יום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 תסתיים בתום שישה חודשים מיום התחילה, אם במועד האמור דוברה אינה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כשירה לשמש נאמן לפי הוראות סעיף 9 (ד)(1).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של מנהל קרן, שביום התחילה השתתף בקבלת החלטות שענינן ניהול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 השקעות של קרן, ואינו בעל רשיון מנהל תיקים -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רשאי להוסיף לעשות כן אצל מנהל הקרן;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להוסיף לעשות כן אצל כל מנהל קרן, אם השתתף בקבלת החלטות</w:t>
                        </w:r>
                      </w:p>
                      <w:p w:rsidR="00DD66DB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אצל מנהל הקרן בשלושת החודשים שקדמו ליום התחילה, והשתתף</w:t>
                        </w:r>
                      </w:p>
                      <w:p w:rsidR="00DD66DB" w:rsidRPr="005119DC" w:rsidRDefault="00DD66D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החלטות כאמור בסך הכל תקופה של שנה אחת לפחות.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DD66DB" w:rsidRDefault="00DD66DB">
      <w:pPr>
        <w:rPr>
          <w:rtl/>
        </w:rPr>
      </w:pPr>
      <w:r>
        <w:rPr>
          <w:rtl/>
        </w:rPr>
        <w:br w:type="page"/>
      </w:r>
    </w:p>
    <w:p w:rsidR="00DD66DB" w:rsidRDefault="00000000">
      <w:pPr>
        <w:rPr>
          <w:rtl/>
        </w:rPr>
      </w:pPr>
      <w:r>
        <w:pict>
          <v:shape id="_x0000_s50146" o:spid="_x0000_s1076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50146" inset="0,0,0,0">
              <w:txbxContent>
                <w:p w:rsidR="00DD66DB" w:rsidRDefault="00DD66DB">
                  <w:r>
                    <w:rPr>
                      <w:rtl/>
                    </w:rPr>
                    <w:t>168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47" o:spid="_x0000_s1077" type="#_x0000_t202" style="position:absolute;left:0;text-align:left;margin-left:92.2pt;margin-top:704.3pt;width:208.7pt;height:41.4pt;z-index:57;mso-position-horizontal-relative:page;mso-position-vertical-relative:page" stroked="f">
            <v:textbox style="mso-next-textbox:#_x0000_s50147" inset="0,0,0,0">
              <w:txbxContent>
                <w:p w:rsidR="00DD66DB" w:rsidRDefault="00DD66D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50148" o:spid="_x0000_s1078" type="#_x0000_t202" style="position:absolute;left:0;text-align:left;margin-left:120.15pt;margin-top:226.75pt;width:72.65pt;height:32.1pt;z-index:56;mso-position-horizontal-relative:page;mso-position-vertical-relative:page" stroked="f">
            <v:textbox style="mso-next-textbox:#_x0000_s50148" inset="0,0,0,0">
              <w:txbxContent>
                <w:p w:rsidR="00DD66DB" w:rsidRDefault="00DD66DB">
                  <w:pPr>
                    <w:pStyle w:val="OCRStyle18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DD66DB" w:rsidRDefault="00DD66DB">
                  <w:pPr>
                    <w:pStyle w:val="OCRStyle18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49" o:spid="_x0000_s1079" type="#_x0000_t202" style="position:absolute;left:0;text-align:left;margin-left:207.65pt;margin-top:252.25pt;width:85.75pt;height:38pt;z-index:55;mso-position-horizontal-relative:page;mso-position-vertical-relative:page" stroked="f">
            <v:textbox style="mso-next-textbox:#_x0000_s50149" inset="0,0,0,0">
              <w:txbxContent>
                <w:p w:rsidR="00DD66DB" w:rsidRDefault="00DD66DB">
                  <w:pPr>
                    <w:pStyle w:val="OCRStyle18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D66DB" w:rsidRDefault="00DD66DB">
                  <w:pPr>
                    <w:pStyle w:val="OCRStyle18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50" o:spid="_x0000_s1080" type="#_x0000_t202" style="position:absolute;left:0;text-align:left;margin-left:380.1pt;margin-top:256.45pt;width:61.8pt;height:32.1pt;z-index:54;mso-position-horizontal-relative:page;mso-position-vertical-relative:page" stroked="f">
            <v:textbox style="mso-next-textbox:#_x0000_s50150" inset="0,0,0,0">
              <w:txbxContent>
                <w:p w:rsidR="00DD66DB" w:rsidRDefault="00DD66DB">
                  <w:pPr>
                    <w:pStyle w:val="OCRStyle18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D66DB" w:rsidRDefault="00DD66DB">
                  <w:pPr>
                    <w:pStyle w:val="OCRStyle18"/>
                    <w:ind w:left="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51" o:spid="_x0000_s1081" type="#_x0000_t202" style="position:absolute;left:0;text-align:left;margin-left:299.3pt;margin-top:228.3pt;width:77.4pt;height:28.1pt;z-index:53;mso-position-horizontal-relative:page;mso-position-vertical-relative:page" stroked="f">
            <v:textbox style="mso-next-textbox:#_x0000_s50151" inset="0,0,0,0">
              <w:txbxContent>
                <w:p w:rsidR="00DD66DB" w:rsidRDefault="00DD66DB">
                  <w:pPr>
                    <w:pStyle w:val="OCRStyle18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D66DB" w:rsidRDefault="00DD66DB">
                  <w:pPr>
                    <w:pStyle w:val="OCRStyle18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152" o:spid="_x0000_s1082" type="#_x0000_t202" style="position:absolute;left:0;text-align:left;margin-left:83.9pt;margin-top:61.6pt;width:468.65pt;height:160.2pt;z-index:52;mso-position-horizontal-relative:page;mso-position-vertical-relative:page" stroked="f">
            <v:textbox style="mso-next-textbox:#_x0000_s5015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  <w:gridCol w:w="1178"/>
                  </w:tblGrid>
                  <w:tr w:rsidR="00DD66DB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קרן. שביום התחילה העסיק מבקר פנימי שלא נתקיימו בו הוראות סעיף</w:t>
                        </w:r>
                      </w:p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99א לחוק העיקרי כנוסחו בסעיף 49 לחוק זה, רשאי מנהל הקרן להעסיקו עד תום שישה</w:t>
                        </w:r>
                      </w:p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מיום התחילה.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DD66DB" w:rsidRPr="00DD66DB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תחילתו של חוק זה, למעט סעיף 42 לחוק העיקרי כנוסחו בסעיף 25 לחוק זה</w:t>
                        </w:r>
                      </w:p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סעיף 130 כנוסחו בסעיף 68 לחוק זה, ביום י''ז בסיון התשנ''ט (ו ביוני 1999).</w:t>
                        </w:r>
                      </w:p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42 לחוק העיקרי כנוסחו בסעיף 25 לחוק זה, שישים ימים</w:t>
                        </w:r>
                      </w:p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זה.</w:t>
                        </w:r>
                      </w:p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130(א)(1) לחוק העיקרי כנוסחו בסעיף 68 לחוק זה, ביום</w:t>
                        </w:r>
                      </w:p>
                      <w:p w:rsid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החוק העיקרי.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D66DB" w:rsidRPr="00DD66DB" w:rsidRDefault="00DD66D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D66DB" w:rsidRDefault="00DD66D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A0C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2F2BD3-45FF-480A-8D97-74FC77B6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3A4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F5F7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5462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1676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C14C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C324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8E709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B18A9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D73A2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A0CC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197B33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790663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BD5965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58010D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F54E16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8F0554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5119DC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DD66D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94</Characters>
  <Application>Microsoft Office Word</Application>
  <DocSecurity>4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19</cp:revision>
  <dcterms:created xsi:type="dcterms:W3CDTF">2008-04-07T10:51:00Z</dcterms:created>
  <dcterms:modified xsi:type="dcterms:W3CDTF">2008-04-07T10:52:00Z</dcterms:modified>
</cp:coreProperties>
</file>