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4B47" w:rsidRDefault="00224B47">
      <w:pPr>
        <w:rPr>
          <w:rtl/>
        </w:rPr>
      </w:pPr>
    </w:p>
    <w:p w:rsidR="00224B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399" inset="0,0,0,0">
              <w:txbxContent>
                <w:p w:rsidR="0064312E" w:rsidRDefault="0064312E">
                  <w:r>
                    <w:rPr>
                      <w:rtl/>
                    </w:rPr>
                    <w:t>146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00" o:spid="_x0000_s1026" type="#_x0000_t202" style="position:absolute;left:0;text-align:left;margin-left:88.95pt;margin-top:673.9pt;width:391.85pt;height:82.75pt;z-index:3;mso-position-horizontal-relative:page;mso-position-vertical-relative:page" stroked="f">
            <v:textbox style="mso-next-textbox:#_x0000_s50400" inset="0,0,0,0">
              <w:txbxContent>
                <w:p w:rsidR="0064312E" w:rsidRDefault="0064312E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התשנ''ג (21 ביולי 1993); הצעת החוק ודברי הסבר הונחו על שולחן הכנסת ביום כ"ג</w:t>
                  </w:r>
                </w:p>
                <w:p w:rsidR="0064312E" w:rsidRDefault="0064312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בתמוז התשנ'ג (12 ביולי 1995), ופורסמו בהצעות חוק 2199, עמ' 304.</w:t>
                  </w:r>
                </w:p>
                <w:p w:rsidR="0064312E" w:rsidRDefault="0064312E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עמ' 248: התשנ"ב, עמ' 2.</w:t>
                  </w:r>
                </w:p>
                <w:p w:rsidR="0064312E" w:rsidRPr="00224B47" w:rsidRDefault="0064312E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 xml:space="preserve"> 2 ס''ח התשל''ה, עמ' 211; התש''ן,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01" o:spid="_x0000_s1027" type="#_x0000_t202" style="position:absolute;left:0;text-align:left;margin-left:79.65pt;margin-top:104.85pt;width:486.3pt;height:563.1pt;z-index:2;mso-position-horizontal-relative:page;mso-position-vertical-relative:page" stroked="f">
            <v:textbox style="mso-next-textbox:#_x0000_s5040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1"/>
                    <w:gridCol w:w="1471"/>
                  </w:tblGrid>
                  <w:tr w:rsidR="0064312E" w:rsidRPr="00224B47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64312E" w:rsidRDefault="006431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הבחירות" - חוק הרשויות המקומיות (בחירות), התשכ"ה-1965 1;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''חוק הבחירה הישירה" - חוק הרשויות המקומיות (בחירת ראש הרשות וסגניו וכהונתם),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התשל"ה-21975;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"הבחירות" - הבחירות לפי חוק הבחירות ולפי חוק הבחירה הישירה לכל מועצה של רשות מקומית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הרשות, לרבות בחירות חוזרות;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סיעה במועצת הרשות המקומית שבה ייערכו בחירות ואשר אושרה כסיעה כאמור בסעיף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(א) לחוק הבחירות;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אם" - סיעה מסיעות הכנסת;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בת" - סיעה שמסרה ער 14 יום לאחר היום הקובע הודעה בכתב לשר הפנים המציינת כי היא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בת במועצת רשות מקומית ומי היא סיעת האם שלה; הודעה זו תישא אישור של בא כוח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האם בכנסת; יכול שלסיעת אם תהיה יותר מסיעת בת אחת;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"רשימה" - רשימת מועמדים שאינה סיעה;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בת" - רשימה המוגשת מטעם סיעת אם ברשות מקומית שבה אין לסיעת האם סיעת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''תקופת בחירות" - התקופה מהיום הקובע עד יום הבחירות, ולגבי סיעה או רשימה שמועמד מטעמן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משתתף בבחירות חוזרות - עד יום הבחירות החוזרות;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"בחירות חוזרות" - בחירות על פי סעיפים 9(ב) ו-9א(א) לחוק הבחירה הישירה;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"הוצאות" - הוצאות של סיעה או רשימה - לרבות סיעת אם - לארגון פעולותיה, לתעמולה ולהסברה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לקיום הקשר הארגוני והרעיוני עם הציבור, לרבות התחייבויות בשל הוצאות כאלה;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הבחירות" - ההוצאות המיוחדות של סיעה או רשימה - לרבות סיעת אם - שהוצאו במערכת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בתקופת הבחירות או לפניה, בעד שירותים וטובין שנתקבלו בתקופת הבחירות ובקשר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מערכת הבחירות ולרבות התחייבויות להוצאות כאמור;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שוטפות" - הוצאות של סיעה ושל רשימה שזכתה במנדט, למעט הוצאות הבחירות;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קביעת הסיעות במועצה כאמור בסעיף 25(א) לחוק הבחירות; וברשות מקומית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שבר, אין מכהנת מועצה נבחרת, היום בו מינה השר ועדת בחירות על פי סעיף 26 לחוק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</w:t>
                        </w:r>
                      </w:p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הפנים;</w:t>
                        </w:r>
                      </w:p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מדי פעם מטעם הלשכה המרכזית לסטטיסטיקה.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4312E" w:rsidRPr="00224B47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סיעה וכל רשימה זכאית למימון הוצאות הבחירות שלה מאוצר המדינה, על פי הוראות חוק</w:t>
                        </w:r>
                      </w:p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64312E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סיעות</w:t>
                        </w:r>
                      </w:p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ורשימות</w:t>
                        </w:r>
                      </w:p>
                    </w:tc>
                  </w:tr>
                  <w:tr w:rsidR="0064312E" w:rsidRPr="00224B47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יחידת החישוב תהיה 33 שקלים חדשים לכל בעל זכות לבחור.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64312E" w:rsidRPr="00224B47" w:rsidRDefault="00643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חישוב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02" o:spid="_x0000_s1028" type="#_x0000_t202" style="position:absolute;left:0;text-align:left;margin-left:151.9pt;margin-top:69.6pt;width:285.7pt;height:33.65pt;z-index:1;mso-position-horizontal-relative:page;mso-position-vertical-relative:page" stroked="f">
            <v:textbox style="mso-next-textbox:#_x0000_s50402" inset="0,0,0,0">
              <w:txbxContent>
                <w:p w:rsidR="0064312E" w:rsidRPr="00224B47" w:rsidRDefault="0064312E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בחירות), התשנ"ג-1993*</w:t>
                  </w:r>
                </w:p>
              </w:txbxContent>
            </v:textbox>
            <w10:wrap anchorx="page" anchory="page"/>
          </v:shape>
        </w:pict>
      </w:r>
    </w:p>
    <w:p w:rsidR="003031A0" w:rsidRDefault="003031A0">
      <w:pPr>
        <w:rPr>
          <w:rtl/>
        </w:rPr>
      </w:pPr>
      <w:r>
        <w:rPr>
          <w:rtl/>
        </w:rPr>
        <w:br w:type="page"/>
      </w:r>
    </w:p>
    <w:p w:rsidR="003031A0" w:rsidRDefault="00000000">
      <w:pPr>
        <w:rPr>
          <w:rtl/>
        </w:rPr>
      </w:pPr>
      <w:r>
        <w:pict>
          <v:shape id="_x0000_s504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403" inset="0,0,0,0">
              <w:txbxContent>
                <w:p w:rsidR="0064312E" w:rsidRDefault="0064312E">
                  <w:r>
                    <w:rPr>
                      <w:rtl/>
                    </w:rPr>
                    <w:t>147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04" o:spid="_x0000_s1030" type="#_x0000_t202" style="position:absolute;left:0;text-align:left;margin-left:370.6pt;margin-top:727.45pt;width:180pt;height:26.75pt;z-index:6;mso-position-horizontal-relative:page;mso-position-vertical-relative:page" stroked="f">
            <v:textbox style="mso-next-textbox:#_x0000_s50404" inset="0,0,0,0">
              <w:txbxContent>
                <w:p w:rsidR="0064312E" w:rsidRDefault="006431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405" o:spid="_x0000_s1031" type="#_x0000_t202" style="position:absolute;left:0;text-align:left;margin-left:86.45pt;margin-top:62.75pt;width:479.55pt;height:655.2pt;z-index:5;mso-position-horizontal-relative:page;mso-position-vertical-relative:page" stroked="f">
            <v:textbox style="mso-next-textbox:#_x0000_s504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248"/>
                  </w:tblGrid>
                  <w:tr w:rsidR="0064312E" w:rsidRPr="003031A0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עידכון יחידת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 -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''המדד היסודי'' - המדד שפורסם לאחרונה לפני תחילתו של חוק זה;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''המדד החדש'' - המדד שפורסם לאחרונה לפני היום הקובע.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השתנה המדד החדש לעומת המדד היסודי, תעודכן יחידת החישוב בהתאם לשיעור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במדד.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יחידת החישוב המעודכנת כאמור בסעיף קטן (ב) תעוגל לסכום של השקל החדש הקרוב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השלם.</w:t>
                        </w:r>
                      </w:p>
                    </w:tc>
                  </w:tr>
                  <w:tr w:rsidR="0064312E" w:rsidRPr="003031A0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הכולל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בבחירות לכלל הרשויות המקומיות, המימון הכולל יהיה מכפלת יחידת החישוב במספר בעלי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לבחור בכלל הרשויות המקומיות שבהן יתקיימו הבחירות.</w:t>
                        </w:r>
                      </w:p>
                    </w:tc>
                  </w:tr>
                  <w:tr w:rsidR="0064312E" w:rsidRPr="003031A0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המימון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מקומית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סכום מימון הבחירות יחושב לגבי כל רשות מקומית בנפרד והוא יהיה מכפלת יחידת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 במספר בעלי הזכות לבחור באותה רשות מקומית.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&lt;ב&gt; רשות מקומית אשר מספר בעלי הזכות לבחור בה אינו עולה על 2000, יווסף לסכום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לגביה סכום נוסף כלהלן: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מספר בעלי הזכות לבחור בה עד 1000, יהא הסכום הנוסף 50% מסכום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האמור בסעיף קטן (א);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מספר בעלי הזכות לבחור בה מ-1001 עד 2000, יהא הסכום הנוסף 20%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המימון האמור בסעיף קטן (א).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3, 5 וסעיף זה, מספר בעלי הזכות לבחור ברשות מקומית הוא מספר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הבוחרים הכלולים בפנקס הבוחרים באותה רשות מקומית כאמור בסעיף 11 לחוק הבחירות.</w:t>
                        </w:r>
                      </w:p>
                    </w:tc>
                  </w:tr>
                  <w:tr w:rsidR="0064312E" w:rsidRPr="003031A0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סיעות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סכום מימון אשר כל סיעה או כל רשימה ברשות מקומית פלונית זכאית לקבל יהיה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המימון על פי סעיף 6 מחולק במספר חברי המועצה שנבחרו באותה רשות ומוכפל במספר נציגי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הרשימה שנבחרו.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זכתה סיעה או רשימה בבחירות במנדט אחד לפחות -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בשווי של 85% מן המגיע לה לפי סעיף קטן (א), בניכוי המקדמה שקיבלה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10, ישולם לה מיד אחרי פרסום תוצאות הבחירות;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להוראות סעיף 23 (ד) ו-(ה), סכום בשווי של יתרת 1596, ישולם לסיעה או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 מיד אחרי שמבקר המדינה הגיש דין וחשבון חיובי לפי סעיף 23(א).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הוצאות הבחירות של סיעת אם, סיעה או רשימה שזכו במנדט אחד לפחות, נמוכות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המגיעים לה לפי חוק זה, תשמש היתרה לכיסוי ההוצאות השוטפות של סיעת האם, הסיעה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הרשימה.</w:t>
                        </w:r>
                      </w:p>
                    </w:tc>
                  </w:tr>
                  <w:tr w:rsidR="0064312E" w:rsidRPr="003031A0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הוגשה רשימת מועמדים אחת לפי סעיף 35 לחוק הבחירות על ידי שתי סיעות או יותר של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היוצאת או הכנסת, בין שהתאחדו לסיעה אחת ובין אם לאו, יחולו הוראות אלה: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3 ימים מיום הגשת רשימת המועמדים המשותפת יודיעו באי כוח הסיעות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 לשר במכתב משותף: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מי היא הסיעה או סיעת האם שעל שמה ינוהל חשבון המימון אצל השר</w:t>
                        </w:r>
                      </w:p>
                      <w:p w:rsidR="0064312E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שסיעה זו או סיעת האם הגישה הודעה כאמור בסעיף 11(א);</w:t>
                        </w:r>
                      </w:p>
                      <w:p w:rsidR="0064312E" w:rsidRPr="003031A0" w:rsidRDefault="006431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החלוקה ביניהן לפיה ישולם להן או ייגבה מהן סכום מגיע.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E17BB" w:rsidRDefault="003E17BB">
      <w:pPr>
        <w:rPr>
          <w:rtl/>
        </w:rPr>
      </w:pPr>
      <w:r>
        <w:rPr>
          <w:rtl/>
        </w:rPr>
        <w:br w:type="page"/>
      </w:r>
    </w:p>
    <w:p w:rsidR="003E17BB" w:rsidRDefault="00000000">
      <w:pPr>
        <w:rPr>
          <w:rtl/>
        </w:rPr>
      </w:pPr>
      <w:r>
        <w:pict>
          <v:shape id="_x0000_s5040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406" inset="0,0,0,0">
              <w:txbxContent>
                <w:p w:rsidR="0064312E" w:rsidRDefault="0064312E">
                  <w:r>
                    <w:rPr>
                      <w:rtl/>
                    </w:rPr>
                    <w:t>148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07" o:spid="_x0000_s1033" type="#_x0000_t202" style="position:absolute;left:0;text-align:left;margin-left:93.05pt;margin-top:726.85pt;width:176.4pt;height:29.3pt;z-index:9;mso-position-horizontal-relative:page;mso-position-vertical-relative:page" stroked="f">
            <v:textbox style="mso-next-textbox:#_x0000_s50407" inset="0,0,0,0">
              <w:txbxContent>
                <w:p w:rsidR="0064312E" w:rsidRDefault="006431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408" o:spid="_x0000_s1034" type="#_x0000_t202" style="position:absolute;left:0;text-align:left;margin-left:79.95pt;margin-top:67.3pt;width:477pt;height:644.9pt;z-index:8;mso-position-horizontal-relative:page;mso-position-vertical-relative:page" stroked="f">
            <v:textbox style="mso-next-textbox:#_x0000_s504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1"/>
                    <w:gridCol w:w="1332"/>
                  </w:tblGrid>
                  <w:tr w:rsidR="0064312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באין הודעה כאמור בפסקה (1) לא ישולם להן הסכום הנ,גיע והשר יהא רשאי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את כל הסכום המגיע גם מאחת מהן;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החשבונות והדו''ח הכספי האמורים בסעיף 22 (א) יכילו שני חלקים: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החלק שלפני יום הגשת הרשימה המשותפת בו יפורטו כל הנתונים לגבי כל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בנפרד;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החלק המשותף שלאחר הגשת רשימת המועמדים.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312E" w:rsidRPr="003E17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קויימו בחירות חוזרות לפי סעיף 9 (ב) לחוק הבחירה הישירה, ישולם לכל אחת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מהסיעות או הרשימות שמועמד מטעמן משתתף בבחירות אלה, סכום נוסף בגובה של 120% מהסכום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בשל חבר מועצה אחד שנבחר.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קויימו בחירות חוזרות כאמור בסעיף 9א(א&gt; לחוק הבחירה הישירה, ישולם לסיעה או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 שמועמד מטעמן משתתף בבחירות אלה, סכום נוסף בגובה מחצית הסכום המגיע בשל חבר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אחד שנבחר.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 לאחר פרסום תוצאות הבחירות החוזרות, ישולם לסיעה או לרשימה סכום בשווי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85% מהסכום המגיע על פי סעיפים קטנים (א) או (ב&gt;.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&lt;ד&gt; בכפוף לסעיף 23(ד) ו-(ה), סכום בשווי של יתרת 15% ישולם מיד אחרי שמבקר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הגיש דין וחשבון חיובי לפי סעיף 23(א&gt;.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בחירות</w:t>
                        </w:r>
                      </w:p>
                      <w:p w:rsidR="0064312E" w:rsidRPr="003E17BB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</w:t>
                        </w:r>
                      </w:p>
                    </w:tc>
                  </w:tr>
                  <w:tr w:rsidR="0064312E" w:rsidRPr="003E17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? (א) סיעה זכאית לקבל מאוצר המדינה, בתוך שבעה ימים לאחר שמסרה לשר הודעה כאמור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(א), מקדמה למימון בחירות בגובה של 60% מסכום המימון שהיה מגיע לה על פי סעיף 7(א)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זכתה במספר המנדטים השווה למספר חבריה במועצה היוצאת ביום הקובע.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רשאית לקבל מקדמה בשיעור האמור בסעיף קטן &lt;א&gt;, כאילו היתה סיעה בעלת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מנדט אחד במועצה היוצאת.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סיעת אם רשאית לקבל מאוצר המדינה מקדמה שהיא אחת מאלה, לפי בחירתה: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מקדמה כאמור בסעיפים קטנים (א&gt; ו-(ב&gt;; או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בגובה של 60% מהסכום שיחסו לסכום המימון הכולל, כאמור בסעיף 5,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מספר חברי סיעת האם ביום הקובע, למספר כלל חברי הכנסת;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היא לבחור תחילה בחלופה אחת ואחרי כן בחלופה האחרת, לפי הסכום הגבוה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64312E" w:rsidRPr="003E17BB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יושב-ראש הכנסת יודיע לשר על ההרכב הסיעתי של הכנסת ביום הקובע.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4312E" w:rsidRPr="003E17BB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</w:tr>
                  <w:tr w:rsidR="0064312E" w:rsidRPr="003E17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תנאי מוקדם לתשלום סכומים על פי סעיפים 7, 9 ו-10 הוא שתוך שנעה ימים לאחר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הקובע, מסרה הסיעה לשר -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מספר חבריה ליום הקובע, שמותיהם ושמות בא כוח הסיעה וממלא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שנקבעו לפי סעיף 25(א) לחוק הבחירות; ההודעה תיחתם בידי בא כוח הסיעה או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והעתק ממנה יישלח גם לראש הרשות המקומית.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שמותיהם של לא פחות משניים ולא יותר משמונה נציגים שיהיו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מוסמכים לפעול בשם הסיעה לענין חוק זה (להלן - הנציגים); להודעה זו תצורף הסכמת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הנציגים; אחד לפחות מן הנציגים יהיה חבר הסיעה ועל אחד מהם לפחות יצהירו הסיעה</w:t>
                        </w:r>
                      </w:p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עצמו, שהוא בקי במשק הכספים של הסיעה; כמו כן יצויינו בהודעה הפרטים</w:t>
                        </w:r>
                      </w:p>
                      <w:p w:rsidR="0064312E" w:rsidRPr="003E17BB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השר;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4312E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  <w:p w:rsidR="0064312E" w:rsidRPr="003E17BB" w:rsidRDefault="006431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37923" w:rsidRDefault="00637923">
      <w:pPr>
        <w:rPr>
          <w:rtl/>
        </w:rPr>
      </w:pPr>
      <w:r>
        <w:rPr>
          <w:rtl/>
        </w:rPr>
        <w:br w:type="page"/>
      </w:r>
    </w:p>
    <w:p w:rsidR="00637923" w:rsidRDefault="00000000">
      <w:pPr>
        <w:rPr>
          <w:rtl/>
        </w:rPr>
      </w:pPr>
      <w:r>
        <w:pict>
          <v:shape id="_x0000_s5040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409" inset="0,0,0,0">
              <w:txbxContent>
                <w:p w:rsidR="0064312E" w:rsidRDefault="0064312E">
                  <w:r>
                    <w:rPr>
                      <w:rtl/>
                    </w:rPr>
                    <w:t>149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0" o:spid="_x0000_s1036" type="#_x0000_t202" style="position:absolute;left:0;text-align:left;margin-left:366.7pt;margin-top:717.2pt;width:185.15pt;height:49.9pt;z-index:12;mso-position-horizontal-relative:page;mso-position-vertical-relative:page" stroked="f">
            <v:textbox style="mso-next-textbox:#_x0000_s50410" inset="0,0,0,0">
              <w:txbxContent>
                <w:p w:rsidR="0064312E" w:rsidRDefault="0064312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411" o:spid="_x0000_s1037" type="#_x0000_t202" style="position:absolute;left:0;text-align:left;margin-left:85.9pt;margin-top:71.5pt;width:474.4pt;height:616.35pt;z-index:11;mso-position-horizontal-relative:page;mso-position-vertical-relative:page" stroked="f">
            <v:textbox style="mso-next-textbox:#_x0000_s504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7169"/>
                  </w:tblGrid>
                  <w:tr w:rsidR="0064312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שמו, מענו ופרטים נוספים שיקבע השר, של רואה החשבון שמינתה לפי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וכתב הסכמתו של רואה החשבון לשמש בתפקידן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תצהיר חתום בידי כל נציגיה, שהסיעה עשתה את כל הדרוש כדי להבטיח ניהול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של חשבון הכנסותיה והוצאותיה בתקופת הבחירות, בהתאם להנחיות מבקר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לענין זה;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 מספר חשבונה או חשבונותיה בבנק או בבנקים.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רשאית בכל עת להחליף את נציגיה או להוסיף עליהם ובלבד שהודיעה על כך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לשר, והתקיימו הוראות סעיף קטן (א)(2); סיעה רשאית להחליף בכל עת את חשבונותיה בבנק או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עליהם, ובלבד שהודיעה על כך לשר; העתק מההודעות האמורות בסעיף קטן זה, תמסור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למבקר המדינה.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 יקבע השר, בהתאם לנתונים הנמצאים בידו, את מספר החברים בכל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סיעה, אם הסיעה היא סיעת בת ומי היא סיעת האם; לענין מספר החברים לא יובא בחשבון כל שינוי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אחרי היום הקובע.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היו לסיעת אם יותר מסיעת בת אחת ברשות מקומית פלונית, רשאית סיעת האם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לשר כי יראו את שתי סיעות הבת כסיעת בת אחת לענין חוק זה (להלן - סיעת בת מאוחדת);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האם תקיים לגבי סיעת הבת המאוחדת את כל האמור בסעיף 26.</w:t>
                        </w:r>
                      </w:p>
                    </w:tc>
                  </w:tr>
                  <w:tr w:rsidR="0064312E" w:rsidRPr="00637923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  <w:p w:rsidR="0064312E" w:rsidRPr="00637923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12* (א) לא ישולמו סכומים לרשימה על פי סעיפים 7, 9 ו-10(ב&gt; אלא בהתקיים תנאים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מוקדמים אלה: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יאוחר מהיום ה-21 שלפני יום הבחירות, מסרה הרשימה לשר הודעה כאמור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11(א)(2), (3), (4) ו-(5), בשינויים המחוייבים;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ההודעה האמורה בפסקה (1) ימסור מי שצויין או שיצויין כבא כוח הרשימה או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לפי סעיף 38 לחוק הבחירות.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11 (ב) יחולו על רשימה בשינויים המחוייבים; את ההודעה ימסור האמור</w:t>
                        </w:r>
                      </w:p>
                      <w:p w:rsidR="0064312E" w:rsidRPr="00637923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(א)(2).</w:t>
                        </w:r>
                      </w:p>
                    </w:tc>
                  </w:tr>
                  <w:tr w:rsidR="0064312E" w:rsidRPr="00637923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4312E" w:rsidRPr="00637923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בנקאית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מקדמה לסיעה או לרשימה תשולם, אם מסרה לשר כתב ערבות בנקאית שתקפו עד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תשעה חודשים אחרי הבחירות ובו התחייב הבנק לשלם לאוצר המדינה את סכום הערבות, כולו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על פי דרישת השר.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הערבות יהיה כסכום המקדמה שזכאית הסיעה או הרשימה לקבל על פי סעיף 10,</w:t>
                        </w:r>
                      </w:p>
                      <w:p w:rsidR="0064312E" w:rsidRPr="00637923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10%; היה סכום הערבות קטן מהאמור, יוקטן סכום המקדמה בהתאם,</w:t>
                        </w:r>
                      </w:p>
                    </w:tc>
                  </w:tr>
                  <w:tr w:rsidR="0064312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המקדמה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סכום המקדמה שקיבלה סיעה או רשימה ינוכה מן התשלום המגיע לה על פי סעיף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7(ב10&gt;, ואם התשלום האמור קטן מסכום המקדמה יגבה השר את החסר מן הבנק הערב וכן יעשה אם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הרשימה לא זכתה אף במנדט אחד.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סיעה או רשימה רשימת מועמדים כדין ובמועד, יגבה השר מן הבנק הערב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המקדמה בתוספת % 10 מיד אחרי המועד האחרון להגשת הרשימה.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השיגה רשימה 50% מהמודד לקבלת מנדט, לפי סעיף 67(3) לחוק הבחירות, יגבה</w:t>
                        </w:r>
                      </w:p>
                      <w:p w:rsidR="0064312E" w:rsidRDefault="006431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מן הבנק הערב את סכום המקדמה בתוספת 100/0.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42B01" w:rsidRDefault="00A42B01">
      <w:pPr>
        <w:rPr>
          <w:rtl/>
        </w:rPr>
      </w:pPr>
      <w:r>
        <w:rPr>
          <w:rtl/>
        </w:rPr>
        <w:br w:type="page"/>
      </w:r>
    </w:p>
    <w:p w:rsidR="00A42B01" w:rsidRDefault="00000000">
      <w:pPr>
        <w:rPr>
          <w:rtl/>
        </w:rPr>
      </w:pPr>
      <w:r>
        <w:pict>
          <v:shape id="_x0000_s5041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412" inset="0,0,0,0">
              <w:txbxContent>
                <w:p w:rsidR="0064312E" w:rsidRDefault="0064312E">
                  <w:r>
                    <w:rPr>
                      <w:rtl/>
                    </w:rPr>
                    <w:t>150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3" o:spid="_x0000_s1039" type="#_x0000_t202" style="position:absolute;left:0;text-align:left;margin-left:83.25pt;margin-top:685.9pt;width:403.7pt;height:70.7pt;z-index:15;mso-position-horizontal-relative:page;mso-position-vertical-relative:page" stroked="f">
            <v:textbox style="mso-next-textbox:#_x0000_s50413" inset="0,0,0,0">
              <w:txbxContent>
                <w:p w:rsidR="0064312E" w:rsidRDefault="0064312E">
                  <w:pPr>
                    <w:pStyle w:val="OCRStyle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3 ס'ח התשל''ז, עמ' 226; התשנ''ב, עמ' 142.</w:t>
                  </w:r>
                </w:p>
                <w:p w:rsidR="0064312E" w:rsidRPr="00A42B01" w:rsidRDefault="0064312E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 xml:space="preserve"> 4 ס"ח התשל''ג, עמ' 52; התשנ''א,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4" o:spid="_x0000_s1040" type="#_x0000_t202" style="position:absolute;left:0;text-align:left;margin-left:79.9pt;margin-top:69.55pt;width:479.35pt;height:611.25pt;z-index:14;mso-position-horizontal-relative:page;mso-position-vertical-relative:page" stroked="f">
            <v:textbox style="mso-next-textbox:#_x0000_s5041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470"/>
                  </w:tblGrid>
                  <w:tr w:rsidR="0064312E" w:rsidRPr="00A42B0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.(א) לא תוציא סיעה או רשימה להוצאות הבחירות סכום העולה על הסכום הגדול מבין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העולה על 200% מסכום המימון שהיה מגיע לה על פי סעיף 7(א) אילו זכתה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במספר מנדטים השווה למספר חבריה במועצה היוצאת ביום הקובע;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העולה על % 200 מסכום המימון המגיע לסיעה או לרשימה על פי סעיף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7(א);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העולה על 150% מסכום המימון שהיה מגיע לה על פי סעיף 7&lt;א&gt; אילו זכתה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הרשימה בבחירות בשלושה מנדטים;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או רשימה שמועמד מטעמן משתתף בבחירות חוזרות, רשאית להוציא בבחירות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סכום שלא יעלה על שליש מסכום המימון האמור בסעיף 6 לגבי הרשות המקומית שבה המועמד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משתתף בבחירות החוזרות.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הוצאות</w:t>
                        </w:r>
                      </w:p>
                    </w:tc>
                  </w:tr>
                  <w:tr w:rsidR="0064312E" w:rsidRPr="00A42B0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לא תקבל סיעה או רשימה, במישרין או בעקיפין, כל תרומה מתאגיד בארץ או בחוץ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תקבל סיעה או רשימה, במישרין או בעקיפין, יכל תרומה שלא מתאגיד כאמור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בסכום או בסכומים העולים על 55,000 ש"ח מאת אדם ובני ביתו הסמוכים על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שולחנו.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הגבלת הכנסות של סיעת אם יחולו הוראות חוק מימון מפלגות,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התשל"ג-51973.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&lt;ד) העובר על הוראות סעיפים קטנים (א) או (ב) דינו - קנס בשיעור האמור בסעיף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61(א)(3) לחוק העונשין, התשל"ז-41977 (להלן - חוק העונשין), או קנס כאמור בסעיף 63 לחוק</w:t>
                        </w:r>
                      </w:p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הכל לפי הגדול שבהם.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הכנסות</w:t>
                        </w:r>
                      </w:p>
                    </w:tc>
                  </w:tr>
                  <w:tr w:rsidR="0064312E" w:rsidRPr="00A42B0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סיעת אם, סיעה ורשימה, תמנה לה רואה חשבון לביקורת חשבונותיה ומתן חוות דעת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 (ב).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חשבון, שהודעה על מינויו נמסרה לפי סעיף 11(א)(3) ונתן הסכמתו לשמש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בתפקידו, ימשיך לכהן כל עוד לא מונה אחר במקומו.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רואה חשבון או נבצר ממנו למלא את תפקידו, תמנה סיעת האם, הסיעה או</w:t>
                        </w:r>
                      </w:p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רואה חשבון אחר במקומו, תוך שבעה ימים מהיום שנודע לה על כך.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רואה</w:t>
                        </w:r>
                      </w:p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</w:tr>
                  <w:tr w:rsidR="0064312E" w:rsidRPr="00A42B0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על אף האמור בסעיף 17, ברשות מקומית שמספר בעלי זכות לבחור בה, אינו עולה על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5,000, ימנה מבקר המדינה רואה חשבון אחד שיבקר את חשבונותיהן של כל הסיעות והרשימות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רשות שאינן סיעות בת או רשימות בת ויתן חוות דעת כאמור בסעיף 22(ב), לגבי כל אחת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בנפרד.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 רואה חשבון שמונה על פי סעיף זה, ישולם מאוצר המדינה.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חשבון שמונה לפי סעיף זה, ימשיך לכהן כל עוד לא מונה אחר במקומו.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"רואה חשבון" - לרבות עובד משרד מבקר המדינה ועובד המשרד</w:t>
                        </w:r>
                      </w:p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 לקצבה, גם אם אינו רואה חשבון, ובלבד שיש לו, לדעת מבקר המדינה, הכישורים והנסיון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  <w:p w:rsidR="0064312E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מקומיות</w:t>
                        </w:r>
                      </w:p>
                      <w:p w:rsidR="0064312E" w:rsidRPr="00A42B01" w:rsidRDefault="006431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F0F9D" w:rsidRDefault="001F0F9D">
      <w:pPr>
        <w:rPr>
          <w:rtl/>
        </w:rPr>
      </w:pPr>
      <w:r>
        <w:rPr>
          <w:rtl/>
        </w:rPr>
        <w:br w:type="page"/>
      </w:r>
    </w:p>
    <w:p w:rsidR="001F0F9D" w:rsidRDefault="00000000">
      <w:pPr>
        <w:rPr>
          <w:rtl/>
        </w:rPr>
      </w:pPr>
      <w:r>
        <w:pict>
          <v:shape id="_x0000_s5041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415" inset="0,0,0,0">
              <w:txbxContent>
                <w:p w:rsidR="0064312E" w:rsidRDefault="0064312E">
                  <w:r>
                    <w:rPr>
                      <w:rtl/>
                    </w:rPr>
                    <w:t>151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6" o:spid="_x0000_s1042" type="#_x0000_t202" style="position:absolute;left:0;text-align:left;margin-left:369.35pt;margin-top:680.4pt;width:174.65pt;height:79.2pt;z-index:18;mso-position-horizontal-relative:page;mso-position-vertical-relative:page" stroked="f">
            <v:textbox style="mso-next-textbox:#_x0000_s50416" inset="0,0,0,0">
              <w:txbxContent>
                <w:p w:rsidR="0064312E" w:rsidRDefault="0064312E">
                  <w:pPr>
                    <w:pStyle w:val="OCRStyle6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5 ס"ח התשנ"ב, עמ' 198.</w:t>
                  </w:r>
                </w:p>
                <w:p w:rsidR="0064312E" w:rsidRDefault="0064312E">
                  <w:pPr>
                    <w:pStyle w:val="OCRStyle6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6 ס"ח התשי"ח, עמ' 92; התשנ''א, עמ' 18.</w:t>
                  </w:r>
                </w:p>
                <w:p w:rsidR="0064312E" w:rsidRPr="001F0F9D" w:rsidRDefault="0064312E">
                  <w:pPr>
                    <w:pStyle w:val="OCRStyle6"/>
                    <w:ind w:left="202"/>
                  </w:pPr>
                  <w:r>
                    <w:rPr>
                      <w:rtl/>
                    </w:rPr>
                    <w:t>7 דיני מדינת ישראל, נוסח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7" o:spid="_x0000_s1043" type="#_x0000_t202" style="position:absolute;left:0;text-align:left;margin-left:84.2pt;margin-top:67.4pt;width:471.85pt;height:592.4pt;z-index:17;mso-position-horizontal-relative:page;mso-position-vertical-relative:page" stroked="f">
            <v:textbox style="mso-next-textbox:#_x0000_s504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193"/>
                  </w:tblGrid>
                  <w:tr w:rsidR="0064312E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 זה, ולרבות עובד המדינה או עובד המדינה שיצא לקצבה, ובלבד שהוא כשיר לכהן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כמבקר פנימי, לפי חוק הביקורת הפנימית, התשנ"ב-51992.</w:t>
                        </w:r>
                      </w:p>
                    </w:tc>
                  </w:tr>
                  <w:tr w:rsidR="0064312E" w:rsidRPr="001F0F9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רואה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רואה חשבון שמונה לפי סעיף 17 או לפי סעיף 18 רשאי לבקש בכל עת מנציגיה של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או רשימה שהוא מונה לבקרה, שתמציא לו ידיעות, מסמכים, הסברים וכל חומר אחר הדרושים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לצרכי ביקורת חשבונות הבחירות.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מילא אחר דרישה לפי סעיף קטן (א&gt;, דינו - קנס כאמור בסעיף 61(א30) לחוק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</w:t>
                        </w:r>
                      </w:p>
                    </w:tc>
                  </w:tr>
                  <w:tr w:rsidR="0064312E" w:rsidRPr="001F0F9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סיעת אם או רואה חשבון של סיעה או רשימה שאינה סיעת בת או רשימת בת, רשאים בכל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לבקש ממבקר המדינה חוות דעת אם הוצאה מסויימת או סוג מסויים של הוצאות מהווים הוצאות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בחירות; המבקר ישיב לפנייה תוך 14 ימים, ורשאי הוא לתת לתשובתו פרסום בדבר שיקבע.</w:t>
                        </w:r>
                      </w:p>
                    </w:tc>
                  </w:tr>
                  <w:tr w:rsidR="0064312E" w:rsidRPr="001F0F9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כל רשימה שזכתה במנדט אחד לפחות וכל סיעה תחזיק את הכספים המיועדים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להוצאותיה בחשבונות הבנק שעליהם הודיעה כאמור בסעיף 11(א)(5) ו-(ב).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סיעה וכל רשימה שזכתה במנדט אחד לפחות תנהל מערכת חשבונות לפי הנחיות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ותרשום בהם לפי אותן הנחיות את כל הכנסותיה, הוצאות הבחירות שלה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והוצאותיה.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רשימה תחזיק את הכספים כאמור בסעיף קטן (א), ותנהל מערכת חשבונות כאמור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בסעיף קטן (ב) החל מיום הגשת ההודעה כאמור בסעיף 12 (א).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מערכת החשבונות וחשבונות הבנק האמורים יעמדו לביקורת מבקר המדינה, ולענין זה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למבקר המדינה כל הסמכויות שהוענקו לו לגבי גוף מבוקר לפי חוק מבקר המדינה,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[נוסח משולב]6.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מבקר המדינה רשאי בכל עת לדרוש מנציגיה של סיעת אם, סיעה או רשימה, תצהיר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 לפקודת הראיות [נוסח חדש], התשל"א-71971, בדבר שלמותם או נכונותם של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הרישומים במערכת החשבונות או ברבר אופיה או מהותה של הכנסה או הוצאה מסויימת; תצהיר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שיימסר לפי ידיעתם של המצהירים או לפי מיטב ידיעתם, והמבקר רשאי לפי שיקול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לקבל תצהיר זה כראיה.</w:t>
                        </w:r>
                      </w:p>
                    </w:tc>
                  </w:tr>
                  <w:tr w:rsidR="0064312E" w:rsidRPr="001F0F9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דוחו''ת הסיעות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והרשימות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לא יאוחר מתום שלושה חודשים אחרי הבחירות ימסרו נציגיה של סיעת אם, של סיעה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רשימה למבקר המדינה את חשבונותיה לתקופת הבחירות וכן דו"ח כספי לאותה תקופה; מבקר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רשאי לקבל את החשבונות והדו"ח האמורים גם אם הוגשו באיחור אם הוא סבור כי מן הצדק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החשבונות והדו"ח הכספי יימסרו למבקר המדינה בצירוף חוות דעת של רואה החשבון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כאמור בסעיפים 17 ו-18 בדבר תקינותם ושלמותם ובדבר ניהול מערכת החשבונות בהתאם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להנחיות מבקר המדינה.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סיעה או רשימה שלא היו לה הכנסות והוצאות תגיש למבקר המדינה תצהיר לפי</w:t>
                        </w:r>
                      </w:p>
                      <w:p w:rsidR="0064312E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לפקודת הראיות [נוסח חדש], התשל"א-1971, על העובדות האמורות ותצהיר זה ייראה</w:t>
                        </w:r>
                      </w:p>
                      <w:p w:rsidR="0064312E" w:rsidRPr="001F0F9D" w:rsidRDefault="006431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כדו"ח כספי לענין סעיף קטן (א).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226CD" w:rsidRDefault="00F226CD">
      <w:pPr>
        <w:rPr>
          <w:rtl/>
        </w:rPr>
      </w:pPr>
      <w:r>
        <w:rPr>
          <w:rtl/>
        </w:rPr>
        <w:br w:type="page"/>
      </w:r>
    </w:p>
    <w:p w:rsidR="00F226CD" w:rsidRDefault="00000000">
      <w:pPr>
        <w:rPr>
          <w:rtl/>
        </w:rPr>
      </w:pPr>
      <w:r>
        <w:pict>
          <v:shape id="_x0000_s5041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0418" inset="0,0,0,0">
              <w:txbxContent>
                <w:p w:rsidR="0064312E" w:rsidRDefault="0064312E">
                  <w:r>
                    <w:rPr>
                      <w:rtl/>
                    </w:rPr>
                    <w:t>152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19" o:spid="_x0000_s1045" type="#_x0000_t202" style="position:absolute;left:0;text-align:left;margin-left:91.35pt;margin-top:701.3pt;width:403.9pt;height:64.75pt;z-index:21;mso-position-horizontal-relative:page;mso-position-vertical-relative:page" stroked="f">
            <v:textbox style="mso-next-textbox:#_x0000_s50419" inset="0,0,0,0">
              <w:txbxContent>
                <w:p w:rsidR="0064312E" w:rsidRPr="00F226CD" w:rsidRDefault="0064312E">
                  <w:pPr>
                    <w:pStyle w:val="OCRStyle7"/>
                    <w:ind w:left="342"/>
                  </w:pPr>
                  <w:r>
                    <w:rPr>
                      <w:rtl/>
                    </w:rPr>
                    <w:t>8 מא"י, כרך ב',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0" o:spid="_x0000_s1046" type="#_x0000_t202" style="position:absolute;left:0;text-align:left;margin-left:83.6pt;margin-top:69.45pt;width:474.4pt;height:629.25pt;z-index:20;mso-position-horizontal-relative:page;mso-position-vertical-relative:page" stroked="f">
            <v:textbox style="mso-next-textbox:#_x0000_s504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321"/>
                  </w:tblGrid>
                  <w:tr w:rsidR="0064312E" w:rsidRPr="00F226CD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לא יאוחר מתוך שמונה חודשים אחרי הבחירות ימסור מבקר המדינה ליושב ראש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דין וחשבון בדבר החשבונות האמורים בסעיף 22(א&gt;, בהתייחס לחוות הדעת של רואה החשבון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22(ב) ובהסתמך על בדיקות ובירורים משלימים שמצא לנכון לערוך, ובו יציין -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סיעת האם, הסיעה או הרשימה ניהלה מערכת חשבונות לפי הנחיותיו;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הבחירות של סיעת האם, הסיעה או הרשימה והכנסותיה בתקופת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היו בגבולות האמורים בסעיפים 15, 16 ו-26(ז&gt;.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מן הדין וחשבון יימסר לשר.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הפנים ואיכות הסביבה של הכנסת רשאית להאריך, לבקשת מבקר המרינה, את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מסירת הדין וחשבון האמור בסעיף קטן (א).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הדין וחשבון חיובי, יורה השר כי היתרה בסך 15% כאמור בסעיפים 7(ב&gt;&lt;2&gt; או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(ד) לא תשולם.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&lt;ג&gt;, אם ניהלה סיעת אם, סיעה או רשימה מערכת חשבונות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הנחיות מבקר המדינה אך ללא הקפדה מלאה עליהן, או שהחשבונות והדו''ח האמורים בסעיף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22א&gt; הוגשו למבקר המדינה בהסכמתו באיחור, רשאי מבקר המדינה להמליץ כי ישולם לסיעת האם,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הרשימה חלק מיתרת המימון, בסכום שיקבע מבקר המדינה, בהתחשב באופי החריגה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ובהיקפה, במידת האיחור בהגשת החשבונות והדו''ח ובהתחשב בנסיבות מקילות או מחמירות שימצא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לחריגה או לאיחור.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מבקר המדינה רשאי להמליץ בפני השר כאמור בסעיף קטן (ד) גם במקרה של חריגה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מההוראות בדבר הגבלת הוצאות והכנסות האמורות בסעיפים 15, 16 ו-26(ז).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יורה לשלם סכומים בהתאם להמלצת מבקר המדינה על פי סעיפים קטנים (ד)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ו-(ה).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(1) לא הגישה סיעת אם, סיעה או רשימה את חשבונותיה וכן דין וחשבון כספי כאמור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22, תחזיר סיעת האם, הסיעה או הרשימה את כל הסכומים שקיבלה לפי חוק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(2 )מבקר המדינה יודיע לשר מי הן הסיעות והרשימות שלא הגישו את חשבונותיהן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והדו"חות הכספיים שלהן, והשר ידרוש מהן בכתב להחזיר את הסכומים שקיבלו כאמור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כל סכום שיש להחזירו לאוצר המדינה לפי סעיף קטן (ז) (1), יוחזר בתוספת הפרשי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המדד, מן המדד שפורסם סמוך לפני תשלום המקדמה לפי סעיף 10 למי שנדרש להחזיר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הסכום, עד המדד שפורסם סמוך לפני היום שהשר שלח דרישה להחזרת הסכום כאמור בסעיף קטן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(ז)(2) (להלן - המדד האחרון). לא שולם הסכום בתוספת הפרשי העליה של המדד כאמור, תוך 30 יום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שנשלחה דרישת השר, יווספו לו הפרשים של עליית המדד מן המדד האחרון ועד המדד שפורסם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לפני מועד תשלום הסכום.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כל סכום שהוספו לו הפרשי עליית המדד כאמור בסעיף קטן &lt;ח&gt;, יעוגל לסכום של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 החדש הקרוב השלם.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כל סכום שיש להחזירו לאוצר המדינה לפי סעיף קטן (ז)(1 )ו-(ח), יגבה השר מן הבנק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הערב. עלה הסכום שיש להחזירו על סכום הערבות הבנקאית, תחול על יתרת הסכום פקודת המסים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(גביה)8 כאילו היווה מס ויראו כחייבים גם את הנציגים ואת באי כוח סיעת האם, הסיעה או</w:t>
                        </w:r>
                      </w:p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4312E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מבקר</w:t>
                        </w:r>
                      </w:p>
                      <w:p w:rsidR="0064312E" w:rsidRPr="00F226CD" w:rsidRDefault="006431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והשלכותיו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30A49" w:rsidRDefault="00530A49">
      <w:pPr>
        <w:rPr>
          <w:rtl/>
        </w:rPr>
      </w:pPr>
      <w:r>
        <w:rPr>
          <w:rtl/>
        </w:rPr>
        <w:br w:type="page"/>
      </w:r>
    </w:p>
    <w:p w:rsidR="00530A49" w:rsidRDefault="00000000">
      <w:pPr>
        <w:rPr>
          <w:rtl/>
        </w:rPr>
      </w:pPr>
      <w:r>
        <w:pict>
          <v:shape id="_x0000_s5042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0421" inset="0,0,0,0">
              <w:txbxContent>
                <w:p w:rsidR="0064312E" w:rsidRDefault="0064312E">
                  <w:r>
                    <w:rPr>
                      <w:rtl/>
                    </w:rPr>
                    <w:t>153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2" o:spid="_x0000_s1048" type="#_x0000_t202" style="position:absolute;left:0;text-align:left;margin-left:371.3pt;margin-top:702.9pt;width:184.35pt;height:52.45pt;z-index:24;mso-position-horizontal-relative:page;mso-position-vertical-relative:page" stroked="f">
            <v:textbox style="mso-next-textbox:#_x0000_s50422" inset="0,0,0,0">
              <w:txbxContent>
                <w:p w:rsidR="0064312E" w:rsidRPr="00530A49" w:rsidRDefault="0064312E">
                  <w:pPr>
                    <w:pStyle w:val="OCRStyle8"/>
                    <w:ind w:left="90"/>
                  </w:pPr>
                  <w:r>
                    <w:rPr>
                      <w:rtl/>
                    </w:rPr>
                    <w:t>9 ס''ח התשכ''ט,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3" o:spid="_x0000_s1049" type="#_x0000_t202" style="position:absolute;left:0;text-align:left;margin-left:100.25pt;margin-top:71.85pt;width:465.7pt;height:617.35pt;z-index:23;mso-position-horizontal-relative:page;mso-position-vertical-relative:page" stroked="f">
            <v:textbox style="mso-next-textbox:#_x0000_s504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98"/>
                  </w:tblGrid>
                  <w:tr w:rsidR="0064312E" w:rsidRPr="00530A49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Pr="00530A49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והצהרות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 (א) הודעות, הצהרות ותצהירים של סיעה לפי חוק זה יימסרו על ידי בא כוח הסיעה או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שנקבעו על פי סעיף 11(א10&gt;.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הודעות, הצהרות ותצהירים של רשימה לפי חוק זה יימסרו על ירי בא כוח הרשימה או</w:t>
                        </w:r>
                      </w:p>
                      <w:p w:rsidR="0064312E" w:rsidRPr="00530A49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כאמור בסעיף 12(א)(2).</w:t>
                        </w:r>
                      </w:p>
                    </w:tc>
                  </w:tr>
                  <w:tr w:rsidR="0064312E" w:rsidRPr="00530A49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שעבוד</w:t>
                        </w:r>
                      </w:p>
                      <w:p w:rsidR="0064312E" w:rsidRPr="00530A49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ועיקול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הסכומים המגיעים או שניתנו לסיעת אם, סיעה או רשימה לפי חוק זה אינם ניתנים לשעבוד</w:t>
                        </w:r>
                      </w:p>
                      <w:p w:rsidR="0064312E" w:rsidRPr="00530A49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לעיקול.</w:t>
                        </w:r>
                      </w:p>
                    </w:tc>
                  </w:tr>
                  <w:tr w:rsidR="0064312E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4312E" w:rsidRPr="00530A49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סיעת אם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הוראות סעיפים 11 עד 15 ו-17 עד 23 לא יחולו על סיעת בת או רשימת בת; הוראות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הנוגעות לסיעה ולחובותיה יחולו על סיעת אם בכפוף לאמור בסעיף זה ובשינויים המחוייבים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סיעת האם תהיה זכאית לסכומים המגיעים לסיעת בת או לרשימת בת על פי סעיפים 7,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ו-10.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מוקדם לתשלום לסיעת אם הוא שהיא מילאה במועד האמור בסעיף 11 את חובות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שנקבעו בו, בשינויים אלה: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אחד לפחות מן הנציגים יהיה חבר הכנסת ועל אחד מהם לפחות תצהיר סיעת האם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בעצמו שהוא בקי במשק הכספים של סיעת האם;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תמסור הודעה על אופן תשלום המקדמה לפי סעיף 10(ג10&gt; או (2);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הודעה לפי סעיף 11(א)(1), תמסור סיעת האם הודעה על סיעות הבת שלה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המקומיות, מספר חבריהן ושמם של החברים, וכן תמסור הודעה על הרשויות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שבהן אין לה סיעות בת והיא החליטה להגיש רשימות מועמדים בהן;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הודעות מטעם סיעת אם ימסור בא-כוחה על פי סעיף 25 לחוק הבחירות לכנסת [נוסח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משולב], התשכ"ט-91969, או ממלא מקומו.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לקבל מיושב ראש הכנסת אישור הנתונים הנוגעים לסיעת אם והדרושים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חוק זה.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עלה סכום המקדמה על התשלום המגיע בהתאם לסעיף 7, ינכה יושב ראש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על פי בקשת השר, את הסכום החסר מן התשלומים המגיעים לסיעת האם או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למפלגות המרכיבות אותה על פי חוק מימון מפלגות, התשל"ג-1973, ויעביר את כל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שינוכה לאוצר המדינה. הניכוי האמור ייעשה בשיעורים שיקבע יושב ראש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זכתה סיעת בת או רשימת בת בלמעלה מ-50% מהמודד כאמור בסעיף 67(3) לחוק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אך לא זכתה במנדט, יופחתו מהסכום החסר האמור בפסקה (1), סכומים שהיו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הבת או רשימת הבת האמורות, זכאיות לקבל כמקדמה לפי סעיף 10&lt;א) כאילו היו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בעלת מנדט אחד במועצה היוצאת.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התפלגה סיעת אם על פי האמור בסעיף 25(ב1)ו-(ב2) לחוק הבחירות לכנסת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התשכ"ט-1969, ייעשה הניכוי האמור בפסקה (1) מן התשלומים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לסיעות החדשות, באופן יחסי למספר החברים בכל אחת מהסיעות</w:t>
                        </w:r>
                      </w:p>
                      <w:p w:rsidR="0064312E" w:rsidRDefault="006431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החדשות.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6381B" w:rsidRDefault="0056381B">
      <w:pPr>
        <w:rPr>
          <w:rtl/>
        </w:rPr>
      </w:pPr>
      <w:r>
        <w:rPr>
          <w:rtl/>
        </w:rPr>
        <w:br w:type="page"/>
      </w:r>
    </w:p>
    <w:p w:rsidR="0056381B" w:rsidRDefault="00000000">
      <w:pPr>
        <w:rPr>
          <w:rtl/>
        </w:rPr>
      </w:pPr>
      <w:r>
        <w:pict>
          <v:shape id="_x0000_s5042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0424" inset="0,0,0,0">
              <w:txbxContent>
                <w:p w:rsidR="0064312E" w:rsidRDefault="0064312E">
                  <w:r>
                    <w:rPr>
                      <w:rtl/>
                    </w:rPr>
                    <w:t>154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5" o:spid="_x0000_s1051" type="#_x0000_t202" style="position:absolute;left:0;text-align:left;margin-left:82.75pt;margin-top:720.35pt;width:179pt;height:42.15pt;z-index:27;mso-position-horizontal-relative:page;mso-position-vertical-relative:page" stroked="f">
            <v:textbox style="mso-next-textbox:#_x0000_s50425" inset="0,0,0,0">
              <w:txbxContent>
                <w:p w:rsidR="0064312E" w:rsidRDefault="0064312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426" o:spid="_x0000_s1052" type="#_x0000_t202" style="position:absolute;left:0;text-align:left;margin-left:74.2pt;margin-top:73.85pt;width:479.35pt;height:622.3pt;z-index:26;mso-position-horizontal-relative:page;mso-position-vertical-relative:page" stroked="f">
            <v:textbox style="mso-next-textbox:#_x0000_s5042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409"/>
                  </w:tblGrid>
                  <w:tr w:rsidR="0064312E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(1) הוצאות הבחירות של סיעת האם ושל כל סיעות הבת ורשימות הבת שלה למעט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בבחירות חוזרות - לא יעלו על 200% מסכום המימון המגיע לסיעת האם;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הבחירות החוזרות של סיעת האם ושל כל סיעות הבת ורשימות הבת שלה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יעלו על שליש הסכום המגיע לפי סעיף 6 בכל הרשויות המקומיות שבהן סיעות בת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רשימות בת שלה משתתפות בבחירות החוזרות.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הוצאות הבחירות של סיעות הבת ושל רשימות הבת וכן הכנסותיהן ייראו כחלק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מהוצאותיה והכנסותיה של סיעת האם לעניין חוק זה ויירשמו ביחד עם ההוצאות וההכנסות של סיעת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עצמה במערכת החשבונות שתנהל סיעת האם בהתאם להנחיות מבקר המדינה.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חובת מינוי רואה חשבון תחול על סיעת האם, ובחוות דעתו יתייחס רואה החשבון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לשאלה אם ההוצאות וההכנסות של סיעות הבת ורשימות הבת הוצגו כראוי במערכת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של סיעת האם.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4312E" w:rsidRPr="0056381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הוראות חוק זה בדבר ניהול חשבונות, ביקורת חשבונות, ביקורת מבקר המרינה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והגבלת הוצאות והכנסות, יחולו גם על סיעה או רשימה שלא ביקשה מימון להוצאות הבחירות שלה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זכאית למימון מחמת שלא מילאה במועד אחר התנאים של סעיפים 11 ו-12.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הגבלת ההוצאות של סיעה או רשימה כאמור בסעיף קטן (א), תחושב לפי הוראות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כאילו מילאה אחרי התנאים של סעיפים 11 ו-12.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קטן (א), דינו - קנס כאמור בסעיף 61(א)(3 ) לחוק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64312E" w:rsidRPr="0056381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. נעברה עבירה לפי סעיפים 16 או 19, בידי סיעת אם, סיעה, או רשימה, ייאשם גם כל מי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שהוא נציג של אחד הגופים האמורים, כאמור בסעיף 11(א)(2), אם לא הוכיח שהעבירה נעברה שלא 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ושנקט את כל האמצעים הסבירים כדי למנוע או להפסיק את העבירה.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נציגים</w:t>
                        </w:r>
                      </w:p>
                    </w:tc>
                  </w:tr>
                  <w:tr w:rsidR="0064312E" w:rsidRPr="0056381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השר ימציא במרוכז למבקר המדינה לא יאוחר מ-25 ימים מהיום הקובע העתקים מההודעות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מסיעות אם ומסיעות ולא יאוחר מהיום ה-14 שלפני יום הבחירות העתקים מההודעות שקיבל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מרשימות בהתאם לסעיפים 11 (א), 12 (א) או 26 (ג) וכן רשימה מפורטת של סכומי המקדמות ששולמו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לסיעות אם, לסיעות ולרשימות בהתאם לסעיפים 10 או 26&lt;ב&gt;.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הודעות</w:t>
                        </w:r>
                      </w:p>
                    </w:tc>
                  </w:tr>
                  <w:tr w:rsidR="0064312E" w:rsidRPr="0056381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מבקר המדינה יקבע הנחיות לסיעות ולרשימות בדבר דרך ניהול מערכת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חשבונותיהן.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רשאי לקבוע קווים מנחים לרואי חשבון שנתמנו לפי חוק זה, בדבר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ונהלים לבדיקת החשבונות של הסיעות והרשימות.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רשאי לקבוע כללים בדבר -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רואי חשבון של סיעה או רשימה לפי סעיף 18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והכשירוה למינוי כאמור;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שכרו של רואה חשבון שנתמנה לפי סעיף 18.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וכללים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64312E" w:rsidRPr="0056381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בסעיף זה -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הבחירות" - יום י''ח בחשון התשנ''ד (2 בנובמבר 1993) שנועד לבחירות לכלל הרשויות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לרבות היום שלאחריו;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מיסוי</w:t>
                        </w:r>
                      </w:p>
                      <w:p w:rsidR="0064312E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</w:t>
                        </w:r>
                      </w:p>
                      <w:p w:rsidR="0064312E" w:rsidRPr="0056381B" w:rsidRDefault="006431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הבחירות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D3CB3" w:rsidRDefault="00ED3CB3">
      <w:pPr>
        <w:rPr>
          <w:rtl/>
        </w:rPr>
      </w:pPr>
      <w:r>
        <w:rPr>
          <w:rtl/>
        </w:rPr>
        <w:br w:type="page"/>
      </w:r>
    </w:p>
    <w:p w:rsidR="00ED3CB3" w:rsidRDefault="00000000">
      <w:pPr>
        <w:rPr>
          <w:rtl/>
        </w:rPr>
      </w:pPr>
      <w:r>
        <w:pict>
          <v:shape id="_x0000_s5042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0427" inset="0,0,0,0">
              <w:txbxContent>
                <w:p w:rsidR="0064312E" w:rsidRDefault="0064312E">
                  <w:r>
                    <w:rPr>
                      <w:rtl/>
                    </w:rPr>
                    <w:t>155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8" o:spid="_x0000_s1054" type="#_x0000_t202" style="position:absolute;left:0;text-align:left;margin-left:376.8pt;margin-top:683.15pt;width:174.85pt;height:73.25pt;z-index:30;mso-position-horizontal-relative:page;mso-position-vertical-relative:page" stroked="f">
            <v:textbox style="mso-next-textbox:#_x0000_s50428" inset="0,0,0,0">
              <w:txbxContent>
                <w:p w:rsidR="0064312E" w:rsidRDefault="0064312E">
                  <w:pPr>
                    <w:pStyle w:val="OCRStyle10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10 דיני מדינת ישראל, נוסח חדש 6, עמ' 120.</w:t>
                  </w:r>
                </w:p>
                <w:p w:rsidR="0064312E" w:rsidRDefault="0064312E">
                  <w:pPr>
                    <w:pStyle w:val="OCRStyle10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11 ס''ח התשכ''ח, עמ' 108.</w:t>
                  </w:r>
                </w:p>
                <w:p w:rsidR="0064312E" w:rsidRPr="00ED3CB3" w:rsidRDefault="0064312E">
                  <w:pPr>
                    <w:pStyle w:val="OCRStyle10"/>
                    <w:ind w:left="108"/>
                  </w:pPr>
                  <w:r>
                    <w:rPr>
                      <w:rtl/>
                    </w:rPr>
                    <w:t>12 ק''ת התש''ם, עמ' 1650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9" o:spid="_x0000_s1055" type="#_x0000_t202" style="position:absolute;left:0;text-align:left;margin-left:90.05pt;margin-top:68.6pt;width:469.25pt;height:606.85pt;z-index:29;mso-position-horizontal-relative:page;mso-position-vertical-relative:page" stroked="f">
            <v:textbox style="mso-next-textbox:#_x0000_s5042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7098"/>
                  </w:tblGrid>
                  <w:tr w:rsidR="0064312E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''יום הבחירות החוזרות'' - יום ב' בכסלו התשנ''ד (16 בנובמבר 1993) שנועד לבחירות חוזרות לראשי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לפי חוק הבחירה הישירה, לרבות היום שלאחריו;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בחירות'' - התקופה המתחילה ביום הגשת רשימות המועמדים כאמור בסעיף 35&lt;ח&gt; לחוק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ומסתיימת ביום הבחירות;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הבחירות החוזרות'' - התקופה המתחילה ביום כ' בחשון התשנ''ד (4 בנובמבר 1933)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ומסתיימת ביום הבחירות החוזרות;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''שכר עבודה בבחירות'' - הכנסה כמשמעותה בפקודת מס הכנסה10 (להלן - הפקודה), ששילמה סיעת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אם, סיעה, רשימה או רשות ממונה על ביצוע הבחירות (להלן - המשלם) לאדם (להלן - המקבל),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כתמורה בעד עבודה בשל הבחירות שנעשתה בתקופת הבחירות או בתקופת הבחירות החוזרות,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תשלום ששולם עבור הסעת נוסעים או הובלה, או לכיסוי הוצאות רכב שהוצאו בשל הבחירות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הבחירות או בתקופת הבחירות החוזרות, ובלבד שהסכום הכולל בעד עבודה ובעד הסעה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כאמור לא יעלה על 1500 ש''ח;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-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יראו שכר עבודה בבחירות כהכנסה לפי הפקודה בידי מקבל שהועסק על ידי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המשלם רק בתקופת הבחירות או בתקופת הבחירות החוזרות;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יראו שכר עבודה בבחירות כהכנסה לענין חוק הביטוח הלאומי [נוסח משולב],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התשכ"ח-111968, למעט לענין ביטוח נפגעי עבודה;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המקבל שכר עבודה בבחירות יהיה חייב לגביו מס בשיעור של 25% (להלן - המס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המיוחד), ללא זכות לניכוי, לקיזוז, לפטור או להפחתה כלשהם.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המשלם שכר עבודה בבחירות, ינכה ממנו בשעת התשלום את המס המיוחד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וישלמו לפקיד השומה במועד שנקבע לתשלום ניכוי מס הכנסה לפי תקנה 11 לתקנות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ומס מעסיקים (ניכוי ממשכורת ותשלום מס מעסיקים), התש"ס-121980,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רשימת המקבלים וסכומי הניכוי המגיעים מהם; ולגבי התשלום למוסד לביטוח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יעביר המשלם את דמי הביטוח למוסד, בצירוף רשימות של המקבלים ושל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ששולמו עבורם למוסד.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הפקודה בדבר שומה, גביה ועונשין יחולו על המס המיוחד כאילו היה מס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להתקין תקנות בכל הנוגע לביצועו של סעיף זה, ולענין דמי ביטוח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יותקנו התקנות בהתייעצות עם שר העבודה והרווחה.</w:t>
                        </w:r>
                      </w:p>
                    </w:tc>
                  </w:tr>
                  <w:tr w:rsidR="0064312E" w:rsidRPr="00ED3CB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הוצאות</w:t>
                        </w:r>
                      </w:p>
                      <w:p w:rsidR="0064312E" w:rsidRPr="00ED3CB3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לענין הבחירות לכלל הרשויות המקומיות שיתקיימו ביום י"ח בחשון התשנ''ד (2 בנובמבר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 -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הגדרת "הוצאות בחירות'' בסעיף 1 לא תחול על סיעה ורשימה ותחול עליהן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כלהלן: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הבחירות'' - ההוצאות בקשר למערכת הבחירות של סיעה או רשימה שהוצאו</w:t>
                        </w:r>
                      </w:p>
                      <w:p w:rsidR="0064312E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הבחירות, בעד שירותים וטובין שנתקבלו בתקופת הבחירות, לרבות</w:t>
                        </w:r>
                      </w:p>
                      <w:p w:rsidR="0064312E" w:rsidRPr="00ED3CB3" w:rsidRDefault="006431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להוצאות כאמור;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E63ED" w:rsidRDefault="00BE63ED">
      <w:pPr>
        <w:rPr>
          <w:rtl/>
        </w:rPr>
      </w:pPr>
      <w:r>
        <w:rPr>
          <w:rtl/>
        </w:rPr>
        <w:br w:type="page"/>
      </w:r>
    </w:p>
    <w:p w:rsidR="00BE63ED" w:rsidRDefault="00000000">
      <w:pPr>
        <w:rPr>
          <w:rtl/>
        </w:rPr>
      </w:pPr>
      <w:r>
        <w:pict>
          <v:shape id="_x0000_s5043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0430" inset="0,0,0,0">
              <w:txbxContent>
                <w:p w:rsidR="0064312E" w:rsidRDefault="0064312E">
                  <w:r>
                    <w:rPr>
                      <w:rtl/>
                    </w:rPr>
                    <w:t>156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1" o:spid="_x0000_s1057" type="#_x0000_t202" style="position:absolute;left:0;text-align:left;margin-left:90.5pt;margin-top:696.9pt;width:385.7pt;height:61.95pt;z-index:33;mso-position-horizontal-relative:page;mso-position-vertical-relative:page" stroked="f">
            <v:textbox style="mso-next-textbox:#_x0000_s50431" inset="0,0,0,0">
              <w:txbxContent>
                <w:p w:rsidR="0064312E" w:rsidRDefault="0064312E">
                  <w:pPr>
                    <w:pStyle w:val="OCRStyle1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13 דיני מדינת ישראל, נוסח חדש 8, עמ' 197; התשנ''ב, עמ' 204.</w:t>
                  </w:r>
                </w:p>
                <w:p w:rsidR="0064312E" w:rsidRPr="00BE63ED" w:rsidRDefault="0064312E">
                  <w:pPr>
                    <w:pStyle w:val="OCRStyle11"/>
                    <w:ind w:left="169"/>
                  </w:pPr>
                  <w:r>
                    <w:rPr>
                      <w:rtl/>
                    </w:rPr>
                    <w:t>14 ס"ח התשי"ט, עמ' 138; התשנ''ב,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2" o:spid="_x0000_s1058" type="#_x0000_t202" style="position:absolute;left:0;text-align:left;margin-left:77.65pt;margin-top:75.35pt;width:478.75pt;height:616.35pt;z-index:32;mso-position-horizontal-relative:page;mso-position-vertical-relative:page" stroked="f">
            <v:textbox style="mso-next-textbox:#_x0000_s5043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517"/>
                  </w:tblGrid>
                  <w:tr w:rsidR="0064312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נציגיה של סיעה או רשימה ימסרו למבקר המדינה בנוסף לחשבונות ולדו"ח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האמורים בסעיף 22(א&gt;, גם פירוט הוצאות הבחירות של הסיעה או הרשימה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ששה החדשים שקדמו ליום הקובע.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4312E" w:rsidRPr="00BE63E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125א(ד) לפקודת העיריות 13, במקום הגדרת "התפלגות סיעה'' יבוא: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''''התפלגות סיעה" - כל אחד מאלה: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פרישת קבוצה של שניים מחברי מועצה מתוך סיעה שנבחרו בה שלושה חברי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מועצה, או פרישת קבוצה של שלושה מחברי המועצה מסיעתם, יהא מספר חבריה אשר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יהא, ובלבד שכל חברי הקבוצה מסרו הודעה משותפת בכתב על פרישתם, לראש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העיריה;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התפלגות של סיעה שהיא צירוף של סיעות של המועצה היוצאת שנקבעו כאמור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25&lt;א&gt; לחוק הבחירות או צירוף של ארגונים שלא היו סיעה במועצה היוצאת או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של סיעה של המועצה היוצאת וארגון כאמור וההתפלגות היא על פי ההשתייכות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לאותן סיעות או ארגונים; ובלבד שהסיעה המתפלגת כאמור הגישה לפקיד הבחירות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הגשת רשימת המועמדים שלה הודעה בכתב בדבר צירוף של סיעות או ארגונים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בציון ההשתייכות של המועמדים."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64312E" w:rsidRPr="00BE63E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95 לחוק הרשויות המקומיות (בחירות), התשכ"ה-1965, במקום הסיפה המתחילה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"מזכיר המועצה ישמור" יבוא "כן ימסור פקיד הבחירות למזכיר המועצה את ההודעה בכתב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צירוף סיעות וארגונים כאמור בסעיף 125א(ד) לפקודת העיריות, אם היתה כזו; מזכיר המועצה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ישמור את רשימות המועמדים ואת ההודעות האמורות עד לבחירות הבאות.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64312E" w:rsidRPr="00BE63E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35. בסעיף 10 לחוק הבחירות (דרכי תעמולה), התשי"ט-141959 . 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(א&gt;, פסקה (2) - בטלה;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פסקה (2) - בטלה;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בסופה יבוא "הוראה זו לא תחול בבחירות לכלל הרשויות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המקומיות".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(דרכי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תעמולה)</w:t>
                        </w:r>
                      </w:p>
                    </w:tc>
                  </w:tr>
                  <w:tr w:rsidR="0064312E" w:rsidRPr="00BE63E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.בסעיף 8(ג) לחוק מימון מפלגות, התשל"ג-1973, אחרי המלים "בחירות לכנסת" יבוא "או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לכלל הרשויות המקומיות".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</w:t>
                        </w:r>
                      </w:p>
                    </w:tc>
                  </w:tr>
                  <w:tr w:rsidR="0064312E" w:rsidRPr="00BE63E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תחילתו של חוק זה, בכפוף לאמור בסעיפים קטנים (ב) עד (ה), ביום קבלתו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 ביום שאחרי הבחירות הראשונות שייערכו לכלל הרשויות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אחרי תחילתו של חוק זה כאמור בסעיף קטן (א) (להלן - הבחירות הראשונות).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האיסור בסעיף 16 (א) בדבר קבלת תרומות מתאגיד בחוץ לארץ ושל סעיף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(ב), ביום שאחרי הבחירות הראשונות.</w:t>
                        </w:r>
                      </w:p>
                      <w:p w:rsidR="0064312E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21(א) ביום ה-66 שלפני הבחירות הראשונות.</w:t>
                        </w:r>
                      </w:p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תחילתו של סעיף 21(ב) ביום ה- 51 שלפני הבחירות הראשונות.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4312E" w:rsidRPr="00BE63ED" w:rsidRDefault="006431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4312E" w:rsidRDefault="0064312E">
      <w:pPr>
        <w:rPr>
          <w:rtl/>
        </w:rPr>
      </w:pPr>
      <w:r>
        <w:rPr>
          <w:rtl/>
        </w:rPr>
        <w:br w:type="page"/>
      </w:r>
    </w:p>
    <w:p w:rsidR="0064312E" w:rsidRDefault="00000000">
      <w:pPr>
        <w:rPr>
          <w:rtl/>
        </w:rPr>
      </w:pPr>
      <w:r>
        <w:pict>
          <v:shape id="_x0000_s50433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0433" inset="0,0,0,0">
              <w:txbxContent>
                <w:p w:rsidR="0064312E" w:rsidRDefault="0064312E">
                  <w:r>
                    <w:rPr>
                      <w:rtl/>
                    </w:rPr>
                    <w:t>157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4" o:spid="_x0000_s1060" type="#_x0000_t202" style="position:absolute;left:0;text-align:left;margin-left:180.85pt;margin-top:169.15pt;width:79.2pt;height:28.5pt;z-index:39;mso-position-horizontal-relative:page;mso-position-vertical-relative:page" stroked="f">
            <v:textbox style="mso-next-textbox:#_x0000_s50434" inset="0,0,0,0">
              <w:txbxContent>
                <w:p w:rsidR="0064312E" w:rsidRDefault="0064312E">
                  <w:pPr>
                    <w:pStyle w:val="OCRStyle1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64312E" w:rsidRDefault="0064312E">
                  <w:pPr>
                    <w:pStyle w:val="OCRStyle12"/>
                    <w:ind w:left="41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5" o:spid="_x0000_s1061" type="#_x0000_t202" style="position:absolute;left:0;text-align:left;margin-left:282.4pt;margin-top:192.55pt;width:79.2pt;height:36.05pt;z-index:38;mso-position-horizontal-relative:page;mso-position-vertical-relative:page" stroked="f">
            <v:textbox style="mso-next-textbox:#_x0000_s50435" inset="0,0,0,0">
              <w:txbxContent>
                <w:p w:rsidR="0064312E" w:rsidRDefault="0064312E">
                  <w:pPr>
                    <w:pStyle w:val="OCRStyle1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4312E" w:rsidRDefault="0064312E">
                  <w:pPr>
                    <w:pStyle w:val="OCRStyle12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6" o:spid="_x0000_s1062" type="#_x0000_t202" style="position:absolute;left:0;text-align:left;margin-left:403pt;margin-top:170.15pt;width:67.9pt;height:28.3pt;z-index:37;mso-position-horizontal-relative:page;mso-position-vertical-relative:page" stroked="f">
            <v:textbox style="mso-next-textbox:#_x0000_s50436" inset="0,0,0,0">
              <w:txbxContent>
                <w:p w:rsidR="0064312E" w:rsidRDefault="0064312E">
                  <w:pPr>
                    <w:pStyle w:val="OCRStyle1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4312E" w:rsidRDefault="0064312E">
                  <w:pPr>
                    <w:pStyle w:val="OCRStyle1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7" o:spid="_x0000_s1063" type="#_x0000_t202" style="position:absolute;left:0;text-align:left;margin-left:478.6pt;margin-top:194.3pt;width:70.7pt;height:32.65pt;z-index:36;mso-position-horizontal-relative:page;mso-position-vertical-relative:page" stroked="f">
            <v:textbox style="mso-next-textbox:#_x0000_s50437" inset="0,0,0,0">
              <w:txbxContent>
                <w:p w:rsidR="0064312E" w:rsidRDefault="0064312E">
                  <w:pPr>
                    <w:pStyle w:val="OCRStyle1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4312E" w:rsidRDefault="0064312E">
                  <w:pPr>
                    <w:pStyle w:val="OCRStyle1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38" o:spid="_x0000_s1064" type="#_x0000_t202" style="position:absolute;left:0;text-align:left;margin-left:122.2pt;margin-top:63.45pt;width:434pt;height:102.35pt;z-index:35;mso-position-horizontal-relative:page;mso-position-vertical-relative:page" stroked="f">
            <v:textbox style="mso-next-textbox:#_x0000_s5043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0"/>
                    <w:gridCol w:w="7032"/>
                  </w:tblGrid>
                  <w:tr w:rsidR="0064312E" w:rsidRPr="0064312E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64312E" w:rsidRP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55" w:type="pct"/>
                      </w:tcPr>
                      <w:p w:rsid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שר הפנים ממונה על ביצוע חוק זה והוא רשאי -</w:t>
                        </w:r>
                      </w:p>
                      <w:p w:rsid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ליתן הנחיות, ולקבוע טפסים להגשת הודעות והצהרות מאת סיעות אם, סיעות,</w:t>
                        </w:r>
                      </w:p>
                      <w:p w:rsid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ונציגיהן;</w:t>
                        </w:r>
                      </w:p>
                      <w:p w:rsid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לאצול מסמכויותיו למפקח הארצי על הבחירות, לפקיד בחירות או לאדם</w:t>
                        </w:r>
                      </w:p>
                      <w:p w:rsidR="0064312E" w:rsidRPr="0064312E" w:rsidRDefault="006431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</w:tr>
                </w:tbl>
                <w:p w:rsidR="0064312E" w:rsidRDefault="0064312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3C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6CCA38-7B4F-4C05-8988-7ACC6CD8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4B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31A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E17B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3792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42B0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F0F9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226C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30A4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56381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ED3CB3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E63ED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431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64</Characters>
  <Application>Microsoft Office Word</Application>
  <DocSecurity>4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13</cp:revision>
  <dcterms:created xsi:type="dcterms:W3CDTF">2008-04-07T09:07:00Z</dcterms:created>
  <dcterms:modified xsi:type="dcterms:W3CDTF">2008-04-07T09:10:00Z</dcterms:modified>
</cp:coreProperties>
</file>