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0497" w:rsidRDefault="00930497">
      <w:pPr>
        <w:rPr>
          <w:rtl/>
        </w:rPr>
      </w:pPr>
    </w:p>
    <w:p w:rsidR="009304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87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0875" inset="0,0,0,0">
              <w:txbxContent>
                <w:p w:rsidR="000738B6" w:rsidRDefault="000738B6">
                  <w:r>
                    <w:rPr>
                      <w:rtl/>
                    </w:rPr>
                    <w:t>54                                          ספר החוקים 1338                   י"ז בטבת התשנ"א 03.01.1991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6" o:spid="_x0000_s1026" type="#_x0000_t202" style="position:absolute;left:0;text-align:left;margin-left:81.65pt;margin-top:635.15pt;width:389.85pt;height:113.65pt;z-index:4;mso-position-horizontal-relative:page;mso-position-vertical-relative:page" stroked="f">
            <v:textbox style="mso-next-textbox:#_x0000_s50876" inset="0,0,0,0">
              <w:txbxContent>
                <w:p w:rsidR="000738B6" w:rsidRDefault="000738B6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בטבת התשנ"א (31 בדצמבר 1990)1 ה1עת החוק ודברי הסבר פורסמו בהמות חוק 2001 מיום ט'</w:t>
                  </w:r>
                </w:p>
                <w:p w:rsidR="000738B6" w:rsidRDefault="000738B6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בתמוז התש"ן (2 ביולי 1990), עמ' 223.</w:t>
                  </w:r>
                </w:p>
                <w:p w:rsidR="000738B6" w:rsidRDefault="000738B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18, עמ' 421; ס"ח התשל''ג, עמ' 191 ועמ' 1236 התשל''ו, עמ' 1203 התשל''ח, עמ' 206;</w:t>
                  </w:r>
                </w:p>
                <w:p w:rsidR="000738B6" w:rsidRDefault="000738B6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התש"ם, עמ' 14 ; התשמ"א, עמ' 305: התשמ"ב, עמ' 197; התשי"ן, עמ' .11</w:t>
                  </w:r>
                </w:p>
                <w:p w:rsidR="000738B6" w:rsidRDefault="000738B6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2 ס"ח התשל"ז, עמ' 226: התש'ץ, עמ' 196.</w:t>
                  </w:r>
                </w:p>
                <w:p w:rsidR="000738B6" w:rsidRDefault="000738B6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3 סייח התשמ''ד, עמ' 195: התש"ן, עמ' .12</w:t>
                  </w:r>
                </w:p>
                <w:p w:rsidR="000738B6" w:rsidRPr="00930497" w:rsidRDefault="000738B6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4 ס"ח התשט''ו, עמ' 96: התש"ן,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7" o:spid="_x0000_s1027" type="#_x0000_t202" style="position:absolute;left:0;text-align:left;margin-left:85.8pt;margin-top:543.9pt;width:335.8pt;height:84.35pt;z-index:3;mso-position-horizontal-relative:page;mso-position-vertical-relative:page" stroked="f">
            <v:textbox style="mso-next-textbox:#_x0000_s50877" inset="0,0,0,0">
              <w:txbxContent>
                <w:p w:rsidR="000738B6" w:rsidRDefault="000738B6">
                  <w:pPr>
                    <w:pStyle w:val="OCRStyle1"/>
                    <w:ind w:left="2653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0738B6" w:rsidRDefault="000738B6">
                  <w:pPr>
                    <w:pStyle w:val="OCRStyle1"/>
                    <w:ind w:left="2678"/>
                    <w:rPr>
                      <w:rtl/>
                    </w:rPr>
                  </w:pPr>
                  <w:r>
                    <w:rPr>
                      <w:rtl/>
                    </w:rPr>
                    <w:t>(סעיף 0</w:t>
                  </w:r>
                </w:p>
                <w:p w:rsidR="000738B6" w:rsidRDefault="000738B6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(א) עבירות לפי סעיפים 199 עד 214, 345 עד 351 לחוק העונשין,</w:t>
                  </w:r>
                </w:p>
                <w:p w:rsidR="000738B6" w:rsidRPr="00930497" w:rsidRDefault="000738B6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התשל"ז-1977.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78" o:spid="_x0000_s1028" type="#_x0000_t202" style="position:absolute;left:0;text-align:left;margin-left:83.25pt;margin-top:91.85pt;width:458.95pt;height:445.1pt;z-index:2;mso-position-horizontal-relative:page;mso-position-vertical-relative:page" stroked="f">
            <v:textbox style="mso-next-textbox:#_x0000_s508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2"/>
                    <w:gridCol w:w="1320"/>
                    <w:gridCol w:w="1291"/>
                  </w:tblGrid>
                  <w:tr w:rsidR="000738B6" w:rsidRPr="00930497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בפקודת הראיות [נוסח חדש], התשל''א-1971 1 (להלן - הפקודה), במקום סעיף 5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0738B6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הסייגים שבסעיפים 3 ו-4 לא יחולו במשפט פלילי כשל אחד מאלה: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חבלת גוף או אלימות או איום באחד מאלה;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סעיפים 337 או 362 לחוק העונשין, התשל"ז-21977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העונשין), או לפי סימנים ה' או ו' בפרק י' לחוק העונשין,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בן זוג נגד בן זוגו, הורה נגד ילדו או ילד נגד הורהו;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סעיפים 244 עד 246, 249 ו-249א לחוק העונשין,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בקשר לאחת העבירות המפורטות בסעיף זה;</w:t>
                        </w:r>
                      </w:p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נסיון לעבור אחת העכירות המפורטות בסעיף זה."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"עדות מותרת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738B6" w:rsidRPr="00930497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55 לפקודה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55</w:t>
                        </w:r>
                      </w:p>
                    </w:tc>
                  </w:tr>
                  <w:tr w:rsidR="000738B6">
                    <w:trPr>
                      <w:jc w:val="right"/>
                    </w:trPr>
                    <w:tc>
                      <w:tcPr>
                        <w:tcW w:w="3435" w:type="pct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בית המשפט השומע עדותו של קטין, שאינו בר-אחריות פלילית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גילו, יזהירו תחילה בלשון המובנת לקטין, שעליו להעיד את האמת, את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האמת ואת האמת בלבד.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יורשע אדם על סמך עדות יחידה של קטין שאינו בר-אחריות</w:t>
                        </w:r>
                      </w:p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בשל גילו, אלא אם כן יש בחומר הראיות דבר לחיזוקה."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'עדות קטין שאינו</w:t>
                        </w:r>
                      </w:p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בר-אחריות פלילית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738B6" w:rsidRPr="00930497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בתי המשפט [נוסח משולב], התשמ"ד-1984 3 -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בתוספת הראשונה, בחלק א', במקום "345(א)(2) עד (4)" יבוא "345, 347,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348, 351" ואחרי "408" יבוא "413יא";</w:t>
                        </w:r>
                      </w:p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בתוספת השניה, במקום "348(ב)" יבוא "348(א), (ב) ו-(ד)".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</w:tr>
                  <w:tr w:rsidR="000738B6" w:rsidRPr="00930497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לתיקון דיני ראיות (הגנת ילדים), התשט"ו-1955 4 -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במקום סעיף קטן (א) יבוא: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אין מעידים ילד על מעשה עבירה נגד המוסר שנעשה כגופו אי בנוכחותו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חשוד בעשייתו ואין מקבלים כראיה הודעתו של ילד על מעשה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אלא ברשות חוקר נוער.";</w:t>
                        </w:r>
                      </w:p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התוספת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0738B6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ראיות</w:t>
                        </w:r>
                      </w:p>
                      <w:p w:rsidR="000738B6" w:rsidRPr="00930497" w:rsidRDefault="000738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(הגנת ילדים)</w:t>
                        </w:r>
                      </w:p>
                    </w:tc>
                  </w:tr>
                </w:tbl>
                <w:p w:rsidR="000738B6" w:rsidRDefault="000738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79" o:spid="_x0000_s1029" type="#_x0000_t202" style="position:absolute;left:0;text-align:left;margin-left:144.4pt;margin-top:67.9pt;width:272.85pt;height:21.4pt;z-index:1;mso-position-horizontal-relative:page;mso-position-vertical-relative:page" stroked="f">
            <v:textbox style="mso-next-textbox:#_x0000_s50879" inset="0,0,0,0">
              <w:txbxContent>
                <w:p w:rsidR="000738B6" w:rsidRPr="00930497" w:rsidRDefault="000738B6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הראיות (מס' 9), התשנ"א-1991*</w:t>
                  </w:r>
                </w:p>
              </w:txbxContent>
            </v:textbox>
            <w10:wrap anchorx="page" anchory="page"/>
          </v:shape>
        </w:pict>
      </w:r>
    </w:p>
    <w:p w:rsidR="000738B6" w:rsidRDefault="000738B6">
      <w:pPr>
        <w:rPr>
          <w:rtl/>
        </w:rPr>
      </w:pPr>
      <w:r>
        <w:rPr>
          <w:rtl/>
        </w:rPr>
        <w:br w:type="page"/>
      </w:r>
    </w:p>
    <w:p w:rsidR="000738B6" w:rsidRDefault="00000000">
      <w:pPr>
        <w:rPr>
          <w:rtl/>
        </w:rPr>
      </w:pPr>
      <w:r>
        <w:pict>
          <v:shape id="_x0000_s5088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880" inset="0,0,0,0">
              <w:txbxContent>
                <w:p w:rsidR="000738B6" w:rsidRDefault="000738B6">
                  <w:r>
                    <w:rPr>
                      <w:rtl/>
                    </w:rPr>
                    <w:t>55                                          ספר החוקים 1338                   י"ז בטבת התשנ"א 03.01.1991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81" o:spid="_x0000_s1031" type="#_x0000_t202" style="position:absolute;left:0;text-align:left;margin-left:180.75pt;margin-top:112.35pt;width:75.85pt;height:35.25pt;z-index:10;mso-position-horizontal-relative:page;mso-position-vertical-relative:page" stroked="f">
            <v:textbox style="mso-next-textbox:#_x0000_s50881" inset="0,0,0,0">
              <w:txbxContent>
                <w:p w:rsidR="000738B6" w:rsidRDefault="000738B6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0738B6" w:rsidRDefault="000738B6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82" o:spid="_x0000_s1032" type="#_x0000_t202" style="position:absolute;left:0;text-align:left;margin-left:271.25pt;margin-top:138.05pt;width:81.75pt;height:36.25pt;z-index:9;mso-position-horizontal-relative:page;mso-position-vertical-relative:page" stroked="f">
            <v:textbox style="mso-next-textbox:#_x0000_s50882" inset="0,0,0,0">
              <w:txbxContent>
                <w:p w:rsidR="000738B6" w:rsidRDefault="000738B6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0738B6" w:rsidRDefault="000738B6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83" o:spid="_x0000_s1033" type="#_x0000_t202" style="position:absolute;left:0;text-align:left;margin-left:369.25pt;margin-top:108.75pt;width:78.4pt;height:38pt;z-index:8;mso-position-horizontal-relative:page;mso-position-vertical-relative:page" stroked="f">
            <v:textbox style="mso-next-textbox:#_x0000_s50883" inset="0,0,0,0">
              <w:txbxContent>
                <w:p w:rsidR="000738B6" w:rsidRDefault="000738B6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738B6" w:rsidRDefault="000738B6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84" o:spid="_x0000_s1034" type="#_x0000_t202" style="position:absolute;left:0;text-align:left;margin-left:461.5pt;margin-top:137.25pt;width:82.55pt;height:38.8pt;z-index:7;mso-position-horizontal-relative:page;mso-position-vertical-relative:page" stroked="f">
            <v:textbox style="mso-next-textbox:#_x0000_s50884" inset="0,0,0,0">
              <w:txbxContent>
                <w:p w:rsidR="000738B6" w:rsidRDefault="000738B6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738B6" w:rsidRDefault="000738B6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85" o:spid="_x0000_s1035" type="#_x0000_t202" style="position:absolute;left:0;text-align:left;margin-left:160.95pt;margin-top:67.6pt;width:317.8pt;height:41.2pt;z-index:6;mso-position-horizontal-relative:page;mso-position-vertical-relative:page" stroked="f">
            <v:textbox style="mso-next-textbox:#_x0000_s50885" inset="0,0,0,0">
              <w:txbxContent>
                <w:p w:rsidR="000738B6" w:rsidRDefault="000738B6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(ב) עבירה של הורה כלפי ילדו לפי סעיפים 337, 368ב ו-368ג לחוק</w:t>
                  </w:r>
                </w:p>
                <w:p w:rsidR="000738B6" w:rsidRDefault="000738B6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העונשין, התשל"ז-1977."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04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216545-29CB-4791-B2E4-BD741CDB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049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738B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2008-04-07T12:38:00Z</dcterms:created>
  <dcterms:modified xsi:type="dcterms:W3CDTF">2008-04-07T12:38:00Z</dcterms:modified>
</cp:coreProperties>
</file>