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09EB" w:rsidRDefault="001709EB">
      <w:pPr>
        <w:rPr>
          <w:rtl/>
        </w:rPr>
      </w:pPr>
    </w:p>
    <w:p w:rsidR="001709E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28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287" inset="0,0,0,0">
              <w:txbxContent>
                <w:p w:rsidR="00101847" w:rsidRDefault="00101847">
                  <w:r>
                    <w:rPr>
                      <w:rtl/>
                    </w:rPr>
                    <w:t>75                                           ספר החוקים 499                  כ' בסיוון התשכ"ז 28.06.1967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88" o:spid="_x0000_s1026" type="#_x0000_t202" style="position:absolute;left:0;text-align:left;margin-left:385.4pt;margin-top:712.8pt;width:179.2pt;height:21.6pt;z-index:7;mso-wrap-style:none;mso-position-horizontal-relative:page;mso-position-vertical-relative:page" stroked="f">
            <v:textbox style="mso-next-textbox:#_x0000_s51288" inset="0,0,0,0">
              <w:txbxContent>
                <w:p w:rsidR="00101847" w:rsidRDefault="001018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89" o:spid="_x0000_s1027" type="#_x0000_t202" style="position:absolute;left:0;text-align:left;margin-left:167.6pt;margin-top:492.4pt;width:386.5pt;height:30.1pt;z-index:6;mso-wrap-style:none;mso-position-horizontal-relative:page;mso-position-vertical-relative:page" stroked="f">
            <v:textbox style="mso-next-textbox:#_x0000_s51289" inset="0,0,0,0">
              <w:txbxContent>
                <w:p w:rsidR="00101847" w:rsidRDefault="00101847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בסיון תשכ''ז (27 ביוני 1967); הצעת החוק ודברי הסבר פורסמו בה"ח 731, תשכ"ז,</w:t>
                  </w:r>
                </w:p>
                <w:p w:rsidR="00101847" w:rsidRPr="001709EB" w:rsidRDefault="00101847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90" o:spid="_x0000_s1028" type="#_x0000_t202" style="position:absolute;left:0;text-align:left;margin-left:169.4pt;margin-top:325.5pt;width:100.8pt;height:38.6pt;z-index:5;mso-wrap-style:none;mso-position-horizontal-relative:page;mso-position-vertical-relative:page" stroked="f">
            <v:textbox style="mso-next-textbox:#_x0000_s51290" inset="0,0,0,0">
              <w:txbxContent>
                <w:p w:rsidR="00101847" w:rsidRDefault="00101847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101847" w:rsidRDefault="00101847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91" o:spid="_x0000_s1029" type="#_x0000_t202" style="position:absolute;left:0;text-align:left;margin-left:315.7pt;margin-top:325.5pt;width:98.2pt;height:50.7pt;z-index:4;mso-wrap-style:none;mso-position-horizontal-relative:page;mso-position-vertical-relative:page" stroked="f">
            <v:textbox style="mso-next-textbox:#_x0000_s51291" inset="0,0,0,0">
              <w:txbxContent>
                <w:p w:rsidR="00101847" w:rsidRDefault="00101847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01847" w:rsidRDefault="00101847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92" o:spid="_x0000_s1030" type="#_x0000_t202" style="position:absolute;left:0;text-align:left;margin-left:439.65pt;margin-top:358.95pt;width:120.6pt;height:31.9pt;z-index:3;mso-wrap-style:none;mso-position-horizontal-relative:page;mso-position-vertical-relative:page" stroked="f">
            <v:textbox style="mso-next-textbox:#_x0000_s51292" inset="0,0,0,0">
              <w:txbxContent>
                <w:p w:rsidR="00101847" w:rsidRDefault="00101847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01847" w:rsidRDefault="00101847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93" o:spid="_x0000_s1031" type="#_x0000_t202" style="position:absolute;left:0;text-align:left;margin-left:110pt;margin-top:97.4pt;width:452.05pt;height:202.15pt;z-index:2;mso-wrap-style:none;mso-position-horizontal-relative:page;mso-position-vertical-relative:page" stroked="f">
            <v:textbox style="mso-next-textbox:#_x0000_s51293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7007"/>
                  </w:tblGrid>
                  <w:tr w:rsidR="00101847" w:rsidRPr="001709EB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101847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המקומות</w:t>
                        </w:r>
                      </w:p>
                      <w:p w:rsidR="00101847" w:rsidRPr="001709EB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הקדושים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101847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המקומות הקדושים יהיו שמורים מפני חילול וכל פגיעה אחרת ומפני כל דבר העלול</w:t>
                        </w:r>
                      </w:p>
                      <w:p w:rsidR="00101847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בחופש הגישה של בני הדתות אל המקומות המקודשים להם או ברגשותיהם כלפי</w:t>
                        </w:r>
                      </w:p>
                      <w:p w:rsidR="00101847" w:rsidRPr="001709EB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המקומות.</w:t>
                        </w:r>
                      </w:p>
                    </w:tc>
                  </w:tr>
                  <w:tr w:rsidR="00101847" w:rsidRPr="001709EB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101847" w:rsidRPr="001709EB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101847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המחלל מקום קדוש או הפוגע בו בכל דרך אחרת, דינו - מאסר שבע שנים.</w:t>
                        </w:r>
                      </w:p>
                      <w:p w:rsidR="00101847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העושה דבר העלול לפגוע בחופש הגישה של בני הדתות אל המקומות המקודשים</w:t>
                        </w:r>
                      </w:p>
                      <w:p w:rsidR="00101847" w:rsidRPr="001709EB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או ברגשותיהם כלפי אותם מקומות, דינו - מאסר חמש שנים.</w:t>
                        </w:r>
                      </w:p>
                    </w:tc>
                  </w:tr>
                  <w:tr w:rsidR="00101847" w:rsidRPr="001709EB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101847" w:rsidRPr="001709EB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101847" w:rsidRPr="001709EB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זה בא להוסיף על כל דין אחר ולא לגרוע ממנו.</w:t>
                        </w:r>
                      </w:p>
                    </w:tc>
                  </w:tr>
                  <w:tr w:rsidR="00101847" w:rsidRPr="001709EB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101847" w:rsidRPr="001709EB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101847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הדתות ממונה על ביצוע חוק זה, והוא רשאי, לאחר התייעצות עם נציגים של בני</w:t>
                        </w:r>
                      </w:p>
                      <w:p w:rsidR="00101847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הדתות הנוגעות בדבר או לפי הצעתם, ובהסכמת שר המשפטים, להתקין תקנות בכל הנוגע</w:t>
                        </w:r>
                      </w:p>
                      <w:p w:rsidR="00101847" w:rsidRPr="001709EB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  <w:tr w:rsidR="00101847" w:rsidRPr="001709EB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101847" w:rsidRPr="001709EB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62" w:type="pct"/>
                      </w:tcPr>
                      <w:p w:rsidR="00101847" w:rsidRPr="001709EB" w:rsidRDefault="00101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קבלתו בכנסת.</w:t>
                        </w:r>
                      </w:p>
                    </w:tc>
                  </w:tr>
                </w:tbl>
                <w:p w:rsidR="00101847" w:rsidRDefault="001018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94" o:spid="_x0000_s1032" type="#_x0000_t202" style="position:absolute;left:0;text-align:left;margin-left:224.45pt;margin-top:75.85pt;width:300.55pt;height:19.8pt;z-index:1;mso-wrap-style:none;mso-position-horizontal-relative:page;mso-position-vertical-relative:page" stroked="f">
            <v:textbox style="mso-next-textbox:#_x0000_s51294" inset="0,0,0,0">
              <w:txbxContent>
                <w:p w:rsidR="00101847" w:rsidRPr="001709EB" w:rsidRDefault="00101847">
                  <w:pPr>
                    <w:pStyle w:val="OCRStyle1"/>
                    <w:ind w:left="51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 xml:space="preserve"> חוק השמירה על המקומות הקדושים תשכ"ז-1967*</w:t>
                  </w:r>
                </w:p>
              </w:txbxContent>
            </v:textbox>
            <w10:wrap anchorx="page" anchory="page"/>
          </v:shape>
        </w:pict>
      </w:r>
    </w:p>
    <w:p w:rsidR="00101847" w:rsidRDefault="00101847">
      <w:pPr>
        <w:rPr>
          <w:rtl/>
        </w:rPr>
      </w:pPr>
      <w:r>
        <w:rPr>
          <w:rtl/>
        </w:rPr>
        <w:br w:type="page"/>
      </w:r>
    </w:p>
    <w:p w:rsidR="00101847" w:rsidRDefault="00000000">
      <w:pPr>
        <w:rPr>
          <w:rtl/>
        </w:rPr>
      </w:pPr>
      <w:r>
        <w:pict>
          <v:shape id="_x0000_s51295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295" inset="0,0,0,0">
              <w:txbxContent>
                <w:p w:rsidR="00101847" w:rsidRDefault="00101847">
                  <w:r>
                    <w:rPr>
                      <w:rtl/>
                    </w:rPr>
                    <w:t>76                                           ספר החוקים 499                  כ' בסיוון התשכ"ז 28.06.1967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96" o:spid="_x0000_s1034" type="#_x0000_t202" style="position:absolute;left:0;text-align:left;margin-left:79.1pt;margin-top:702.45pt;width:181.75pt;height:46.55pt;z-index:9;mso-wrap-style:none;mso-position-horizontal-relative:page;mso-position-vertical-relative:page" stroked="f">
            <v:textbox style="mso-next-textbox:#_x0000_s51296" inset="0,0,0,0">
              <w:txbxContent>
                <w:p w:rsidR="00101847" w:rsidRDefault="001018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709E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63C7B8-B5FF-4A08-B6D7-B8F00669D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09E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018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2008-04-09T14:00:00Z</dcterms:created>
  <dcterms:modified xsi:type="dcterms:W3CDTF">2008-04-09T14:00:00Z</dcterms:modified>
</cp:coreProperties>
</file>