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040A" w:rsidRDefault="00EA040A">
      <w:pPr>
        <w:rPr>
          <w:rtl/>
        </w:rPr>
      </w:pPr>
    </w:p>
    <w:p w:rsidR="00EA04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327" inset="0,0,0,0">
              <w:txbxContent>
                <w:p w:rsidR="001406D6" w:rsidRDefault="001406D6">
                  <w:r>
                    <w:rPr>
                      <w:rtl/>
                    </w:rPr>
                    <w:t>30                                          ספר החוקים 1335                    ד' בטבת התשנ"א 21.12.1990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28" o:spid="_x0000_s1026" type="#_x0000_t202" style="position:absolute;left:0;text-align:left;margin-left:88.2pt;margin-top:610.6pt;width:387.5pt;height:152.25pt;z-index:3;mso-position-horizontal-relative:page;mso-position-vertical-relative:page" stroked="f">
            <v:textbox style="mso-next-textbox:#_x0000_s51328" inset="0,0,0,0">
              <w:txbxContent>
                <w:p w:rsidR="001406D6" w:rsidRDefault="001406D6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בכסלו התשנ"א (12 בדצמבר 1990); הצעת החוק ודברי הסבר פורסמו בהצעות חוק 2020 מיום</w:t>
                  </w:r>
                </w:p>
                <w:p w:rsidR="001406D6" w:rsidRDefault="001406D6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ד' בכסלו התשנ"א (21 בנובמבר 1990) בעמי 21.</w:t>
                  </w:r>
                </w:p>
                <w:p w:rsidR="001406D6" w:rsidRDefault="001406D6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302.</w:t>
                  </w:r>
                </w:p>
                <w:p w:rsidR="001406D6" w:rsidRDefault="001406D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2. דיני מדינת ישראל, נוסח חדש 8, עמ' .197</w:t>
                  </w:r>
                </w:p>
                <w:p w:rsidR="001406D6" w:rsidRDefault="001406D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ס"ח התש"ם, עמ' 46.</w:t>
                  </w:r>
                </w:p>
                <w:p w:rsidR="001406D6" w:rsidRDefault="001406D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4 ס"ח התשכ"א, עמ' .145</w:t>
                  </w:r>
                </w:p>
                <w:p w:rsidR="001406D6" w:rsidRDefault="001406D6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5 ס"ח התשל"ז, עמ' .182</w:t>
                  </w:r>
                </w:p>
                <w:p w:rsidR="001406D6" w:rsidRDefault="001406D6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6 ס"ח התשי"ט, עמ' .76</w:t>
                  </w:r>
                </w:p>
                <w:p w:rsidR="001406D6" w:rsidRPr="00EA040A" w:rsidRDefault="001406D6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7 ס"ח התשי"ט, עמ' .222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29" o:spid="_x0000_s1027" type="#_x0000_t202" style="position:absolute;left:0;text-align:left;margin-left:94.1pt;margin-top:126.65pt;width:453.8pt;height:483.1pt;z-index:2;mso-position-horizontal-relative:page;mso-position-vertical-relative:page" stroked="f">
            <v:textbox style="mso-next-textbox:#_x0000_s5132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3"/>
                    <w:gridCol w:w="1249"/>
                  </w:tblGrid>
                  <w:tr w:rsidR="001406D6" w:rsidRPr="00EA040A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1406D6" w:rsidRDefault="001406D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 לחוק הפרשנות, התשמ"א-11981, במקום הגדרת "שנת כספים" יבוא: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""שנת כספים" - תקופה מאחד בינואר של שנה פלונית עד שלושים ואחד בדצמבר של אותה שנה;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1 תחול הגדרה זו גם על חיקוקים והוראות מינהל שניתנו לפני תחילתו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זה:".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הפרשנות</w:t>
                        </w:r>
                      </w:p>
                    </w:tc>
                  </w:tr>
                  <w:tr w:rsidR="001406D6" w:rsidRPr="00EA040A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העיריות2 -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205, במקום "באפריל" יבוא "בינואר":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214, במקום "השלושים ואחד במרס והשלושים בספטמבר" יבוא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"השלושים ביוני והשלושים ואחד בדצמבר":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217, במקום "בשלושים ואחד במרס וכן בשלושים בספטמבר" יבוא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"בשלושים ביוני ובשלושים ואחד בדצמבר" ובמקום "השלושים באפריל והשלושים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באוקטובר" יבוא "השלושים ואחד בינואר והשלושים ואחד ביולי":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229, במקום "באפריל" יבוא "בינואר":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276, במקום "במרס" יבוא "בדצמבר":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277, במקום "במרס" יבוא "בדצמבר".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</w:tr>
                  <w:tr w:rsidR="001406D6" w:rsidRPr="00EA040A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 לחוק הרשויות המקומיות (ריבית והפרשי הצמדה על תשלומי חובה),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התש"ם-1980 3, בהגדרת "הפרשי הצמדה", בפסקה (1), כמקום "פברואר" יבוא "נובמבר".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(ריבית והפרשי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הצמדה)</w:t>
                        </w:r>
                      </w:p>
                    </w:tc>
                  </w:tr>
                  <w:tr w:rsidR="001406D6" w:rsidRPr="00EA040A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33(א) לחוק רשות הנמלים והרכבות, התשכ"א-41961, במקום "בינואר" יבוא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"באוקטובר" וכמקום "באפריל" יבוא "בינואר".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רשות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והרכבות</w:t>
                        </w:r>
                      </w:p>
                    </w:tc>
                  </w:tr>
                  <w:tr w:rsidR="001406D6" w:rsidRPr="00EA040A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37(א) לחוק רשות שדית התעופה, התשל"ז-51977, במקום "באוקטובר" יבוא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"ביולי" ובמקום "באפריל" יבוא "בינואר".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רשות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שדות התעופה</w:t>
                        </w:r>
                      </w:p>
                    </w:tc>
                  </w:tr>
                  <w:tr w:rsidR="001406D6" w:rsidRPr="00EA040A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25 לחוק המועצה לייצור ולשיווק של אגוזי אדמה, התשי"ט-61959, במקום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"בספטמבר" יבוא "בדצמבר" ובמקום "באוקטובר של אותה שנה" יבוא "בינואר של השנה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שאחריה".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לייצור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ולשיווק של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אגוזי אדמה</w:t>
                        </w:r>
                      </w:p>
                    </w:tc>
                  </w:tr>
                  <w:tr w:rsidR="001406D6" w:rsidRPr="00EA040A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43(א) לחוק המועצה לייצור ולשיווק של ירקות, התשי"ט-71959, במקום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"באפריל", פעמיים, יבוא "בינואר".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06D6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לייצור</w:t>
                        </w:r>
                      </w:p>
                      <w:p w:rsidR="001406D6" w:rsidRPr="00EA040A" w:rsidRDefault="001406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ולשיווק של ירקות</w:t>
                        </w:r>
                      </w:p>
                    </w:tc>
                  </w:tr>
                </w:tbl>
                <w:p w:rsidR="001406D6" w:rsidRDefault="001406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30" o:spid="_x0000_s1028" type="#_x0000_t202" style="position:absolute;left:0;text-align:left;margin-left:193.1pt;margin-top:90.65pt;width:190.3pt;height:24.95pt;z-index:1;mso-position-horizontal-relative:page;mso-position-vertical-relative:page" stroked="f">
            <v:textbox style="mso-next-textbox:#_x0000_s51330" inset="0,0,0,0">
              <w:txbxContent>
                <w:p w:rsidR="001406D6" w:rsidRPr="00EA040A" w:rsidRDefault="001406D6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שנת הכספים, התשנ"א-1990*</w:t>
                  </w:r>
                </w:p>
              </w:txbxContent>
            </v:textbox>
            <w10:wrap anchorx="page" anchory="page"/>
          </v:shape>
        </w:pict>
      </w:r>
    </w:p>
    <w:p w:rsidR="006262D2" w:rsidRDefault="006262D2">
      <w:pPr>
        <w:rPr>
          <w:rtl/>
        </w:rPr>
      </w:pPr>
      <w:r>
        <w:rPr>
          <w:rtl/>
        </w:rPr>
        <w:br w:type="page"/>
      </w:r>
    </w:p>
    <w:p w:rsidR="006262D2" w:rsidRDefault="00000000">
      <w:pPr>
        <w:rPr>
          <w:rtl/>
        </w:rPr>
      </w:pPr>
      <w:r>
        <w:pict>
          <v:shape id="_x0000_s51331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1331" inset="0,0,0,0">
              <w:txbxContent>
                <w:p w:rsidR="001406D6" w:rsidRDefault="001406D6">
                  <w:r>
                    <w:rPr>
                      <w:rtl/>
                    </w:rPr>
                    <w:t>31                                          ספר החוקים 1335                    ד' בטבת התשנ"א 21.12.1990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32" o:spid="_x0000_s1030" type="#_x0000_t202" style="position:absolute;left:0;text-align:left;margin-left:366.65pt;margin-top:742.8pt;width:172.05pt;height:18.2pt;z-index:11;mso-position-horizontal-relative:page;mso-position-vertical-relative:page" stroked="f">
            <v:textbox style="mso-next-textbox:#_x0000_s51332" inset="0,0,0,0">
              <w:txbxContent>
                <w:p w:rsidR="001406D6" w:rsidRDefault="001406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333" o:spid="_x0000_s1031" type="#_x0000_t202" style="position:absolute;left:0;text-align:left;margin-left:426.05pt;margin-top:556.1pt;width:117pt;height:59.4pt;z-index:10;mso-position-horizontal-relative:page;mso-position-vertical-relative:page" stroked="f">
            <v:textbox style="mso-next-textbox:#_x0000_s51333" inset="0,0,0,0">
              <w:txbxContent>
                <w:p w:rsidR="001406D6" w:rsidRDefault="001406D6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8 ס"ח התשכ"ד, עמ' 12.</w:t>
                  </w:r>
                </w:p>
                <w:p w:rsidR="001406D6" w:rsidRDefault="001406D6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9 ס"ח התשל"ג, עמ' .310</w:t>
                  </w:r>
                </w:p>
                <w:p w:rsidR="001406D6" w:rsidRDefault="001406D6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10 ס"ח התשל"ג, עמ' 292.</w:t>
                  </w:r>
                </w:p>
                <w:p w:rsidR="001406D6" w:rsidRDefault="001406D6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11 ס"ח התשל"ה, עמ' .206</w:t>
                  </w:r>
                </w:p>
                <w:p w:rsidR="001406D6" w:rsidRPr="006262D2" w:rsidRDefault="001406D6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12 ק"ת התש"ן, עמ' .1276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34" o:spid="_x0000_s1032" type="#_x0000_t202" style="position:absolute;left:0;text-align:left;margin-left:177.15pt;margin-top:470.95pt;width:76.65pt;height:31.7pt;z-index:9;mso-position-horizontal-relative:page;mso-position-vertical-relative:page" stroked="f">
            <v:textbox style="mso-next-textbox:#_x0000_s51334" inset="0,0,0,0">
              <w:txbxContent>
                <w:p w:rsidR="001406D6" w:rsidRDefault="001406D6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1406D6" w:rsidRDefault="001406D6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35" o:spid="_x0000_s1033" type="#_x0000_t202" style="position:absolute;left:0;text-align:left;margin-left:270.2pt;margin-top:501.05pt;width:81.75pt;height:37.8pt;z-index:8;mso-position-horizontal-relative:page;mso-position-vertical-relative:page" stroked="f">
            <v:textbox style="mso-next-textbox:#_x0000_s51335" inset="0,0,0,0">
              <w:txbxContent>
                <w:p w:rsidR="001406D6" w:rsidRDefault="001406D6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406D6" w:rsidRDefault="001406D6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36" o:spid="_x0000_s1034" type="#_x0000_t202" style="position:absolute;left:0;text-align:left;margin-left:370.8pt;margin-top:469.95pt;width:73.25pt;height:36.25pt;z-index:7;mso-position-horizontal-relative:page;mso-position-vertical-relative:page" stroked="f">
            <v:textbox style="mso-next-textbox:#_x0000_s51336" inset="0,0,0,0">
              <w:txbxContent>
                <w:p w:rsidR="001406D6" w:rsidRDefault="001406D6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406D6" w:rsidRDefault="001406D6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37" o:spid="_x0000_s1035" type="#_x0000_t202" style="position:absolute;left:0;text-align:left;margin-left:463.05pt;margin-top:501.05pt;width:76.65pt;height:37.8pt;z-index:6;mso-position-horizontal-relative:page;mso-position-vertical-relative:page" stroked="f">
            <v:textbox style="mso-next-textbox:#_x0000_s51337" inset="0,0,0,0">
              <w:txbxContent>
                <w:p w:rsidR="001406D6" w:rsidRDefault="001406D6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406D6" w:rsidRDefault="001406D6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38" o:spid="_x0000_s1036" type="#_x0000_t202" style="position:absolute;left:0;text-align:left;margin-left:78.15pt;margin-top:84.25pt;width:467.5pt;height:369.45pt;z-index:5;mso-position-horizontal-relative:page;mso-position-vertical-relative:page" stroked="f">
            <v:textbox style="mso-next-textbox:#_x0000_s513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7135"/>
                  </w:tblGrid>
                  <w:tr w:rsidR="001406D6" w:rsidRPr="006262D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המועצה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לענף הלול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59(א) לחוק המועצה לענף הלול (ייצור ושיווק), התשכ"ד-81963, במקום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"באפריל" יבוא "בינואר" ובמקום "במרס" יבוא "בדצמבר".</w:t>
                        </w:r>
                      </w:p>
                    </w:tc>
                  </w:tr>
                  <w:tr w:rsidR="001406D6" w:rsidRPr="006262D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הפירות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 לחוק מועצת הסירות (ייצור ושיווק), התשל"ג-91973, הגדרת "שנת כספים" -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</w:tr>
                  <w:tr w:rsidR="001406D6" w:rsidRPr="006262D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למוצרי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סירות וירקות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49(א) לחוק המועצות למוצרי פירות וירקות (ייצור וייצוא), התשל"ג-101973,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"באוקטובר" יבוא בינואר" ובמקום "30 בספטמבר" יבוא "31 בדצמבר".</w:t>
                        </w:r>
                      </w:p>
                    </w:tc>
                  </w:tr>
                  <w:tr w:rsidR="001406D6" w:rsidRPr="006262D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הרחבה לחיקוקיס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האוצר רשאי, בהסכמת השר הממונה על ביצועו של חיקוק ובאישור ועדת הכספים של</w:t>
                        </w:r>
                      </w:p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לשנות בצו את תקופת שנת הכספים, שנת התקציב, שנת העסקים או מונח כיוצא באלה,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המצויינים באותו חיקוק, בהתאם להוראת סעיף 1, לרבות התיאומים הנדרשים כאמור בסעיף 12.</w:t>
                        </w:r>
                      </w:p>
                    </w:tc>
                  </w:tr>
                  <w:tr w:rsidR="001406D6" w:rsidRPr="006262D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1991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על אף האמור בסעיף 3(א)(2) לחוק-יסוד: משק המדינה11, התקציב לשנת הכספים</w:t>
                        </w:r>
                      </w:p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 יהיה לתקופה של תשעה חדשים.</w:t>
                        </w:r>
                      </w:p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חיקוק, לרבות חוק זה, הביטוי "שנת כספים", לצורך שנת ,1991</w:t>
                        </w:r>
                      </w:p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 התקופה מאחד באפריל 1991 עד שלושים ואחד בדצמבר 1991.</w:t>
                        </w:r>
                      </w:p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בהתייעצות עם שר הממונה על ביצועו של חיקוק, לקבוע בתקנות</w:t>
                        </w:r>
                      </w:p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המתאימות את הוראותיו של אותו חיקוק לשנת הכספים 1991, בהתחשב בתקופתה של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זו.</w:t>
                        </w:r>
                      </w:p>
                    </w:tc>
                  </w:tr>
                  <w:tr w:rsidR="001406D6" w:rsidRPr="006262D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תקפן של תקנות שעת חירום (מיסוי הכנסות פיננסיות מסויימות), התש"ן-1990 12, מוארך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כ"ט בטבת התשנ"א (15 בינואר 1991).</w:t>
                        </w:r>
                      </w:p>
                    </w:tc>
                  </w:tr>
                  <w:tr w:rsidR="001406D6" w:rsidRPr="006262D2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ותחילה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1406D6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סעיפים 1 עד 11 יחולו החל כשנת 1992.</w:t>
                        </w:r>
                      </w:p>
                      <w:p w:rsidR="001406D6" w:rsidRPr="006262D2" w:rsidRDefault="001406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13 ביום כ"ה בכסלו התשנ"א (12 בדצמבר 1990).</w:t>
                        </w:r>
                      </w:p>
                    </w:tc>
                  </w:tr>
                </w:tbl>
                <w:p w:rsidR="001406D6" w:rsidRDefault="001406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406D6" w:rsidRDefault="001406D6">
      <w:pPr>
        <w:rPr>
          <w:rtl/>
        </w:rPr>
      </w:pPr>
      <w:r>
        <w:rPr>
          <w:rtl/>
        </w:rPr>
        <w:br w:type="page"/>
      </w:r>
    </w:p>
    <w:p w:rsidR="001406D6" w:rsidRDefault="00000000">
      <w:pPr>
        <w:rPr>
          <w:rtl/>
        </w:rPr>
      </w:pPr>
      <w:r>
        <w:pict>
          <v:shape id="_x0000_s51339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1339" inset="0,0,0,0">
              <w:txbxContent>
                <w:p w:rsidR="001406D6" w:rsidRDefault="001406D6">
                  <w:r>
                    <w:rPr>
                      <w:rtl/>
                    </w:rPr>
                    <w:t>32                                          ספר החוקים 1335                    ד' בטבת התשנ"א 21.12.1990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40" o:spid="_x0000_s1038" type="#_x0000_t202" style="position:absolute;left:0;text-align:left;margin-left:89.7pt;margin-top:733.65pt;width:203.15pt;height:29.1pt;z-index:13;mso-position-horizontal-relative:page;mso-position-vertical-relative:page" stroked="f">
            <v:textbox style="mso-next-textbox:#_x0000_s51340" inset="0,0,0,0">
              <w:txbxContent>
                <w:p w:rsidR="001406D6" w:rsidRDefault="001406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04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5844B9-B2E8-4655-98F3-8583F00A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040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262D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406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2008-04-07T12:36:00Z</dcterms:created>
  <dcterms:modified xsi:type="dcterms:W3CDTF">2008-04-07T12:36:00Z</dcterms:modified>
</cp:coreProperties>
</file>