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307D" w:rsidRDefault="009C307D">
      <w:pPr>
        <w:rPr>
          <w:rtl/>
        </w:rPr>
      </w:pPr>
    </w:p>
    <w:p w:rsidR="009C307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21" inset="0,0,0,0">
              <w:txbxContent>
                <w:p w:rsidR="004747B3" w:rsidRDefault="004747B3">
                  <w:r>
                    <w:rPr>
                      <w:rtl/>
                    </w:rPr>
                    <w:t>10                                          ספר החוקים 1406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2" o:spid="_x0000_s1026" type="#_x0000_t202" style="position:absolute;left:0;text-align:left;margin-left:82.35pt;margin-top:629.35pt;width:377.8pt;height:114.45pt;z-index:3;mso-position-horizontal-relative:page;mso-position-vertical-relative:page" stroked="f">
            <v:textbox style="mso-next-textbox:#_x0000_s2722" inset="0,0,0,0">
              <w:txbxContent>
                <w:p w:rsidR="004747B3" w:rsidRDefault="004747B3">
                  <w:pPr>
                    <w:pStyle w:val="OCRStyle1"/>
                    <w:ind w:left="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בטבת התשנ"ג (31 בדצמבר 1992); הצעת החוק ודברי הסבר פורסמו בהצעות חוק 2143, מיום א'</w:t>
                  </w:r>
                </w:p>
                <w:p w:rsidR="004747B3" w:rsidRDefault="004747B3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בחשון התשנ"ג (28 באוקטובר 1992), עמ' 2.</w:t>
                  </w:r>
                </w:p>
                <w:p w:rsidR="004747B3" w:rsidRDefault="004747B3">
                  <w:pPr>
                    <w:pStyle w:val="OCRStyle1"/>
                    <w:ind w:left="14"/>
                    <w:rPr>
                      <w:rtl/>
                    </w:rPr>
                  </w:pPr>
                  <w:r>
                    <w:rPr>
                      <w:rtl/>
                    </w:rPr>
                    <w:t>1 ס"ח התשמ"ה, עמ' 60: התשנ"ב, עמ' 40.</w:t>
                  </w:r>
                </w:p>
                <w:p w:rsidR="004747B3" w:rsidRPr="009C307D" w:rsidRDefault="004747B3">
                  <w:pPr>
                    <w:pStyle w:val="OCRStyle1"/>
                    <w:ind w:left="7"/>
                  </w:pPr>
                  <w:r>
                    <w:rPr>
                      <w:rtl/>
                    </w:rPr>
                    <w:t>2 ס"ח התשכ"ח,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3" o:spid="_x0000_s1027" type="#_x0000_t202" style="position:absolute;left:0;text-align:left;margin-left:75.4pt;margin-top:103.25pt;width:486.3pt;height:503.7pt;z-index:2;mso-position-horizontal-relative:page;mso-position-vertical-relative:page" stroked="f">
            <v:textbox style="mso-next-textbox:#_x0000_s272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14"/>
                    <w:gridCol w:w="1495"/>
                    <w:gridCol w:w="1735"/>
                  </w:tblGrid>
                  <w:tr w:rsidR="004747B3">
                    <w:trPr>
                      <w:jc w:val="right"/>
                    </w:trPr>
                    <w:tc>
                      <w:tcPr>
                        <w:tcW w:w="3174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מטרת החוק</w:t>
                        </w:r>
                      </w:p>
                    </w:tc>
                    <w:tc>
                      <w:tcPr>
                        <w:tcW w:w="845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1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47B3" w:rsidRPr="009C307D">
                    <w:trPr>
                      <w:jc w:val="right"/>
                    </w:trPr>
                    <w:tc>
                      <w:tcPr>
                        <w:tcW w:w="4019" w:type="pct"/>
                        <w:gridSpan w:val="2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בא לתקן חוקים שונים, לבטלם, לדחות תחילתם או להאריך את תקפם, ולקבוע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נוספות, במטרה לאפשר השגת יעדי התקציב ועמידה במגבלת הגרעון לשנת הכספים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1993 והשגת יעדי המדיניות הכלכלית.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4747B3" w:rsidRPr="009C307D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3174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דיני תקציב</w:t>
                        </w:r>
                      </w:p>
                    </w:tc>
                    <w:tc>
                      <w:tcPr>
                        <w:tcW w:w="845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1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47B3" w:rsidRPr="009C307D">
                    <w:trPr>
                      <w:jc w:val="right"/>
                    </w:trPr>
                    <w:tc>
                      <w:tcPr>
                        <w:tcW w:w="4019" w:type="pct"/>
                        <w:gridSpan w:val="2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יסודות התקציב, התשמ"ה-11985, בסוף סעיף 49 יבוא: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סמוך לאחר תום כל רבעון יגיש שר האוצר לועדה אומדן של ביצוע הגרעון ומימונו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לתום הרבעון, המבוסס על נתוני קופה."</w:t>
                        </w:r>
                      </w:p>
                    </w:tc>
                    <w:tc>
                      <w:tcPr>
                        <w:tcW w:w="981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 התקציב -</w:t>
                        </w:r>
                      </w:p>
                      <w:p w:rsidR="004747B3" w:rsidRPr="009C307D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13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3174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ביטוח לאומי</w:t>
                        </w:r>
                      </w:p>
                    </w:tc>
                    <w:tc>
                      <w:tcPr>
                        <w:tcW w:w="845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1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47B3" w:rsidRPr="009C307D">
                    <w:trPr>
                      <w:jc w:val="right"/>
                    </w:trPr>
                    <w:tc>
                      <w:tcPr>
                        <w:tcW w:w="4019" w:type="pct"/>
                        <w:gridSpan w:val="2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הביטוח הלאומי [נוסח משולב], התשכ"ח-21968 -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127א -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הגדרת "עולה" - תימחק: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הגדרת "דמי אבטלה" יבוא: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""תאריך קובע" - האחד בחודש שבו התחילה תקופת האבטלה, ובלבד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שחלפו שנים עשר חדשים לפחות מהאחד בחודש שבו התחילה תקופת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האבטלה הקודמת.":</w:t>
                        </w:r>
                      </w:p>
                    </w:tc>
                    <w:tc>
                      <w:tcPr>
                        <w:tcW w:w="981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4747B3" w:rsidRPr="009C307D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79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4019" w:type="pct"/>
                        <w:gridSpan w:val="2"/>
                      </w:tcPr>
                      <w:p w:rsidR="004747B3" w:rsidRPr="009C307D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127ב לחוק העיקרי יבוא:</w:t>
                        </w:r>
                      </w:p>
                    </w:tc>
                    <w:tc>
                      <w:tcPr>
                        <w:tcW w:w="981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3174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ב. השר, לאחר התייעצות עם שר האוצר, רשאי להרחיב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את חוג המבוטחים לענין פרק זה בתנאים שקבע.",-</w:t>
                        </w:r>
                      </w:p>
                    </w:tc>
                    <w:tc>
                      <w:tcPr>
                        <w:tcW w:w="845" w:type="pct"/>
                      </w:tcPr>
                      <w:p w:rsidR="004747B3" w:rsidRPr="009C307D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</w:t>
                        </w:r>
                      </w:p>
                    </w:tc>
                    <w:tc>
                      <w:tcPr>
                        <w:tcW w:w="981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4019" w:type="pct"/>
                        <w:gridSpan w:val="2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127ד(א) -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"לראשון לחודש שבו התחילה תקופת האבטלה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התאריך הקובע)" יבוא "לתאריך הקובע" והסיפה המתחילה במלים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"היה הזכאי עולה" - תימחק: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הסיפה המתחילה במלים "היה הזכאי עולה" - תימחק,</w:t>
                        </w:r>
                      </w:p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ובסופה יבוא "האמור בפסקה זו יחול בתנאי שהתאריך הקובע חל בתום עשרים</w:t>
                        </w:r>
                      </w:p>
                      <w:p w:rsidR="004747B3" w:rsidRPr="009C307D" w:rsidRDefault="004747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וארבעה חדשים לפחות מהתאריך הקובע שקדם לו":</w:t>
                        </w:r>
                      </w:p>
                    </w:tc>
                    <w:tc>
                      <w:tcPr>
                        <w:tcW w:w="981" w:type="pct"/>
                      </w:tcPr>
                      <w:p w:rsidR="004747B3" w:rsidRDefault="004747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47B3" w:rsidRDefault="004747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24" o:spid="_x0000_s1028" type="#_x0000_t202" style="position:absolute;left:0;text-align:left;margin-left:84.9pt;margin-top:60.3pt;width:389.05pt;height:35.25pt;z-index:1;mso-position-horizontal-relative:page;mso-position-vertical-relative:page" stroked="f">
            <v:textbox style="mso-next-textbox:#_x0000_s2724" inset="0,0,0,0">
              <w:txbxContent>
                <w:p w:rsidR="004747B3" w:rsidRDefault="004747B3">
                  <w:pPr>
                    <w:pStyle w:val="OCRStyle1"/>
                    <w:ind w:left="21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 להשגת יעדי התקציב)</w:t>
                  </w:r>
                </w:p>
                <w:p w:rsidR="004747B3" w:rsidRPr="009C307D" w:rsidRDefault="004747B3">
                  <w:pPr>
                    <w:pStyle w:val="OCRStyle1"/>
                    <w:ind w:left="29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התשנ"ג-1992*</w:t>
                  </w:r>
                </w:p>
              </w:txbxContent>
            </v:textbox>
            <w10:wrap anchorx="page" anchory="page"/>
          </v:shape>
        </w:pict>
      </w:r>
    </w:p>
    <w:p w:rsidR="00D529FD" w:rsidRDefault="00D529FD">
      <w:pPr>
        <w:rPr>
          <w:rtl/>
        </w:rPr>
      </w:pPr>
      <w:r>
        <w:rPr>
          <w:rtl/>
        </w:rPr>
        <w:br w:type="page"/>
      </w:r>
    </w:p>
    <w:p w:rsidR="00D529FD" w:rsidRDefault="00000000">
      <w:pPr>
        <w:rPr>
          <w:rtl/>
        </w:rPr>
      </w:pPr>
      <w:r>
        <w:pict>
          <v:shape id="_x0000_s272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25" inset="0,0,0,0">
              <w:txbxContent>
                <w:p w:rsidR="004747B3" w:rsidRDefault="004747B3">
                  <w:r>
                    <w:rPr>
                      <w:rtl/>
                    </w:rPr>
                    <w:t>11                                          ספר החוקים 1406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6" o:spid="_x0000_s1030" type="#_x0000_t202" style="position:absolute;left:0;text-align:left;margin-left:360.75pt;margin-top:679.35pt;width:184.35pt;height:55.05pt;z-index:6;mso-position-horizontal-relative:page;mso-position-vertical-relative:page" stroked="f">
            <v:textbox style="mso-next-textbox:#_x0000_s2726" inset="0,0,0,0">
              <w:txbxContent>
                <w:p w:rsidR="004747B3" w:rsidRPr="00D529FD" w:rsidRDefault="004747B3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1 ס"ח התשמ"ז, עמ' 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7" o:spid="_x0000_s1031" type="#_x0000_t202" style="position:absolute;left:0;text-align:left;margin-left:124.95pt;margin-top:56pt;width:398.55pt;height:618.95pt;z-index:5;mso-position-horizontal-relative:page;mso-position-vertical-relative:page" stroked="f">
            <v:textbox style="mso-next-textbox:#_x0000_s2727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98"/>
                    <w:gridCol w:w="1649"/>
                  </w:tblGrid>
                  <w:tr w:rsidR="004747B3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127 יא, במקום הסיפה המתחילה במלים "או מהכנסת המינימום" יבוא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"כהגדרתו בחוק שכר מינימום, התשמ"ז-1987 3":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127טז2 יבוא:</w:t>
                        </w:r>
                      </w:p>
                    </w:tc>
                  </w:tr>
                  <w:tr w:rsidR="004747B3" w:rsidRPr="00D529FD">
                    <w:trPr>
                      <w:jc w:val="right"/>
                    </w:trPr>
                    <w:tc>
                      <w:tcPr>
                        <w:tcW w:w="3862" w:type="pct"/>
                      </w:tcPr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127טז2. (א) הזכאי לדמי אבטלה ובעד אותו זמן יש לו הכנסה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מקיצבת פרישה, ינוכה מדמי האבטלה, המגיעים לו ליום לפי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127 י, סכום השווה ל-60%  מהכנסתו היומית שמקורה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בקיצבה כאמור.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חושבו דמי אבטלה לזכאי כאמור בסעיף קטן (א) לפי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שהיתה לו לאחר הפרישה, לא יפחתו דמי האבטלה ליום,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הניכוי האמור בסעיף קטן (א), מסכום השווה ל-40% מדמי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האבטלה ליום שהיו מגיעים לו לפי סעיף 127 י, אלמלא קיבל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קיצבת פרישה.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יקבע בתקנות דרכי חישוב ההכנסה היומית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(א).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"קיצבת פרישה" - קיצבה המשתלמת עקב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 מכל אחד מאלה: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עבודה;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 בצבא הגנה לישראל;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שירות במשטרת ישראל;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שירות בתי הסוהר.";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אבטלה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למקבל קיצבת</w:t>
                        </w:r>
                      </w:p>
                      <w:p w:rsidR="004747B3" w:rsidRPr="00D529FD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</w:t>
                        </w:r>
                      </w:p>
                    </w:tc>
                  </w:tr>
                  <w:tr w:rsidR="004747B3" w:rsidRPr="00D529FD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סעיף 127יט - בטל;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127כ, במקום "127ב(א) ו-(ב)" יבוא "127ב";</w:t>
                        </w:r>
                      </w:p>
                      <w:p w:rsidR="004747B3" w:rsidRPr="00D529FD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אחרי סעיף 159 יבוא:</w:t>
                        </w:r>
                      </w:p>
                    </w:tc>
                  </w:tr>
                  <w:tr w:rsidR="004747B3" w:rsidRPr="00D529FD">
                    <w:trPr>
                      <w:jc w:val="right"/>
                    </w:trPr>
                    <w:tc>
                      <w:tcPr>
                        <w:tcW w:w="3862" w:type="pct"/>
                      </w:tcPr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 א. (א) שיעורי דמי הביטוח הנקובים כטור גי בלוח י'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עובד ולענין עובד עצמאי, יופחתו באחוזים מההכנסה או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 כנקוב בטור ו' בלוח י'.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(א) תחול רק לגבי שיעורי דמי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שהמעביד אינו מנכה משכרו של העובד לפי סעיף 161.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"הפחתת דמי</w:t>
                        </w:r>
                      </w:p>
                      <w:p w:rsidR="004747B3" w:rsidRPr="00D529FD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</w:t>
                        </w:r>
                      </w:p>
                    </w:tc>
                  </w:tr>
                  <w:tr w:rsidR="004747B3" w:rsidRPr="00D529FD">
                    <w:trPr>
                      <w:jc w:val="right"/>
                    </w:trPr>
                    <w:tc>
                      <w:tcPr>
                        <w:tcW w:w="3862" w:type="pct"/>
                      </w:tcPr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 ב. (א) הופחתו דמי ביטוח לפי הוראות סעיף 159 א, ישלם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אוצר המדינה למוסד מדי חודש, סכום השווה לצירופם של שני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(להלן - השיפוי):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השווה ל-49.8742% מסך כל התקבולים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שגבה המוסד ממעבידים בחודש שלגביו מחושב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השיפוי;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השווה ל-47.8689% מסך כל התקבולים</w:t>
                        </w:r>
                      </w:p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שגבה המוסד מעובדים עצמאיים בחודש שלגביו</w:t>
                        </w:r>
                      </w:p>
                      <w:p w:rsidR="004747B3" w:rsidRPr="00D529FD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מחושב השיפוי;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4747B3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 אוצר</w:t>
                        </w:r>
                      </w:p>
                      <w:p w:rsidR="004747B3" w:rsidRPr="00D529FD" w:rsidRDefault="004747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למוסד</w:t>
                        </w:r>
                      </w:p>
                    </w:tc>
                  </w:tr>
                </w:tbl>
                <w:p w:rsidR="004747B3" w:rsidRDefault="004747B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37B6B" w:rsidRDefault="00E37B6B">
      <w:pPr>
        <w:rPr>
          <w:rtl/>
        </w:rPr>
      </w:pPr>
      <w:r>
        <w:rPr>
          <w:rtl/>
        </w:rPr>
        <w:br w:type="page"/>
      </w:r>
    </w:p>
    <w:p w:rsidR="00E37B6B" w:rsidRDefault="00000000">
      <w:pPr>
        <w:rPr>
          <w:rtl/>
        </w:rPr>
      </w:pPr>
      <w:r>
        <w:pict>
          <v:shape id="_x0000_s2728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728" inset="0,0,0,0">
              <w:txbxContent>
                <w:p w:rsidR="004747B3" w:rsidRDefault="004747B3">
                  <w:r>
                    <w:rPr>
                      <w:rtl/>
                    </w:rPr>
                    <w:t>12                                          ספר החוקים 1406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9" o:spid="_x0000_s1033" type="#_x0000_t202" style="position:absolute;left:0;text-align:left;margin-left:74.4pt;margin-top:57.75pt;width:421.15pt;height:683.5pt;z-index:8;mso-position-horizontal-relative:page;mso-position-vertical-relative:page" stroked="f">
            <v:textbox style="mso-next-textbox:#_x0000_s2729" inset="0,0,0,0">
              <w:txbxContent>
                <w:p w:rsidR="004747B3" w:rsidRDefault="004747B3">
                  <w:pPr>
                    <w:pStyle w:val="OCRStyle3"/>
                    <w:ind w:left="2848"/>
                    <w:rPr>
                      <w:rtl/>
                    </w:rPr>
                  </w:pPr>
                  <w:r>
                    <w:rPr>
                      <w:rtl/>
                    </w:rPr>
                    <w:t>לענין סעיף זה, "תקבולים" - כל התקבולים שגבה המוסד</w:t>
                  </w:r>
                </w:p>
                <w:p w:rsidR="004747B3" w:rsidRDefault="004747B3">
                  <w:pPr>
                    <w:pStyle w:val="OCRStyle3"/>
                    <w:ind w:left="2848"/>
                    <w:rPr>
                      <w:rtl/>
                    </w:rPr>
                  </w:pPr>
                  <w:r>
                    <w:rPr>
                      <w:rtl/>
                    </w:rPr>
                    <w:t>לפי הוראות פרק ח' ולפי הוראות חוק מס מקביל,</w:t>
                  </w:r>
                </w:p>
                <w:p w:rsidR="004747B3" w:rsidRDefault="004747B3">
                  <w:pPr>
                    <w:pStyle w:val="OCRStyle3"/>
                    <w:ind w:left="2848"/>
                    <w:rPr>
                      <w:rtl/>
                    </w:rPr>
                  </w:pPr>
                  <w:r>
                    <w:rPr>
                      <w:rtl/>
                    </w:rPr>
                    <w:t>התשל"ג-41973.</w:t>
                  </w:r>
                </w:p>
                <w:p w:rsidR="004747B3" w:rsidRDefault="004747B3">
                  <w:pPr>
                    <w:pStyle w:val="OCRStyle3"/>
                    <w:ind w:left="3208"/>
                    <w:rPr>
                      <w:rtl/>
                    </w:rPr>
                  </w:pPr>
                  <w:r>
                    <w:rPr>
                      <w:rtl/>
                    </w:rPr>
                    <w:t>(ב) הסכומים שאוצר המדינה חייב בתשלומם לפי</w:t>
                  </w:r>
                </w:p>
                <w:p w:rsidR="004747B3" w:rsidRDefault="004747B3">
                  <w:pPr>
                    <w:pStyle w:val="OCRStyle3"/>
                    <w:ind w:left="2848"/>
                    <w:rPr>
                      <w:rtl/>
                    </w:rPr>
                  </w:pPr>
                  <w:r>
                    <w:rPr>
                      <w:rtl/>
                    </w:rPr>
                    <w:t>סעיף קטן (א) יועברו למוסד מדי חודש עד היום ה-15 בו.</w:t>
                  </w:r>
                </w:p>
                <w:p w:rsidR="004747B3" w:rsidRDefault="004747B3">
                  <w:pPr>
                    <w:pStyle w:val="OCRStyle3"/>
                    <w:ind w:left="3208"/>
                    <w:rPr>
                      <w:rtl/>
                    </w:rPr>
                  </w:pPr>
                  <w:r>
                    <w:rPr>
                      <w:rtl/>
                    </w:rPr>
                    <w:t>(ג) הסכומים כאמור בסעיף קטן (ב) ישולמו למוסד</w:t>
                  </w:r>
                </w:p>
                <w:p w:rsidR="004747B3" w:rsidRDefault="004747B3">
                  <w:pPr>
                    <w:pStyle w:val="OCRStyle3"/>
                    <w:ind w:left="2851"/>
                    <w:rPr>
                      <w:rtl/>
                    </w:rPr>
                  </w:pPr>
                  <w:r>
                    <w:rPr>
                      <w:rtl/>
                    </w:rPr>
                    <w:t>לפי אומדן שקבע המוסד מדי חודש בהתאם לגביית דמי</w:t>
                  </w:r>
                </w:p>
                <w:p w:rsidR="004747B3" w:rsidRDefault="004747B3">
                  <w:pPr>
                    <w:pStyle w:val="OCRStyle3"/>
                    <w:ind w:left="2851"/>
                    <w:rPr>
                      <w:rtl/>
                    </w:rPr>
                  </w:pPr>
                  <w:r>
                    <w:rPr>
                      <w:rtl/>
                    </w:rPr>
                    <w:t>הביטוח הצפויה באותו חודש ושעליו הודיע המוסד לאוצר</w:t>
                  </w:r>
                </w:p>
                <w:p w:rsidR="004747B3" w:rsidRDefault="004747B3">
                  <w:pPr>
                    <w:pStyle w:val="OCRStyle3"/>
                    <w:ind w:left="2851"/>
                    <w:rPr>
                      <w:rtl/>
                    </w:rPr>
                  </w:pPr>
                  <w:r>
                    <w:rPr>
                      <w:rtl/>
                    </w:rPr>
                    <w:t>המדינה.</w:t>
                  </w:r>
                </w:p>
                <w:p w:rsidR="004747B3" w:rsidRDefault="004747B3">
                  <w:pPr>
                    <w:pStyle w:val="OCRStyle3"/>
                    <w:ind w:left="3211"/>
                    <w:rPr>
                      <w:rtl/>
                    </w:rPr>
                  </w:pPr>
                  <w:r>
                    <w:rPr>
                      <w:rtl/>
                    </w:rPr>
                    <w:t>(ד) שילם אוצר המדינה בהתאם לאומדן לפי סעיף</w:t>
                  </w:r>
                </w:p>
                <w:p w:rsidR="004747B3" w:rsidRDefault="004747B3">
                  <w:pPr>
                    <w:pStyle w:val="OCRStyle3"/>
                    <w:ind w:left="2851"/>
                    <w:rPr>
                      <w:rtl/>
                    </w:rPr>
                  </w:pPr>
                  <w:r>
                    <w:rPr>
                      <w:rtl/>
                    </w:rPr>
                    <w:t>קטן (ג) סכום קטן או גדול מהסכום שהיה צריך להשתלם לפי</w:t>
                  </w:r>
                </w:p>
                <w:p w:rsidR="004747B3" w:rsidRDefault="004747B3">
                  <w:pPr>
                    <w:pStyle w:val="OCRStyle3"/>
                    <w:ind w:left="2855"/>
                    <w:rPr>
                      <w:rtl/>
                    </w:rPr>
                  </w:pPr>
                  <w:r>
                    <w:rPr>
                      <w:rtl/>
                    </w:rPr>
                    <w:t>סעיף קטן (א), ישולם החסר או יוחזר היתר במועד התשלום</w:t>
                  </w:r>
                </w:p>
                <w:p w:rsidR="004747B3" w:rsidRDefault="004747B3">
                  <w:pPr>
                    <w:pStyle w:val="OCRStyle3"/>
                    <w:ind w:left="2855"/>
                    <w:rPr>
                      <w:rtl/>
                    </w:rPr>
                  </w:pPr>
                  <w:r>
                    <w:rPr>
                      <w:rtl/>
                    </w:rPr>
                    <w:t>הקרוב שלפי סעיף קטן (ב), לאחר שהודיע המוסד על החסר</w:t>
                  </w:r>
                </w:p>
                <w:p w:rsidR="004747B3" w:rsidRDefault="004747B3">
                  <w:pPr>
                    <w:pStyle w:val="OCRStyle3"/>
                    <w:ind w:left="2858"/>
                    <w:rPr>
                      <w:rtl/>
                    </w:rPr>
                  </w:pPr>
                  <w:r>
                    <w:rPr>
                      <w:rtl/>
                    </w:rPr>
                    <w:t>או היתר, לפי הענין, בצירוף הפרשי הצמדה למדד לפי</w:t>
                  </w:r>
                </w:p>
                <w:p w:rsidR="004747B3" w:rsidRDefault="004747B3">
                  <w:pPr>
                    <w:pStyle w:val="OCRStyle3"/>
                    <w:ind w:left="2858"/>
                    <w:rPr>
                      <w:rtl/>
                    </w:rPr>
                  </w:pPr>
                  <w:r>
                    <w:rPr>
                      <w:rtl/>
                    </w:rPr>
                    <w:t>שיעור השינוי של המדד שפורסם בחודש שיועד לתשלום</w:t>
                  </w:r>
                </w:p>
                <w:p w:rsidR="004747B3" w:rsidRDefault="004747B3">
                  <w:pPr>
                    <w:pStyle w:val="OCRStyle3"/>
                    <w:ind w:left="2862"/>
                    <w:rPr>
                      <w:rtl/>
                    </w:rPr>
                  </w:pPr>
                  <w:r>
                    <w:rPr>
                      <w:rtl/>
                    </w:rPr>
                    <w:t>לעומת המדד שפורסם בחודש שבו שולם התשלום בפועל;</w:t>
                  </w:r>
                </w:p>
                <w:p w:rsidR="004747B3" w:rsidRDefault="004747B3">
                  <w:pPr>
                    <w:pStyle w:val="OCRStyle3"/>
                    <w:ind w:left="2866"/>
                    <w:rPr>
                      <w:rtl/>
                    </w:rPr>
                  </w:pPr>
                  <w:r>
                    <w:rPr>
                      <w:rtl/>
                    </w:rPr>
                    <w:t>הודיע המוסד על תשלום חסר פחות משבעה ימים לפני מועד</w:t>
                  </w:r>
                </w:p>
                <w:p w:rsidR="004747B3" w:rsidRDefault="004747B3">
                  <w:pPr>
                    <w:pStyle w:val="OCRStyle3"/>
                    <w:ind w:left="2869"/>
                    <w:rPr>
                      <w:rtl/>
                    </w:rPr>
                  </w:pPr>
                  <w:r>
                    <w:rPr>
                      <w:rtl/>
                    </w:rPr>
                    <w:t>התשלום הקרוב, ישולם החסר במועד התשלום שלאחריו.</w:t>
                  </w:r>
                </w:p>
                <w:p w:rsidR="004747B3" w:rsidRDefault="004747B3">
                  <w:pPr>
                    <w:pStyle w:val="OCRStyle3"/>
                    <w:ind w:left="3233"/>
                    <w:rPr>
                      <w:rtl/>
                    </w:rPr>
                  </w:pPr>
                  <w:r>
                    <w:rPr>
                      <w:rtl/>
                    </w:rPr>
                    <w:t>(ה) לא שילם אוצר המדינה למוסד תשלומים, על פי</w:t>
                  </w:r>
                </w:p>
                <w:p w:rsidR="004747B3" w:rsidRDefault="004747B3">
                  <w:pPr>
                    <w:pStyle w:val="OCRStyle3"/>
                    <w:ind w:left="2876"/>
                    <w:rPr>
                      <w:rtl/>
                    </w:rPr>
                  </w:pPr>
                  <w:r>
                    <w:rPr>
                      <w:rtl/>
                    </w:rPr>
                    <w:t>האומדן האמור בסעיף קטן (ג) או על פי הודעה על תשלום</w:t>
                  </w:r>
                </w:p>
                <w:p w:rsidR="004747B3" w:rsidRDefault="004747B3">
                  <w:pPr>
                    <w:pStyle w:val="OCRStyle3"/>
                    <w:ind w:left="2876"/>
                    <w:rPr>
                      <w:rtl/>
                    </w:rPr>
                  </w:pPr>
                  <w:r>
                    <w:rPr>
                      <w:rtl/>
                    </w:rPr>
                    <w:t>חסר כאמור בסעיף קטן (ד), במועדם, יווספו לסכום האמור</w:t>
                  </w:r>
                </w:p>
                <w:p w:rsidR="004747B3" w:rsidRDefault="004747B3">
                  <w:pPr>
                    <w:pStyle w:val="OCRStyle3"/>
                    <w:ind w:left="2876"/>
                    <w:rPr>
                      <w:rtl/>
                    </w:rPr>
                  </w:pPr>
                  <w:r>
                    <w:rPr>
                      <w:rtl/>
                    </w:rPr>
                    <w:t>(להלן - הסכום שבפיגור) שני אלה:</w:t>
                  </w:r>
                </w:p>
                <w:p w:rsidR="004747B3" w:rsidRDefault="004747B3">
                  <w:pPr>
                    <w:pStyle w:val="OCRStyle3"/>
                    <w:ind w:left="3254"/>
                    <w:rPr>
                      <w:rtl/>
                    </w:rPr>
                  </w:pPr>
                  <w:r>
                    <w:rPr>
                      <w:rtl/>
                    </w:rPr>
                    <w:t>(1) הפרשי הצמדה למדד לפי שיעור השינוי של</w:t>
                  </w:r>
                </w:p>
                <w:p w:rsidR="004747B3" w:rsidRDefault="004747B3">
                  <w:pPr>
                    <w:pStyle w:val="OCRStyle3"/>
                    <w:ind w:left="3258"/>
                    <w:rPr>
                      <w:rtl/>
                    </w:rPr>
                  </w:pPr>
                  <w:r>
                    <w:rPr>
                      <w:rtl/>
                    </w:rPr>
                    <w:t>המדד שפורסם בחודש שיועד לתשלום הסכום</w:t>
                  </w:r>
                </w:p>
                <w:p w:rsidR="004747B3" w:rsidRDefault="004747B3">
                  <w:pPr>
                    <w:pStyle w:val="OCRStyle3"/>
                    <w:ind w:left="3254"/>
                    <w:rPr>
                      <w:rtl/>
                    </w:rPr>
                  </w:pPr>
                  <w:r>
                    <w:rPr>
                      <w:rtl/>
                    </w:rPr>
                    <w:t>שבפיגור לעומת המדד שפורסם בחודש שבו שולם</w:t>
                  </w:r>
                </w:p>
                <w:p w:rsidR="004747B3" w:rsidRDefault="004747B3">
                  <w:pPr>
                    <w:pStyle w:val="OCRStyle3"/>
                    <w:ind w:left="3258"/>
                    <w:rPr>
                      <w:rtl/>
                    </w:rPr>
                  </w:pPr>
                  <w:r>
                    <w:rPr>
                      <w:rtl/>
                    </w:rPr>
                    <w:t>התשלום בפועל;</w:t>
                  </w:r>
                </w:p>
                <w:p w:rsidR="004747B3" w:rsidRDefault="004747B3">
                  <w:pPr>
                    <w:pStyle w:val="OCRStyle3"/>
                    <w:ind w:left="3258"/>
                    <w:rPr>
                      <w:rtl/>
                    </w:rPr>
                  </w:pPr>
                  <w:r>
                    <w:rPr>
                      <w:rtl/>
                    </w:rPr>
                    <w:t>(2) ריבית בשיעור של 5% לשנה, צמודה למדד לפי</w:t>
                  </w:r>
                </w:p>
                <w:p w:rsidR="004747B3" w:rsidRDefault="004747B3">
                  <w:pPr>
                    <w:pStyle w:val="OCRStyle3"/>
                    <w:ind w:left="3262"/>
                    <w:rPr>
                      <w:rtl/>
                    </w:rPr>
                  </w:pPr>
                  <w:r>
                    <w:rPr>
                      <w:rtl/>
                    </w:rPr>
                    <w:t>שיעור השינוי של המדד כאמור בפסקה (1).";</w:t>
                  </w:r>
                </w:p>
                <w:p w:rsidR="004747B3" w:rsidRDefault="004747B3">
                  <w:pPr>
                    <w:pStyle w:val="OCRStyle3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(9) בסעיף 217(א) -</w:t>
                  </w:r>
                </w:p>
                <w:p w:rsidR="004747B3" w:rsidRDefault="004747B3">
                  <w:pPr>
                    <w:pStyle w:val="OCRStyle3"/>
                    <w:ind w:left="1606"/>
                    <w:rPr>
                      <w:rtl/>
                    </w:rPr>
                  </w:pPr>
                  <w:r>
                    <w:rPr>
                      <w:rtl/>
                    </w:rPr>
                    <w:t>(א) בפסקה (1), במקום הסיפה המתחילה במלים "לפי חוק יציבות המשק''</w:t>
                  </w:r>
                </w:p>
                <w:p w:rsidR="004747B3" w:rsidRDefault="004747B3">
                  <w:pPr>
                    <w:pStyle w:val="OCRStyle3"/>
                    <w:ind w:left="1609"/>
                    <w:rPr>
                      <w:rtl/>
                    </w:rPr>
                  </w:pPr>
                  <w:r>
                    <w:rPr>
                      <w:rtl/>
                    </w:rPr>
                    <w:t>יבוא "לפי סעיף 159ב";</w:t>
                  </w:r>
                </w:p>
                <w:p w:rsidR="004747B3" w:rsidRDefault="004747B3">
                  <w:pPr>
                    <w:pStyle w:val="OCRStyle3"/>
                    <w:ind w:left="1606"/>
                    <w:rPr>
                      <w:rtl/>
                    </w:rPr>
                  </w:pPr>
                  <w:r>
                    <w:rPr>
                      <w:rtl/>
                    </w:rPr>
                    <w:t>(ב) בפסקה (2), במקום "חוק יציבות המשק" יבוא ''סעיף 159 ב":</w:t>
                  </w:r>
                </w:p>
                <w:p w:rsidR="004747B3" w:rsidRPr="00E37B6B" w:rsidRDefault="004747B3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4 ס"ח התשל"ג, עמי 88.</w:t>
                  </w:r>
                </w:p>
              </w:txbxContent>
            </v:textbox>
            <w10:wrap anchorx="page" anchory="page"/>
          </v:shape>
        </w:pict>
      </w:r>
    </w:p>
    <w:p w:rsidR="00714CA4" w:rsidRDefault="00714CA4">
      <w:pPr>
        <w:rPr>
          <w:rtl/>
        </w:rPr>
      </w:pPr>
      <w:r>
        <w:rPr>
          <w:rtl/>
        </w:rPr>
        <w:br w:type="page"/>
      </w:r>
    </w:p>
    <w:p w:rsidR="00714CA4" w:rsidRDefault="00000000">
      <w:pPr>
        <w:rPr>
          <w:rtl/>
        </w:rPr>
      </w:pPr>
      <w:r>
        <w:pict>
          <v:shape id="_x0000_s2730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730" inset="0,0,0,0">
              <w:txbxContent>
                <w:p w:rsidR="004747B3" w:rsidRDefault="004747B3">
                  <w:r>
                    <w:rPr>
                      <w:rtl/>
                    </w:rPr>
                    <w:t>13                                          ספר החוקים 1406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1" o:spid="_x0000_s1035" type="#_x0000_t202" style="position:absolute;left:0;text-align:left;margin-left:368.55pt;margin-top:697.5pt;width:180pt;height:46.55pt;z-index:13;mso-position-horizontal-relative:page;mso-position-vertical-relative:page" stroked="f">
            <v:textbox style="mso-next-textbox:#_x0000_s2731" inset="0,0,0,0">
              <w:txbxContent>
                <w:p w:rsidR="004747B3" w:rsidRDefault="004747B3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5 ס"ח התשנ"א, עמ' 106.</w:t>
                  </w:r>
                </w:p>
                <w:p w:rsidR="004747B3" w:rsidRPr="00714CA4" w:rsidRDefault="004747B3">
                  <w:pPr>
                    <w:pStyle w:val="OCRStyle4"/>
                    <w:ind w:left="223"/>
                  </w:pPr>
                  <w:r>
                    <w:rPr>
                      <w:rtl/>
                    </w:rPr>
                    <w:t>6 ס"ח התשמ''ז, עמ' 104.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2" o:spid="_x0000_s1036" type="#_x0000_t202" style="position:absolute;left:0;text-align:left;margin-left:85.45pt;margin-top:546.85pt;width:458.75pt;height:142.95pt;z-index:12;mso-position-horizontal-relative:page;mso-position-vertical-relative:page" stroked="f">
            <v:textbox style="mso-next-textbox:#_x0000_s273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6"/>
                    <w:gridCol w:w="6985"/>
                  </w:tblGrid>
                  <w:tr w:rsidR="004747B3" w:rsidRPr="00714CA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הביטוח הלאומי (הוראת שעה), התשנ"א-51991, בסעיף 1, המלים "בתקופת</w:t>
                        </w:r>
                      </w:p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שנתיים" - יימחקו, ובסופו יבוא "עד יום כ"ח בטבת התשנ"ה (31 בדצמבר 1994)".</w:t>
                        </w:r>
                      </w:p>
                    </w:tc>
                  </w:tr>
                  <w:tr w:rsidR="004747B3" w:rsidRPr="00714CA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המשק</w:t>
                        </w:r>
                      </w:p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(הוראות שונות)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חוק יציבות המשק (הוראות שונות), התשמ"ז-61987 - בטל.</w:t>
                        </w:r>
                      </w:p>
                    </w:tc>
                  </w:tr>
                  <w:tr w:rsidR="004747B3" w:rsidRPr="00714CA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תחילתו של פרק זה ביום ח' בטבת התשנ"ג (1 בינואר 1993) (להלן - יום התחילה).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פסקאות (1) ו-(3) בסעיף 3 יחולו על מי שהתאריך הקובע לגביו חל ביום התחילה או</w:t>
                        </w:r>
                      </w:p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אחריו, ופסקה (5) בסעיף 3 תחול לגבי דמי אבטלה המשולמים בעד תקופה שמיום התחילה ואילך.</w:t>
                        </w:r>
                      </w:p>
                    </w:tc>
                  </w:tr>
                </w:tbl>
                <w:p w:rsidR="004747B3" w:rsidRDefault="004747B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733" o:spid="_x0000_s1037" type="#_x0000_t202" style="position:absolute;left:0;text-align:left;margin-left:162.85pt;margin-top:171.65pt;width:377.2pt;height:364.9pt;z-index:11;mso-position-horizontal-relative:page;mso-position-vertical-relative:page" stroked="f">
            <v:textbox style="mso-next-textbox:#_x0000_s2733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3"/>
                    <w:gridCol w:w="1440"/>
                    <w:gridCol w:w="940"/>
                    <w:gridCol w:w="1409"/>
                    <w:gridCol w:w="1886"/>
                  </w:tblGrid>
                  <w:tr w:rsidR="004747B3" w:rsidRPr="00714CA4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ר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ה'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ד'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סור ג'</w:t>
                        </w:r>
                      </w:p>
                    </w:tc>
                    <w:tc>
                      <w:tcPr>
                        <w:tcW w:w="1375" w:type="pct"/>
                      </w:tcPr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 טור ב'</w:t>
                        </w:r>
                      </w:p>
                    </w:tc>
                  </w:tr>
                  <w:tr w:rsidR="004747B3" w:rsidRPr="00714CA4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ההפחתה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או</w:t>
                        </w:r>
                      </w:p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לענין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161(ג)</w:t>
                        </w:r>
                      </w:p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מהשכר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בהפחתה לסי</w:t>
                        </w:r>
                      </w:p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159 א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</w:t>
                        </w:r>
                      </w:p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</w:t>
                        </w:r>
                      </w:p>
                    </w:tc>
                    <w:tc>
                      <w:tcPr>
                        <w:tcW w:w="1375" w:type="pct"/>
                      </w:tcPr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 ענף הכיסוח</w:t>
                        </w:r>
                      </w:p>
                    </w:tc>
                  </w:tr>
                  <w:tr w:rsidR="004747B3" w:rsidRPr="00714CA4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2.05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2.70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3.37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5.42</w:t>
                        </w:r>
                      </w:p>
                    </w:tc>
                    <w:tc>
                      <w:tcPr>
                        <w:tcW w:w="1375" w:type="pct"/>
                      </w:tcPr>
                      <w:p w:rsidR="004747B3" w:rsidRPr="00714CA4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זיקנה ושאירים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0.21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0.64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0.85</w:t>
                        </w:r>
                      </w:p>
                    </w:tc>
                    <w:tc>
                      <w:tcPr>
                        <w:tcW w:w="137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אמהות - עובד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 עצמאי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0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7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7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אמהות - מבוטח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עובד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0.25</w:t>
                        </w:r>
                      </w:p>
                    </w:tc>
                    <w:tc>
                      <w:tcPr>
                        <w:tcW w:w="137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עובד עצמאי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1.67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0.81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2.48</w:t>
                        </w:r>
                      </w:p>
                    </w:tc>
                    <w:tc>
                      <w:tcPr>
                        <w:tcW w:w="137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ילדים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0.47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0.23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0.10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0.70</w:t>
                        </w:r>
                      </w:p>
                    </w:tc>
                    <w:tc>
                      <w:tcPr>
                        <w:tcW w:w="137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נפגעי תאונות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נפגעי עבודה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0.11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0.55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0.15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1.30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0.19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1.40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0.30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1.95</w:t>
                        </w:r>
                      </w:p>
                    </w:tc>
                    <w:tc>
                      <w:tcPr>
                        <w:tcW w:w="137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אבטלה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נכות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0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7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7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זכויות עובדים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בפשיטת רגל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0.03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0.02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137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ובפירוק תאגיד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1.08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0.08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0.45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0.92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0.12</w:t>
                        </w:r>
                      </w:p>
                    </w:tc>
                    <w:tc>
                      <w:tcPr>
                        <w:tcW w:w="1027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2.00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0.20</w:t>
                        </w:r>
                      </w:p>
                    </w:tc>
                    <w:tc>
                      <w:tcPr>
                        <w:tcW w:w="1375" w:type="pct"/>
                      </w:tcPr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שירות מילואים</w:t>
                        </w:r>
                      </w:p>
                      <w:p w:rsidR="004747B3" w:rsidRDefault="004747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סיעוד</w:t>
                        </w:r>
                      </w:p>
                    </w:tc>
                  </w:tr>
                </w:tbl>
                <w:p w:rsidR="004747B3" w:rsidRDefault="004747B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734" o:spid="_x0000_s1038" type="#_x0000_t202" style="position:absolute;left:0;text-align:left;margin-left:240.45pt;margin-top:58.8pt;width:274.65pt;height:101.55pt;z-index:10;mso-position-horizontal-relative:page;mso-position-vertical-relative:page" stroked="f">
            <v:textbox style="mso-next-textbox:#_x0000_s2734" inset="0,0,0,0">
              <w:txbxContent>
                <w:p w:rsidR="004747B3" w:rsidRDefault="004747B3">
                  <w:pPr>
                    <w:pStyle w:val="OCRStyle4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(10) במקום לוח י' יבוא:</w:t>
                  </w:r>
                </w:p>
                <w:p w:rsidR="004747B3" w:rsidRDefault="004747B3">
                  <w:pPr>
                    <w:pStyle w:val="OCRStyle4"/>
                    <w:ind w:left="2714"/>
                    <w:rPr>
                      <w:rtl/>
                    </w:rPr>
                  </w:pPr>
                  <w:r>
                    <w:rPr>
                      <w:rtl/>
                    </w:rPr>
                    <w:t>"לוח י'</w:t>
                  </w:r>
                </w:p>
                <w:p w:rsidR="004747B3" w:rsidRDefault="004747B3">
                  <w:pPr>
                    <w:pStyle w:val="OCRStyle4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(סעיפים 159, 159 א, 160 ו-215)</w:t>
                  </w:r>
                </w:p>
                <w:p w:rsidR="004747B3" w:rsidRDefault="004747B3">
                  <w:pPr>
                    <w:pStyle w:val="OCRStyle4"/>
                    <w:ind w:left="2318"/>
                  </w:pPr>
                  <w:r>
                    <w:rPr>
                      <w:rtl/>
                    </w:rPr>
                    <w:t>שיעורי דמי ביטוח</w:t>
                  </w:r>
                </w:p>
              </w:txbxContent>
            </v:textbox>
            <w10:wrap anchorx="page" anchory="page"/>
          </v:shape>
        </w:pict>
      </w:r>
    </w:p>
    <w:p w:rsidR="00C542E4" w:rsidRDefault="00C542E4">
      <w:pPr>
        <w:rPr>
          <w:rtl/>
        </w:rPr>
      </w:pPr>
      <w:r>
        <w:rPr>
          <w:rtl/>
        </w:rPr>
        <w:br w:type="page"/>
      </w:r>
    </w:p>
    <w:p w:rsidR="00C542E4" w:rsidRDefault="00000000">
      <w:pPr>
        <w:rPr>
          <w:rtl/>
        </w:rPr>
      </w:pPr>
      <w:r>
        <w:pict>
          <v:shape id="_x0000_s2735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735" inset="0,0,0,0">
              <w:txbxContent>
                <w:p w:rsidR="004747B3" w:rsidRDefault="004747B3">
                  <w:r>
                    <w:rPr>
                      <w:rtl/>
                    </w:rPr>
                    <w:t>14                                          ספר החוקים 1406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6" o:spid="_x0000_s1040" type="#_x0000_t202" style="position:absolute;left:0;text-align:left;margin-left:94.3pt;margin-top:691.6pt;width:384.7pt;height:63.75pt;z-index:17;mso-position-horizontal-relative:page;mso-position-vertical-relative:page" stroked="f">
            <v:textbox style="mso-next-textbox:#_x0000_s2736" inset="0,0,0,0">
              <w:txbxContent>
                <w:p w:rsidR="004747B3" w:rsidRDefault="004747B3">
                  <w:pPr>
                    <w:pStyle w:val="OCRStyle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7 דיני מדינת ישראל, נוסח חדש 7, עמ' 197.</w:t>
                  </w:r>
                </w:p>
                <w:p w:rsidR="004747B3" w:rsidRPr="00C542E4" w:rsidRDefault="004747B3">
                  <w:pPr>
                    <w:pStyle w:val="OCRStyle5"/>
                    <w:ind w:left="115"/>
                  </w:pPr>
                  <w:r>
                    <w:rPr>
                      <w:rtl/>
                    </w:rPr>
                    <w:t>8 דיני מדינת ישראל, נוסח חדש 9, עמ' 256: ס"ח התשנ"ב, עמ' .38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7" o:spid="_x0000_s1041" type="#_x0000_t202" style="position:absolute;left:0;text-align:left;margin-left:91.75pt;margin-top:98.2pt;width:470.05pt;height:590.45pt;z-index:16;mso-position-horizontal-relative:page;mso-position-vertical-relative:page" stroked="f">
            <v:textbox style="mso-next-textbox:#_x0000_s27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2"/>
                    <w:gridCol w:w="1374"/>
                  </w:tblGrid>
                  <w:tr w:rsidR="004747B3" w:rsidRPr="00C542E4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בפרק זה ובתקנות לפיו -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"נכסים", "בנין", "אדמה חקלאית'/ "אדמת בניך, "מחזיק" ו"דייר משנה" - כמשמעותם בסעיף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269 לפקודת העיריות7;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"מועצה" - כהגדרתה בסעיף 1 לפקודת העיריות וכן מועצה שנתכוננה לפי פקודת המועצות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המקומיות8;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האוצר ושר הפנים.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47B3" w:rsidRPr="00C542E4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747B3" w:rsidRPr="00C542E4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מועצה תטיל בכל שנת כספים ארנונה כללית על הנכסים שבתחומה שאינם אדמת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: הארנונה תחושב לפי יחידת שטח בהתאם לסוג הנכס, לשימושו ולמקומו, ותשולם בידי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בנכס.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יקבעו בתקנות את סוגי הנכסים וכן כללים בדבר אופן חישוב שטחו של נכס,</w:t>
                        </w:r>
                      </w:p>
                      <w:p w:rsidR="004747B3" w:rsidRPr="00C542E4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שימושו, מקומו וסיווגו לענין הטלת ארנונה כללית.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47B3" w:rsidRPr="00C542E4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כללית</w:t>
                        </w:r>
                      </w:p>
                    </w:tc>
                  </w:tr>
                  <w:tr w:rsidR="004747B3" w:rsidRPr="00C542E4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השרים יקבעו כתקנות כאישור ועדת הכספים של הכנסת, לכל שנת כספים, סכומים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מזעריים וסכומים מרביים לארנונה הכללית אשר יטילו הרשויות המקומיות על כל אחד מסוגי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הנכסים, וכללים בדבר עדכון סכומי הארנונה הכללית, וכן רשאים הם לקבוע יחס בין הסכומים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יוטלו על כל אחד מסוגי הנכסים.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קביעת סכומים כאמור בסעיף קטן (א) תיעשה לכל שנת כספים לא יאוחר מששים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לפני תחילתה.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יקבעו בתקנות כללים שלפיהם תוטל ארנונה כללית על נכסים שהמחזיק בהם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המדינה או תאגיד שהוקם בחוק, ויכול שעל פי כללים כאמור תוטל על סוגי נכסים מסויימים</w:t>
                        </w:r>
                      </w:p>
                      <w:p w:rsidR="004747B3" w:rsidRPr="00C542E4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כללית בסכום אפס.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47B3" w:rsidRPr="00C542E4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לארנונה</w:t>
                        </w:r>
                      </w:p>
                    </w:tc>
                  </w:tr>
                  <w:tr w:rsidR="004747B3" w:rsidRPr="00C542E4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לא הטילה מועצה ארנונה כללית לשנת כספים מסויימת, תשולם הארנונה לאותה שנה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הרשות המקומית בסכומים ובמועדים אשר נקבעו בשנה הקודמת, כשהיא מעודכנת על פי</w:t>
                        </w:r>
                      </w:p>
                      <w:p w:rsidR="004747B3" w:rsidRPr="00C542E4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כאמור בסעיף 9(א).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הטלת</w:t>
                        </w:r>
                      </w:p>
                      <w:p w:rsidR="004747B3" w:rsidRPr="00C542E4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</w:t>
                        </w:r>
                      </w:p>
                    </w:tc>
                  </w:tr>
                  <w:tr w:rsidR="004747B3" w:rsidRPr="00C542E4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שר הפנים רשאי, בנסיבות מיוחדות, להתיר לרשות מקומית להטיל בתוך שנת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תוספת לארנונה בעד התקופה שמיום האישור ועד סוף שנת הכספים, ולקבוע מועדים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התוספת-. היתר שעל פיו מוטלים סכומי ארנונה שאינם בהתאם לאמור בסעיף 9(א), טעון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הסכמת שר האוצר.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המקומית תודיע לכל מחזיק החייב בתשלום התוספת את סכומה ומועדי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תשלומה.</w:t>
                        </w:r>
                      </w:p>
                      <w:p w:rsidR="004747B3" w:rsidRPr="00C542E4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בדבר אישור תוספת, סכומיה ומועדי תשלומה - תפורסם ברשומות.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47B3" w:rsidRPr="00C542E4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ארנונה</w:t>
                        </w:r>
                      </w:p>
                    </w:tc>
                  </w:tr>
                  <w:tr w:rsidR="004747B3" w:rsidRPr="00C542E4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השרים יקבעו בתקנות את שיעור ההנחה המרבי שיינתן למי שישלם ארנונה כללית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אחד בתחילת שנת הכספים.</w:t>
                        </w:r>
                      </w:p>
                      <w:p w:rsidR="004747B3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יקבע בתקנות תנאים וכללים למתן הנחות אחרות בתשלומי הארנונה</w:t>
                        </w:r>
                      </w:p>
                      <w:p w:rsidR="004747B3" w:rsidRPr="00C542E4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הכללית, ואת שיעורי ההנחה המרביים.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47B3" w:rsidRPr="00C542E4" w:rsidRDefault="004747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הנחות בארנונה</w:t>
                        </w:r>
                      </w:p>
                    </w:tc>
                  </w:tr>
                </w:tbl>
                <w:p w:rsidR="004747B3" w:rsidRDefault="004747B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738" o:spid="_x0000_s1042" type="#_x0000_t202" style="position:absolute;left:0;text-align:left;margin-left:218.25pt;margin-top:67.5pt;width:140.4pt;height:26.55pt;z-index:15;mso-position-horizontal-relative:page;mso-position-vertical-relative:page" stroked="f">
            <v:textbox style="mso-next-textbox:#_x0000_s2738" inset="0,0,0,0">
              <w:txbxContent>
                <w:p w:rsidR="004747B3" w:rsidRDefault="004747B3">
                  <w:pPr>
                    <w:pStyle w:val="OCRStyle5"/>
                    <w:ind w:left="270"/>
                  </w:pPr>
                  <w:r>
                    <w:rPr>
                      <w:rtl/>
                    </w:rPr>
                    <w:t>פרק ד': רשויות מקומיות</w:t>
                  </w:r>
                </w:p>
              </w:txbxContent>
            </v:textbox>
            <w10:wrap anchorx="page" anchory="page"/>
          </v:shape>
        </w:pict>
      </w:r>
    </w:p>
    <w:p w:rsidR="009B7F1E" w:rsidRDefault="009B7F1E">
      <w:pPr>
        <w:rPr>
          <w:rtl/>
        </w:rPr>
      </w:pPr>
      <w:r>
        <w:rPr>
          <w:rtl/>
        </w:rPr>
        <w:br w:type="page"/>
      </w:r>
    </w:p>
    <w:p w:rsidR="009B7F1E" w:rsidRDefault="00000000">
      <w:pPr>
        <w:rPr>
          <w:rtl/>
        </w:rPr>
      </w:pPr>
      <w:r>
        <w:pict>
          <v:shape id="_x0000_s2739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739" inset="0,0,0,0">
              <w:txbxContent>
                <w:p w:rsidR="004747B3" w:rsidRDefault="004747B3">
                  <w:r>
                    <w:rPr>
                      <w:rtl/>
                    </w:rPr>
                    <w:t>15                                          ספר החוקים 1406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0" o:spid="_x0000_s1044" type="#_x0000_t202" style="position:absolute;left:0;text-align:left;margin-left:389.85pt;margin-top:661.4pt;width:161.95pt;height:92.85pt;z-index:20;mso-position-horizontal-relative:page;mso-position-vertical-relative:page" stroked="f">
            <v:textbox style="mso-next-textbox:#_x0000_s2740" inset="0,0,0,0">
              <w:txbxContent>
                <w:p w:rsidR="004747B3" w:rsidRDefault="004747B3">
                  <w:pPr>
                    <w:pStyle w:val="OCRStyle6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 ס"ח התשנ"ב, עמי 43.</w:t>
                  </w:r>
                </w:p>
                <w:p w:rsidR="004747B3" w:rsidRDefault="004747B3">
                  <w:pPr>
                    <w:pStyle w:val="OCRStyle6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10 ס"ה התשכ"ג, עמ' 156.</w:t>
                  </w:r>
                </w:p>
                <w:p w:rsidR="004747B3" w:rsidRDefault="004747B3">
                  <w:pPr>
                    <w:pStyle w:val="OCRStyle6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11 ס"ח התשי"ב, עמ' .344</w:t>
                  </w:r>
                </w:p>
                <w:p w:rsidR="004747B3" w:rsidRDefault="004747B3">
                  <w:pPr>
                    <w:pStyle w:val="OCRStyle6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12 ס"ח התשל"ה, עמ' .107</w:t>
                  </w:r>
                </w:p>
                <w:p w:rsidR="004747B3" w:rsidRPr="009B7F1E" w:rsidRDefault="004747B3">
                  <w:pPr>
                    <w:pStyle w:val="OCRStyle6"/>
                    <w:ind w:left="108"/>
                  </w:pPr>
                  <w:r>
                    <w:rPr>
                      <w:rtl/>
                    </w:rPr>
                    <w:t>13 ס"ח התשל"ו, עמ' .252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1" o:spid="_x0000_s1045" type="#_x0000_t202" style="position:absolute;left:0;text-align:left;margin-left:79.2pt;margin-top:66.4pt;width:477.75pt;height:586.3pt;z-index:19;mso-position-horizontal-relative:page;mso-position-vertical-relative:page" stroked="f">
            <v:textbox style="mso-next-textbox:#_x0000_s274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5"/>
                    <w:gridCol w:w="7091"/>
                  </w:tblGrid>
                  <w:tr w:rsidR="004747B3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2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מועצה לא תפחית תשלומי ארנונה כללית אלא אם כן נתקיימו במחזיק בנכס התנאים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 לפי סעיף זה, ובהתאם לכללים ולשיעורים שנקבעו.</w:t>
                        </w:r>
                      </w:p>
                    </w:tc>
                  </w:tr>
                  <w:tr w:rsidR="004747B3" w:rsidRPr="009B7F1E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 - מס' 47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בפקודת העיריות -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3 יסומן (א) ואחריו יבוא: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 לא יכריז כי תושבי אזור שמספרם אינו עולה על שלושת אלפים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עיריה, אלא אם כן נתקיימו באזור תנאים ונסיבות מיוחדים.";</w:t>
                        </w:r>
                      </w:p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273, 274ב(א) ו(ב), 275 ו-278 עד 280 - בטלים.</w:t>
                        </w:r>
                      </w:p>
                    </w:tc>
                  </w:tr>
                  <w:tr w:rsidR="004747B3" w:rsidRPr="009B7F1E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פקודת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העיריה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 הממשלה</w:t>
                        </w:r>
                      </w:p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(פיטורין) (מס' 6)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בחוק לתיקון פקודת מסי העיריה ומסי הממשלה (פיטורין) (מס' 6), התשנ"ב-91992,</w:t>
                        </w:r>
                      </w:p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3, במקום "מראשית שנת הכספים 1993" יבוא "מראשית שנת כספים 1994".</w:t>
                        </w:r>
                      </w:p>
                    </w:tc>
                  </w:tr>
                  <w:tr w:rsidR="004747B3" w:rsidRPr="009B7F1E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מם שבח</w:t>
                        </w:r>
                      </w:p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- מס' 23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בחוק מס שבח מקרקעין, התשכ"ג-101963, סעיף 9א - בטל.</w:t>
                        </w:r>
                      </w:p>
                    </w:tc>
                  </w:tr>
                  <w:tr w:rsidR="004747B3" w:rsidRPr="009B7F1E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קניה (טובין</w:t>
                        </w:r>
                      </w:p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ושירותים) - מס' 11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בחוק מס קניה (טובין ושירותים), התשי"ב-111952, סעיף 29 - בטל.</w:t>
                        </w:r>
                      </w:p>
                    </w:tc>
                  </w:tr>
                  <w:tr w:rsidR="004747B3" w:rsidRPr="009B7F1E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(תמורת ארנונת</w:t>
                        </w:r>
                      </w:p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רכוש)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חוק הרשויות המקומיות (תמורת ארנונת רכוש), התשל"ה-121975 - בטל.</w:t>
                        </w:r>
                      </w:p>
                    </w:tc>
                  </w:tr>
                  <w:tr w:rsidR="004747B3" w:rsidRPr="009B7F1E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 המקומיות -</w:t>
                        </w:r>
                      </w:p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18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בפקודת המועצות המקומיות -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1 יסומן (א) ואחריו יבוא: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 לא יכריז בצו כי כפר פלוני או קבוצת כפרים פלונית או אזור פלוני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יתנהלו על ידי מועצה מקומית אלא אם כן מספר התושבים באותו כפר, קבוצת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כפרים או אזור, לפי הענין, עולה על שלושת אלפים, זולת אם נתקיימו תנאים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ונסיבות מיוחדים.":</w:t>
                        </w:r>
                      </w:p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17 ו-18 - בטלים.</w:t>
                        </w:r>
                      </w:p>
                    </w:tc>
                  </w:tr>
                  <w:tr w:rsidR="004747B3" w:rsidRPr="009B7F1E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והוראת</w:t>
                        </w:r>
                      </w:p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הוראות סעיף 9(ב) ו-(ג) יחולו החל בשנת הכספים 1994; יתר ההוראות הקודמות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פרק זה יחולו החל בשנת הכספים .1993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21 ימים מיום פרסומן הראשון של תקנות לפי פרק זה תתקן מועצה את החלטתה</w:t>
                        </w:r>
                      </w:p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הטלת ארנונה כללית לשנת הכספים 1993, ככל שיידרש להתאמתה לתקנות.</w:t>
                        </w:r>
                      </w:p>
                    </w:tc>
                  </w:tr>
                  <w:tr w:rsidR="004747B3" w:rsidRPr="009B7F1E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(ערר על קביעת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כללית) -</w:t>
                        </w:r>
                      </w:p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האמור בסעיף 3 לחוק הרשויות המקומיות (ערר על קביעת ארנונה כללית),</w:t>
                        </w:r>
                      </w:p>
                      <w:p w:rsidR="004747B3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התשל"ו-131976, יסומן (א), בפסקה (2) בו, אחרי "נפלה" יבוא "בהודעת התשלום שמשיגים</w:t>
                        </w:r>
                      </w:p>
                      <w:p w:rsidR="004747B3" w:rsidRPr="009B7F1E" w:rsidRDefault="004747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עליה", ואחריו יבוא:</w:t>
                        </w:r>
                      </w:p>
                    </w:tc>
                  </w:tr>
                </w:tbl>
                <w:p w:rsidR="004747B3" w:rsidRDefault="004747B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45C4B" w:rsidRDefault="00445C4B">
      <w:pPr>
        <w:rPr>
          <w:rtl/>
        </w:rPr>
      </w:pPr>
      <w:r>
        <w:rPr>
          <w:rtl/>
        </w:rPr>
        <w:br w:type="page"/>
      </w:r>
    </w:p>
    <w:p w:rsidR="00445C4B" w:rsidRDefault="00000000">
      <w:pPr>
        <w:rPr>
          <w:rtl/>
        </w:rPr>
      </w:pPr>
      <w:r>
        <w:pict>
          <v:shape id="_x0000_s2742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742" inset="0,0,0,0">
              <w:txbxContent>
                <w:p w:rsidR="004747B3" w:rsidRDefault="004747B3">
                  <w:r>
                    <w:rPr>
                      <w:rtl/>
                    </w:rPr>
                    <w:t>16                                          ספר החוקים 1406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3" o:spid="_x0000_s1047" type="#_x0000_t202" style="position:absolute;left:0;text-align:left;margin-left:89pt;margin-top:694pt;width:389.05pt;height:66.35pt;z-index:23;mso-position-horizontal-relative:page;mso-position-vertical-relative:page" stroked="f">
            <v:textbox style="mso-next-textbox:#_x0000_s2743" inset="0,0,0,0">
              <w:txbxContent>
                <w:p w:rsidR="004747B3" w:rsidRPr="00445C4B" w:rsidRDefault="004747B3">
                  <w:pPr>
                    <w:pStyle w:val="OCRStyle7"/>
                    <w:ind w:left="180"/>
                  </w:pPr>
                  <w:r>
                    <w:rPr>
                      <w:rtl/>
                    </w:rPr>
                    <w:t>14 ס"ח התשי''ט, עמ' 169.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4" o:spid="_x0000_s1048" type="#_x0000_t202" style="position:absolute;left:0;text-align:left;margin-left:80.25pt;margin-top:67.3pt;width:475.2pt;height:615.4pt;z-index:22;mso-position-horizontal-relative:page;mso-position-vertical-relative:page" stroked="f">
            <v:textbox style="mso-next-textbox:#_x0000_s274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52"/>
                    <w:gridCol w:w="2063"/>
                    <w:gridCol w:w="1426"/>
                  </w:tblGrid>
                  <w:tr w:rsidR="004747B3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אין באמור בחוק זה כדי להסמיך את מנהל הארנונה או את ועדת הערר לדון או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בטענה שמעשה המועצה של הרשות המקומית בהטלת הארנונה או בקביעת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סכומיה היה נגוע באי-חוקיות שלא כאמור בפסקאות (1) עד (3) של סעיף קטן (א)."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תחילתו של סעיף זה ביום ח' באדר התשנ'יג (1 במרס 1993).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ה': חישוב עלות המיט והתעריפים לדמי מים</w:t>
                        </w:r>
                      </w:p>
                    </w:tc>
                    <w:tc>
                      <w:tcPr>
                        <w:tcW w:w="825" w:type="pct"/>
                      </w:tcPr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747B3" w:rsidRPr="00445C4B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בחוק המים, התשי"ט-141959 -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111 יבוא: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חזק</w:t>
                        </w:r>
                      </w:p>
                      <w:p w:rsidR="004747B3" w:rsidRPr="00445C4B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- מס' 8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2981" w:type="pct"/>
                      </w:tcPr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שר החקלאות, לאחר התייעצות עם מועצת המים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ובהסכמת שר האוצר, ולענין מים המסופקים לרשויות מקומיות -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גם עם שר הפנים, יקבע בתקנות כללים לחישוב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עלות המים; כללים אלה יתבססו על העלויות הממשיות של ספק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בקשר להפקת המים ואספקתם, לרכות ריבית, בלאי</w:t>
                        </w:r>
                      </w:p>
                      <w:p w:rsidR="004747B3" w:rsidRPr="00445C4B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אחרות."-,</w:t>
                        </w:r>
                      </w:p>
                    </w:tc>
                    <w:tc>
                      <w:tcPr>
                        <w:tcW w:w="1194" w:type="pct"/>
                      </w:tcPr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"כללים לחישוב</w:t>
                        </w:r>
                      </w:p>
                      <w:p w:rsidR="004747B3" w:rsidRPr="00445C4B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עלות המים</w:t>
                        </w:r>
                      </w:p>
                    </w:tc>
                    <w:tc>
                      <w:tcPr>
                        <w:tcW w:w="825" w:type="pct"/>
                      </w:tcPr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112 -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האמור בו יסומן (א), במקום הרישה המסתיימת במלים "לקבוע תעריפים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מים" יבוא "שר החקלאות רשאי, לאחר התייעצות עם מועצת המים,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האוצר ובאישור ועדת הכספים של הכנסת, ולענין מים המסופקים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לרשויות מקומיות - לאחר התייעצות גם עם שר הפנים, לקבוע בתקנות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תעריפים לדמי מים";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יבוא: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תעריפים למים המסופקים על ידי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 ייקבעו בידי שר הפנים בהסכמת שר האוצר ובאישור</w:t>
                        </w:r>
                      </w:p>
                      <w:p w:rsidR="004747B3" w:rsidRPr="00445C4B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הכנסת.",-</w:t>
                        </w:r>
                      </w:p>
                    </w:tc>
                    <w:tc>
                      <w:tcPr>
                        <w:tcW w:w="825" w:type="pct"/>
                      </w:tcPr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112 יבוא: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2981" w:type="pct"/>
                      </w:tcPr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112א. (א) התברר במועד כלשהו כי שיעור השינוי של הסל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מגיע ל-3.5% או יותר, יעודכנו התעריפים לדמי מים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הנקבעים לפי סעיף 112(א) לפי שיעור השינוי; חלפו ששה חדשים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שנקבעו תעריפים לדמי מים לפי סעיף 112(א) או מיום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העדכון האחרון לפי סעיף קטן זה, יעודכנו התעריפים לפי שיעור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 של הסל הקובע, אף אם לא הגיע ל-3.5% : בסעיף זה -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הכללי - מדד המחירים לצרכן שמפרסמת הלשכה המרכזית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לסטטיסטיקה;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השכר" - הממוצע לשלושה חודשים רצופים של השכר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במשק שמפרסמת הלשכה המרכזית לסטטיסטיקה: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השינוי של הסל הקובע" - שיעור השינוי המצטבר של</w:t>
                        </w:r>
                      </w:p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אלה:</w:t>
                        </w:r>
                      </w:p>
                    </w:tc>
                    <w:tc>
                      <w:tcPr>
                        <w:tcW w:w="1194" w:type="pct"/>
                      </w:tcPr>
                      <w:p w:rsidR="004747B3" w:rsidRPr="00445C4B" w:rsidRDefault="004747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"עדכון</w:t>
                        </w:r>
                      </w:p>
                    </w:tc>
                    <w:tc>
                      <w:tcPr>
                        <w:tcW w:w="825" w:type="pct"/>
                      </w:tcPr>
                      <w:p w:rsidR="004747B3" w:rsidRDefault="004747B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47B3" w:rsidRDefault="004747B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454BE" w:rsidRDefault="00E454BE">
      <w:pPr>
        <w:rPr>
          <w:rtl/>
        </w:rPr>
      </w:pPr>
      <w:r>
        <w:rPr>
          <w:rtl/>
        </w:rPr>
        <w:br w:type="page"/>
      </w:r>
    </w:p>
    <w:p w:rsidR="00E454BE" w:rsidRDefault="00000000">
      <w:pPr>
        <w:rPr>
          <w:rtl/>
        </w:rPr>
      </w:pPr>
      <w:r>
        <w:pict>
          <v:shape id="_x0000_s2745" o:spid="_x0000_s1049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745" inset="0,0,0,0">
              <w:txbxContent>
                <w:p w:rsidR="004747B3" w:rsidRDefault="004747B3">
                  <w:r>
                    <w:rPr>
                      <w:rtl/>
                    </w:rPr>
                    <w:t>17                                          ספר החוקים 1406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6" o:spid="_x0000_s1050" type="#_x0000_t202" style="position:absolute;left:0;text-align:left;margin-left:136.05pt;margin-top:80.9pt;width:402.75pt;height:628.45pt;z-index:25;mso-position-horizontal-relative:page;mso-position-vertical-relative:page" stroked="f">
            <v:textbox style="mso-next-textbox:#_x0000_s2746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87"/>
                    <w:gridCol w:w="1735"/>
                  </w:tblGrid>
                  <w:tr w:rsidR="004747B3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35% משיעור השינוי בממוצע תעריפי החשמל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לעומת ממוצע תעריפי החשמל שהיו בתוקף במועד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ההעלאה הקודם;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15% משיעור השינוי במדד השכר הידוע לעומת מדד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שהיה ידוע במועד ההעלאה הקודם;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50% משיעור השינוי במדד הכללי הידוע לעומת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הכללי שהיה ידוע במועד ההעלאה הקודם;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 ושר האוצר רשאים, בהתחשב בשינויים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ביחסים בין מרכיבי העלות של הפקת מים, לשנות בצו את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 שבין המרכיבים האמורים בפסקאות (1) עד (3);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ההעלאה הקודם" - המועד האחרון שבו נקבעו תעריפים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מים לפי סעיף 112(א) או שבו חושב העדכון האחרון לפי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זה, לפי המאוחר.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נציב המים יפרסם ברשומות הודעה על תעריפי דמי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שעודכנו לפי סעיף קטן (א).";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113, סעיף קטן (כ) - בטל: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115 יבוא:</w:t>
                        </w:r>
                      </w:p>
                    </w:tc>
                  </w:tr>
                  <w:tr w:rsidR="004747B3" w:rsidRPr="00E454BE">
                    <w:trPr>
                      <w:jc w:val="right"/>
                    </w:trPr>
                    <w:tc>
                      <w:tcPr>
                        <w:tcW w:w="3815" w:type="pct"/>
                      </w:tcPr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 תקנות לפי סעיפים 111 ו-112 יכול שתחילתן תהיה לפני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פרסומן אך לא לפני התקנתן."',</w:t>
                        </w:r>
                      </w:p>
                    </w:tc>
                    <w:tc>
                      <w:tcPr>
                        <w:tcW w:w="1185" w:type="pct"/>
                      </w:tcPr>
                      <w:p w:rsidR="004747B3" w:rsidRPr="00E454BE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"תחילת תקנות</w:t>
                        </w:r>
                      </w:p>
                    </w:tc>
                  </w:tr>
                  <w:tr w:rsidR="004747B3" w:rsidRPr="00E454BE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116, אחרי סעיף קטן (ב) יבוא: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כל כספי קרן האיזון יופקדו אצל החשב הכללי במשרד האוצר, ויחולו על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הוצאתם ההוראות החלות על הוצאות מתקציב המדינה.";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118(א), במקום "ובאישור ועדה משותפת של ועדת הכלכלה וועדת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הכנסת" יבוא "בהסכמת שר האוצר ובאישור ועדת הכספים של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הכנסת";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121, אחרי "התייעצות עם מועצת המים" יבוא "ובהסכמת שר האוצר",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ובסופו יבוא "ובלבד שסך כל ההענקות שישולמו מתוך קרן האיזון בשנת כספים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לא יעלה על סך כל הכנסות הקרן מהיטלי איזון, מתשלום מיוחד ומסכומים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שיועברו לה מתקציב המדינה, אם נקבעו סכומים כאלה, והכל לפי הקבוע בתקציבה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המאושר של הקרן לאותה שנת כספים"; </w:t>
                        </w:r>
                      </w:p>
                      <w:p w:rsidR="004747B3" w:rsidRPr="00E454BE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אחרי סעיף 124 ז יבוא: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3815" w:type="pct"/>
                      </w:tcPr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די: הפרשי הצמדה וריבית</w:t>
                        </w:r>
                      </w:p>
                    </w:tc>
                    <w:tc>
                      <w:tcPr>
                        <w:tcW w:w="1185" w:type="pct"/>
                      </w:tcPr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4747B3" w:rsidRPr="00E454BE">
                    <w:trPr>
                      <w:jc w:val="right"/>
                    </w:trPr>
                    <w:tc>
                      <w:tcPr>
                        <w:tcW w:w="3815" w:type="pct"/>
                      </w:tcPr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 ח. בסימן זה -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יתר" - תשלום לפי חוק זה ששילם אדם בלא שחב בו או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תשלום ששילם אדם על סכום שהוא חב בו לפי חוק זה;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הצמדה" - תוספת לפי שיעור עליית המדד, כשהיא</w:t>
                        </w:r>
                      </w:p>
                      <w:p w:rsidR="004747B3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מחושבת, לפי הענין -</w:t>
                        </w:r>
                      </w:p>
                    </w:tc>
                    <w:tc>
                      <w:tcPr>
                        <w:tcW w:w="1185" w:type="pct"/>
                      </w:tcPr>
                      <w:p w:rsidR="004747B3" w:rsidRPr="00E454BE" w:rsidRDefault="004747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4747B3" w:rsidRDefault="004747B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776591" w:rsidRDefault="00776591">
      <w:pPr>
        <w:rPr>
          <w:rtl/>
        </w:rPr>
      </w:pPr>
      <w:r>
        <w:rPr>
          <w:rtl/>
        </w:rPr>
        <w:br w:type="page"/>
      </w:r>
    </w:p>
    <w:p w:rsidR="00776591" w:rsidRDefault="00000000">
      <w:pPr>
        <w:rPr>
          <w:rtl/>
        </w:rPr>
      </w:pPr>
      <w:r>
        <w:pict>
          <v:shape id="_x0000_s2747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2747" inset="0,0,0,0">
              <w:txbxContent>
                <w:p w:rsidR="004747B3" w:rsidRDefault="004747B3">
                  <w:r>
                    <w:rPr>
                      <w:rtl/>
                    </w:rPr>
                    <w:t>18                                          ספר החוקים 1406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8" o:spid="_x0000_s1052" type="#_x0000_t202" style="position:absolute;left:0;text-align:left;margin-left:87.9pt;margin-top:695.3pt;width:391.85pt;height:62.75pt;z-index:28;mso-position-horizontal-relative:page;mso-position-vertical-relative:page" stroked="f">
            <v:textbox style="mso-next-textbox:#_x0000_s2748" inset="0,0,0,0">
              <w:txbxContent>
                <w:p w:rsidR="004747B3" w:rsidRDefault="004747B3">
                  <w:pPr>
                    <w:pStyle w:val="OCRStyle9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15 ס"ח התשל''ג, עמ' 12; התשמ"ט, עמ' 52.</w:t>
                  </w:r>
                </w:p>
                <w:p w:rsidR="004747B3" w:rsidRPr="00776591" w:rsidRDefault="004747B3">
                  <w:pPr>
                    <w:pStyle w:val="OCRStyle9"/>
                    <w:ind w:left="220"/>
                  </w:pPr>
                  <w:r>
                    <w:rPr>
                      <w:rtl/>
                    </w:rPr>
                    <w:t>16 ס"ח התשמ"ח, עמ' 22: התשנ"ב, 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9" o:spid="_x0000_s1053" type="#_x0000_t202" style="position:absolute;left:0;text-align:left;margin-left:83.75pt;margin-top:73.8pt;width:466.5pt;height:617.95pt;z-index:27;mso-position-horizontal-relative:page;mso-position-vertical-relative:page" stroked="f">
            <v:textbox style="mso-next-textbox:#_x0000_s27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890"/>
                    <w:gridCol w:w="2207"/>
                    <w:gridCol w:w="1386"/>
                  </w:tblGrid>
                  <w:tr w:rsidR="004747B3">
                    <w:trPr>
                      <w:jc w:val="right"/>
                    </w:trPr>
                    <w:tc>
                      <w:tcPr>
                        <w:tcW w:w="2882" w:type="pct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בתשלום לפי חוק זה - מן המדד שפורסם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מועד החיוב עד המדד שפורסם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יום התשלום בפועל;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בתשלום יתר - מן המדד שפורסם לאחרונה לפני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החיוב עד המדד שפורסם לאחרונה לפני יום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החזרתו בפועל;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לסטטיסטיקה;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החיוב" - המועד לביצוע תשלום לפי חוק זה שנקבע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לגביו-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"ריבית" - ריבית צמודה למדד בשיעור של 4% לשנה -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תשלום לפי חוק זה - ממועד החיוב עד מועד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בפועל;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תשלום יתר - מיום תשלומו עד יום החזרתו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בפועל.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7" w:type="pct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2882" w:type="pct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 ט. (א) תשלום לפי חוק זה שלא שולם במועד החיוב ישולם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הפרשי הצמדה וריבית.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הפרשי הצמדה וריבית, לענין גבייתם, כדין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שבשלו הם נגבים.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4747B3" w:rsidRPr="00776591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פיגורים</w:t>
                        </w:r>
                      </w:p>
                    </w:tc>
                    <w:tc>
                      <w:tcPr>
                        <w:tcW w:w="817" w:type="pct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2882" w:type="pct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 י. שילם אדם תשלום יתר ולא הוחזר לו תוך שלושים ימים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תשלומו, יחזירו נציב המים או תחזירו קרן האיזון, לפי</w:t>
                        </w:r>
                      </w:p>
                      <w:p w:rsidR="004747B3" w:rsidRPr="00776591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בתוספת הפרשי הצמדה וריבית."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4747B3" w:rsidRPr="00776591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תשלומי יתר</w:t>
                        </w:r>
                      </w:p>
                    </w:tc>
                    <w:tc>
                      <w:tcPr>
                        <w:tcW w:w="817" w:type="pct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747B3" w:rsidRPr="00776591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בחוק הריבית (שינוי שיעורים), התשל"ג-151972, בתוספת הראשונה, בסופה יבוא:</w:t>
                        </w:r>
                      </w:p>
                      <w:p w:rsidR="004747B3" w:rsidRPr="00776591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"(17) סעיף 124 ח לחוק המים, התשי"ט-1959."</w:t>
                        </w:r>
                      </w:p>
                    </w:tc>
                    <w:tc>
                      <w:tcPr>
                        <w:tcW w:w="817" w:type="pct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(שינוי</w:t>
                        </w:r>
                      </w:p>
                      <w:p w:rsidR="004747B3" w:rsidRPr="00776591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שיעורים) - מס' 7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2882" w:type="pct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ז': ענף הלול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7" w:type="pct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747B3" w:rsidRPr="00776591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2 לחוק הגליל, התשמ"ח- 1988 16 -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קטנים (ג) ו-(ד) יבוא: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בקביעת המכסות לפי חוק המועצה לענף הלול, תינתן למרום הגליל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לקיום משק הלול, באופן שכל תוספת למכסה ארצית תיווסף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למשקי הלול שבמרום הגליל, וזאת עד שמכסות הייצור שלהם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יגיעו לכמויות הבאות: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במשק הלול המשפחתי - 50 טון ייצור שנתי ליחידת פטימים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ו-500,000 ביצי מאכל לשנה ליחידת משק הטלה;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באגודה שיתופית חקלאית שהיא קיבוץ - 500 טון ייצור שנתי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ליחידת משק פטימים או הכמות שנקבעה לה לשנת 1992, לפי</w:t>
                        </w:r>
                      </w:p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הגבוהה ביניהן, ו-5 מיליון ביצים ליחידת משק הטלה.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4747B3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Pr="00776591" w:rsidRDefault="004747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הגליל - מס' 3</w:t>
                        </w:r>
                      </w:p>
                    </w:tc>
                  </w:tr>
                </w:tbl>
                <w:p w:rsidR="004747B3" w:rsidRDefault="004747B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C64CE6" w:rsidRDefault="00C64CE6">
      <w:pPr>
        <w:rPr>
          <w:rtl/>
        </w:rPr>
      </w:pPr>
      <w:r>
        <w:rPr>
          <w:rtl/>
        </w:rPr>
        <w:br w:type="page"/>
      </w:r>
    </w:p>
    <w:p w:rsidR="00C64CE6" w:rsidRDefault="00000000">
      <w:pPr>
        <w:rPr>
          <w:rtl/>
        </w:rPr>
      </w:pPr>
      <w:r>
        <w:pict>
          <v:shape id="_x0000_s2750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2750" inset="0,0,0,0">
              <w:txbxContent>
                <w:p w:rsidR="004747B3" w:rsidRDefault="004747B3">
                  <w:r>
                    <w:rPr>
                      <w:rtl/>
                    </w:rPr>
                    <w:t>19                                          ספר החוקים 1406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1" o:spid="_x0000_s1055" type="#_x0000_t202" style="position:absolute;left:0;text-align:left;margin-left:384.65pt;margin-top:657.7pt;width:183.35pt;height:93.05pt;z-index:31;mso-position-horizontal-relative:page;mso-position-vertical-relative:page" stroked="f">
            <v:textbox style="mso-next-textbox:#_x0000_s2751" inset="0,0,0,0">
              <w:txbxContent>
                <w:p w:rsidR="004747B3" w:rsidRDefault="004747B3">
                  <w:pPr>
                    <w:pStyle w:val="OCRStyle10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17 ס"ח התשנ"ב, עמ' 130.</w:t>
                  </w:r>
                </w:p>
                <w:p w:rsidR="004747B3" w:rsidRDefault="004747B3">
                  <w:pPr>
                    <w:pStyle w:val="OCRStyle10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18 ס"ח התשכ"ד, עמ' 12: התשנ"ב, עמ' .174</w:t>
                  </w:r>
                </w:p>
                <w:p w:rsidR="004747B3" w:rsidRPr="00C64CE6" w:rsidRDefault="004747B3">
                  <w:pPr>
                    <w:pStyle w:val="OCRStyle10"/>
                    <w:ind w:left="234"/>
                  </w:pPr>
                  <w:r>
                    <w:rPr>
                      <w:rtl/>
                    </w:rPr>
                    <w:t>19 ס"ח התשמ"ב, עמ' 218; התש"ן, עמ' .142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2" o:spid="_x0000_s1056" type="#_x0000_t202" style="position:absolute;left:0;text-align:left;margin-left:93.6pt;margin-top:76.75pt;width:471.05pt;height:573.2pt;z-index:30;mso-position-horizontal-relative:page;mso-position-vertical-relative:page" stroked="f">
            <v:textbox style="mso-next-textbox:#_x0000_s275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3"/>
                    <w:gridCol w:w="2523"/>
                    <w:gridCol w:w="1859"/>
                    <w:gridCol w:w="2650"/>
                  </w:tblGrid>
                  <w:tr w:rsidR="004747B3">
                    <w:trPr>
                      <w:jc w:val="right"/>
                    </w:trPr>
                    <w:tc>
                      <w:tcPr>
                        <w:tcW w:w="895" w:type="pct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5" w:type="pct"/>
                        <w:gridSpan w:val="3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תוספת המכסה לפי פסקה (1) מותנית בכך, שהמגדל הזכאי לה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קיים וממשיך לקיים את הוראות חוק המועצה לענף הלול והכללים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על פיו.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לבעלי מכסה במרום הגליל תינתן סובסידיה בשיעורים אלה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מהעלות התחשיבית לייצור:</w:t>
                        </w:r>
                      </w:p>
                    </w:tc>
                  </w:tr>
                  <w:tr w:rsidR="004747B3" w:rsidRPr="00C64CE6">
                    <w:trPr>
                      <w:jc w:val="right"/>
                    </w:trPr>
                    <w:tc>
                      <w:tcPr>
                        <w:tcW w:w="895" w:type="pct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73" w:type="pct"/>
                      </w:tcPr>
                      <w:p w:rsidR="004747B3" w:rsidRPr="00C64CE6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ביצי מאכל</w:t>
                        </w:r>
                      </w:p>
                    </w:tc>
                    <w:tc>
                      <w:tcPr>
                        <w:tcW w:w="1085" w:type="pct"/>
                      </w:tcPr>
                      <w:p w:rsidR="004747B3" w:rsidRPr="00C64CE6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פטימיס</w:t>
                        </w:r>
                      </w:p>
                    </w:tc>
                    <w:tc>
                      <w:tcPr>
                        <w:tcW w:w="1547" w:type="pct"/>
                      </w:tcPr>
                      <w:p w:rsidR="004747B3" w:rsidRPr="00C64CE6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</w:t>
                        </w:r>
                      </w:p>
                    </w:tc>
                  </w:tr>
                  <w:tr w:rsidR="004747B3" w:rsidRPr="00C64CE6">
                    <w:trPr>
                      <w:jc w:val="right"/>
                    </w:trPr>
                    <w:tc>
                      <w:tcPr>
                        <w:tcW w:w="895" w:type="pct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73" w:type="pct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%19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18</w:t>
                        </w:r>
                      </w:p>
                      <w:p w:rsidR="004747B3" w:rsidRPr="00C64CE6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17</w:t>
                        </w:r>
                      </w:p>
                    </w:tc>
                    <w:tc>
                      <w:tcPr>
                        <w:tcW w:w="1085" w:type="pct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16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%14.5</w:t>
                        </w:r>
                      </w:p>
                      <w:p w:rsidR="004747B3" w:rsidRPr="00C64CE6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13</w:t>
                        </w:r>
                      </w:p>
                    </w:tc>
                    <w:tc>
                      <w:tcPr>
                        <w:tcW w:w="1547" w:type="pct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1993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</w:t>
                        </w:r>
                      </w:p>
                      <w:p w:rsidR="004747B3" w:rsidRPr="00C64CE6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895" w:type="pct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5" w:type="pct"/>
                        <w:gridSpan w:val="3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סובסידיה כאמור תינתן בשל פטימים וביצי מאכל שיוצרו במסגרת המכסות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בסעיף קטן (ג) ועד הכמויות הנקובות שם.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האוצר ושר החקלאות יקבעו בתקנות כללים בדבר אמות מידה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ונוהל לענין תשלום סובסידיה לפי פסקה (1), וכן כללים לחישוב העלות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התחשיבית לייצור פטימים וביצי מאכל לענין פסקה (1), ולעדכון העלות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התחשיבית כאמור, ובלבד שעדכון זה ייעשה אחת לשלושה חודשים.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תקנות ראשונות לפי פסקה (2) יותקנו עד יום ז' באדר התשנ"ג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 בפברואר 1993).";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התוספת יבוא: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"9. קיבוץ לוטם.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"נהריה" כפר שיתופי להתיישבות חקלאית בע"מ."</w:t>
                        </w:r>
                      </w:p>
                    </w:tc>
                  </w:tr>
                  <w:tr w:rsidR="004747B3" w:rsidRPr="00C64CE6">
                    <w:trPr>
                      <w:jc w:val="right"/>
                    </w:trPr>
                    <w:tc>
                      <w:tcPr>
                        <w:tcW w:w="895" w:type="pct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הגליל (תיקון</w:t>
                        </w:r>
                      </w:p>
                      <w:p w:rsidR="004747B3" w:rsidRPr="00C64CE6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2)</w:t>
                        </w:r>
                      </w:p>
                    </w:tc>
                    <w:tc>
                      <w:tcPr>
                        <w:tcW w:w="4105" w:type="pct"/>
                        <w:gridSpan w:val="3"/>
                      </w:tcPr>
                      <w:p w:rsidR="004747B3" w:rsidRPr="00C64CE6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סעיף 4 לחוק הגליל (תיקון מס' 2), התשנ"ב-1992 17 - כטל.</w:t>
                        </w:r>
                      </w:p>
                    </w:tc>
                  </w:tr>
                  <w:tr w:rsidR="004747B3" w:rsidRPr="00C64CE6">
                    <w:trPr>
                      <w:jc w:val="right"/>
                    </w:trPr>
                    <w:tc>
                      <w:tcPr>
                        <w:tcW w:w="895" w:type="pct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לענף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הלול (ייצור</w:t>
                        </w:r>
                      </w:p>
                      <w:p w:rsidR="004747B3" w:rsidRPr="00C64CE6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ושיווק) - מס' 8</w:t>
                        </w:r>
                      </w:p>
                    </w:tc>
                    <w:tc>
                      <w:tcPr>
                        <w:tcW w:w="4105" w:type="pct"/>
                        <w:gridSpan w:val="3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בחוק המועצה לענף הלול (ייצור ושיווק), התשכ"ד-181964 -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53(א), בסוף פסקה (1) יבוא "או בתום תקופת הצמדה כאמור שעליה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הסכימו בכתב המגדל והקבלן המורשה אם אינה עולה על שנה אחת";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54(א), פסקה (1) - תימחק:</w:t>
                        </w:r>
                      </w:p>
                      <w:p w:rsidR="004747B3" w:rsidRPr="00C64CE6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55, במקום "לפי הסעיפים 47 ו-49" יבוא "לפי סעיף 49".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895" w:type="pct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5" w:type="pct"/>
                        <w:gridSpan w:val="3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זי: תיקונים שונים</w:t>
                        </w:r>
                      </w:p>
                    </w:tc>
                  </w:tr>
                  <w:tr w:rsidR="004747B3" w:rsidRPr="00C64CE6">
                    <w:trPr>
                      <w:jc w:val="right"/>
                    </w:trPr>
                    <w:tc>
                      <w:tcPr>
                        <w:tcW w:w="895" w:type="pct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Pr="00C64CE6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הבזק - מס' 8</w:t>
                        </w:r>
                      </w:p>
                    </w:tc>
                    <w:tc>
                      <w:tcPr>
                        <w:tcW w:w="4105" w:type="pct"/>
                        <w:gridSpan w:val="3"/>
                      </w:tcPr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50 לחוק הבזק, התשמ"ב-191982, המלים "או למתן שירותי טלפונים בינלאומיים</w:t>
                        </w:r>
                      </w:p>
                      <w:p w:rsidR="004747B3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במערכת טלפונים בינלאומית" - יימחקו, ובסופו יבוא "ואולם לא יראו רשת רדיו-טלפון נייד</w:t>
                        </w:r>
                      </w:p>
                      <w:p w:rsidR="004747B3" w:rsidRPr="00C64CE6" w:rsidRDefault="004747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כחלק מרשת כלל ארצית של טלפונים".</w:t>
                        </w:r>
                      </w:p>
                    </w:tc>
                  </w:tr>
                </w:tbl>
                <w:p w:rsidR="004747B3" w:rsidRDefault="004747B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DE255A" w:rsidRDefault="00DE255A">
      <w:pPr>
        <w:rPr>
          <w:rtl/>
        </w:rPr>
      </w:pPr>
      <w:r>
        <w:rPr>
          <w:rtl/>
        </w:rPr>
        <w:br w:type="page"/>
      </w:r>
    </w:p>
    <w:p w:rsidR="00DE255A" w:rsidRDefault="00000000">
      <w:pPr>
        <w:rPr>
          <w:rtl/>
        </w:rPr>
      </w:pPr>
      <w:r>
        <w:pict>
          <v:shape id="_x0000_s2753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2753" inset="0,0,0,0">
              <w:txbxContent>
                <w:p w:rsidR="004747B3" w:rsidRDefault="004747B3">
                  <w:r>
                    <w:rPr>
                      <w:rtl/>
                    </w:rPr>
                    <w:t>20                                          ספר החוקים 1406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4" o:spid="_x0000_s1058" type="#_x0000_t202" style="position:absolute;left:0;text-align:left;margin-left:72.2pt;margin-top:627.4pt;width:396pt;height:118pt;z-index:34;mso-position-horizontal-relative:page;mso-position-vertical-relative:page" stroked="f">
            <v:textbox style="mso-next-textbox:#_x0000_s2754" inset="0,0,0,0">
              <w:txbxContent>
                <w:p w:rsidR="004747B3" w:rsidRDefault="004747B3">
                  <w:pPr>
                    <w:pStyle w:val="OCRStyle1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20 ס"ח התש"ן, עמ' 166; התשנ"ב, עמ' 158.</w:t>
                  </w:r>
                </w:p>
                <w:p w:rsidR="004747B3" w:rsidRDefault="004747B3">
                  <w:pPr>
                    <w:pStyle w:val="OCRStyle1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21 ס"ח התשנ"ב, עמ' .158</w:t>
                  </w:r>
                </w:p>
                <w:p w:rsidR="004747B3" w:rsidRDefault="004747B3">
                  <w:pPr>
                    <w:pStyle w:val="OCRStyle1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22 ס"ח התשמ"ו, עמ' 2: התשנ"ב, עמ' .41</w:t>
                  </w:r>
                </w:p>
                <w:p w:rsidR="004747B3" w:rsidRDefault="004747B3">
                  <w:pPr>
                    <w:pStyle w:val="OCRStyle1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" ס"ח התשי"ט, עמ' 234: התשנ"א, עמ' .4</w:t>
                  </w:r>
                </w:p>
                <w:p w:rsidR="004747B3" w:rsidRDefault="004747B3">
                  <w:pPr>
                    <w:pStyle w:val="OCRStyle1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24 ס"ח התשנ"א, עמ' 4.</w:t>
                  </w:r>
                </w:p>
                <w:p w:rsidR="004747B3" w:rsidRDefault="004747B3">
                  <w:pPr>
                    <w:pStyle w:val="OCRStyle1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25 ס"ח התשמ"ט, עמ' .28</w:t>
                  </w:r>
                </w:p>
                <w:p w:rsidR="004747B3" w:rsidRPr="00DE255A" w:rsidRDefault="004747B3">
                  <w:pPr>
                    <w:pStyle w:val="OCRStyle11"/>
                    <w:ind w:left="281"/>
                  </w:pPr>
                  <w:r>
                    <w:rPr>
                      <w:rtl/>
                    </w:rPr>
                    <w:t>26 ס''ח התשכ"א, עמ' 178: התשנ"ב, עמ' 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5" o:spid="_x0000_s1059" type="#_x0000_t202" style="position:absolute;left:0;text-align:left;margin-left:71.4pt;margin-top:66.1pt;width:487.3pt;height:545.1pt;z-index:33;mso-position-horizontal-relative:page;mso-position-vertical-relative:page" stroked="f">
            <v:textbox style="mso-next-textbox:#_x0000_s275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954"/>
                    <w:gridCol w:w="2139"/>
                    <w:gridCol w:w="1767"/>
                  </w:tblGrid>
                  <w:tr w:rsidR="004747B3" w:rsidRPr="00DE255A">
                    <w:trPr>
                      <w:jc w:val="right"/>
                    </w:trPr>
                    <w:tc>
                      <w:tcPr>
                        <w:tcW w:w="4003" w:type="pct"/>
                        <w:gridSpan w:val="2"/>
                      </w:tcPr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בחוק הליכי תכנון ובניה (הוראת שעה), התש"ן- 1990 20 -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13(א) -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(5) יבוא: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נציג שר המשפטים:"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כמקום פסקה (11) יבוא: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"(11) נציג השר לאיכות הסביבה";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3, סעיף קטן (ג) - בטל;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10, במקום "זי בטבת התשנ"ג (31 בדצמבר 1992)" יבוא "ט"ז בחשון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התשנ"ד (31 באוקטובר 1993)".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בחוק הליכי תכנון ובניה (הוראת שעה) (תיקון מס' 2), התשנ"ב-211992 (להלן -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מס' 2), האמור בסעיף 6 יסומן (א), בו, במקום "1 עד 3" יבוא "1 ו-2", ואחריו יבוא: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סעיף 3 של חוק זה יחול גם על תכנית שאושרה לפני תחילתו של חוק זה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ושנקבע בה מה ייחשב כתחילת ביצועה של התכנית, ובלבד שאין בכך כדי להחמיר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הקובעים מה ייחשב כתחילת ביצועה."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קטן (ב) ביום תחילתו של תיקון מס' 2.</w:t>
                        </w:r>
                      </w:p>
                    </w:tc>
                    <w:tc>
                      <w:tcPr>
                        <w:tcW w:w="997" w:type="pct"/>
                      </w:tcPr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תכנון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ובניה (הוראת שעה)</w:t>
                        </w:r>
                      </w:p>
                      <w:p w:rsidR="004747B3" w:rsidRPr="00DE255A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</w:tr>
                  <w:tr w:rsidR="004747B3" w:rsidRPr="00DE255A">
                    <w:trPr>
                      <w:jc w:val="right"/>
                    </w:trPr>
                    <w:tc>
                      <w:tcPr>
                        <w:tcW w:w="4003" w:type="pct"/>
                        <w:gridSpan w:val="2"/>
                      </w:tcPr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בחוק יציבות מחירים במצרכים ובשירותים (הוראת שעה), התשמ"ו-1985 22 , בסעיף 2,</w:t>
                        </w:r>
                      </w:p>
                      <w:p w:rsidR="004747B3" w:rsidRPr="00DE255A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"ז' בטבת התשנ"ג (31 בדצמבר 1992)" יבוא "י"ז בטבת התשנ"ד (31 בדצמבר 1993)".</w:t>
                        </w:r>
                      </w:p>
                    </w:tc>
                    <w:tc>
                      <w:tcPr>
                        <w:tcW w:w="997" w:type="pct"/>
                      </w:tcPr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מחירים -</w:t>
                        </w:r>
                      </w:p>
                      <w:p w:rsidR="004747B3" w:rsidRPr="00DE255A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</w:t>
                        </w:r>
                      </w:p>
                    </w:tc>
                  </w:tr>
                  <w:tr w:rsidR="004747B3" w:rsidRPr="00DE255A">
                    <w:trPr>
                      <w:jc w:val="right"/>
                    </w:trPr>
                    <w:tc>
                      <w:tcPr>
                        <w:tcW w:w="4003" w:type="pct"/>
                        <w:gridSpan w:val="2"/>
                      </w:tcPr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בחוק לעידוד השקעות הון, התשי"ט-231959, בסעיפים 18(א), 47(א1) ו-94(א)(5א),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"ז' בטבת התשנ"ג (31 בדצמבר 1992)" יבוא "י"ז בטבת התשנ"ד (31 בדצמבר 1993)".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בחוק לעידוד השקעות הון (תיקון מס' 39), התשנ"א-241990, בסעיף 6, ברישה,</w:t>
                        </w:r>
                      </w:p>
                      <w:p w:rsidR="004747B3" w:rsidRPr="00DE255A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"ז' בטבת התשנ"ג (31 בדצמבר 1992)" יבוא "י"ז בטבת התשנ"ד (31 בדצמבר 1993)".</w:t>
                        </w:r>
                      </w:p>
                    </w:tc>
                    <w:tc>
                      <w:tcPr>
                        <w:tcW w:w="997" w:type="pct"/>
                      </w:tcPr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לעידור השקעות</w:t>
                        </w:r>
                      </w:p>
                      <w:p w:rsidR="004747B3" w:rsidRPr="00DE255A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- מס' 42</w:t>
                        </w:r>
                      </w:p>
                    </w:tc>
                  </w:tr>
                  <w:tr w:rsidR="004747B3" w:rsidRPr="00DE255A">
                    <w:trPr>
                      <w:jc w:val="right"/>
                    </w:trPr>
                    <w:tc>
                      <w:tcPr>
                        <w:tcW w:w="4003" w:type="pct"/>
                        <w:gridSpan w:val="2"/>
                      </w:tcPr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בחוק הסדרים במשק המדינה (תיקוני חקיקה), התשמ"ט-251989, בסעיף 45, במקום</w:t>
                        </w:r>
                      </w:p>
                      <w:p w:rsidR="004747B3" w:rsidRPr="00DE255A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"1992" יבוא "1993".</w:t>
                        </w:r>
                      </w:p>
                    </w:tc>
                    <w:tc>
                      <w:tcPr>
                        <w:tcW w:w="997" w:type="pct"/>
                      </w:tcPr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ההסדרים משנת</w:t>
                        </w:r>
                      </w:p>
                      <w:p w:rsidR="004747B3" w:rsidRPr="00DE255A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</w:t>
                        </w:r>
                      </w:p>
                    </w:tc>
                  </w:tr>
                  <w:tr w:rsidR="004747B3" w:rsidRPr="00DE255A">
                    <w:trPr>
                      <w:jc w:val="right"/>
                    </w:trPr>
                    <w:tc>
                      <w:tcPr>
                        <w:tcW w:w="4003" w:type="pct"/>
                        <w:gridSpan w:val="2"/>
                      </w:tcPr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בחוק לשכת עורכי הדין, התשכ"א-261961 -</w:t>
                        </w:r>
                      </w:p>
                      <w:p w:rsidR="004747B3" w:rsidRPr="00DE255A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81 יבוא:</w:t>
                        </w:r>
                      </w:p>
                    </w:tc>
                    <w:tc>
                      <w:tcPr>
                        <w:tcW w:w="997" w:type="pct"/>
                      </w:tcPr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עורכי הדין -</w:t>
                        </w:r>
                      </w:p>
                      <w:p w:rsidR="004747B3" w:rsidRPr="00DE255A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20</w:t>
                        </w: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2796" w:type="pct"/>
                      </w:tcPr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המועצה הארצית של הלשכה רשאית לקבוע תעריף</w:t>
                        </w:r>
                      </w:p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מינימלי לשכר טרחה בעד שירותי עורכי דין, שיהיה בבחינת</w:t>
                        </w:r>
                      </w:p>
                      <w:p w:rsidR="004747B3" w:rsidRPr="00DE255A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המלצה לחברי הלשכה, אך לא יחייבם.";</w:t>
                        </w:r>
                      </w:p>
                    </w:tc>
                    <w:tc>
                      <w:tcPr>
                        <w:tcW w:w="1207" w:type="pct"/>
                      </w:tcPr>
                      <w:p w:rsidR="004747B3" w:rsidRPr="00DE255A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"תעריף מינימלי</w:t>
                        </w:r>
                      </w:p>
                    </w:tc>
                    <w:tc>
                      <w:tcPr>
                        <w:tcW w:w="997" w:type="pct"/>
                      </w:tcPr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4747B3">
                    <w:trPr>
                      <w:jc w:val="right"/>
                    </w:trPr>
                    <w:tc>
                      <w:tcPr>
                        <w:tcW w:w="4003" w:type="pct"/>
                        <w:gridSpan w:val="2"/>
                      </w:tcPr>
                      <w:p w:rsidR="004747B3" w:rsidRPr="00DE255A" w:rsidRDefault="004747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86, במקום "לסעיפים 81 עד 85" יבוא "לסעיפים 82 עד 85".</w:t>
                        </w:r>
                      </w:p>
                    </w:tc>
                    <w:tc>
                      <w:tcPr>
                        <w:tcW w:w="997" w:type="pct"/>
                      </w:tcPr>
                      <w:p w:rsidR="004747B3" w:rsidRDefault="004747B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47B3" w:rsidRDefault="004747B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4747B3" w:rsidRDefault="004747B3">
      <w:pPr>
        <w:rPr>
          <w:rtl/>
        </w:rPr>
      </w:pPr>
      <w:r>
        <w:rPr>
          <w:rtl/>
        </w:rPr>
        <w:br w:type="page"/>
      </w:r>
    </w:p>
    <w:p w:rsidR="004747B3" w:rsidRDefault="00000000">
      <w:pPr>
        <w:rPr>
          <w:rtl/>
        </w:rPr>
      </w:pPr>
      <w:r>
        <w:pict>
          <v:shape id="_x0000_s2756" o:spid="_x0000_s1060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2756" inset="0,0,0,0">
              <w:txbxContent>
                <w:p w:rsidR="004747B3" w:rsidRDefault="004747B3">
                  <w:r>
                    <w:rPr>
                      <w:rtl/>
                    </w:rPr>
                    <w:t>21                                          ספר החוקים 1406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7" o:spid="_x0000_s1061" type="#_x0000_t202" style="position:absolute;left:0;text-align:left;margin-left:464.35pt;margin-top:328.3pt;width:98.2pt;height:23.35pt;z-index:41;mso-position-horizontal-relative:page;mso-position-vertical-relative:page" stroked="f">
            <v:textbox style="mso-next-textbox:#_x0000_s2757" inset="0,0,0,0">
              <w:txbxContent>
                <w:p w:rsidR="004747B3" w:rsidRPr="004747B3" w:rsidRDefault="004747B3">
                  <w:pPr>
                    <w:pStyle w:val="OCRStyle12"/>
                    <w:ind w:left="101"/>
                  </w:pPr>
                  <w:r>
                    <w:rPr>
                      <w:rtl/>
                    </w:rPr>
                    <w:t>27 ס''ח התשנ"ב,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8" o:spid="_x0000_s1062" type="#_x0000_t202" style="position:absolute;left:0;text-align:left;margin-left:179.45pt;margin-top:253.45pt;width:129.1pt;height:36.05pt;z-index:40;mso-position-horizontal-relative:page;mso-position-vertical-relative:page" stroked="f">
            <v:textbox style="mso-next-textbox:#_x0000_s2758" inset="0,0,0,0">
              <w:txbxContent>
                <w:p w:rsidR="004747B3" w:rsidRDefault="004747B3">
                  <w:pPr>
                    <w:pStyle w:val="OCRStyle1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4747B3" w:rsidRDefault="004747B3">
                  <w:pPr>
                    <w:pStyle w:val="OCRStyle12"/>
                    <w:ind w:left="7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9" o:spid="_x0000_s1063" type="#_x0000_t202" style="position:absolute;left:0;text-align:left;margin-left:313.9pt;margin-top:286.9pt;width:76.45pt;height:37.05pt;z-index:39;mso-position-horizontal-relative:page;mso-position-vertical-relative:page" stroked="f">
            <v:textbox style="mso-next-textbox:#_x0000_s2759" inset="0,0,0,0">
              <w:txbxContent>
                <w:p w:rsidR="004747B3" w:rsidRDefault="004747B3">
                  <w:pPr>
                    <w:pStyle w:val="OCRStyle1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747B3" w:rsidRDefault="004747B3">
                  <w:pPr>
                    <w:pStyle w:val="OCRStyle12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0" o:spid="_x0000_s1064" type="#_x0000_t202" style="position:absolute;left:0;text-align:left;margin-left:403.4pt;margin-top:257.8pt;width:75.65pt;height:31.7pt;z-index:38;mso-position-horizontal-relative:page;mso-position-vertical-relative:page" stroked="f">
            <v:textbox style="mso-next-textbox:#_x0000_s2760" inset="0,0,0,0">
              <w:txbxContent>
                <w:p w:rsidR="004747B3" w:rsidRDefault="004747B3">
                  <w:pPr>
                    <w:pStyle w:val="OCRStyle1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747B3" w:rsidRDefault="004747B3">
                  <w:pPr>
                    <w:pStyle w:val="OCRStyle12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1" o:spid="_x0000_s1065" type="#_x0000_t202" style="position:absolute;left:0;text-align:left;margin-left:484.15pt;margin-top:283.55pt;width:75.05pt;height:42.15pt;z-index:37;mso-position-horizontal-relative:page;mso-position-vertical-relative:page" stroked="f">
            <v:textbox style="mso-next-textbox:#_x0000_s2761" inset="0,0,0,0">
              <w:txbxContent>
                <w:p w:rsidR="004747B3" w:rsidRDefault="004747B3">
                  <w:pPr>
                    <w:pStyle w:val="OCRStyle1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747B3" w:rsidRDefault="004747B3">
                  <w:pPr>
                    <w:pStyle w:val="OCRStyle12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2" o:spid="_x0000_s1066" type="#_x0000_t202" style="position:absolute;left:0;text-align:left;margin-left:107.95pt;margin-top:59.8pt;width:457.95pt;height:191.05pt;z-index:36;mso-position-horizontal-relative:page;mso-position-vertical-relative:page" stroked="f">
            <v:textbox style="mso-next-textbox:#_x0000_s276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5"/>
                    <w:gridCol w:w="6980"/>
                  </w:tblGrid>
                  <w:tr w:rsidR="004747B3" w:rsidRPr="004747B3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4747B3" w:rsidRDefault="004747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47B3" w:rsidRDefault="004747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לפיתוח</w:t>
                        </w:r>
                      </w:p>
                      <w:p w:rsidR="004747B3" w:rsidRPr="004747B3" w:rsidRDefault="004747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הנגב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4747B3" w:rsidRDefault="004747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בחוק הרשות לפיתוח הנגב, התשנ"ב-271992 -</w:t>
                        </w:r>
                      </w:p>
                      <w:p w:rsidR="004747B3" w:rsidRDefault="004747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במקום הגדרת "השר" יבוא:</w:t>
                        </w:r>
                      </w:p>
                      <w:p w:rsidR="004747B3" w:rsidRDefault="004747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""השרים" - שר הכלכלה והתכנון ושר האוצר?"</w:t>
                        </w:r>
                      </w:p>
                      <w:p w:rsidR="004747B3" w:rsidRDefault="004747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9(ב), 20(א), 21(א), 21(ב)(2), 21(ג) ו-25, במקום "והשר" יבוא</w:t>
                        </w:r>
                      </w:p>
                      <w:p w:rsidR="004747B3" w:rsidRDefault="004747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"והשרים";</w:t>
                        </w:r>
                      </w:p>
                      <w:p w:rsidR="004747B3" w:rsidRDefault="004747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11(א), בסופו יבוא:</w:t>
                        </w:r>
                      </w:p>
                      <w:p w:rsidR="004747B3" w:rsidRDefault="004747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"(12) נציג אוניברסיטת בן--גוריון בנגב.";</w:t>
                        </w:r>
                      </w:p>
                      <w:p w:rsidR="004747B3" w:rsidRDefault="004747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20(ב), במקום "והשר" יבוא "והשרים";</w:t>
                        </w:r>
                      </w:p>
                      <w:p w:rsidR="004747B3" w:rsidRDefault="004747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24(א), במקום "לשר, לשר האוצר" יבוא "לשרים";</w:t>
                        </w:r>
                      </w:p>
                      <w:p w:rsidR="004747B3" w:rsidRPr="004747B3" w:rsidRDefault="004747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25(ב), במקום "השר ושר האוצר" יבוא "השרים".</w:t>
                        </w:r>
                      </w:p>
                    </w:tc>
                  </w:tr>
                </w:tbl>
                <w:p w:rsidR="004747B3" w:rsidRDefault="004747B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64CE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19C767-D4E6-45B9-9425-233F2202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307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529F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37B6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14CA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542E4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9B7F1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445C4B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E454BE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776591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C64CE6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DE255A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4747B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65</Characters>
  <Application>Microsoft Office Word</Application>
  <DocSecurity>4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13</cp:revision>
  <dcterms:created xsi:type="dcterms:W3CDTF">2008-04-07T08:47:00Z</dcterms:created>
  <dcterms:modified xsi:type="dcterms:W3CDTF">2008-04-07T08:48:00Z</dcterms:modified>
</cp:coreProperties>
</file>