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D0443" w:rsidRDefault="00ED0443">
      <w:pPr>
        <w:rPr>
          <w:rtl/>
        </w:rPr>
      </w:pPr>
    </w:p>
    <w:p w:rsidR="00ED044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1488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51488" inset="0,0,0,0">
              <w:txbxContent>
                <w:p w:rsidR="00EE426D" w:rsidRDefault="00EE426D">
                  <w:r>
                    <w:rPr>
                      <w:rtl/>
                    </w:rPr>
                    <w:t>119                                         ספר החוקים 1350                  י"א בניסן התשנ"א 26.03.1991</w:t>
                  </w:r>
                </w:p>
              </w:txbxContent>
            </v:textbox>
            <w10:wrap anchorx="page" anchory="page"/>
          </v:shape>
        </w:pict>
      </w:r>
      <w:r>
        <w:pict>
          <v:shape id="_x0000_s51489" o:spid="_x0000_s1026" type="#_x0000_t202" style="position:absolute;left:0;text-align:left;margin-left:156.15pt;margin-top:676.3pt;width:401.15pt;height:70.5pt;z-index:3;mso-position-horizontal-relative:page;mso-position-vertical-relative:page" stroked="f">
            <v:textbox style="mso-next-textbox:#_x0000_s51489" inset="0,0,0,0">
              <w:txbxContent>
                <w:p w:rsidR="00EE426D" w:rsidRDefault="00EE426D">
                  <w:pPr>
                    <w:pStyle w:val="OCRStyle1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ה' בניסן התשנ"א (20 במרס 1991); הצעת החוק ודברי הסבר פורסמו כהצעות חוק 2041, מיום י"ג</w:t>
                  </w:r>
                </w:p>
                <w:p w:rsidR="00EE426D" w:rsidRDefault="00EE426D">
                  <w:pPr>
                    <w:pStyle w:val="OCRStyle1"/>
                    <w:ind w:left="335"/>
                    <w:rPr>
                      <w:rtl/>
                    </w:rPr>
                  </w:pPr>
                  <w:r>
                    <w:rPr>
                      <w:rtl/>
                    </w:rPr>
                    <w:t>באדר התשנ"א (27 בפברואר 1991), עמ' 164.</w:t>
                  </w:r>
                </w:p>
                <w:p w:rsidR="00EE426D" w:rsidRPr="00ED0443" w:rsidRDefault="00EE426D">
                  <w:pPr>
                    <w:pStyle w:val="OCRStyle1"/>
                    <w:ind w:left="140"/>
                  </w:pPr>
                  <w:r>
                    <w:rPr>
                      <w:rtl/>
                    </w:rPr>
                    <w:t>1 ס"ח התשכ"א, עמ' 100.</w:t>
                  </w:r>
                </w:p>
              </w:txbxContent>
            </v:textbox>
            <w10:wrap anchorx="page" anchory="page"/>
          </v:shape>
        </w:pict>
      </w:r>
      <w:r>
        <w:pict>
          <v:shape id="_x0000_s51490" o:spid="_x0000_s1027" type="#_x0000_t202" style="position:absolute;left:0;text-align:left;margin-left:119.15pt;margin-top:622.85pt;width:437.4pt;height:49.9pt;z-index:2;mso-position-horizontal-relative:page;mso-position-vertical-relative:page" stroked="f">
            <v:textbox style="mso-next-textbox:#_x0000_s51490" inset="0,0,0,0">
              <w:txbxContent>
                <w:tbl>
                  <w:tblPr>
                    <w:tblW w:w="442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77"/>
                    <w:gridCol w:w="6875"/>
                  </w:tblGrid>
                  <w:tr w:rsidR="00EE426D" w:rsidRPr="00ED0443">
                    <w:trPr>
                      <w:jc w:val="right"/>
                    </w:trPr>
                    <w:tc>
                      <w:tcPr>
                        <w:tcW w:w="677" w:type="pct"/>
                      </w:tcPr>
                      <w:p w:rsidR="00EE426D" w:rsidRPr="00ED0443" w:rsidRDefault="00EE426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הוראת שעה</w:t>
                        </w:r>
                      </w:p>
                    </w:tc>
                    <w:tc>
                      <w:tcPr>
                        <w:tcW w:w="4323" w:type="pct"/>
                      </w:tcPr>
                      <w:p w:rsidR="00EE426D" w:rsidRDefault="00EE426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(א) בסעיפים 2(א)(1) ו-33(א) לחוק מס רכוש וקרן פיצויים, התשכ"א-1961  1(להלן -</w:t>
                        </w:r>
                      </w:p>
                      <w:p w:rsidR="00EE426D" w:rsidRDefault="00EE426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החוק העיקרי), לגבי המס שבעל קרקע חייב בו לשנת המס 1991, יראו כאילו במקום "31</w:t>
                        </w:r>
                      </w:p>
                      <w:p w:rsidR="00EE426D" w:rsidRPr="00ED0443" w:rsidRDefault="00EE426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בינואר" בא "28 בפברואר".</w:t>
                        </w:r>
                      </w:p>
                    </w:tc>
                  </w:tr>
                </w:tbl>
                <w:p w:rsidR="00EE426D" w:rsidRDefault="00EE426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1491" o:spid="_x0000_s1028" type="#_x0000_t202" style="position:absolute;left:0;text-align:left;margin-left:187.25pt;margin-top:597.1pt;width:346.9pt;height:23.15pt;z-index:1;mso-position-horizontal-relative:page;mso-position-vertical-relative:page" stroked="f">
            <v:textbox style="mso-next-textbox:#_x0000_s51491" inset="0,0,0,0">
              <w:txbxContent>
                <w:p w:rsidR="00EE426D" w:rsidRPr="00ED0443" w:rsidRDefault="00EE426D">
                  <w:pPr>
                    <w:pStyle w:val="OCRStyle1"/>
                    <w:ind w:left="331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מס רכוש וקרן פיצויים (תיקון מס' 22), התשנ"א-1991*</w:t>
                  </w:r>
                </w:p>
              </w:txbxContent>
            </v:textbox>
            <w10:wrap anchorx="page" anchory="page"/>
          </v:shape>
        </w:pict>
      </w:r>
    </w:p>
    <w:p w:rsidR="00EE426D" w:rsidRDefault="00EE426D">
      <w:pPr>
        <w:rPr>
          <w:rtl/>
        </w:rPr>
      </w:pPr>
      <w:r>
        <w:rPr>
          <w:rtl/>
        </w:rPr>
        <w:br w:type="page"/>
      </w:r>
    </w:p>
    <w:p w:rsidR="00EE426D" w:rsidRDefault="00000000">
      <w:pPr>
        <w:rPr>
          <w:rtl/>
        </w:rPr>
      </w:pPr>
      <w:r>
        <w:pict>
          <v:shape id="_x0000_s51492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51492" inset="0,0,0,0">
              <w:txbxContent>
                <w:p w:rsidR="00EE426D" w:rsidRDefault="00EE426D">
                  <w:r>
                    <w:rPr>
                      <w:rtl/>
                    </w:rPr>
                    <w:t>120                                         ספר החוקים 1350                  י"א בניסן התשנ"א 26.03.1991</w:t>
                  </w:r>
                </w:p>
              </w:txbxContent>
            </v:textbox>
            <w10:wrap anchorx="page" anchory="page"/>
          </v:shape>
        </w:pict>
      </w:r>
      <w:r>
        <w:pict>
          <v:shape id="_x0000_s51493" o:spid="_x0000_s1030" type="#_x0000_t202" style="position:absolute;left:0;text-align:left;margin-left:74.65pt;margin-top:171.75pt;width:96.45pt;height:37.8pt;z-index:9;mso-position-horizontal-relative:page;mso-position-vertical-relative:page" stroked="f">
            <v:textbox style="mso-next-textbox:#_x0000_s51493" inset="0,0,0,0">
              <w:txbxContent>
                <w:p w:rsidR="00EE426D" w:rsidRDefault="00EE426D">
                  <w:pPr>
                    <w:pStyle w:val="OCRStyle2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יצחק מודעי</w:t>
                  </w:r>
                </w:p>
                <w:p w:rsidR="00EE426D" w:rsidRDefault="00EE426D">
                  <w:pPr>
                    <w:pStyle w:val="OCRStyle2"/>
                    <w:ind w:left="313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51494" o:spid="_x0000_s1031" type="#_x0000_t202" style="position:absolute;left:0;text-align:left;margin-left:178pt;margin-top:198.5pt;width:90.3pt;height:33.45pt;z-index:8;mso-position-horizontal-relative:page;mso-position-vertical-relative:page" stroked="f">
            <v:textbox style="mso-next-textbox:#_x0000_s51494" inset="0,0,0,0">
              <w:txbxContent>
                <w:p w:rsidR="00EE426D" w:rsidRDefault="00EE426D">
                  <w:pPr>
                    <w:pStyle w:val="OCRStyle2"/>
                    <w:ind w:left="248"/>
                    <w:rPr>
                      <w:rtl/>
                    </w:rPr>
                  </w:pPr>
                  <w:r>
                    <w:rPr>
                      <w:rtl/>
                    </w:rPr>
                    <w:t>דב שילנסקי</w:t>
                  </w:r>
                </w:p>
                <w:p w:rsidR="00EE426D" w:rsidRDefault="00EE426D">
                  <w:pPr>
                    <w:pStyle w:val="OCRStyle2"/>
                    <w:ind w:left="137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51495" o:spid="_x0000_s1032" type="#_x0000_t202" style="position:absolute;left:0;text-align:left;margin-left:277pt;margin-top:166.6pt;width:88.7pt;height:37.05pt;z-index:7;mso-position-horizontal-relative:page;mso-position-vertical-relative:page" stroked="f">
            <v:textbox style="mso-next-textbox:#_x0000_s51495" inset="0,0,0,0">
              <w:txbxContent>
                <w:p w:rsidR="00EE426D" w:rsidRDefault="00EE426D">
                  <w:pPr>
                    <w:pStyle w:val="OCRStyle2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EE426D" w:rsidRDefault="00EE426D">
                  <w:pPr>
                    <w:pStyle w:val="OCRStyle2"/>
                    <w:ind w:left="26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1496" o:spid="_x0000_s1033" type="#_x0000_t202" style="position:absolute;left:0;text-align:left;margin-left:373.45pt;margin-top:197.5pt;width:99pt;height:33.65pt;z-index:6;mso-position-horizontal-relative:page;mso-position-vertical-relative:page" stroked="f">
            <v:textbox style="mso-next-textbox:#_x0000_s51496" inset="0,0,0,0">
              <w:txbxContent>
                <w:p w:rsidR="00EE426D" w:rsidRDefault="00EE426D">
                  <w:pPr>
                    <w:pStyle w:val="OCRStyle2"/>
                    <w:ind w:left="529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EE426D" w:rsidRDefault="00EE426D">
                  <w:pPr>
                    <w:pStyle w:val="OCRStyle2"/>
                    <w:ind w:left="58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1497" o:spid="_x0000_s1034" type="#_x0000_t202" style="position:absolute;left:0;text-align:left;margin-left:79pt;margin-top:66.65pt;width:466.5pt;height:100pt;z-index:5;mso-position-horizontal-relative:page;mso-position-vertical-relative:page" stroked="f">
            <v:textbox style="mso-next-textbox:#_x0000_s51497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92"/>
                    <w:gridCol w:w="1489"/>
                  </w:tblGrid>
                  <w:tr w:rsidR="00EE426D">
                    <w:trPr>
                      <w:jc w:val="right"/>
                    </w:trPr>
                    <w:tc>
                      <w:tcPr>
                        <w:tcW w:w="4122" w:type="pct"/>
                      </w:tcPr>
                      <w:p w:rsidR="00EE426D" w:rsidRDefault="00EE426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נגבה מאדם תשלום של הפרשי הצמדה וריבית שהיה חייב בהם אילולי הוראת סעיף</w:t>
                        </w:r>
                      </w:p>
                      <w:p w:rsidR="00EE426D" w:rsidRDefault="00EE426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(א), יוחזר לו התשלום כאילו היה מס ששולם ביתר כאמור בסעיף 56 לחוק העיקרי.</w:t>
                        </w:r>
                      </w:p>
                    </w:tc>
                    <w:tc>
                      <w:tcPr>
                        <w:tcW w:w="878" w:type="pct"/>
                      </w:tcPr>
                      <w:p w:rsidR="00EE426D" w:rsidRDefault="00EE426D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EE426D" w:rsidRPr="00EE426D">
                    <w:trPr>
                      <w:jc w:val="right"/>
                    </w:trPr>
                    <w:tc>
                      <w:tcPr>
                        <w:tcW w:w="4122" w:type="pct"/>
                      </w:tcPr>
                      <w:p w:rsidR="00EE426D" w:rsidRDefault="00EE426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36(א) לחוק העיקרי, אחרי פסקה (5) יבוא:</w:t>
                        </w:r>
                      </w:p>
                      <w:p w:rsidR="00EE426D" w:rsidRDefault="00EE426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"(6) את סוגי הנכסים שניתן לבטחם לפי בקשת בעליהם עד לתקרת שווי שיקבע,</w:t>
                        </w:r>
                      </w:p>
                      <w:p w:rsidR="00EE426D" w:rsidRDefault="00EE426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התשלומים שיחולו לגבי ביטוח כאמור ותקופת הביטוח".</w:t>
                        </w:r>
                      </w:p>
                    </w:tc>
                    <w:tc>
                      <w:tcPr>
                        <w:tcW w:w="878" w:type="pct"/>
                      </w:tcPr>
                      <w:p w:rsidR="00EE426D" w:rsidRPr="00EE426D" w:rsidRDefault="00EE426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36</w:t>
                        </w:r>
                      </w:p>
                    </w:tc>
                  </w:tr>
                </w:tbl>
                <w:p w:rsidR="00EE426D" w:rsidRDefault="00EE426D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ED044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D044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33F233B-4A68-4140-8A22-7F6D3EAF7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D0443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EE426D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2008-04-07T12:44:00Z</dcterms:created>
  <dcterms:modified xsi:type="dcterms:W3CDTF">2008-04-07T12:44:00Z</dcterms:modified>
</cp:coreProperties>
</file>