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85676" w:rsidRDefault="00A85676">
      <w:pPr>
        <w:rPr>
          <w:rtl/>
        </w:rPr>
      </w:pPr>
    </w:p>
    <w:p w:rsidR="00A8567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627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51627" inset="0,0,0,0">
              <w:txbxContent>
                <w:p w:rsidR="00EE3201" w:rsidRDefault="00EE3201">
                  <w:r>
                    <w:rPr>
                      <w:rtl/>
                    </w:rPr>
                    <w:t>152                                         ספר החוקים 1574                   י"ז באדר התשנ"ו 08.03.1996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51628" o:spid="_x0000_s1026" type="#_x0000_t202" style="position:absolute;left:0;text-align:left;margin-left:80.75pt;margin-top:662.25pt;width:386.5pt;height:78.4pt;z-index:8;mso-position-horizontal-relative:page;mso-position-vertical-relative:page" stroked="f">
            <v:textbox style="mso-next-textbox:#_x0000_s51628" inset="0,0,0,0">
              <w:txbxContent>
                <w:p w:rsidR="00EE3201" w:rsidRDefault="00EE3201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ז' באדר התשנ'ו (27 בפברואר 1996); הצעת החוק ודברי ההסבר פורסמו בהצעות חוק</w:t>
                  </w:r>
                </w:p>
                <w:p w:rsidR="00EE3201" w:rsidRDefault="00EE3201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2347, מיום ט' בשבט התשנ''ה (0ו בינואר 1995), עמ' 230 ובהצעות חוק ו ו24, מיום כ''ח בסיון התשנ'ה (26</w:t>
                  </w:r>
                </w:p>
                <w:p w:rsidR="00EE3201" w:rsidRPr="00A85676" w:rsidRDefault="00EE3201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ביוני 995ו), עמ' .510</w:t>
                  </w:r>
                </w:p>
              </w:txbxContent>
            </v:textbox>
            <w10:wrap anchorx="page" anchory="page"/>
          </v:shape>
        </w:pict>
      </w:r>
      <w:r>
        <w:pict>
          <v:shape id="_x0000_s51629" o:spid="_x0000_s1027" type="#_x0000_t202" style="position:absolute;left:0;text-align:left;margin-left:86.7pt;margin-top:532.35pt;width:452.85pt;height:126.5pt;z-index:7;mso-position-horizontal-relative:page;mso-position-vertical-relative:page" stroked="f">
            <v:textbox style="mso-next-textbox:#_x0000_s51629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4"/>
                    <w:gridCol w:w="1177"/>
                  </w:tblGrid>
                  <w:tr w:rsidR="00EE3201" w:rsidRPr="00A85676">
                    <w:trPr>
                      <w:jc w:val="right"/>
                    </w:trPr>
                    <w:tc>
                      <w:tcPr>
                        <w:tcW w:w="4285" w:type="pct"/>
                      </w:tcPr>
                      <w:p w:rsidR="00EE3201" w:rsidRDefault="00EE3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לא יעסוק אדם בעבודה סוציאלית אלא אם כן הוא עובר סוציאלי.</w:t>
                        </w:r>
                      </w:p>
                      <w:p w:rsidR="00EE3201" w:rsidRDefault="00EE3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שרישומו בפנקס הותלה על פי הוראות חוק זה אינו רשאי לעסוק בעבודה</w:t>
                        </w:r>
                      </w:p>
                      <w:p w:rsidR="00EE3201" w:rsidRDefault="00EE3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סוציאלית בתקופת ההתליה.</w:t>
                        </w:r>
                      </w:p>
                      <w:p w:rsidR="00EE3201" w:rsidRDefault="00EE3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עובד סוציאלי שנרשמו לגביו בפנקס הגבלות לפי חוק זה רשאי לעסוק בעבודה</w:t>
                        </w:r>
                      </w:p>
                      <w:p w:rsidR="00EE3201" w:rsidRDefault="00EE3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סוציאלית בכפוף להגבלות.</w:t>
                        </w:r>
                      </w:p>
                      <w:p w:rsidR="00EE3201" w:rsidRDefault="00EE3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יראו כעיסוק בעבודה סוציאלית פעולה בתום לב שעשה מי שאינו עובד</w:t>
                        </w:r>
                      </w:p>
                      <w:p w:rsidR="00EE3201" w:rsidRDefault="00EE3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סוציאלי, במהלך עיסוקו או משלח ירו, שאינם עיסוק בעבודה סוציאלית,</w:t>
                        </w:r>
                      </w:p>
                    </w:tc>
                    <w:tc>
                      <w:tcPr>
                        <w:tcW w:w="715" w:type="pct"/>
                      </w:tcPr>
                      <w:p w:rsidR="00EE3201" w:rsidRPr="00A85676" w:rsidRDefault="00EE3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ייחוד העיסוק</w:t>
                        </w:r>
                      </w:p>
                    </w:tc>
                  </w:tr>
                </w:tbl>
                <w:p w:rsidR="00EE3201" w:rsidRDefault="00EE320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630" o:spid="_x0000_s1028" type="#_x0000_t202" style="position:absolute;left:0;text-align:left;margin-left:197pt;margin-top:504.85pt;width:167.7pt;height:21.4pt;z-index:6;mso-position-horizontal-relative:page;mso-position-vertical-relative:page" stroked="f">
            <v:textbox style="mso-next-textbox:#_x0000_s51630" inset="0,0,0,0">
              <w:txbxContent>
                <w:p w:rsidR="00EE3201" w:rsidRDefault="00EE3201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פרק ג' - העיסוק געבודה סוציאלית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631" o:spid="_x0000_s1029" type="#_x0000_t202" style="position:absolute;left:0;text-align:left;margin-left:83.3pt;margin-top:235.35pt;width:459.55pt;height:264.35pt;z-index:5;mso-position-horizontal-relative:page;mso-position-vertical-relative:page" stroked="f">
            <v:textbox style="mso-next-textbox:#_x0000_s5163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1"/>
                    <w:gridCol w:w="1084"/>
                  </w:tblGrid>
                  <w:tr w:rsidR="00EE3201" w:rsidRPr="00A85676">
                    <w:trPr>
                      <w:jc w:val="right"/>
                    </w:trPr>
                    <w:tc>
                      <w:tcPr>
                        <w:tcW w:w="4351" w:type="pct"/>
                      </w:tcPr>
                      <w:p w:rsidR="00EE3201" w:rsidRDefault="00EE3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זה -</w:t>
                        </w:r>
                      </w:p>
                      <w:p w:rsidR="00EE3201" w:rsidRDefault="00EE3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"עיסוק בעבודה סוציאלית" - עיסוק מקצועי, במשלח יד, לשיפור תפקודם האישי והחברתי</w:t>
                        </w:r>
                      </w:p>
                      <w:p w:rsidR="00EE3201" w:rsidRDefault="00EE3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הפרט, המשפחה והקהילה בדרך של טיפול, שיקום, ייעוץ והדרכה הנעשים בדרך</w:t>
                        </w:r>
                      </w:p>
                      <w:p w:rsidR="00EE3201" w:rsidRDefault="00EE3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 בידי עובד סוציאלי ובשיטות טיפול מקצועיות הנהוגות בעבודה סוציאלית;</w:t>
                        </w:r>
                      </w:p>
                      <w:p w:rsidR="00EE3201" w:rsidRDefault="00EE3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"עובד סוציאלי" - מי שבשיר להיות עובר סוציאלי לפי חוק זה והוא רשום בפנקס העובדים</w:t>
                        </w:r>
                      </w:p>
                      <w:p w:rsidR="00EE3201" w:rsidRDefault="00EE3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הסוציאליים;</w:t>
                        </w:r>
                      </w:p>
                      <w:p w:rsidR="00EE3201" w:rsidRDefault="00EE3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"ועדת הרישום" - ועדת הרישום שמונתה לפי סעיף 13;</w:t>
                        </w:r>
                      </w:p>
                      <w:p w:rsidR="00EE3201" w:rsidRDefault="00EE3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"המועצה" - מועצת העובדים הסוציאליים שמונתה לפי סעיף 51;</w:t>
                        </w:r>
                      </w:p>
                      <w:p w:rsidR="00EE3201" w:rsidRDefault="00EE3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"מחלה מסכנת" של עובר סוציאלי או מבקש רישום, אחד מאלה -</w:t>
                        </w:r>
                      </w:p>
                      <w:p w:rsidR="00EE3201" w:rsidRDefault="00EE3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מחלת נפש העלולה לגרום לאי יכולת לעסוק בעבודה סוציאלית;</w:t>
                        </w:r>
                      </w:p>
                      <w:p w:rsidR="00EE3201" w:rsidRDefault="00EE3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מחלה או כושר לקוי העלולים לשלול ממנו את היכולת לעסוק בעבודה</w:t>
                        </w:r>
                      </w:p>
                      <w:p w:rsidR="00EE3201" w:rsidRDefault="00EE3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סוציאלית לחלוטין, זמנית או חלקית;</w:t>
                        </w:r>
                      </w:p>
                      <w:p w:rsidR="00EE3201" w:rsidRDefault="00EE3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"פנקס" - פנקס העובדים הסוציאליים כאמור בסעיף 10;</w:t>
                        </w:r>
                      </w:p>
                      <w:p w:rsidR="00EE3201" w:rsidRDefault="00EE3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"רשם" - מי שנתמנה לרשם העובדים הסוציאליים לפי סעיף 12;</w:t>
                        </w:r>
                      </w:p>
                      <w:p w:rsidR="00EE3201" w:rsidRDefault="00EE3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העבודה והרווחה.</w:t>
                        </w:r>
                      </w:p>
                    </w:tc>
                    <w:tc>
                      <w:tcPr>
                        <w:tcW w:w="649" w:type="pct"/>
                      </w:tcPr>
                      <w:p w:rsidR="00EE3201" w:rsidRPr="00A85676" w:rsidRDefault="00EE3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EE3201" w:rsidRDefault="00EE320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632" o:spid="_x0000_s1030" type="#_x0000_t202" style="position:absolute;left:0;text-align:left;margin-left:234.8pt;margin-top:213pt;width:89.5pt;height:15.45pt;z-index:4;mso-position-horizontal-relative:page;mso-position-vertical-relative:page" stroked="f">
            <v:textbox style="mso-next-textbox:#_x0000_s51632" inset="0,0,0,0">
              <w:txbxContent>
                <w:p w:rsidR="00EE3201" w:rsidRDefault="00EE3201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מרק ב' - פרשנות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633" o:spid="_x0000_s1031" type="#_x0000_t202" style="position:absolute;left:0;text-align:left;margin-left:85.9pt;margin-top:119.15pt;width:454.4pt;height:89.5pt;z-index:3;mso-position-horizontal-relative:page;mso-position-vertical-relative:page" stroked="f">
            <v:textbox style="mso-next-textbox:#_x0000_s5163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1"/>
                    <w:gridCol w:w="1201"/>
                  </w:tblGrid>
                  <w:tr w:rsidR="00EE3201" w:rsidRPr="00A85676">
                    <w:trPr>
                      <w:jc w:val="right"/>
                    </w:trPr>
                    <w:tc>
                      <w:tcPr>
                        <w:tcW w:w="4273" w:type="pct"/>
                      </w:tcPr>
                      <w:p w:rsidR="00EE3201" w:rsidRDefault="00EE3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מטרת חוק זה היא להסדיר את העיסוק במקצוע העבודה הסוציאלית לשם:</w:t>
                        </w:r>
                      </w:p>
                      <w:p w:rsidR="00EE3201" w:rsidRDefault="00EE3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קידום רווחת הפרט והחברה בישראל תוך שמירה על כבוד האדם ועקרון</w:t>
                        </w:r>
                      </w:p>
                      <w:p w:rsidR="00EE3201" w:rsidRDefault="00EE3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השוויון;</w:t>
                        </w:r>
                      </w:p>
                      <w:p w:rsidR="00EE3201" w:rsidRDefault="00EE3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שמירה על רמה מקצועית והתנהגות הולמת של העוסקים במקצוע העבודה</w:t>
                        </w:r>
                      </w:p>
                      <w:p w:rsidR="00EE3201" w:rsidRDefault="00EE3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הסוציאלית.</w:t>
                        </w:r>
                      </w:p>
                    </w:tc>
                    <w:tc>
                      <w:tcPr>
                        <w:tcW w:w="727" w:type="pct"/>
                      </w:tcPr>
                      <w:p w:rsidR="00EE3201" w:rsidRPr="00A85676" w:rsidRDefault="00EE32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מטרת החוק</w:t>
                        </w:r>
                      </w:p>
                    </w:tc>
                  </w:tr>
                </w:tbl>
                <w:p w:rsidR="00EE3201" w:rsidRDefault="00EE320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634" o:spid="_x0000_s1032" type="#_x0000_t202" style="position:absolute;left:0;text-align:left;margin-left:222.7pt;margin-top:92.4pt;width:120.6pt;height:19pt;z-index:2;mso-position-horizontal-relative:page;mso-position-vertical-relative:page" stroked="f">
            <v:textbox style="mso-next-textbox:#_x0000_s51634" inset="0,0,0,0">
              <w:txbxContent>
                <w:p w:rsidR="00EE3201" w:rsidRDefault="00EE3201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פרק א' - מטרת החוק</w:t>
                  </w:r>
                </w:p>
              </w:txbxContent>
            </v:textbox>
            <w10:wrap anchorx="page" anchory="page"/>
          </v:shape>
        </w:pict>
      </w:r>
      <w:r>
        <w:pict>
          <v:shape id="_x0000_s51635" o:spid="_x0000_s1033" type="#_x0000_t202" style="position:absolute;left:0;text-align:left;margin-left:164.1pt;margin-top:64.9pt;width:236pt;height:22.35pt;z-index:1;mso-position-horizontal-relative:page;mso-position-vertical-relative:page" stroked="f">
            <v:textbox style="mso-next-textbox:#_x0000_s51635" inset="0,0,0,0">
              <w:txbxContent>
                <w:p w:rsidR="00EE3201" w:rsidRPr="00A85676" w:rsidRDefault="00EE3201">
                  <w:pPr>
                    <w:pStyle w:val="OCRStyle1"/>
                    <w:ind w:left="31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העובדים הסוציאליים, התשנ"ו-1996*</w:t>
                  </w:r>
                </w:p>
              </w:txbxContent>
            </v:textbox>
            <w10:wrap anchorx="page" anchory="page"/>
          </v:shape>
        </w:pict>
      </w:r>
    </w:p>
    <w:p w:rsidR="004E3AE3" w:rsidRDefault="004E3AE3">
      <w:pPr>
        <w:rPr>
          <w:rtl/>
        </w:rPr>
      </w:pPr>
      <w:r>
        <w:rPr>
          <w:rtl/>
        </w:rPr>
        <w:br w:type="page"/>
      </w:r>
    </w:p>
    <w:p w:rsidR="004E3AE3" w:rsidRDefault="00000000">
      <w:pPr>
        <w:rPr>
          <w:rtl/>
        </w:rPr>
      </w:pPr>
      <w:r>
        <w:pict>
          <v:shape id="_x0000_s51636" o:spid="_x0000_s1034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51636" inset="0,0,0,0">
              <w:txbxContent>
                <w:p w:rsidR="00EE3201" w:rsidRDefault="00EE3201">
                  <w:r>
                    <w:rPr>
                      <w:rtl/>
                    </w:rPr>
                    <w:t>153                                         ספר החוקים 1574                   י"ז באדר התשנ"ו 08.03.1996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51637" o:spid="_x0000_s1035" type="#_x0000_t202" style="position:absolute;left:0;text-align:left;margin-left:365.25pt;margin-top:709.3pt;width:185.9pt;height:24.95pt;z-index:11;mso-position-horizontal-relative:page;mso-position-vertical-relative:page" stroked="f">
            <v:textbox style="mso-next-textbox:#_x0000_s51637" inset="0,0,0,0">
              <w:txbxContent>
                <w:p w:rsidR="00EE3201" w:rsidRDefault="00EE320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1638" o:spid="_x0000_s1036" type="#_x0000_t202" style="position:absolute;left:0;text-align:left;margin-left:84.65pt;margin-top:63.65pt;width:466.5pt;height:637.15pt;z-index:10;mso-position-horizontal-relative:page;mso-position-vertical-relative:page" stroked="f">
            <v:textbox style="mso-next-textbox:#_x0000_s5163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62"/>
                    <w:gridCol w:w="6919"/>
                  </w:tblGrid>
                  <w:tr w:rsidR="00EE3201">
                    <w:trPr>
                      <w:jc w:val="right"/>
                    </w:trPr>
                    <w:tc>
                      <w:tcPr>
                        <w:tcW w:w="921" w:type="pct"/>
                      </w:tcPr>
                      <w:p w:rsidR="00EE3201" w:rsidRPr="004E3AE3" w:rsidRDefault="00EE32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העסקה</w:t>
                        </w:r>
                      </w:p>
                    </w:tc>
                    <w:tc>
                      <w:tcPr>
                        <w:tcW w:w="4079" w:type="pct"/>
                      </w:tcPr>
                      <w:p w:rsidR="00EE3201" w:rsidRDefault="00EE32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אין בהוראות חוק זה כדי למנוע מתלמיד במוסד להשכלה גבוהה כאמור בסעיף</w:t>
                        </w:r>
                      </w:p>
                      <w:p w:rsidR="00EE3201" w:rsidRDefault="00EE32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9(א)(1), לעסוק בעבודה סוציאלית במסגרת לימודיו.</w:t>
                        </w:r>
                      </w:p>
                      <w:p w:rsidR="00EE3201" w:rsidRDefault="00EE32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לא יעסיק אדם בעבודה סוציאלית את מי שאינו עובד סוציאלי.</w:t>
                        </w:r>
                      </w:p>
                    </w:tc>
                  </w:tr>
                  <w:tr w:rsidR="00EE3201" w:rsidRPr="004E3AE3">
                    <w:trPr>
                      <w:jc w:val="right"/>
                    </w:trPr>
                    <w:tc>
                      <w:tcPr>
                        <w:tcW w:w="921" w:type="pct"/>
                      </w:tcPr>
                      <w:p w:rsidR="00EE3201" w:rsidRDefault="00EE32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התחזות לעובד</w:t>
                        </w:r>
                      </w:p>
                      <w:p w:rsidR="00EE3201" w:rsidRPr="004E3AE3" w:rsidRDefault="00EE32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סוציאלי</w:t>
                        </w:r>
                      </w:p>
                    </w:tc>
                    <w:tc>
                      <w:tcPr>
                        <w:tcW w:w="4079" w:type="pct"/>
                      </w:tcPr>
                      <w:p w:rsidR="00EE3201" w:rsidRDefault="00EE32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לא יתחזה אדם לעובד סוציאלי ולא ישתמש בתואר עובד סוציאלי או בתואר הדומה</w:t>
                        </w:r>
                      </w:p>
                      <w:p w:rsidR="00EE3201" w:rsidRPr="004E3AE3" w:rsidRDefault="00EE32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עד כדי להטעות, אלא אם כן הוא עובד סוציאלי.</w:t>
                        </w:r>
                      </w:p>
                    </w:tc>
                  </w:tr>
                  <w:tr w:rsidR="00EE3201" w:rsidRPr="004E3AE3">
                    <w:trPr>
                      <w:jc w:val="right"/>
                    </w:trPr>
                    <w:tc>
                      <w:tcPr>
                        <w:tcW w:w="921" w:type="pct"/>
                      </w:tcPr>
                      <w:p w:rsidR="00EE3201" w:rsidRDefault="00EE32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תפקידים שמקצתם</w:t>
                        </w:r>
                      </w:p>
                      <w:p w:rsidR="00EE3201" w:rsidRPr="004E3AE3" w:rsidRDefault="00EE32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סוציאלית</w:t>
                        </w:r>
                      </w:p>
                    </w:tc>
                    <w:tc>
                      <w:tcPr>
                        <w:tcW w:w="4079" w:type="pct"/>
                      </w:tcPr>
                      <w:p w:rsidR="00EE3201" w:rsidRDefault="00EE32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על אף הוראות סעיפים 5 ו-4, השר, לאחר התייעצות עם המועצה, רשאי לקבוע</w:t>
                        </w:r>
                      </w:p>
                      <w:p w:rsidR="00EE3201" w:rsidRDefault="00EE32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תפקיד או משרה אשר רק בחלקם הינם עיסוק בעבודה עבודה סוציאלית, יהיה רשאי גם</w:t>
                        </w:r>
                      </w:p>
                      <w:p w:rsidR="00EE3201" w:rsidRDefault="00EE32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שאינו עובד סוציאלי לעשותם, ורשאי יהיה מעסיק להעסיק אדם שאינו עובד סוציאלי</w:t>
                        </w:r>
                      </w:p>
                      <w:p w:rsidR="00EE3201" w:rsidRDefault="00EE32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בתפקיד או במשרה שנקבעו כאמור,</w:t>
                        </w:r>
                      </w:p>
                      <w:p w:rsidR="00EE3201" w:rsidRDefault="00EE32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השר, לאחר התייעצות עם המועצה, רשאי לקבוע לגבי תפקיד או משרה כאמור</w:t>
                        </w:r>
                      </w:p>
                      <w:p w:rsidR="00EE3201" w:rsidRDefault="00EE32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(א), כי רק עובד סוציאלי יהיה רשאי לעסוק בהם ומשנקבע כן ניתן יהיה להעסיק</w:t>
                        </w:r>
                      </w:p>
                      <w:p w:rsidR="00EE3201" w:rsidRDefault="00EE32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 רק עובד סוציאלי; עיסוק בתפקיד או במשרה שנקבעו לפי סעיף קטן זה ייחשב כעיסוק</w:t>
                        </w:r>
                      </w:p>
                      <w:p w:rsidR="00EE3201" w:rsidRPr="004E3AE3" w:rsidRDefault="00EE32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בעבורה סוציאלית.</w:t>
                        </w:r>
                      </w:p>
                    </w:tc>
                  </w:tr>
                  <w:tr w:rsidR="00EE3201" w:rsidRPr="004E3AE3">
                    <w:trPr>
                      <w:jc w:val="right"/>
                    </w:trPr>
                    <w:tc>
                      <w:tcPr>
                        <w:tcW w:w="921" w:type="pct"/>
                      </w:tcPr>
                      <w:p w:rsidR="00EE3201" w:rsidRPr="004E3AE3" w:rsidRDefault="00EE32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קבלת מידע</w:t>
                        </w:r>
                      </w:p>
                    </w:tc>
                    <w:tc>
                      <w:tcPr>
                        <w:tcW w:w="4079" w:type="pct"/>
                      </w:tcPr>
                      <w:p w:rsidR="00EE3201" w:rsidRDefault="00EE32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אדם זכאי לקבל מעובד סוציאלי מידע בדבר טיפולו של העובר הסוציאלי</w:t>
                        </w:r>
                      </w:p>
                      <w:p w:rsidR="00EE3201" w:rsidRDefault="00EE32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בעניניו למעט מידע הנוגע לאדם אחר ורישומים אישיים של העובד הסוציאלי.</w:t>
                        </w:r>
                      </w:p>
                      <w:p w:rsidR="00EE3201" w:rsidRDefault="00EE32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עובד סוציאלי רשאי שלא למסור, באופן מלא או חלקי, מידע כאמור בסעיף קטן</w:t>
                        </w:r>
                      </w:p>
                      <w:p w:rsidR="00EE3201" w:rsidRDefault="00EE32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אם לדעתו תיגרם, עקב מסירת המידע, פגיעה חמורה במבקש המידע או באדם אחר.</w:t>
                        </w:r>
                      </w:p>
                      <w:p w:rsidR="00EE3201" w:rsidRDefault="00EE32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 מסירת מידע לפי סעיף קטן (ב) טעונה אישור של הממונה על העובד</w:t>
                        </w:r>
                      </w:p>
                      <w:p w:rsidR="00EE3201" w:rsidRDefault="00EE32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הסוציאלי אם הממונה הוא עובד סוציאלי, ובהעדר ממונה כאמור - אישור של עובד</w:t>
                        </w:r>
                      </w:p>
                      <w:p w:rsidR="00EE3201" w:rsidRDefault="00EE32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סוציאלי שיקבע השר דרך כלל או לענין מסויים.</w:t>
                        </w:r>
                      </w:p>
                      <w:p w:rsidR="00EE3201" w:rsidRDefault="00EE32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הרואה עצמו נפגע מהחלטת עובד סוציאלי שלא למסור מידע לפי סעיף זה</w:t>
                        </w:r>
                      </w:p>
                      <w:p w:rsidR="00EE3201" w:rsidRDefault="00EE32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לפנות לועדת מידע שמונתה לפי סעיף 54(ב) שתהא מוסמכת לצוות על עובד סוציאלי</w:t>
                        </w:r>
                      </w:p>
                      <w:p w:rsidR="00EE3201" w:rsidRDefault="00EE32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למסור מידע כאמור, מלא או חלקי.</w:t>
                        </w:r>
                      </w:p>
                      <w:p w:rsidR="00EE3201" w:rsidRDefault="00EE32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שר המשפטים, לאחר התייעצות עם השר, יקבע את סדרי הדין לפני ועדת</w:t>
                        </w:r>
                      </w:p>
                      <w:p w:rsidR="00EE3201" w:rsidRDefault="00EE32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המידע; כל עור לא הותקנו תקנות באמור או בענין שלא נקבעה לגביו הוראה בתקנות,</w:t>
                        </w:r>
                      </w:p>
                      <w:p w:rsidR="00EE3201" w:rsidRPr="004E3AE3" w:rsidRDefault="00EE32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תפעל הועדה בדרך הנראית לה כצודקת וכמועילה ביותר.</w:t>
                        </w:r>
                      </w:p>
                    </w:tc>
                  </w:tr>
                  <w:tr w:rsidR="00EE3201" w:rsidRPr="004E3AE3">
                    <w:trPr>
                      <w:jc w:val="right"/>
                    </w:trPr>
                    <w:tc>
                      <w:tcPr>
                        <w:tcW w:w="921" w:type="pct"/>
                      </w:tcPr>
                      <w:p w:rsidR="00EE3201" w:rsidRPr="004E3AE3" w:rsidRDefault="00EE32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סוד מקצועי</w:t>
                        </w:r>
                      </w:p>
                    </w:tc>
                    <w:tc>
                      <w:tcPr>
                        <w:tcW w:w="4079" w:type="pct"/>
                      </w:tcPr>
                      <w:p w:rsidR="00EE3201" w:rsidRDefault="00EE32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מידע על אדם שהגיע לעובד סוציאלי במסגרת מקצועו, חובה עליו לשמרו</w:t>
                        </w:r>
                      </w:p>
                      <w:p w:rsidR="00EE3201" w:rsidRDefault="00EE32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בסוד ואינו רשאי לגלותו אלא באחת מאלה:</w:t>
                        </w:r>
                      </w:p>
                      <w:p w:rsidR="00EE3201" w:rsidRDefault="00EE32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האדם שעליו המידע הסכים בכתב לגילוי לאחר שהוסברה לו משמעות</w:t>
                        </w:r>
                      </w:p>
                      <w:p w:rsidR="00EE3201" w:rsidRDefault="00EE32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ההסכמה, זולת אם העובד הסוציאלי שוכנע שהגילוי עלול לפגוע באותו אדם</w:t>
                        </w:r>
                      </w:p>
                      <w:p w:rsidR="00EE3201" w:rsidRDefault="00EE32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בבן משפחתו;</w:t>
                        </w:r>
                      </w:p>
                      <w:p w:rsidR="00EE3201" w:rsidRDefault="00EE32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הגילוי הוא של מידע שנמסר לעובד סוציאלי שלא על ידי האדם שעליו</w:t>
                        </w:r>
                      </w:p>
                      <w:p w:rsidR="00EE3201" w:rsidRDefault="00EE32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המידע, ובלבד שהעובר הסוציאלי שוכנע שהמידע דרוש לשם טיפול באותו</w:t>
                        </w:r>
                      </w:p>
                      <w:p w:rsidR="00EE3201" w:rsidRDefault="00EE32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או בבן משפחתו;</w:t>
                        </w:r>
                      </w:p>
                      <w:p w:rsidR="00EE3201" w:rsidRDefault="00EE32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הגילוי הוא של מידע שנמסר לעובד סוציאלי בידי האדם שעליו המידע,</w:t>
                        </w:r>
                      </w:p>
                      <w:p w:rsidR="00EE3201" w:rsidRDefault="00EE32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שהעובד הסוציאלי שוכנע שהמידע דרוש לשם טיפול בילדיו הקטינים</w:t>
                        </w:r>
                      </w:p>
                      <w:p w:rsidR="00EE3201" w:rsidRDefault="00EE32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אותו אדם;</w:t>
                        </w:r>
                      </w:p>
                      <w:p w:rsidR="00EE3201" w:rsidRPr="004E3AE3" w:rsidRDefault="00EE32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הגילוי דרוש לשם מניעת פגיעה באדם שעליו המידע או באדם אחר;</w:t>
                        </w:r>
                      </w:p>
                    </w:tc>
                  </w:tr>
                </w:tbl>
                <w:p w:rsidR="00EE3201" w:rsidRDefault="00EE320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4D7BE2" w:rsidRDefault="004D7BE2">
      <w:pPr>
        <w:rPr>
          <w:rtl/>
        </w:rPr>
      </w:pPr>
      <w:r>
        <w:rPr>
          <w:rtl/>
        </w:rPr>
        <w:br w:type="page"/>
      </w:r>
    </w:p>
    <w:p w:rsidR="004D7BE2" w:rsidRDefault="00000000">
      <w:pPr>
        <w:rPr>
          <w:rtl/>
        </w:rPr>
      </w:pPr>
      <w:r>
        <w:pict>
          <v:shape id="_x0000_s51639" o:spid="_x0000_s1037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51639" inset="0,0,0,0">
              <w:txbxContent>
                <w:p w:rsidR="00EE3201" w:rsidRDefault="00EE3201">
                  <w:r>
                    <w:rPr>
                      <w:rtl/>
                    </w:rPr>
                    <w:t>154                                         ספר החוקים 1574                   י"ז באדר התשנ"ו 08.03.1996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51640" o:spid="_x0000_s1038" type="#_x0000_t202" style="position:absolute;left:0;text-align:left;margin-left:85.55pt;margin-top:668.85pt;width:390.05pt;height:65.35pt;z-index:16;mso-position-horizontal-relative:page;mso-position-vertical-relative:page" stroked="f">
            <v:textbox style="mso-next-textbox:#_x0000_s51640" inset="0,0,0,0">
              <w:txbxContent>
                <w:p w:rsidR="00EE3201" w:rsidRDefault="00EE3201">
                  <w:pPr>
                    <w:pStyle w:val="OCRStyle3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1 ס''ח התשי''ח, ע'מ 191, התשנ"ה, עמ' 194.</w:t>
                  </w:r>
                </w:p>
                <w:p w:rsidR="00EE3201" w:rsidRPr="004D7BE2" w:rsidRDefault="00EE3201">
                  <w:pPr>
                    <w:pStyle w:val="OCRStyle3"/>
                    <w:ind w:left="130"/>
                  </w:pPr>
                  <w:r>
                    <w:rPr>
                      <w:rtl/>
                    </w:rPr>
                    <w:t>2 ס"ח התשי"ח, עמ' 103, התשנ"ה, עמ' .397</w:t>
                  </w:r>
                </w:p>
              </w:txbxContent>
            </v:textbox>
            <w10:wrap anchorx="page" anchory="page"/>
          </v:shape>
        </w:pict>
      </w:r>
      <w:r>
        <w:pict>
          <v:shape id="_x0000_s51641" o:spid="_x0000_s1039" type="#_x0000_t202" style="position:absolute;left:0;text-align:left;margin-left:79.6pt;margin-top:284.9pt;width:465.7pt;height:374.4pt;z-index:15;mso-position-horizontal-relative:page;mso-position-vertical-relative:page" stroked="f">
            <v:textbox style="mso-next-textbox:#_x0000_s5164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25"/>
                    <w:gridCol w:w="1141"/>
                  </w:tblGrid>
                  <w:tr w:rsidR="00EE3201" w:rsidRPr="004D7BE2">
                    <w:trPr>
                      <w:jc w:val="right"/>
                    </w:trPr>
                    <w:tc>
                      <w:tcPr>
                        <w:tcW w:w="4326" w:type="pct"/>
                      </w:tcPr>
                      <w:p w:rsidR="00EE3201" w:rsidRDefault="00EE32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מי שנתקיים בו אחד מאלה כשיר להיות עובד סוציאלי:</w:t>
                        </w:r>
                      </w:p>
                      <w:p w:rsidR="00EE3201" w:rsidRDefault="00EE32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בעל תואר בוגר בעבודה סוציאלית של מוסד להשכלה גבוהה</w:t>
                        </w:r>
                      </w:p>
                      <w:p w:rsidR="00EE3201" w:rsidRDefault="00EE32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המוכר על פי חוק המועצה להשכלה גבוהה, התשי"ח-1958 1, או של</w:t>
                        </w:r>
                      </w:p>
                      <w:p w:rsidR="00EE3201" w:rsidRDefault="00EE32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 להשכלה גבוהה שהוכר או שניתן לו היתר כאמור בסעיף 28א לחוק</w:t>
                        </w:r>
                      </w:p>
                      <w:p w:rsidR="00EE3201" w:rsidRDefault="00EE32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האמור, או שהוא בעל תואר אחר בעבודה סוציאלית של מוסד באמור והשר</w:t>
                        </w:r>
                      </w:p>
                      <w:p w:rsidR="00EE3201" w:rsidRDefault="00EE32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הכיר בתואר לאחר התייעצות עם המועצה-,</w:t>
                        </w:r>
                      </w:p>
                      <w:p w:rsidR="00EE3201" w:rsidRDefault="00EE32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בעל תואר בוגר או תואר אחר בעבודה סוציאלית של מוסד להשכלה</w:t>
                        </w:r>
                      </w:p>
                      <w:p w:rsidR="00EE3201" w:rsidRDefault="00EE32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גבוהה ללימודי עבודה סוציאלית מחוץ לישראל, והשר הכיר במוסד ובתואר</w:t>
                        </w:r>
                      </w:p>
                      <w:p w:rsidR="00EE3201" w:rsidRDefault="00EE32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התייעצות עם המועצה;</w:t>
                        </w:r>
                      </w:p>
                      <w:p w:rsidR="00EE3201" w:rsidRDefault="00EE32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הוא בעל תעודת גמר שניתנה מאת מוסד ללימודי עבודה סוציאלית מחוץ</w:t>
                        </w:r>
                      </w:p>
                      <w:p w:rsidR="00EE3201" w:rsidRDefault="00EE32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המקנה לבעליה את הזכות לעבוד או להירשם כעובד סוציאלי באותה</w:t>
                        </w:r>
                      </w:p>
                      <w:p w:rsidR="00EE3201" w:rsidRDefault="00EE32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מדינה, והשר הכיר במוסד ובתעודה לאחר התייעצות עם המועצה;</w:t>
                        </w:r>
                      </w:p>
                      <w:p w:rsidR="00EE3201" w:rsidRDefault="00EE32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היה כשיר, ערב תחילתו של חוק זה, לעבודה סוציאלית לפי חוק שירותי</w:t>
                        </w:r>
                      </w:p>
                      <w:p w:rsidR="00EE3201" w:rsidRDefault="00EE32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הסעד, התשי"ח-958ו2 ונרשם מכוח החוק האמור ככשיר לעבודה סוציאלית</w:t>
                        </w:r>
                      </w:p>
                      <w:p w:rsidR="00EE3201" w:rsidRDefault="00EE32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תחילתו של חוק זה.</w:t>
                        </w:r>
                      </w:p>
                      <w:p w:rsidR="00EE3201" w:rsidRDefault="00EE32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קטן (א)(2) ו-(3), רשאי השר להכיר במוסד ללימודי עבורה</w:t>
                        </w:r>
                      </w:p>
                      <w:p w:rsidR="00EE3201" w:rsidRDefault="00EE32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סוציאלית, תוך הבחנה בין סוגי תעודות הניתנות על ידי אותו מוסד או בין תארים, תכניות</w:t>
                        </w:r>
                      </w:p>
                      <w:p w:rsidR="00EE3201" w:rsidRDefault="00EE32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לימודים שונות או מסלולי לימודים שונים באותו מוסד.</w:t>
                        </w:r>
                      </w:p>
                    </w:tc>
                    <w:tc>
                      <w:tcPr>
                        <w:tcW w:w="674" w:type="pct"/>
                      </w:tcPr>
                      <w:p w:rsidR="00EE3201" w:rsidRDefault="00EE32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כשירות לעבודה</w:t>
                        </w:r>
                      </w:p>
                      <w:p w:rsidR="00EE3201" w:rsidRPr="004D7BE2" w:rsidRDefault="00EE32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סוציאלית</w:t>
                        </w:r>
                      </w:p>
                    </w:tc>
                  </w:tr>
                  <w:tr w:rsidR="00EE3201" w:rsidRPr="004D7BE2">
                    <w:trPr>
                      <w:jc w:val="right"/>
                    </w:trPr>
                    <w:tc>
                      <w:tcPr>
                        <w:tcW w:w="4326" w:type="pct"/>
                      </w:tcPr>
                      <w:p w:rsidR="00EE3201" w:rsidRDefault="00EE32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מי שכשיר להיות עובד סוציאלי זכאי להירשם בפנקס העובדים הסוציאליים</w:t>
                        </w:r>
                      </w:p>
                      <w:p w:rsidR="00EE3201" w:rsidRDefault="00EE32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זה.</w:t>
                        </w:r>
                      </w:p>
                      <w:p w:rsidR="00EE3201" w:rsidRDefault="00EE32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יקבע כללים בדבר דרכי הרישום בפנקס, פרטי הרישום בו, הפרטים שעל</w:t>
                        </w:r>
                      </w:p>
                      <w:p w:rsidR="00EE3201" w:rsidRDefault="00EE32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המבקש להגיש, פרטי טופס הבקשה לרישום ואופן הגשתה.</w:t>
                        </w:r>
                      </w:p>
                      <w:p w:rsidR="00EE3201" w:rsidRPr="004D7BE2" w:rsidRDefault="00EE32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הפנקס יהיה פתוח לעיון הציבור.</w:t>
                        </w:r>
                      </w:p>
                    </w:tc>
                    <w:tc>
                      <w:tcPr>
                        <w:tcW w:w="674" w:type="pct"/>
                      </w:tcPr>
                      <w:p w:rsidR="00EE3201" w:rsidRDefault="00EE32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בפנקס</w:t>
                        </w:r>
                      </w:p>
                      <w:p w:rsidR="00EE3201" w:rsidRDefault="00EE32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העוברים</w:t>
                        </w:r>
                      </w:p>
                      <w:p w:rsidR="00EE3201" w:rsidRPr="004D7BE2" w:rsidRDefault="00EE32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הסוציאליים</w:t>
                        </w:r>
                      </w:p>
                    </w:tc>
                  </w:tr>
                </w:tbl>
                <w:p w:rsidR="00EE3201" w:rsidRDefault="00EE320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1642" o:spid="_x0000_s1040" type="#_x0000_t202" style="position:absolute;left:0;text-align:left;margin-left:208.7pt;margin-top:257.4pt;width:150.7pt;height:20.6pt;z-index:14;mso-position-horizontal-relative:page;mso-position-vertical-relative:page" stroked="f">
            <v:textbox style="mso-next-textbox:#_x0000_s51642" inset="0,0,0,0">
              <w:txbxContent>
                <w:p w:rsidR="00EE3201" w:rsidRDefault="00EE3201">
                  <w:pPr>
                    <w:pStyle w:val="OCRStyle3"/>
                    <w:ind w:left="108"/>
                  </w:pPr>
                  <w:r>
                    <w:rPr>
                      <w:rtl/>
                    </w:rPr>
                    <w:t>פרק ד' - כשירות ורישום בפנקס</w:t>
                  </w:r>
                </w:p>
              </w:txbxContent>
            </v:textbox>
            <w10:wrap anchorx="page" anchory="page"/>
          </v:shape>
        </w:pict>
      </w:r>
      <w:r>
        <w:pict>
          <v:shape id="_x0000_s51643" o:spid="_x0000_s1041" type="#_x0000_t202" style="position:absolute;left:0;text-align:left;margin-left:89.9pt;margin-top:58.4pt;width:392.65pt;height:194.65pt;z-index:13;mso-position-horizontal-relative:page;mso-position-vertical-relative:page" stroked="f">
            <v:textbox style="mso-next-textbox:#_x0000_s51643" inset="0,0,0,0">
              <w:txbxContent>
                <w:p w:rsidR="00EE3201" w:rsidRDefault="00EE3201">
                  <w:pPr>
                    <w:pStyle w:val="OCRStyle3"/>
                    <w:ind w:left="1105"/>
                    <w:rPr>
                      <w:rtl/>
                    </w:rPr>
                  </w:pPr>
                  <w:r>
                    <w:rPr>
                      <w:rtl/>
                    </w:rPr>
                    <w:t>(5) קיימת בחוק חובה או רשות לגילוי המידע או לאיסוף המידע;</w:t>
                  </w:r>
                </w:p>
                <w:p w:rsidR="00EE3201" w:rsidRDefault="00EE3201">
                  <w:pPr>
                    <w:pStyle w:val="OCRStyle3"/>
                    <w:ind w:left="1109"/>
                    <w:rPr>
                      <w:rtl/>
                    </w:rPr>
                  </w:pPr>
                  <w:r>
                    <w:rPr>
                      <w:rtl/>
                    </w:rPr>
                    <w:t>(6) הגילוי נדרש על ידי ועדת המשמעת כמשמעותה בחוק זה;</w:t>
                  </w:r>
                </w:p>
                <w:p w:rsidR="00EE3201" w:rsidRDefault="00EE3201">
                  <w:pPr>
                    <w:pStyle w:val="OCRStyle3"/>
                    <w:ind w:left="1109"/>
                    <w:rPr>
                      <w:rtl/>
                    </w:rPr>
                  </w:pPr>
                  <w:r>
                    <w:rPr>
                      <w:rtl/>
                    </w:rPr>
                    <w:t>(7) הגילוי דרוש למטרת פיקוח מקצועי על עבודת עובדים סוציאליים או</w:t>
                  </w:r>
                </w:p>
                <w:p w:rsidR="00EE3201" w:rsidRDefault="00EE3201">
                  <w:pPr>
                    <w:pStyle w:val="OCRStyle3"/>
                    <w:ind w:left="1120"/>
                    <w:rPr>
                      <w:rtl/>
                    </w:rPr>
                  </w:pPr>
                  <w:r>
                    <w:rPr>
                      <w:rtl/>
                    </w:rPr>
                    <w:t>הדרכתם ובלבד שהמידע יימסר רק לבעלי תפקידים ועל פי כללים שקבע השר</w:t>
                  </w:r>
                </w:p>
                <w:p w:rsidR="00EE3201" w:rsidRDefault="00EE3201">
                  <w:pPr>
                    <w:pStyle w:val="OCRStyle3"/>
                    <w:ind w:left="1120"/>
                    <w:rPr>
                      <w:rtl/>
                    </w:rPr>
                  </w:pPr>
                  <w:r>
                    <w:rPr>
                      <w:rtl/>
                    </w:rPr>
                    <w:t>לאחר התייעצות עם המועצה;</w:t>
                  </w:r>
                </w:p>
                <w:p w:rsidR="00EE3201" w:rsidRDefault="00EE3201">
                  <w:pPr>
                    <w:pStyle w:val="OCRStyle3"/>
                    <w:ind w:left="1116"/>
                    <w:rPr>
                      <w:rtl/>
                    </w:rPr>
                  </w:pPr>
                  <w:r>
                    <w:rPr>
                      <w:rtl/>
                    </w:rPr>
                    <w:t>(8) בית משפט התיר את גילוי המידע, אם נוכח שקיימות נסיבות מיוחדות</w:t>
                  </w:r>
                </w:p>
                <w:p w:rsidR="00EE3201" w:rsidRDefault="00EE3201">
                  <w:pPr>
                    <w:pStyle w:val="OCRStyle3"/>
                    <w:ind w:left="1015"/>
                    <w:rPr>
                      <w:rtl/>
                    </w:rPr>
                  </w:pPr>
                  <w:r>
                    <w:rPr>
                      <w:rtl/>
                    </w:rPr>
                    <w:t>, המצדיקות זאת.</w:t>
                  </w:r>
                </w:p>
                <w:p w:rsidR="00EE3201" w:rsidRDefault="00EE3201">
                  <w:pPr>
                    <w:pStyle w:val="OCRStyle3"/>
                    <w:ind w:left="731"/>
                    <w:rPr>
                      <w:rtl/>
                    </w:rPr>
                  </w:pPr>
                  <w:r>
                    <w:rPr>
                      <w:rtl/>
                    </w:rPr>
                    <w:t>(ב) הוראות סעיף קטן (א) חלות גם על כל ארם שקיבל מידע לפי הסעיף הקטן</w:t>
                  </w:r>
                </w:p>
                <w:p w:rsidR="00EE3201" w:rsidRDefault="00EE3201">
                  <w:pPr>
                    <w:pStyle w:val="OCRStyle3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האמור.</w:t>
                  </w:r>
                </w:p>
                <w:p w:rsidR="00EE3201" w:rsidRDefault="00EE3201">
                  <w:pPr>
                    <w:pStyle w:val="OCRStyle3"/>
                    <w:ind w:left="731"/>
                    <w:rPr>
                      <w:rtl/>
                    </w:rPr>
                  </w:pPr>
                  <w:r>
                    <w:rPr>
                      <w:rtl/>
                    </w:rPr>
                    <w:t>(ג) בסעיף זה, "בן-משפחה" - בן זוג, הורה, אח או אחות, בן או בת, נכד או</w:t>
                  </w:r>
                </w:p>
                <w:p w:rsidR="00EE3201" w:rsidRDefault="00EE3201">
                  <w:pPr>
                    <w:pStyle w:val="OCRStyle3"/>
                    <w:ind w:left="227"/>
                  </w:pPr>
                  <w:r>
                    <w:rPr>
                      <w:rtl/>
                    </w:rPr>
                    <w:t>נכדה.</w:t>
                  </w:r>
                </w:p>
              </w:txbxContent>
            </v:textbox>
            <w10:wrap anchorx="page" anchory="page"/>
          </v:shape>
        </w:pict>
      </w:r>
    </w:p>
    <w:p w:rsidR="00A74B11" w:rsidRDefault="00A74B11">
      <w:pPr>
        <w:rPr>
          <w:rtl/>
        </w:rPr>
      </w:pPr>
      <w:r>
        <w:rPr>
          <w:rtl/>
        </w:rPr>
        <w:br w:type="page"/>
      </w:r>
    </w:p>
    <w:p w:rsidR="00A74B11" w:rsidRDefault="00000000">
      <w:pPr>
        <w:rPr>
          <w:rtl/>
        </w:rPr>
      </w:pPr>
      <w:r>
        <w:pict>
          <v:shape id="_x0000_s51644" o:spid="_x0000_s1042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51644" inset="0,0,0,0">
              <w:txbxContent>
                <w:p w:rsidR="00EE3201" w:rsidRDefault="00EE3201">
                  <w:r>
                    <w:rPr>
                      <w:rtl/>
                    </w:rPr>
                    <w:t>155                                         ספר החוקים 1574                   י"ז באדר התשנ"ו 08.03.1996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51645" o:spid="_x0000_s1043" type="#_x0000_t202" style="position:absolute;left:0;text-align:left;margin-left:371.7pt;margin-top:717.2pt;width:187.7pt;height:31.9pt;z-index:19;mso-position-horizontal-relative:page;mso-position-vertical-relative:page" stroked="f">
            <v:textbox style="mso-next-textbox:#_x0000_s51645" inset="0,0,0,0">
              <w:txbxContent>
                <w:p w:rsidR="00EE3201" w:rsidRDefault="00EE320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51646" o:spid="_x0000_s1044" type="#_x0000_t202" style="position:absolute;left:0;text-align:left;margin-left:105.75pt;margin-top:72.3pt;width:451.05pt;height:630.25pt;z-index:18;mso-position-horizontal-relative:page;mso-position-vertical-relative:page" stroked="f">
            <v:textbox style="mso-next-textbox:#_x0000_s51646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8"/>
                    <w:gridCol w:w="7051"/>
                  </w:tblGrid>
                  <w:tr w:rsidR="00EE3201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EE3201" w:rsidRDefault="00EE32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מידע</w:t>
                        </w:r>
                      </w:p>
                    </w:tc>
                    <w:tc>
                      <w:tcPr>
                        <w:tcW w:w="4300" w:type="pct"/>
                      </w:tcPr>
                      <w:p w:rsidR="00EE3201" w:rsidRDefault="00EE32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כל הרשום בפנקס חייב להודיע לרשם, תוך 30 ימים, על כל שינוי שחל לגביו בפרטי</w:t>
                        </w:r>
                      </w:p>
                      <w:p w:rsidR="00EE3201" w:rsidRDefault="00EE32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הרישום, והוא או מעבידו חייבים למסור לרשם, לפי דרישתו, כל ידיעה הנוגעת לענין</w:t>
                        </w:r>
                      </w:p>
                      <w:p w:rsidR="00EE3201" w:rsidRDefault="00EE32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הרישום.</w:t>
                        </w:r>
                      </w:p>
                    </w:tc>
                  </w:tr>
                  <w:tr w:rsidR="00EE3201" w:rsidRPr="00A74B11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EE3201" w:rsidRDefault="00EE32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הרשם</w:t>
                        </w:r>
                      </w:p>
                    </w:tc>
                    <w:tc>
                      <w:tcPr>
                        <w:tcW w:w="4300" w:type="pct"/>
                      </w:tcPr>
                      <w:p w:rsidR="00EE3201" w:rsidRDefault="00EE3201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12. השר ימנה, עובד משרד העבודה והרווחה, בעל השכלה אקדמית שיכהן כרשם</w:t>
                        </w:r>
                      </w:p>
                      <w:p w:rsidR="00EE3201" w:rsidRPr="00A74B11" w:rsidRDefault="00EE32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העובדים הסוציאליים.</w:t>
                        </w:r>
                      </w:p>
                    </w:tc>
                  </w:tr>
                  <w:tr w:rsidR="00EE3201" w:rsidRPr="00A74B11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EE3201" w:rsidRDefault="00EE32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הרישום</w:t>
                        </w:r>
                      </w:p>
                    </w:tc>
                    <w:tc>
                      <w:tcPr>
                        <w:tcW w:w="4300" w:type="pct"/>
                      </w:tcPr>
                      <w:p w:rsidR="00EE3201" w:rsidRDefault="00EE3201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13. (א) השר ימנה ועדת רישום של חמישה שתפקידיה יהיו כמפורט בחוק זה.</w:t>
                        </w:r>
                      </w:p>
                      <w:p w:rsidR="00EE3201" w:rsidRDefault="00EE32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חברי הועדה יהיו -</w:t>
                        </w:r>
                      </w:p>
                      <w:p w:rsidR="00EE3201" w:rsidRDefault="00EE32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עובד משרד העבודה והרווחה, הכשיר להתמנות לשופט בית משפט</w:t>
                        </w:r>
                      </w:p>
                      <w:p w:rsidR="00EE3201" w:rsidRDefault="00EE32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השלום, והוא יהיה יושב ראש הועדה;</w:t>
                        </w:r>
                      </w:p>
                      <w:p w:rsidR="00EE3201" w:rsidRDefault="00EE32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שני חברים שתבחר המועצה מבין חבריה, ואם לא נבחרו כאמור תוך 45</w:t>
                        </w:r>
                      </w:p>
                      <w:p w:rsidR="00EE3201" w:rsidRDefault="00EE32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מיום דרישת השר, ימונו על ידי השר;</w:t>
                        </w:r>
                      </w:p>
                      <w:p w:rsidR="00EE3201" w:rsidRDefault="00EE32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עובד סוציאלי, נציג ארגון העובדים שעם חבריו נמנה המספר הרב ביותר</w:t>
                        </w:r>
                      </w:p>
                      <w:p w:rsidR="00EE3201" w:rsidRDefault="00EE32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העובדים הסוציאליים בישראל (להלן - איגוד העוברים הסוציאליים);</w:t>
                        </w:r>
                      </w:p>
                      <w:p w:rsidR="00EE3201" w:rsidRDefault="00EE32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מנהל בית ספר לעבודה סוציאלית או אחד מתוך סגל ההוראה בעבודה</w:t>
                        </w:r>
                      </w:p>
                      <w:p w:rsidR="00EE3201" w:rsidRDefault="00EE32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סוציאלית במוסד להשכלה גבוהה, לפי חוק המועצה להשכלה גבוהה,</w:t>
                        </w:r>
                      </w:p>
                      <w:p w:rsidR="00EE3201" w:rsidRDefault="00EE32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התשי"ח-1958, שיוצע על ידי מועצת המנהלים של בתי הספר לעבודה</w:t>
                        </w:r>
                      </w:p>
                      <w:p w:rsidR="00EE3201" w:rsidRDefault="00EE32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סוציאלית, ואם לא הוצע כאמור תוך 45 ימים מיום דרישת השר, ימונה על ידי</w:t>
                        </w:r>
                      </w:p>
                      <w:p w:rsidR="00EE3201" w:rsidRDefault="00EE32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השר.</w:t>
                        </w:r>
                      </w:p>
                      <w:p w:rsidR="00EE3201" w:rsidRDefault="00EE32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חברי הועדה האמורים בסעיף קטן (ב)(2), (3) ו-(4) יתמנו לשלוש שנים ומותר</w:t>
                        </w:r>
                      </w:p>
                      <w:p w:rsidR="00EE3201" w:rsidRDefault="00EE32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לשוב ולמנותם.</w:t>
                        </w:r>
                      </w:p>
                      <w:p w:rsidR="00EE3201" w:rsidRDefault="00EE32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הועדה רשאית לפעול אם נכחו בישיבה לפחות שניים מחבריה.</w:t>
                        </w:r>
                      </w:p>
                      <w:p w:rsidR="00EE3201" w:rsidRPr="00A74B11" w:rsidRDefault="00EE32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הרשם רשאי להשתתף בישיבות ועדת הרישום ללא זכות הצבעה.</w:t>
                        </w:r>
                      </w:p>
                    </w:tc>
                  </w:tr>
                  <w:tr w:rsidR="00EE3201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EE3201" w:rsidRDefault="00EE32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הרשם</w:t>
                        </w:r>
                      </w:p>
                      <w:p w:rsidR="00EE3201" w:rsidRDefault="00EE32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וסמכויותיו</w:t>
                        </w:r>
                      </w:p>
                    </w:tc>
                    <w:tc>
                      <w:tcPr>
                        <w:tcW w:w="4300" w:type="pct"/>
                      </w:tcPr>
                      <w:p w:rsidR="00EE3201" w:rsidRDefault="00EE32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מצא הרשם כי התקיימה במבקש הרישום הוראה מהוראות סעיף 9, ירשמו</w:t>
                        </w:r>
                      </w:p>
                      <w:p w:rsidR="00EE3201" w:rsidRDefault="00EE32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בפנקס.</w:t>
                        </w:r>
                      </w:p>
                      <w:p w:rsidR="00EE3201" w:rsidRDefault="00EE32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הרשם רשאי שלא לרשום את המבקש בפנקס, אף אם התקיימה בו הוראה</w:t>
                        </w:r>
                      </w:p>
                      <w:p w:rsidR="00EE3201" w:rsidRDefault="00EE32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מהוראות סעיף 9, אם מצא אחד מאלה -</w:t>
                        </w:r>
                      </w:p>
                      <w:p w:rsidR="00EE3201" w:rsidRDefault="00EE32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מבקש הרישום הורשע בעבירה שיש עמה קלון או בעבירה שלפי חומרתה</w:t>
                        </w:r>
                      </w:p>
                      <w:p w:rsidR="00EE3201" w:rsidRDefault="00EE32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נסיבותיה אין הוא ראוי להיות עובד סוציאלי וטרם עברו חמש שיים מיום</w:t>
                        </w:r>
                      </w:p>
                      <w:p w:rsidR="00EE3201" w:rsidRDefault="00EE32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ההרשעה או אף אם עברו חמש שנים כאמור - אם קיימות נסיבות מיוחדות</w:t>
                        </w:r>
                      </w:p>
                      <w:p w:rsidR="00EE3201" w:rsidRDefault="00EE32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שלפיהן אין לרשמו בפנקס;</w:t>
                        </w:r>
                      </w:p>
                      <w:p w:rsidR="00EE3201" w:rsidRDefault="00EE32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קיימות נסיבות אחרות לפיהן אין מבקש הרישום מסוגל או ראוי לעסוק</w:t>
                        </w:r>
                      </w:p>
                      <w:p w:rsidR="00EE3201" w:rsidRDefault="00EE32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בעבודה סוציאלית.</w:t>
                        </w:r>
                      </w:p>
                      <w:p w:rsidR="00EE3201" w:rsidRDefault="00EE32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נרשם אדם בפנקס תוך מסירת נתונים כוזבים או תוך הסתרת עובדות, אשר אילו</w:t>
                        </w:r>
                      </w:p>
                      <w:p w:rsidR="00EE3201" w:rsidRDefault="00EE32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 ידועות לרשם יש יסוד סביר להניח שלא היה רושמו, רשאי הרשם למחוק את</w:t>
                        </w:r>
                      </w:p>
                      <w:p w:rsidR="00EE3201" w:rsidRDefault="00EE32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רישומו.</w:t>
                        </w:r>
                      </w:p>
                      <w:p w:rsidR="00EE3201" w:rsidRDefault="00EE32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נקבע לפי חוק זה שיש למחוק את רישומו של אדם מהפנקס, להתלות את</w:t>
                        </w:r>
                      </w:p>
                      <w:p w:rsidR="00EE3201" w:rsidRDefault="00EE32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רישומו או להגביל את רישומו בתנאים - ייעשה הדבר בידי הרשם.</w:t>
                        </w:r>
                      </w:p>
                    </w:tc>
                  </w:tr>
                </w:tbl>
                <w:p w:rsidR="00EE3201" w:rsidRDefault="00EE320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55153C" w:rsidRDefault="0055153C">
      <w:pPr>
        <w:rPr>
          <w:rtl/>
        </w:rPr>
      </w:pPr>
      <w:r>
        <w:rPr>
          <w:rtl/>
        </w:rPr>
        <w:br w:type="page"/>
      </w:r>
    </w:p>
    <w:p w:rsidR="0055153C" w:rsidRDefault="00000000">
      <w:pPr>
        <w:rPr>
          <w:rtl/>
        </w:rPr>
      </w:pPr>
      <w:r>
        <w:pict>
          <v:shape id="_x0000_s51647" o:spid="_x0000_s1045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51647" inset="0,0,0,0">
              <w:txbxContent>
                <w:p w:rsidR="00EE3201" w:rsidRDefault="00EE3201">
                  <w:r>
                    <w:rPr>
                      <w:rtl/>
                    </w:rPr>
                    <w:t>156                                         ספר החוקים 1574                   י"ז באדר התשנ"ו 08.03.1996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51648" o:spid="_x0000_s1046" type="#_x0000_t202" style="position:absolute;left:0;text-align:left;margin-left:86.85pt;margin-top:715.45pt;width:177.4pt;height:24.15pt;z-index:24;mso-position-horizontal-relative:page;mso-position-vertical-relative:page" stroked="f">
            <v:textbox style="mso-next-textbox:#_x0000_s51648" inset="0,0,0,0">
              <w:txbxContent>
                <w:p w:rsidR="00EE3201" w:rsidRDefault="00EE320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51649" o:spid="_x0000_s1047" type="#_x0000_t202" style="position:absolute;left:0;text-align:left;margin-left:91.2pt;margin-top:245.4pt;width:452.05pt;height:444.3pt;z-index:23;mso-position-horizontal-relative:page;mso-position-vertical-relative:page" stroked="f">
            <v:textbox style="mso-next-textbox:#_x0000_s51649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37"/>
                    <w:gridCol w:w="1282"/>
                  </w:tblGrid>
                  <w:tr w:rsidR="00EE3201" w:rsidRPr="0055153C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EE3201" w:rsidRDefault="00EE32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היה לרשם חשש סביר כי מבקש רישום בפנקס או מי שרשום בפנקס סובל ממחלה</w:t>
                        </w:r>
                      </w:p>
                      <w:p w:rsidR="00EE3201" w:rsidRDefault="00EE32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מסכנת, רשאי הוא לדרוש מהם להתייצב לפני ועדה רפואית כאמור בסעיף 18 לשם בדיקת</w:t>
                        </w:r>
                      </w:p>
                      <w:p w:rsidR="00EE3201" w:rsidRDefault="00EE32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כושרם הגופני או הנפשי, במקום ובמועד שתקבע הועדה.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EE3201" w:rsidRPr="0055153C" w:rsidRDefault="00EE32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בדיקה רפואית</w:t>
                        </w:r>
                      </w:p>
                    </w:tc>
                  </w:tr>
                  <w:tr w:rsidR="00EE3201" w:rsidRPr="0055153C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EE3201" w:rsidRDefault="00EE32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השר ימנה לענין פרק זה ועדה רפואית של שלושה רופאים או רופאים</w:t>
                        </w:r>
                      </w:p>
                      <w:p w:rsidR="00EE3201" w:rsidRDefault="00EE32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פסיכיאטרים (להלן - ועדה רפואית), לפי הענין; מינוי ועדה רפואית יכול שיהיה כללי או</w:t>
                        </w:r>
                      </w:p>
                      <w:p w:rsidR="00EE3201" w:rsidRDefault="00EE32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למקרה מסוים.</w:t>
                        </w:r>
                      </w:p>
                      <w:p w:rsidR="00EE3201" w:rsidRPr="0055153C" w:rsidRDefault="00EE32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הועדה הרפואית תגיש את ממצאיה ומסקנותיה, כשהם מנומקים, לרשם.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EE3201" w:rsidRPr="0055153C" w:rsidRDefault="00EE32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וערה רפואית</w:t>
                        </w:r>
                      </w:p>
                    </w:tc>
                  </w:tr>
                  <w:tr w:rsidR="00EE3201" w:rsidRPr="0055153C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EE3201" w:rsidRDefault="00EE32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סירב מבקש הרישום לדרישת הרשם לפי סעיף 17, לא ירשמו הרשם בפנקס כל</w:t>
                        </w:r>
                      </w:p>
                      <w:p w:rsidR="00EE3201" w:rsidRDefault="00EE32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 לא התייצב ונבדק.</w:t>
                        </w:r>
                      </w:p>
                      <w:p w:rsidR="00EE3201" w:rsidRDefault="00EE32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הרשום בפנקס יהיה פטור מחובת התייצבות לפני ועדה רפואית אם הודיע</w:t>
                        </w:r>
                      </w:p>
                      <w:p w:rsidR="00EE3201" w:rsidRDefault="00EE32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לרשם כי הוא מבקש למחוק את שמו מהפנקס; עשה כן - ימחוק הרשם את שמו</w:t>
                        </w:r>
                      </w:p>
                      <w:p w:rsidR="00EE3201" w:rsidRPr="0055153C" w:rsidRDefault="00EE32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מהפנקס.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EE3201" w:rsidRDefault="00EE32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מניעה או</w:t>
                        </w:r>
                      </w:p>
                      <w:p w:rsidR="00EE3201" w:rsidRDefault="00EE32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מחיקה של</w:t>
                        </w:r>
                      </w:p>
                      <w:p w:rsidR="00EE3201" w:rsidRDefault="00EE32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למסרב</w:t>
                        </w:r>
                      </w:p>
                      <w:p w:rsidR="00EE3201" w:rsidRPr="0055153C" w:rsidRDefault="00EE32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להתייצב</w:t>
                        </w:r>
                      </w:p>
                    </w:tc>
                  </w:tr>
                  <w:tr w:rsidR="00EE3201" w:rsidRPr="0055153C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EE3201" w:rsidRDefault="00EE32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הועדה הרפואית לא תקבע מועד להתייצבות לפניה אלא בתום 30 ימים מהיום שבו</w:t>
                        </w:r>
                      </w:p>
                      <w:p w:rsidR="00EE3201" w:rsidRPr="0055153C" w:rsidRDefault="00EE32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נמסרה למבקש הרישום או לרשום בפנקס הודעה על דרישת הרשם לפי סעיף .17</w:t>
                        </w:r>
                      </w:p>
                    </w:tc>
                    <w:tc>
                      <w:tcPr>
                        <w:tcW w:w="780" w:type="pct"/>
                      </w:tcPr>
                      <w:p w:rsidR="00EE3201" w:rsidRPr="0055153C" w:rsidRDefault="00EE32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התייצבות</w:t>
                        </w:r>
                      </w:p>
                    </w:tc>
                  </w:tr>
                  <w:tr w:rsidR="00EE3201" w:rsidRPr="0055153C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EE3201" w:rsidRDefault="00EE32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הרשם רשאי להתלות את רישומו של מי שרשום בפנקס, שנדרש להתייצב לפני ועדה</w:t>
                        </w:r>
                      </w:p>
                      <w:p w:rsidR="00EE3201" w:rsidRPr="0055153C" w:rsidRDefault="00EE32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רפואית ולא התייצב במועד ובמקום שנקבעו, עד שייבדק.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EE3201" w:rsidRDefault="00EE32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התליית רישום</w:t>
                        </w:r>
                      </w:p>
                      <w:p w:rsidR="00EE3201" w:rsidRPr="0055153C" w:rsidRDefault="00EE32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בריקה</w:t>
                        </w:r>
                      </w:p>
                    </w:tc>
                  </w:tr>
                  <w:tr w:rsidR="00EE3201" w:rsidRPr="0055153C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EE3201" w:rsidRDefault="00EE32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נוכח הרשם כי מחלה מסכנת של מי שרשום בפנקס, גורמת לסכנה תכופה עד</w:t>
                        </w:r>
                      </w:p>
                      <w:p w:rsidR="00EE3201" w:rsidRDefault="00EE32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שאין לחכות לסיום ההליכים לפי פרק זה, רשאי הוא להתלות את רישומו עד למתן</w:t>
                        </w:r>
                      </w:p>
                      <w:p w:rsidR="00EE3201" w:rsidRDefault="00EE32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ההחלטה הסופית אך לא יותר משלושה חודשים, ובלבד שיעביר, בסמוך למתן החלטתו, את</w:t>
                        </w:r>
                      </w:p>
                      <w:p w:rsidR="00EE3201" w:rsidRDefault="00EE32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 לטיפולה של הועדה הרפואית.</w:t>
                        </w:r>
                      </w:p>
                      <w:p w:rsidR="00EE3201" w:rsidRDefault="00EE32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סיימה הועדה הרפואית את ההליכים עד תום התקופה הקבועה בסעיף</w:t>
                        </w:r>
                      </w:p>
                      <w:p w:rsidR="00EE3201" w:rsidRDefault="00EE32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(א), רשאי הרשם, בהסכמת הועדה הרפואית, להאריך את תקופת ההתליה עד שלושה</w:t>
                        </w:r>
                      </w:p>
                      <w:p w:rsidR="00EE3201" w:rsidRDefault="00EE32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חודשים נוספים.</w:t>
                        </w:r>
                      </w:p>
                      <w:p w:rsidR="00EE3201" w:rsidRDefault="00EE32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הסתיימו ההליכים עד תום התקופה השניה כאמור, רשאי הרשם, בהסכמת</w:t>
                        </w:r>
                      </w:p>
                      <w:p w:rsidR="00EE3201" w:rsidRDefault="00EE32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הרפואית, ואם דחיפות ההתליה עומדת בעינה, לחזור ולהאריכה לתקופה אחת</w:t>
                        </w:r>
                      </w:p>
                      <w:p w:rsidR="00EE3201" w:rsidRPr="0055153C" w:rsidRDefault="00EE32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נוספת עד שלושה חודשים.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EE3201" w:rsidRPr="0055153C" w:rsidRDefault="00EE32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התליה</w:t>
                        </w:r>
                      </w:p>
                    </w:tc>
                  </w:tr>
                </w:tbl>
                <w:p w:rsidR="00EE3201" w:rsidRDefault="00EE320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51650" o:spid="_x0000_s1048" type="#_x0000_t202" style="position:absolute;left:0;text-align:left;margin-left:204.85pt;margin-top:223.8pt;width:148.9pt;height:18.2pt;z-index:22;mso-position-horizontal-relative:page;mso-position-vertical-relative:page" stroked="f">
            <v:textbox style="mso-next-textbox:#_x0000_s51650" inset="0,0,0,0">
              <w:txbxContent>
                <w:p w:rsidR="00EE3201" w:rsidRDefault="00EE3201">
                  <w:pPr>
                    <w:pStyle w:val="OCRStyle5"/>
                    <w:ind w:left="144"/>
                  </w:pPr>
                  <w:r>
                    <w:rPr>
                      <w:rtl/>
                    </w:rPr>
                    <w:t>פרק ה' - פסילה מטעמי 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651" o:spid="_x0000_s1049" type="#_x0000_t202" style="position:absolute;left:0;text-align:left;margin-left:86.05pt;margin-top:69.75pt;width:462.35pt;height:151.45pt;z-index:21;mso-position-horizontal-relative:page;mso-position-vertical-relative:page" stroked="f">
            <v:textbox style="mso-next-textbox:#_x0000_s5165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64"/>
                    <w:gridCol w:w="1441"/>
                  </w:tblGrid>
                  <w:tr w:rsidR="00EE3201" w:rsidRPr="0055153C">
                    <w:trPr>
                      <w:jc w:val="right"/>
                    </w:trPr>
                    <w:tc>
                      <w:tcPr>
                        <w:tcW w:w="4143" w:type="pct"/>
                      </w:tcPr>
                      <w:p w:rsidR="00EE3201" w:rsidRDefault="00EE32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לא יתן הרשם החלטה לפי סעיף 4ו(ב) או (ג) אלא לאחר שעשה כל אלה -</w:t>
                        </w:r>
                      </w:p>
                      <w:p w:rsidR="00EE3201" w:rsidRDefault="00EE32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נתן למבקש הרישום או למי שרשום בפנקס, לפי הענין, הזדמנות לטעון</w:t>
                        </w:r>
                      </w:p>
                      <w:p w:rsidR="00EE3201" w:rsidRDefault="00EE32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טענותיו;</w:t>
                        </w:r>
                      </w:p>
                      <w:p w:rsidR="00EE3201" w:rsidRDefault="00EE32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התייעץ עם ועדת הרישום.</w:t>
                        </w:r>
                      </w:p>
                      <w:p w:rsidR="00EE3201" w:rsidRDefault="00EE32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הרשם יודיע למבקש הרישום או למי שרישומו נמחק את החלטתו ונימוקיה.</w:t>
                        </w:r>
                      </w:p>
                    </w:tc>
                    <w:tc>
                      <w:tcPr>
                        <w:tcW w:w="857" w:type="pct"/>
                      </w:tcPr>
                      <w:p w:rsidR="00EE3201" w:rsidRDefault="00EE32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הליכים לענין</w:t>
                        </w:r>
                      </w:p>
                      <w:p w:rsidR="00EE3201" w:rsidRDefault="00EE32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סירוב רישום</w:t>
                        </w:r>
                      </w:p>
                      <w:p w:rsidR="00EE3201" w:rsidRDefault="00EE32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 או</w:t>
                        </w:r>
                      </w:p>
                      <w:p w:rsidR="00EE3201" w:rsidRPr="0055153C" w:rsidRDefault="00EE32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מחיקה מהפנקס</w:t>
                        </w:r>
                      </w:p>
                    </w:tc>
                  </w:tr>
                  <w:tr w:rsidR="00EE3201" w:rsidRPr="0055153C">
                    <w:trPr>
                      <w:jc w:val="right"/>
                    </w:trPr>
                    <w:tc>
                      <w:tcPr>
                        <w:tcW w:w="4143" w:type="pct"/>
                      </w:tcPr>
                      <w:p w:rsidR="00EE3201" w:rsidRDefault="00EE32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המבקש רישום והרשם סירב לרשמו, או עובד סוציאלי שרישומו נמחק בידי הרשם,</w:t>
                        </w:r>
                      </w:p>
                      <w:p w:rsidR="00EE3201" w:rsidRDefault="00EE32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רשאים לערער על החלטת הרשם לפי סעיף 14 לפני בית המשפט המחוזי תוך 45 ימים לאחר</w:t>
                        </w:r>
                      </w:p>
                      <w:p w:rsidR="00EE3201" w:rsidRPr="0055153C" w:rsidRDefault="00EE32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שהומצאה להם ההחלטה.</w:t>
                        </w:r>
                      </w:p>
                    </w:tc>
                    <w:tc>
                      <w:tcPr>
                        <w:tcW w:w="857" w:type="pct"/>
                      </w:tcPr>
                      <w:p w:rsidR="00EE3201" w:rsidRPr="0055153C" w:rsidRDefault="00EE32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</w:tc>
                  </w:tr>
                </w:tbl>
                <w:p w:rsidR="00EE3201" w:rsidRDefault="00EE320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0E3EBE" w:rsidRDefault="000E3EBE">
      <w:pPr>
        <w:rPr>
          <w:rtl/>
        </w:rPr>
      </w:pPr>
      <w:r>
        <w:rPr>
          <w:rtl/>
        </w:rPr>
        <w:br w:type="page"/>
      </w:r>
    </w:p>
    <w:p w:rsidR="000E3EBE" w:rsidRDefault="00000000">
      <w:pPr>
        <w:rPr>
          <w:rtl/>
        </w:rPr>
      </w:pPr>
      <w:r>
        <w:pict>
          <v:shape id="_x0000_s51652" o:spid="_x0000_s1050" type="#_x0000_t202" style="position:absolute;left:0;text-align:left;margin-left:50pt;margin-top:771.95pt;width:495.35pt;height:30pt;z-index:30;mso-position-horizontal-relative:page;mso-position-vertical-relative:page" stroked="f">
            <v:textbox style="mso-next-textbox:#_x0000_s51652" inset="0,0,0,0">
              <w:txbxContent>
                <w:p w:rsidR="00EE3201" w:rsidRDefault="00EE3201">
                  <w:r>
                    <w:rPr>
                      <w:rtl/>
                    </w:rPr>
                    <w:t>157                                         ספר החוקים 1574                   י"ז באדר התשנ"ו 08.03.1996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51653" o:spid="_x0000_s1051" type="#_x0000_t202" style="position:absolute;left:0;text-align:left;margin-left:376.75pt;margin-top:718.95pt;width:176.6pt;height:20.8pt;z-index:29;mso-position-horizontal-relative:page;mso-position-vertical-relative:page" stroked="f">
            <v:textbox style="mso-next-textbox:#_x0000_s51653" inset="0,0,0,0">
              <w:txbxContent>
                <w:p w:rsidR="00EE3201" w:rsidRDefault="00EE3201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51654" o:spid="_x0000_s1052" type="#_x0000_t202" style="position:absolute;left:0;text-align:left;margin-left:105.7pt;margin-top:389.25pt;width:449.25pt;height:325.5pt;z-index:28;mso-position-horizontal-relative:page;mso-position-vertical-relative:page" stroked="f">
            <v:textbox style="mso-next-textbox:#_x0000_s51654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8"/>
                    <w:gridCol w:w="6899"/>
                  </w:tblGrid>
                  <w:tr w:rsidR="00EE3201" w:rsidRPr="000E3EBE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EE3201" w:rsidRPr="000E3EBE" w:rsidRDefault="00EE32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משמעת</w:t>
                        </w:r>
                      </w:p>
                    </w:tc>
                    <w:tc>
                      <w:tcPr>
                        <w:tcW w:w="4224" w:type="pct"/>
                      </w:tcPr>
                      <w:p w:rsidR="00EE3201" w:rsidRDefault="00EE32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עובד סוציאלי שעשה אחת מאלה עבר עבירת משמעת:</w:t>
                        </w:r>
                      </w:p>
                      <w:p w:rsidR="00EE3201" w:rsidRDefault="00EE32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התנהג בדרך שאינה הולמת את המקצוע;</w:t>
                        </w:r>
                      </w:p>
                      <w:p w:rsidR="00EE3201" w:rsidRDefault="00EE32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עבר על כללי האתיקה המקצועית שקבע השר לאחר התייעצות עם</w:t>
                        </w:r>
                      </w:p>
                      <w:p w:rsidR="00EE3201" w:rsidRDefault="00EE32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המועצה;</w:t>
                        </w:r>
                      </w:p>
                      <w:p w:rsidR="00EE3201" w:rsidRDefault="00EE32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השיג את רישומו בפנקס במצג שווא;</w:t>
                        </w:r>
                      </w:p>
                      <w:p w:rsidR="00EE3201" w:rsidRDefault="00EE32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גילה חוסר אחריות או רשלנות חמורה במילוי תפקידו;</w:t>
                        </w:r>
                      </w:p>
                      <w:p w:rsidR="00EE3201" w:rsidRDefault="00EE32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הורשע בעבירה שיש עמה קלון או בעבירה שעולה ממנה בי הוא חסר האחריות</w:t>
                        </w:r>
                      </w:p>
                      <w:p w:rsidR="00EE3201" w:rsidRDefault="00EE32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הדרושה לעסוק בעבודה סוציאלית-,</w:t>
                        </w:r>
                      </w:p>
                      <w:p w:rsidR="00EE3201" w:rsidRPr="000E3EBE" w:rsidRDefault="00EE32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עבר על הוראה מהוראות סעיפים 7 ו-8.</w:t>
                        </w:r>
                      </w:p>
                    </w:tc>
                  </w:tr>
                  <w:tr w:rsidR="00EE3201" w:rsidRPr="000E3EBE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EE3201" w:rsidRDefault="00EE32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 ועדת</w:t>
                        </w:r>
                      </w:p>
                      <w:p w:rsidR="00EE3201" w:rsidRPr="000E3EBE" w:rsidRDefault="00EE32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המשמעת</w:t>
                        </w:r>
                      </w:p>
                    </w:tc>
                    <w:tc>
                      <w:tcPr>
                        <w:tcW w:w="4224" w:type="pct"/>
                      </w:tcPr>
                      <w:p w:rsidR="00EE3201" w:rsidRDefault="00EE32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(א) השר ימנה ועדת משמעת בת שלושה חברים שתפקידה לרון ולהחליט בעבירות</w:t>
                        </w:r>
                      </w:p>
                      <w:p w:rsidR="00EE3201" w:rsidRDefault="00EE32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משמעת (להלן - ועדת המשמעת).</w:t>
                        </w:r>
                      </w:p>
                      <w:p w:rsidR="00EE3201" w:rsidRDefault="00EE32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חברי ועדת המשמעת יהיו -</w:t>
                        </w:r>
                      </w:p>
                      <w:p w:rsidR="00EE3201" w:rsidRDefault="00EE32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שכשיר להתמנות לשופט בית משפט שלום, שהציע שר המשפטים,</w:t>
                        </w:r>
                      </w:p>
                      <w:p w:rsidR="00EE3201" w:rsidRDefault="00EE32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יהיה יושב ראש הועדה;</w:t>
                        </w:r>
                      </w:p>
                      <w:p w:rsidR="00EE3201" w:rsidRDefault="00EE32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עובד משרד העבודה והרווחה בעל השכלה אקדמית;</w:t>
                        </w:r>
                      </w:p>
                      <w:p w:rsidR="00EE3201" w:rsidRDefault="00EE32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עובד סוציאלי בעל ותק של חמש שנים לפחות, על פי המלצת המועצה;</w:t>
                        </w:r>
                      </w:p>
                      <w:p w:rsidR="00EE3201" w:rsidRDefault="00EE32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המליצה המועצה כאמור תוך 45 ימים מיום דרישת השר - עובד סוציאלי</w:t>
                        </w:r>
                      </w:p>
                      <w:p w:rsidR="00EE3201" w:rsidRPr="000E3EBE" w:rsidRDefault="00EE32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שיקבע השר.</w:t>
                        </w:r>
                      </w:p>
                    </w:tc>
                  </w:tr>
                </w:tbl>
                <w:p w:rsidR="00EE3201" w:rsidRDefault="00EE3201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51655" o:spid="_x0000_s1053" type="#_x0000_t202" style="position:absolute;left:0;text-align:left;margin-left:298.55pt;margin-top:368.7pt;width:135.05pt;height:19.8pt;z-index:27;mso-position-horizontal-relative:page;mso-position-vertical-relative:page" stroked="f">
            <v:textbox style="mso-next-textbox:#_x0000_s51655" inset="0,0,0,0">
              <w:txbxContent>
                <w:p w:rsidR="00EE3201" w:rsidRDefault="00EE3201">
                  <w:pPr>
                    <w:pStyle w:val="OCRStyle6"/>
                    <w:ind w:left="212"/>
                  </w:pPr>
                  <w:r>
                    <w:rPr>
                      <w:rtl/>
                    </w:rPr>
                    <w:t>פרק ו' - שפיטה משמעתית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656" o:spid="_x0000_s1054" type="#_x0000_t202" style="position:absolute;left:0;text-align:left;margin-left:103.1pt;margin-top:66.55pt;width:454.4pt;height:297pt;z-index:26;mso-position-horizontal-relative:page;mso-position-vertical-relative:page" stroked="f">
            <v:textbox style="mso-next-textbox:#_x0000_s5165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4"/>
                    <w:gridCol w:w="6948"/>
                  </w:tblGrid>
                  <w:tr w:rsidR="00EE3201" w:rsidRPr="000E3EBE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EE3201" w:rsidRPr="000E3EBE" w:rsidRDefault="00EE32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קבלת ראיות</w:t>
                        </w:r>
                      </w:p>
                    </w:tc>
                    <w:tc>
                      <w:tcPr>
                        <w:tcW w:w="4205" w:type="pct"/>
                      </w:tcPr>
                      <w:p w:rsidR="00EE3201" w:rsidRDefault="00EE32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היה לועדה רפואית יסוד להניח שמידע או שמסמך העשוי להעיר על מחלה מסכנת</w:t>
                        </w:r>
                      </w:p>
                      <w:p w:rsidR="00EE3201" w:rsidRDefault="00EE32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מי שרשום בפנקס או של מבקש רישום נמצאים בידי מוסד רפואי, רופא, או אדם אחר,</w:t>
                        </w:r>
                      </w:p>
                      <w:p w:rsidR="00EE3201" w:rsidRDefault="00EE32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היא, על אף האמור בכל דין, לדרוש מבעל המידע או המסמך שימסרנו לה,</w:t>
                        </w:r>
                      </w:p>
                      <w:p w:rsidR="00EE3201" w:rsidRPr="000E3EBE" w:rsidRDefault="00EE32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ומשדרשה כאמור - ימסור בעל המידע את המסמך או המידע.</w:t>
                        </w:r>
                      </w:p>
                    </w:tc>
                  </w:tr>
                  <w:tr w:rsidR="00EE3201" w:rsidRPr="000E3EBE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EE3201" w:rsidRPr="000E3EBE" w:rsidRDefault="00EE32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סודיות</w:t>
                        </w:r>
                      </w:p>
                    </w:tc>
                    <w:tc>
                      <w:tcPr>
                        <w:tcW w:w="4205" w:type="pct"/>
                      </w:tcPr>
                      <w:p w:rsidR="00EE3201" w:rsidRDefault="00EE32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מי שהגיעה אליו, על פי פרק זה, ידיעה בדבר מחלה מסכנת, חייב לשמרה בסוד ולא</w:t>
                        </w:r>
                      </w:p>
                      <w:p w:rsidR="00EE3201" w:rsidRDefault="00EE32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לגלותה אלא באחת מאלה -</w:t>
                        </w:r>
                      </w:p>
                      <w:p w:rsidR="00EE3201" w:rsidRDefault="00EE32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במידה שיש בכך צורך לשם ביצוע הוראות פרק זה;</w:t>
                        </w:r>
                      </w:p>
                      <w:p w:rsidR="00EE3201" w:rsidRPr="000E3EBE" w:rsidRDefault="00EE32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הורשה לכך על ידי בית משפט.</w:t>
                        </w:r>
                      </w:p>
                    </w:tc>
                  </w:tr>
                  <w:tr w:rsidR="00EE3201" w:rsidRPr="000E3EBE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EE3201" w:rsidRDefault="00EE32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הרשם</w:t>
                        </w:r>
                      </w:p>
                      <w:p w:rsidR="00EE3201" w:rsidRDefault="00EE32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קביעת</w:t>
                        </w:r>
                      </w:p>
                      <w:p w:rsidR="00EE3201" w:rsidRPr="000E3EBE" w:rsidRDefault="00EE32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</w:t>
                        </w:r>
                      </w:p>
                    </w:tc>
                    <w:tc>
                      <w:tcPr>
                        <w:tcW w:w="4205" w:type="pct"/>
                      </w:tcPr>
                      <w:p w:rsidR="00EE3201" w:rsidRDefault="00EE32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קבעה הועדה הרפואית כי מבקש רישום או מי שרשום בפנקס אינו מסוגל לעסוק</w:t>
                        </w:r>
                      </w:p>
                      <w:p w:rsidR="00EE3201" w:rsidRDefault="00EE32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בעבודה סוציאלית מחמת מחלה מסכנת, או כי הוא מסוגל לעסוק בעבודה סוציאלית</w:t>
                        </w:r>
                      </w:p>
                      <w:p w:rsidR="00EE3201" w:rsidRDefault="00EE32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בהגבלות מסויימות, והכל לחלוטין או לשעה, רשאי הרשם לסרב לרשמו בפנקס, למחוק את</w:t>
                        </w:r>
                      </w:p>
                      <w:p w:rsidR="00EE3201" w:rsidRDefault="00EE32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 מהפנקס או לרשום בפנקס הגבלות על עיסוקו כעובד סוציאלי או להחלות את רישומו</w:t>
                        </w:r>
                      </w:p>
                      <w:p w:rsidR="00EE3201" w:rsidRPr="000E3EBE" w:rsidRDefault="00EE32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בפנקס, הכל לפי החלטת הועדה הרפואית.</w:t>
                        </w:r>
                      </w:p>
                    </w:tc>
                  </w:tr>
                  <w:tr w:rsidR="00EE3201" w:rsidRPr="000E3EBE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EE3201" w:rsidRPr="000E3EBE" w:rsidRDefault="00EE32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</w:tc>
                    <w:tc>
                      <w:tcPr>
                        <w:tcW w:w="4205" w:type="pct"/>
                      </w:tcPr>
                      <w:p w:rsidR="00EE3201" w:rsidRDefault="00EE32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(א) הרואה עצמו נפגע מהחלטות הרשם או הועדה הרפואית לפי פרק זה רשאי</w:t>
                        </w:r>
                      </w:p>
                      <w:p w:rsidR="00EE3201" w:rsidRDefault="00EE32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לערער על כך לפני בית המשפט המחוזי תוך 60 ימים מיום שהומצאה לו ההחלטה.</w:t>
                        </w:r>
                      </w:p>
                      <w:p w:rsidR="00EE3201" w:rsidRDefault="00EE32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ההחלטה שעליה הוגש הערעור תיכנס לתוקפה מיד, ולא יהא בהגשת הערעור</w:t>
                        </w:r>
                      </w:p>
                      <w:p w:rsidR="00EE3201" w:rsidRPr="000E3EBE" w:rsidRDefault="00EE320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לעכב את ביצועה, אלא אם כן הורה בית המשפט אחרת.</w:t>
                        </w:r>
                      </w:p>
                    </w:tc>
                  </w:tr>
                </w:tbl>
                <w:p w:rsidR="00EE3201" w:rsidRDefault="00EE3201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1C7EDC" w:rsidRDefault="001C7EDC">
      <w:pPr>
        <w:rPr>
          <w:rtl/>
        </w:rPr>
      </w:pPr>
      <w:r>
        <w:rPr>
          <w:rtl/>
        </w:rPr>
        <w:br w:type="page"/>
      </w:r>
    </w:p>
    <w:p w:rsidR="001C7EDC" w:rsidRDefault="00000000">
      <w:pPr>
        <w:rPr>
          <w:rtl/>
        </w:rPr>
      </w:pPr>
      <w:r>
        <w:pict>
          <v:shape id="_x0000_s51657" o:spid="_x0000_s1055" type="#_x0000_t202" style="position:absolute;left:0;text-align:left;margin-left:50pt;margin-top:771.95pt;width:495.35pt;height:30pt;z-index:34;mso-position-horizontal-relative:page;mso-position-vertical-relative:page" stroked="f">
            <v:textbox style="mso-next-textbox:#_x0000_s51657" inset="0,0,0,0">
              <w:txbxContent>
                <w:p w:rsidR="00EE3201" w:rsidRDefault="00EE3201">
                  <w:r>
                    <w:rPr>
                      <w:rtl/>
                    </w:rPr>
                    <w:t>158                                         ספר החוקים 1574                   י"ז באדר התשנ"ו 08.03.1996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51658" o:spid="_x0000_s1056" type="#_x0000_t202" style="position:absolute;left:0;text-align:left;margin-left:75.5pt;margin-top:719.6pt;width:182.55pt;height:19.8pt;z-index:33;mso-position-horizontal-relative:page;mso-position-vertical-relative:page" stroked="f">
            <v:textbox style="mso-next-textbox:#_x0000_s51658" inset="0,0,0,0">
              <w:txbxContent>
                <w:p w:rsidR="00EE3201" w:rsidRDefault="00EE3201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51659" o:spid="_x0000_s1057" type="#_x0000_t202" style="position:absolute;left:0;text-align:left;margin-left:255.5pt;margin-top:692.9pt;width:204.95pt;height:16.45pt;z-index:32;mso-position-horizontal-relative:page;mso-position-vertical-relative:page" stroked="f">
            <v:textbox style="mso-next-textbox:#_x0000_s51659" inset="0,0,0,0">
              <w:txbxContent>
                <w:p w:rsidR="00EE3201" w:rsidRPr="001C7EDC" w:rsidRDefault="00EE3201">
                  <w:pPr>
                    <w:pStyle w:val="OCRStyle7"/>
                    <w:ind w:left="94"/>
                  </w:pPr>
                  <w:r>
                    <w:rPr>
                      <w:rtl/>
                    </w:rPr>
                    <w:t>3 חוקי א"י, כרך א', עמ' 439; ס"ח התשכ"ה, עמ' 63.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660" o:spid="_x0000_s1058" type="#_x0000_t202" style="position:absolute;left:0;text-align:left;margin-left:78.25pt;margin-top:71.35pt;width:457.95pt;height:620.75pt;z-index:31;mso-position-horizontal-relative:page;mso-position-vertical-relative:page" stroked="f">
            <v:textbox style="mso-next-textbox:#_x0000_s51660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96"/>
                    <w:gridCol w:w="1329"/>
                  </w:tblGrid>
                  <w:tr w:rsidR="00EE3201" w:rsidRPr="001C7EDC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EE3201" w:rsidRDefault="00EE320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(א) חבר ועדת המשמעת יתמנה לתקופה של שלוש שנים, אך אפשר לשוב ולמנותו</w:t>
                        </w:r>
                      </w:p>
                      <w:p w:rsidR="00EE3201" w:rsidRDefault="00EE320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מחדש לתקופה נוספת אחת, וכן למנותו שוב לאחר הפסקה של שלוש שנים רצופות לפחות;</w:t>
                        </w:r>
                      </w:p>
                      <w:p w:rsidR="00EE3201" w:rsidRDefault="00EE320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סיומה של תקופת המינוי אינו פוסל חבר ועדה מלסיים ענין שהתחיל לדון בו.</w:t>
                        </w:r>
                      </w:p>
                      <w:p w:rsidR="00EE3201" w:rsidRDefault="00EE320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מינוי חברי ועדת המשמעת יפורסם ברשומות.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EE3201" w:rsidRPr="001C7EDC" w:rsidRDefault="00EE320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כהונה</w:t>
                        </w:r>
                      </w:p>
                    </w:tc>
                  </w:tr>
                  <w:tr w:rsidR="00EE3201" w:rsidRPr="001C7EDC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EE3201" w:rsidRDefault="00EE320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כהונת חבר ועדת המשמעת תיפסק על-ידי מסירת הודעה על כך מאת השר,</w:t>
                        </w:r>
                      </w:p>
                      <w:p w:rsidR="00EE3201" w:rsidRDefault="00EE320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בהתקיים אחת מאלה:</w:t>
                        </w:r>
                      </w:p>
                      <w:p w:rsidR="00EE3201" w:rsidRDefault="00EE320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התפטר מחברותו בועדת המשמעת על ידי מסירת כתב התפטרות לשר;</w:t>
                        </w:r>
                      </w:p>
                      <w:p w:rsidR="00EE3201" w:rsidRDefault="00EE320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נבצר ממנו דרך קבע, לדעת השר, למלא את תפקידו;</w:t>
                        </w:r>
                      </w:p>
                      <w:p w:rsidR="00EE3201" w:rsidRDefault="00EE320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הורשע בעבירת משמעת לפי חוק, לרבות חוק זה, או הורשע בעבירה שיש עמה</w:t>
                        </w:r>
                      </w:p>
                      <w:p w:rsidR="00EE3201" w:rsidRDefault="00EE320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קלון;</w:t>
                        </w:r>
                      </w:p>
                      <w:p w:rsidR="00EE3201" w:rsidRDefault="00EE320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הוא פשט את הרגל או נתמנה כונס לנכסיו מטעם בית המשפט-,</w:t>
                        </w:r>
                      </w:p>
                      <w:p w:rsidR="00EE3201" w:rsidRDefault="00EE320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לגבי חבר ועדת המשמעת שהוא עובד סוציאלי - אם חדל להיות עובד</w:t>
                        </w:r>
                      </w:p>
                      <w:p w:rsidR="00EE3201" w:rsidRPr="001C7EDC" w:rsidRDefault="00EE320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סוציאלי.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EE3201" w:rsidRPr="001C7EDC" w:rsidRDefault="00EE320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הפסקת כהונה</w:t>
                        </w:r>
                      </w:p>
                    </w:tc>
                  </w:tr>
                  <w:tr w:rsidR="00EE3201" w:rsidRPr="001C7EDC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EE3201" w:rsidRDefault="00EE320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השר רשאי להשעות חבר ועדת משמעת מכהונתו על ידי מסירת הורעה על כך</w:t>
                        </w:r>
                      </w:p>
                      <w:p w:rsidR="00EE3201" w:rsidRDefault="00EE320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בהתקיים אחת מאלה:</w:t>
                        </w:r>
                      </w:p>
                      <w:p w:rsidR="00EE3201" w:rsidRDefault="00EE320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הוא הועמד לדין משמעתי לפי חוק, לרבות חוק זה - ער לסיום ההליכים</w:t>
                        </w:r>
                      </w:p>
                      <w:p w:rsidR="00EE3201" w:rsidRDefault="00EE320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המשמעתיים נגדו;</w:t>
                        </w:r>
                      </w:p>
                      <w:p w:rsidR="00EE3201" w:rsidRDefault="00EE320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הוגש נגדו כתב אישום בשל עבירה שיש עמה קלון - עד למתן פסק הדין;</w:t>
                        </w:r>
                      </w:p>
                      <w:p w:rsidR="00EE3201" w:rsidRDefault="00EE320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לגבי חבר ועדת משמעת שהוא עובד סוציאלי - אם רישומו בפנקס הותלה או</w:t>
                        </w:r>
                      </w:p>
                      <w:p w:rsidR="00EE3201" w:rsidRPr="001C7EDC" w:rsidRDefault="00EE320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הוגבל לפי חוק זה - עד לביטולה כדין של ההתליה או ההגבלה.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EE3201" w:rsidRPr="001C7EDC" w:rsidRDefault="00EE320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השעייה מכהונה</w:t>
                        </w:r>
                      </w:p>
                    </w:tc>
                  </w:tr>
                  <w:tr w:rsidR="00EE3201" w:rsidRPr="001C7EDC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EE3201" w:rsidRPr="001C7EDC" w:rsidRDefault="00EE320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במילוי תפקירו אין על חבר ועדת המשמעת מרות זולת מרות הדין.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EE3201" w:rsidRPr="001C7EDC" w:rsidRDefault="00EE320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תלות</w:t>
                        </w:r>
                      </w:p>
                    </w:tc>
                  </w:tr>
                  <w:tr w:rsidR="00EE3201" w:rsidRPr="001C7EDC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EE3201" w:rsidRPr="001C7EDC" w:rsidRDefault="00EE320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ועדת המשמעת לא תדון בהרכב של פחות משני חברים, ובהם היושב ראש.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EE3201" w:rsidRPr="001C7EDC" w:rsidRDefault="00EE320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מנין חוקי</w:t>
                        </w:r>
                      </w:p>
                    </w:tc>
                  </w:tr>
                  <w:tr w:rsidR="00EE3201" w:rsidRPr="001C7EDC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EE3201" w:rsidRDefault="00EE320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(א) התובע לפני ועדת המשמעת יהיה היועץ המשפטי של משרד העבודה והרווחה</w:t>
                        </w:r>
                      </w:p>
                      <w:p w:rsidR="00EE3201" w:rsidRDefault="00EE320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עורך דין שהוא הסמיך לכך; היועץ המשפטי לממשלה או בא כוחו רשאי לשמש תובע,</w:t>
                        </w:r>
                      </w:p>
                      <w:p w:rsidR="00EE3201" w:rsidRDefault="00EE320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החליט על כך היועץ המשפטי לממשלה לפי נסיבות הענין.</w:t>
                        </w:r>
                      </w:p>
                      <w:p w:rsidR="00EE3201" w:rsidRDefault="00EE320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קובלנה על עבירת משמעת תוגש בידי תובע.</w:t>
                        </w:r>
                      </w:p>
                      <w:p w:rsidR="00EE3201" w:rsidRDefault="00EE320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תובע רשאי גט לחקור תלונות על עבירות משמעת של עובדים סוציאליים.</w:t>
                        </w:r>
                      </w:p>
                      <w:p w:rsidR="00EE3201" w:rsidRDefault="00EE320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לצורך ביצוע סמכויותיו לפי חוקזה יהיו לתובע הסמכויות לפי סעיף 2 לפקודת</w:t>
                        </w:r>
                      </w:p>
                      <w:p w:rsidR="00EE3201" w:rsidRDefault="00EE320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הפרוצדורה הפלילית (עדות)5, וסעיף 3 לפקודה האמורה יחול, בשינויים המחוייבים, על</w:t>
                        </w:r>
                      </w:p>
                      <w:p w:rsidR="00EE3201" w:rsidRPr="001C7EDC" w:rsidRDefault="00EE320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חקירה שעשה תובע.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EE3201" w:rsidRPr="001C7EDC" w:rsidRDefault="00EE320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תובע ותפקידיו</w:t>
                        </w:r>
                      </w:p>
                    </w:tc>
                  </w:tr>
                  <w:tr w:rsidR="00EE3201" w:rsidRPr="001C7EDC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EE3201" w:rsidRDefault="00EE320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נמחק שמו של עובד סוציאלי מהפנקס, או הותלה רישומו בפנקס אין בכך כדי למנוע</w:t>
                        </w:r>
                      </w:p>
                      <w:p w:rsidR="00EE3201" w:rsidRDefault="00EE320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מתובע מלהגיש נגדו קובלנה לועדת המשמעת ובלבד שהקובלנה הוגשה תוך 12 חודשים</w:t>
                        </w:r>
                      </w:p>
                      <w:p w:rsidR="00EE3201" w:rsidRDefault="00EE320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המחיקה או ההתליה. נרשמה לגבי עובד סוציאלי הגבלה בפנקס, אין בה כדי למנוע</w:t>
                        </w:r>
                      </w:p>
                      <w:p w:rsidR="00EE3201" w:rsidRPr="001C7EDC" w:rsidRDefault="00EE320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מתובע מלהגיש נגדו קובלנה לועדת המשמעת.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EE3201" w:rsidRDefault="00EE320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מחיקה אינה</w:t>
                        </w:r>
                      </w:p>
                      <w:p w:rsidR="00EE3201" w:rsidRDefault="00EE320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מונעת הגשת</w:t>
                        </w:r>
                      </w:p>
                      <w:p w:rsidR="00EE3201" w:rsidRPr="001C7EDC" w:rsidRDefault="00EE320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קובלנה</w:t>
                        </w:r>
                      </w:p>
                    </w:tc>
                  </w:tr>
                </w:tbl>
                <w:p w:rsidR="00EE3201" w:rsidRDefault="00EE3201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233AF0" w:rsidRDefault="00233AF0">
      <w:pPr>
        <w:rPr>
          <w:rtl/>
        </w:rPr>
      </w:pPr>
      <w:r>
        <w:rPr>
          <w:rtl/>
        </w:rPr>
        <w:br w:type="page"/>
      </w:r>
    </w:p>
    <w:p w:rsidR="00233AF0" w:rsidRDefault="00000000">
      <w:pPr>
        <w:rPr>
          <w:rtl/>
        </w:rPr>
      </w:pPr>
      <w:r>
        <w:pict>
          <v:shape id="_x0000_s51661" o:spid="_x0000_s1059" type="#_x0000_t202" style="position:absolute;left:0;text-align:left;margin-left:50pt;margin-top:771.95pt;width:495.35pt;height:30pt;z-index:37;mso-position-horizontal-relative:page;mso-position-vertical-relative:page" stroked="f">
            <v:textbox style="mso-next-textbox:#_x0000_s51661" inset="0,0,0,0">
              <w:txbxContent>
                <w:p w:rsidR="00EE3201" w:rsidRDefault="00EE3201">
                  <w:r>
                    <w:rPr>
                      <w:rtl/>
                    </w:rPr>
                    <w:t>159                                         ספר החוקים 1574                   י"ז באדר התשנ"ו 08.03.1996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51662" o:spid="_x0000_s1060" type="#_x0000_t202" style="position:absolute;left:0;text-align:left;margin-left:350.05pt;margin-top:682.95pt;width:191.25pt;height:65.35pt;z-index:36;mso-position-horizontal-relative:page;mso-position-vertical-relative:page" stroked="f">
            <v:textbox style="mso-next-textbox:#_x0000_s51662" inset="0,0,0,0">
              <w:txbxContent>
                <w:p w:rsidR="00EE3201" w:rsidRPr="00233AF0" w:rsidRDefault="00EE3201">
                  <w:pPr>
                    <w:pStyle w:val="OCRStyle8"/>
                    <w:ind w:left="151"/>
                  </w:pPr>
                  <w:r>
                    <w:rPr>
                      <w:rtl/>
                    </w:rPr>
                    <w:t>4 ס''ח התשל"ז, עמ' 226; התשנ"ו, עמ' 16.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663" o:spid="_x0000_s1061" type="#_x0000_t202" style="position:absolute;left:0;text-align:left;margin-left:95.2pt;margin-top:66.6pt;width:447.7pt;height:613.8pt;z-index:35;mso-position-horizontal-relative:page;mso-position-vertical-relative:page" stroked="f">
            <v:textbox style="mso-next-textbox:#_x0000_s51663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9"/>
                    <w:gridCol w:w="6981"/>
                  </w:tblGrid>
                  <w:tr w:rsidR="00EE3201" w:rsidRPr="00233AF0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EE3201" w:rsidRDefault="00EE320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הדיון בועדת</w:t>
                        </w:r>
                      </w:p>
                      <w:p w:rsidR="00EE3201" w:rsidRPr="00233AF0" w:rsidRDefault="00EE320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המשמעת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EE3201" w:rsidRDefault="00EE320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(א) ועדת המשמעת תדון בדלתיים סגורות.</w:t>
                        </w:r>
                      </w:p>
                      <w:p w:rsidR="00EE3201" w:rsidRDefault="00EE320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דיון משמעתי יתנהל בנוכחות תובע ומי שהוגשה נגדו קובלנה (להלן - נקבל),</w:t>
                        </w:r>
                      </w:p>
                      <w:p w:rsidR="00EE3201" w:rsidRDefault="00EE320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אך רשאית ועדת המשמעת לנהל דיון שלא בנוכחות נקבל אם סניגורו מתייצב במקומו, או</w:t>
                        </w:r>
                      </w:p>
                      <w:p w:rsidR="00EE3201" w:rsidRDefault="00EE320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נעדר הנקבל מהישיבה ללא סיבה מספקת, לאחר שהוזהר שאם ייעדר ללא סיבה מספקת</w:t>
                        </w:r>
                      </w:p>
                      <w:p w:rsidR="00EE3201" w:rsidRDefault="00EE320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הועדה לדון בענינו שלא בפניו.</w:t>
                        </w:r>
                      </w:p>
                      <w:p w:rsidR="00EE3201" w:rsidRDefault="00EE320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ועדת המשמעת רשאית, מטעמים מיוחדים שיירשמו, להרשות נוכחותו של אדם</w:t>
                        </w:r>
                      </w:p>
                      <w:p w:rsidR="00EE3201" w:rsidRPr="00233AF0" w:rsidRDefault="00EE320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מאלה האמורים בסעיף קטן (ב) בדיון, כולו או בחלקו.</w:t>
                        </w:r>
                      </w:p>
                    </w:tc>
                  </w:tr>
                  <w:tr w:rsidR="00EE3201" w:rsidRPr="00233AF0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EE3201" w:rsidRDefault="00EE320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פסילת חבר</w:t>
                        </w:r>
                      </w:p>
                      <w:p w:rsidR="00EE3201" w:rsidRPr="00233AF0" w:rsidRDefault="00EE320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משמעת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EE3201" w:rsidRDefault="00EE320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(א) תובע או נקבל רשאים לבקש שחבר ועדת המשמעת יפסול עצמו מלישב בדין</w:t>
                        </w:r>
                      </w:p>
                      <w:p w:rsidR="00EE3201" w:rsidRDefault="00EE320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קיימות נסיבות שיש בהן כדי ליצור חשש ממשי מהטיית הרין בבירור הקובלנה.</w:t>
                        </w:r>
                      </w:p>
                      <w:p w:rsidR="00EE3201" w:rsidRDefault="00EE320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נטענה טענת פסלות נגד חבר ועדת המשמעת, תחליט בה ועדת המשמעת</w:t>
                        </w:r>
                      </w:p>
                      <w:p w:rsidR="00EE3201" w:rsidRDefault="00EE320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לאלתר ולפני שתיתן כל החלטה אחרת.</w:t>
                        </w:r>
                      </w:p>
                      <w:p w:rsidR="00EE3201" w:rsidRDefault="00EE320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החלטת ועדת משמעת בענין פסלות, רשאים תובע או נקבל לערער לפני בית</w:t>
                        </w:r>
                      </w:p>
                      <w:p w:rsidR="00EE3201" w:rsidRPr="00233AF0" w:rsidRDefault="00EE320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המחוזי תוך 30 ימים מיום המצאת ההחלטה.</w:t>
                        </w:r>
                      </w:p>
                    </w:tc>
                  </w:tr>
                  <w:tr w:rsidR="00EE3201" w:rsidRPr="00233AF0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EE3201" w:rsidRPr="00233AF0" w:rsidRDefault="00EE320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דין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EE3201" w:rsidRDefault="00EE320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שר המשפטים, לאחר התייעצות עם השר, יקבע את סדרי הדין לפני ועדת המשמעת-,</w:t>
                        </w:r>
                      </w:p>
                      <w:p w:rsidR="00EE3201" w:rsidRDefault="00EE320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עוד לא הותקנו תקנות או בענין שלא נקבעה לגביו הוראה בתקנות, תפעל הועדה בדרך</w:t>
                        </w:r>
                      </w:p>
                      <w:p w:rsidR="00EE3201" w:rsidRPr="00233AF0" w:rsidRDefault="00EE320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הנראית לה כצודקת וכמועילה ביותר.</w:t>
                        </w:r>
                      </w:p>
                    </w:tc>
                  </w:tr>
                  <w:tr w:rsidR="00EE3201" w:rsidRPr="00233AF0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EE3201" w:rsidRPr="00233AF0" w:rsidRDefault="00EE320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דיני הראיות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EE3201" w:rsidRDefault="00EE320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ועדת המשמעת אינה כפופה לדיני הראיות אלא במידה שהדבר נקבע בתקנות</w:t>
                        </w:r>
                      </w:p>
                      <w:p w:rsidR="00EE3201" w:rsidRPr="00233AF0" w:rsidRDefault="00EE320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שהתקין שר המשפטים בהתייעצות עם השר.</w:t>
                        </w:r>
                      </w:p>
                    </w:tc>
                  </w:tr>
                  <w:tr w:rsidR="00EE3201" w:rsidRPr="00233AF0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EE3201" w:rsidRDefault="00EE320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עונשים</w:t>
                        </w:r>
                      </w:p>
                      <w:p w:rsidR="00EE3201" w:rsidRPr="00233AF0" w:rsidRDefault="00EE320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משמעתיים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EE3201" w:rsidRDefault="00EE320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מצאה ועדת המשמעת כי הנקבל עבר עבירת משמעת רשאית היא לנקוט נגדו אחד</w:t>
                        </w:r>
                      </w:p>
                      <w:p w:rsidR="00EE3201" w:rsidRDefault="00EE320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יותר מאמצעים אלה:</w:t>
                        </w:r>
                      </w:p>
                      <w:p w:rsidR="00EE3201" w:rsidRDefault="00EE320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התראה;</w:t>
                        </w:r>
                      </w:p>
                      <w:p w:rsidR="00EE3201" w:rsidRDefault="00EE320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נזיפה;</w:t>
                        </w:r>
                      </w:p>
                      <w:p w:rsidR="00EE3201" w:rsidRDefault="00EE320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קנס עד 10,000 שקלים חדשים; שר המשפטים רשאי בצו לשנות את הסכום</w:t>
                        </w:r>
                      </w:p>
                      <w:p w:rsidR="00EE3201" w:rsidRDefault="00EE320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לפי שינויים שחלו במדד המחירים לצרכן, בדרך הקבועה בסעיף 64 לחוק</w:t>
                        </w:r>
                      </w:p>
                      <w:p w:rsidR="00EE3201" w:rsidRDefault="00EE320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העונשין, התשל"ז-1977 4 (להלן - חוק העונשין);</w:t>
                        </w:r>
                      </w:p>
                      <w:p w:rsidR="00EE3201" w:rsidRDefault="00EE320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התליית הרישום בפנקס לתקופה של עד 5 שנים, כולל תקופת התליה לפי סעיף</w:t>
                        </w:r>
                      </w:p>
                      <w:p w:rsidR="00EE3201" w:rsidRDefault="00EE320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47, אם היתה כזו;</w:t>
                        </w:r>
                      </w:p>
                      <w:p w:rsidR="00EE3201" w:rsidRPr="00233AF0" w:rsidRDefault="00EE320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מחיקה מהרישום בפנקס.</w:t>
                        </w:r>
                      </w:p>
                    </w:tc>
                  </w:tr>
                  <w:tr w:rsidR="00EE3201" w:rsidRPr="00233AF0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EE3201" w:rsidRPr="00233AF0" w:rsidRDefault="00EE320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 על תנאי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EE3201" w:rsidRDefault="00EE320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(א) החליטה ועדת משמעת לנקוט נגד נקבל באמצעי משמעת כאמור בסעיף 40(4)</w:t>
                        </w:r>
                      </w:p>
                      <w:p w:rsidR="00EE3201" w:rsidRDefault="00EE320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(5), רשאית היא להורות שאמצעי המשמעת עליו החליטה יהיה על תנאי.</w:t>
                        </w:r>
                      </w:p>
                      <w:p w:rsidR="00EE3201" w:rsidRDefault="00EE320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נקבל שהוחלט לנקוט נגדו אמצעי משמעת על תנאי, לא יינקט נגדו אמצעי זה</w:t>
                        </w:r>
                      </w:p>
                      <w:p w:rsidR="00EE3201" w:rsidRDefault="00EE320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כן עבר, תוך תקופה שנקבעה בהחלטת ועדת המשמעת ושלא תפחת משנה ולא</w:t>
                        </w:r>
                      </w:p>
                      <w:p w:rsidR="00EE3201" w:rsidRDefault="00EE320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תעלה על שלוש שנים (להלן - תקופת התנאי), אחת מעבירות המשמעת שנקבעו בהחלטה</w:t>
                        </w:r>
                      </w:p>
                      <w:p w:rsidR="00EE3201" w:rsidRDefault="00EE320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עבירה נוספת) וועדת המשמעת מצאה, תוך תקופת התנאי או לאחריה, שהנקבל</w:t>
                        </w:r>
                      </w:p>
                      <w:p w:rsidR="00EE3201" w:rsidRPr="00233AF0" w:rsidRDefault="00EE320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עבר עבירה נוספת כאמור.</w:t>
                        </w:r>
                      </w:p>
                    </w:tc>
                  </w:tr>
                </w:tbl>
                <w:p w:rsidR="00EE3201" w:rsidRDefault="00EE3201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7249AD" w:rsidRDefault="007249AD">
      <w:pPr>
        <w:rPr>
          <w:rtl/>
        </w:rPr>
      </w:pPr>
      <w:r>
        <w:rPr>
          <w:rtl/>
        </w:rPr>
        <w:br w:type="page"/>
      </w:r>
    </w:p>
    <w:p w:rsidR="007249AD" w:rsidRDefault="00000000">
      <w:pPr>
        <w:rPr>
          <w:rtl/>
        </w:rPr>
      </w:pPr>
      <w:r>
        <w:pict>
          <v:shape id="_x0000_s51664" o:spid="_x0000_s1062" type="#_x0000_t202" style="position:absolute;left:0;text-align:left;margin-left:50pt;margin-top:771.95pt;width:495.35pt;height:30pt;z-index:40;mso-position-horizontal-relative:page;mso-position-vertical-relative:page" stroked="f">
            <v:textbox style="mso-next-textbox:#_x0000_s51664" inset="0,0,0,0">
              <w:txbxContent>
                <w:p w:rsidR="00EE3201" w:rsidRDefault="00EE3201">
                  <w:r>
                    <w:rPr>
                      <w:rtl/>
                    </w:rPr>
                    <w:t>160                                         ספר החוקים 1574                   י"ז באדר התשנ"ו 08.03.1996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51665" o:spid="_x0000_s1063" type="#_x0000_t202" style="position:absolute;left:0;text-align:left;margin-left:92.4pt;margin-top:716.6pt;width:182.55pt;height:24.95pt;z-index:39;mso-position-horizontal-relative:page;mso-position-vertical-relative:page" stroked="f">
            <v:textbox style="mso-next-textbox:#_x0000_s51665" inset="0,0,0,0">
              <w:txbxContent>
                <w:p w:rsidR="00EE3201" w:rsidRDefault="00EE3201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51666" o:spid="_x0000_s1064" type="#_x0000_t202" style="position:absolute;left:0;text-align:left;margin-left:88pt;margin-top:70.9pt;width:456.4pt;height:641.5pt;z-index:38;mso-position-horizontal-relative:page;mso-position-vertical-relative:page" stroked="f">
            <v:textbox style="mso-next-textbox:#_x0000_s5166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8"/>
                    <w:gridCol w:w="1220"/>
                  </w:tblGrid>
                  <w:tr w:rsidR="00EE3201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EE3201" w:rsidRDefault="00EE320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תקופת התנאי תתחיל ביום מתן החלטת ועדת המשמעת בדבר נקיטת אמצעי</w:t>
                        </w:r>
                      </w:p>
                      <w:p w:rsidR="00EE3201" w:rsidRDefault="00EE320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המשמעת על-תנאי.</w:t>
                        </w:r>
                      </w:p>
                      <w:p w:rsidR="00EE3201" w:rsidRDefault="00EE320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החליטה ועדת המשמעת לנקוט נגד נקבל אמצעי משמעת בשל עבירה נוספת,</w:t>
                        </w:r>
                      </w:p>
                      <w:p w:rsidR="00EE3201" w:rsidRDefault="00EE320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תקבע הועדה שאמצעי המשמעת יינקט על תנאי.</w:t>
                        </w:r>
                      </w:p>
                      <w:p w:rsidR="00EE3201" w:rsidRDefault="00EE320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מי שנקבע לגביו אמצעי משמעת על-תנאי וועדת המשמעת החליטה לנקוט</w:t>
                        </w:r>
                      </w:p>
                      <w:p w:rsidR="00EE3201" w:rsidRDefault="00EE320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נגדו אמצעי משמעת כאמור בסעיף 40(4) או (5) בשל עבירה נוספת, תורה ועדת המשמעת</w:t>
                        </w:r>
                      </w:p>
                      <w:p w:rsidR="00EE3201" w:rsidRDefault="00EE320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הפעלת אמצעי המשמעת על תנאי אלא אם כן החליטה להאריך את תקופת התנאי</w:t>
                        </w:r>
                      </w:p>
                      <w:p w:rsidR="00EE3201" w:rsidRDefault="00EE320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(ו). ועדת המשמעת רשאית להורות שהפעלת אמצעי המשמעת על תנאי</w:t>
                        </w:r>
                      </w:p>
                      <w:p w:rsidR="00EE3201" w:rsidRDefault="00EE320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בכפוף לתוצאות הערעור על נקיטת אמצעי המשמעת בשל העבירה הנוספת.</w:t>
                        </w:r>
                      </w:p>
                      <w:p w:rsidR="00EE3201" w:rsidRDefault="00EE320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ועדת המשמעת שהחליטה לנקוט נגד נקבל אמצעי משמעת בשל עבירה נוספת,</w:t>
                        </w:r>
                      </w:p>
                      <w:p w:rsidR="00EE3201" w:rsidRDefault="00EE320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רשאית, במקום הפעלת אמצעי המשמעת על-תנאי, להאריך, פעם אחת בלבד, את תקופת</w:t>
                        </w:r>
                      </w:p>
                      <w:p w:rsidR="00EE3201" w:rsidRDefault="00EE320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 או לחדשה לתקופה נוספת שלא תעלה על שנתיים. האריכה ועדת המשמעת את</w:t>
                        </w:r>
                      </w:p>
                      <w:p w:rsidR="00EE3201" w:rsidRDefault="00EE320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התנאי לתקופה נוספת לפני תום תקופת התנאי הראשונה, תחל תקופת התנאי</w:t>
                        </w:r>
                      </w:p>
                      <w:p w:rsidR="00EE3201" w:rsidRDefault="00EE320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הנוספת בתום תקופת התנאי הראשונה; חידשה ועדת המשמעת את תקופת התנאי לאחר</w:t>
                        </w:r>
                      </w:p>
                      <w:p w:rsidR="00EE3201" w:rsidRDefault="00EE320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שתמה תקופת התנאי הראשונה, תחל תקופת התנאי הנוספת מיום מתן ההחלטה, והכל</w:t>
                        </w:r>
                      </w:p>
                      <w:p w:rsidR="00EE3201" w:rsidRDefault="00EE320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כשועדת המשמעת לא הורתה אחרת.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EE3201" w:rsidRDefault="00EE3201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EE3201" w:rsidRPr="007249AD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EE3201" w:rsidRDefault="00EE320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מי ששמו נמחק מהרישום בפנקס לפי סעיף 40(5) רשאי בתום 5 שנים ממתן החלטת</w:t>
                        </w:r>
                      </w:p>
                      <w:p w:rsidR="00EE3201" w:rsidRDefault="00EE320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המחיקה להגיש לרשם בקשה לרישום מחדש ואם שוכנע הרשם, לאחר התייעצות עם ועדת</w:t>
                        </w:r>
                      </w:p>
                      <w:p w:rsidR="00EE3201" w:rsidRDefault="00EE320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הרישום, כי קיימות נסיבות המצדיקות זאת, רשאי הוא לחרש את הרישום.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EE3201" w:rsidRDefault="00EE320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חידוש רישום</w:t>
                        </w:r>
                      </w:p>
                      <w:p w:rsidR="00EE3201" w:rsidRPr="007249AD" w:rsidRDefault="00EE320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שנמחק</w:t>
                        </w:r>
                      </w:p>
                    </w:tc>
                  </w:tr>
                  <w:tr w:rsidR="00EE3201" w:rsidRPr="007249AD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EE3201" w:rsidRDefault="00EE320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הוגשה קובלנה על עבירת משמעת על יסור תלונה של אדם פלוני יודיע התובע</w:t>
                        </w:r>
                      </w:p>
                      <w:p w:rsidR="00EE3201" w:rsidRDefault="00EE320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למתלונן כאמור על החלטת ועדת המשמעת בענין תלונתו.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EE3201" w:rsidRPr="007249AD" w:rsidRDefault="00EE320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למתלונן</w:t>
                        </w:r>
                      </w:p>
                    </w:tc>
                  </w:tr>
                  <w:tr w:rsidR="00EE3201" w:rsidRPr="007249AD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EE3201" w:rsidRDefault="00EE320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תובע ונקבל רשאים תוך 45 ימים לאחר המצאת החלטת ועדת המשמעת לפי סעיפים</w:t>
                        </w:r>
                      </w:p>
                      <w:p w:rsidR="00EE3201" w:rsidRDefault="00EE320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 או 41, לערער עליה לפני בית המשפט המחוזי; אין בהגשת הערעור כדי למנוע או לעכב</w:t>
                        </w:r>
                      </w:p>
                      <w:p w:rsidR="00EE3201" w:rsidRDefault="00EE320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החלטת ועדת המשמעת שעליה הוגש הערעור, אלא אם כן החליט בית המשפט</w:t>
                        </w:r>
                      </w:p>
                      <w:p w:rsidR="00EE3201" w:rsidRPr="007249AD" w:rsidRDefault="00EE320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 אחרת.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EE3201" w:rsidRPr="007249AD" w:rsidRDefault="00EE320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</w:tc>
                  </w:tr>
                  <w:tr w:rsidR="00EE3201" w:rsidRPr="007249AD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EE3201" w:rsidRDefault="00EE320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היה לועדת המשמעת חשש סביר שמחמת מחלת נפש, אין הנקבל מסוגל לעמוד בדין</w:t>
                        </w:r>
                      </w:p>
                      <w:p w:rsidR="00EE3201" w:rsidRDefault="00EE320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שאינו אחראי למעשה או למחדל נושא הקובלנה, רשאית היא לבקש מהרשם לנהוג לפי</w:t>
                        </w:r>
                      </w:p>
                      <w:p w:rsidR="00EE3201" w:rsidRDefault="00EE320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פרק ה'-, אולם אם לא נמחק או הותלה רישומו של הנקבל בפנקס לפי הוראות פרק ה'</w:t>
                        </w:r>
                      </w:p>
                      <w:p w:rsidR="00EE3201" w:rsidRPr="007249AD" w:rsidRDefault="00EE320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תמשיך ועדת המשמעת בהליך המשמעתי.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EE3201" w:rsidRDefault="00EE320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פסילה מטעמי</w:t>
                        </w:r>
                      </w:p>
                      <w:p w:rsidR="00EE3201" w:rsidRPr="007249AD" w:rsidRDefault="00EE320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מחלת נפש</w:t>
                        </w:r>
                      </w:p>
                    </w:tc>
                  </w:tr>
                  <w:tr w:rsidR="00EE3201" w:rsidRPr="007249AD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EE3201" w:rsidRDefault="00EE320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ועדת המשמעת רשאית, לאחר ששמעה את התובע ואת הנקבל, להורות על פרסום</w:t>
                        </w:r>
                      </w:p>
                      <w:p w:rsidR="00EE3201" w:rsidRPr="007249AD" w:rsidRDefault="00EE320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החלטתה או מקצתה, עם או בלי שמו של הנקבל, בדרך שתקבע.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EE3201" w:rsidRPr="007249AD" w:rsidRDefault="00EE320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</w:tr>
                  <w:tr w:rsidR="00EE3201" w:rsidRPr="007249AD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EE3201" w:rsidRDefault="00EE320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(א) ועדת המשמעת רשאית, לפי בקשת תובע, להורות לרשם להתלות את רישומו</w:t>
                        </w:r>
                      </w:p>
                      <w:p w:rsidR="00EE3201" w:rsidRDefault="00EE320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נקבל בפנקס עד למתן החלטה סופית בועדת המשמעת או בבית המשפט, כפי</w:t>
                        </w:r>
                      </w:p>
                      <w:p w:rsidR="00EE3201" w:rsidRDefault="00EE320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שתקבע.</w:t>
                        </w:r>
                      </w:p>
                      <w:p w:rsidR="00EE3201" w:rsidRDefault="00EE320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החלטת ההתליה לפי סעיף זה יחולו הוראות סעיף 44 בשינויים</w:t>
                        </w:r>
                      </w:p>
                      <w:p w:rsidR="00EE3201" w:rsidRPr="007249AD" w:rsidRDefault="00EE320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EE3201" w:rsidRPr="007249AD" w:rsidRDefault="00EE320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התליה</w:t>
                        </w:r>
                      </w:p>
                    </w:tc>
                  </w:tr>
                  <w:tr w:rsidR="00EE3201" w:rsidRPr="007249AD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EE3201" w:rsidRDefault="00EE320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ענישה או זיכוי בפלילים אינם מונעים נקיטת אמצעים על עבירת משמעת על ידי</w:t>
                        </w:r>
                      </w:p>
                      <w:p w:rsidR="00EE3201" w:rsidRDefault="00EE320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המשמעת נגד מי שרשום בפנקס בשל אותו מעשה או מחדל ונקיטת אמצעים או זיכוי</w:t>
                        </w:r>
                      </w:p>
                      <w:p w:rsidR="00EE3201" w:rsidRPr="007249AD" w:rsidRDefault="00EE320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ועדת המשמעת אינם מונעים אישומו בפלילים.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EE3201" w:rsidRPr="007249AD" w:rsidRDefault="00EE320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סיכון כפול</w:t>
                        </w:r>
                      </w:p>
                    </w:tc>
                  </w:tr>
                </w:tbl>
                <w:p w:rsidR="00EE3201" w:rsidRDefault="00EE3201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56121A" w:rsidRDefault="0056121A">
      <w:pPr>
        <w:rPr>
          <w:rtl/>
        </w:rPr>
      </w:pPr>
      <w:r>
        <w:rPr>
          <w:rtl/>
        </w:rPr>
        <w:br w:type="page"/>
      </w:r>
    </w:p>
    <w:p w:rsidR="0056121A" w:rsidRDefault="00000000">
      <w:pPr>
        <w:rPr>
          <w:rtl/>
        </w:rPr>
      </w:pPr>
      <w:r>
        <w:pict>
          <v:shape id="_x0000_s51667" o:spid="_x0000_s1065" type="#_x0000_t202" style="position:absolute;left:0;text-align:left;margin-left:50pt;margin-top:771.95pt;width:495.35pt;height:30pt;z-index:45;mso-position-horizontal-relative:page;mso-position-vertical-relative:page" stroked="f">
            <v:textbox style="mso-next-textbox:#_x0000_s51667" inset="0,0,0,0">
              <w:txbxContent>
                <w:p w:rsidR="00EE3201" w:rsidRDefault="00EE3201">
                  <w:r>
                    <w:rPr>
                      <w:rtl/>
                    </w:rPr>
                    <w:t>161                                         ספר החוקים 1574                   י"ז באדר התשנ"ו 08.03.1996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51668" o:spid="_x0000_s1066" type="#_x0000_t202" style="position:absolute;left:0;text-align:left;margin-left:371.35pt;margin-top:710.75pt;width:179pt;height:32.65pt;z-index:44;mso-position-horizontal-relative:page;mso-position-vertical-relative:page" stroked="f">
            <v:textbox style="mso-next-textbox:#_x0000_s51668" inset="0,0,0,0">
              <w:txbxContent>
                <w:p w:rsidR="00EE3201" w:rsidRDefault="00EE3201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51669" o:spid="_x0000_s1067" type="#_x0000_t202" style="position:absolute;left:0;text-align:left;margin-left:99.3pt;margin-top:206.25pt;width:445.9pt;height:496.8pt;z-index:43;mso-position-horizontal-relative:page;mso-position-vertical-relative:page" stroked="f">
            <v:textbox style="mso-next-textbox:#_x0000_s51669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8"/>
                    <w:gridCol w:w="6730"/>
                  </w:tblGrid>
                  <w:tr w:rsidR="00EE3201" w:rsidRPr="0056121A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EE3201" w:rsidRDefault="00EE320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מועצת</w:t>
                        </w:r>
                      </w:p>
                      <w:p w:rsidR="00EE3201" w:rsidRDefault="00EE320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העובדים</w:t>
                        </w:r>
                      </w:p>
                      <w:p w:rsidR="00EE3201" w:rsidRDefault="00EE320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הסוציאליים</w:t>
                        </w:r>
                      </w:p>
                      <w:p w:rsidR="00EE3201" w:rsidRPr="0056121A" w:rsidRDefault="00EE320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והרכבה</w:t>
                        </w:r>
                      </w:p>
                    </w:tc>
                    <w:tc>
                      <w:tcPr>
                        <w:tcW w:w="4150" w:type="pct"/>
                      </w:tcPr>
                      <w:p w:rsidR="00EE3201" w:rsidRDefault="00EE320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51. השר ימנה מועצת עובדים סוציאליים אשר תמנה 31 חברים וזה הרכבה:</w:t>
                        </w:r>
                      </w:p>
                      <w:p w:rsidR="00EE3201" w:rsidRDefault="00EE320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השר או מי שהוא מינה לכך והוא יהיה יושב ראש המועצה;</w:t>
                        </w:r>
                      </w:p>
                      <w:p w:rsidR="00EE3201" w:rsidRDefault="00EE320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שני נציגים של משרד העבודה והרווחה שאחד מהם הינו עובד סוציאלי;</w:t>
                        </w:r>
                      </w:p>
                      <w:p w:rsidR="00EE3201" w:rsidRDefault="00EE320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נציג המוסד לביטוח לאומי;</w:t>
                        </w:r>
                      </w:p>
                      <w:p w:rsidR="00EE3201" w:rsidRDefault="00EE320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נציג משרד הבריאות-,</w:t>
                        </w:r>
                      </w:p>
                      <w:p w:rsidR="00EE3201" w:rsidRDefault="00EE320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נציג משרד הבטחון;</w:t>
                        </w:r>
                      </w:p>
                      <w:p w:rsidR="00EE3201" w:rsidRDefault="00EE320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נציג צבא ההגנה לישראל;</w:t>
                        </w:r>
                      </w:p>
                      <w:p w:rsidR="00EE3201" w:rsidRDefault="00EE320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נציג נציבות שירות המדינה-,</w:t>
                        </w:r>
                      </w:p>
                      <w:p w:rsidR="00EE3201" w:rsidRDefault="00EE320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חמישה נציגי מועצת המנהלים של בתי הספר לעבודה סוציאלית-,</w:t>
                        </w:r>
                      </w:p>
                      <w:p w:rsidR="00EE3201" w:rsidRDefault="00EE320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שני נציגים של ארגונים וולונטריים בתחום הרווחה שיקבע השר-,</w:t>
                        </w:r>
                      </w:p>
                      <w:p w:rsidR="00EE3201" w:rsidRDefault="00EE320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שלושה עוברים סוציאליים נציגי מרכז השלטון המקומי;</w:t>
                        </w:r>
                      </w:p>
                      <w:p w:rsidR="00EE3201" w:rsidRDefault="00EE320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ששה עובדים סוציאליים נציגי איגוד העובדים הסוציאליים;</w:t>
                        </w:r>
                      </w:p>
                      <w:p w:rsidR="00EE3201" w:rsidRDefault="00EE320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שלושה נציגי ציבור שיקבע השר-,</w:t>
                        </w:r>
                      </w:p>
                      <w:p w:rsidR="00EE3201" w:rsidRDefault="00EE320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 עובד סוציאלי מבין העובדים הסוציאליים העוסקים במקצוע העבודה</w:t>
                        </w:r>
                      </w:p>
                      <w:p w:rsidR="00EE3201" w:rsidRDefault="00EE320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הסוציאלית באופן עצמאי, שיקבע השר-,</w:t>
                        </w:r>
                      </w:p>
                      <w:p w:rsidR="00EE3201" w:rsidRDefault="00EE320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(14) שלושה נציגי ארגונים המייצגים את האוכלוסיה הנזקקת לשירותי רווחה,</w:t>
                        </w:r>
                      </w:p>
                      <w:p w:rsidR="00EE3201" w:rsidRPr="0056121A" w:rsidRDefault="00EE320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השר.</w:t>
                        </w:r>
                      </w:p>
                    </w:tc>
                  </w:tr>
                  <w:tr w:rsidR="00EE3201" w:rsidRPr="0056121A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EE3201" w:rsidRPr="0056121A" w:rsidRDefault="00EE320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 המועצה</w:t>
                        </w:r>
                      </w:p>
                    </w:tc>
                    <w:tc>
                      <w:tcPr>
                        <w:tcW w:w="4150" w:type="pct"/>
                      </w:tcPr>
                      <w:p w:rsidR="00EE3201" w:rsidRDefault="00EE320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52. המועצה תייעץ לשר בענינים שלגביהם עליו להתייעץ עם המועצה לפי חוק זה</w:t>
                        </w:r>
                      </w:p>
                      <w:p w:rsidR="00EE3201" w:rsidRPr="0056121A" w:rsidRDefault="00EE320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ובענינים אחרים הנוגעים לעיסוק בעבורה סוציאלית.</w:t>
                        </w:r>
                      </w:p>
                    </w:tc>
                  </w:tr>
                  <w:tr w:rsidR="00EE3201" w:rsidRPr="0056121A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EE3201" w:rsidRPr="0056121A" w:rsidRDefault="00EE320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כהונה</w:t>
                        </w:r>
                      </w:p>
                    </w:tc>
                    <w:tc>
                      <w:tcPr>
                        <w:tcW w:w="4150" w:type="pct"/>
                      </w:tcPr>
                      <w:p w:rsidR="00EE3201" w:rsidRDefault="00EE320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53. חבר המועצה יכהן שלוש שנים, ומותר לשוב ולמנותו; נתפנה מקומו יתמנה באותה</w:t>
                        </w:r>
                      </w:p>
                      <w:p w:rsidR="00EE3201" w:rsidRDefault="00EE320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חבר אחר במקומו שיכהן עד תום תקופת כהונתו של קודמו; מי שכיהן כחבר המועצה</w:t>
                        </w:r>
                      </w:p>
                      <w:p w:rsidR="00EE3201" w:rsidRPr="0056121A" w:rsidRDefault="00EE320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שתי תקופות רצופות יוכל לשוב להתמנות אליה רק אחרי הפסקה של 3 שנים רצופות.</w:t>
                        </w:r>
                      </w:p>
                    </w:tc>
                  </w:tr>
                  <w:tr w:rsidR="00EE3201" w:rsidRPr="0056121A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EE3201" w:rsidRPr="0056121A" w:rsidRDefault="00EE320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ועדות</w:t>
                        </w:r>
                      </w:p>
                    </w:tc>
                    <w:tc>
                      <w:tcPr>
                        <w:tcW w:w="4150" w:type="pct"/>
                      </w:tcPr>
                      <w:p w:rsidR="00EE3201" w:rsidRDefault="00EE320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54. (א) המועצה רשאית למנות, מבין חבריה ושלא מבין חבריה, ועדות קבועות וועדות</w:t>
                        </w:r>
                      </w:p>
                      <w:p w:rsidR="00EE3201" w:rsidRDefault="00EE320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לענינים מסויימים, לקבוע את תפקידיהן וסמכויותיהן ולאצול להן מסמכויותיה.</w:t>
                        </w:r>
                      </w:p>
                      <w:p w:rsidR="00EE3201" w:rsidRDefault="00EE320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תמנה, מבין חבריה ושלא מבין חבריה, ועדה קבועה שתכהן כועדת</w:t>
                        </w:r>
                      </w:p>
                      <w:p w:rsidR="00EE3201" w:rsidRDefault="00EE320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מידע לענין סעיף 7; ועדת המידע כאמור תמנה 3 חברים ומהם חבר אחד יהיה מי שכשיר</w:t>
                        </w:r>
                      </w:p>
                      <w:p w:rsidR="00EE3201" w:rsidRDefault="00EE320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להתמנות כשופט בית משפט השלום והוא יהיה היושב ראש, וחבר אחד שהינו עובד</w:t>
                        </w:r>
                      </w:p>
                      <w:p w:rsidR="00EE3201" w:rsidRPr="0056121A" w:rsidRDefault="00EE320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סוציאלי.</w:t>
                        </w:r>
                      </w:p>
                    </w:tc>
                  </w:tr>
                </w:tbl>
                <w:p w:rsidR="00EE3201" w:rsidRDefault="00EE3201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51670" o:spid="_x0000_s1068" type="#_x0000_t202" style="position:absolute;left:0;text-align:left;margin-left:270.6pt;margin-top:182.1pt;width:185.9pt;height:21.6pt;z-index:42;mso-position-horizontal-relative:page;mso-position-vertical-relative:page" stroked="f">
            <v:textbox style="mso-next-textbox:#_x0000_s51670" inset="0,0,0,0">
              <w:txbxContent>
                <w:p w:rsidR="00EE3201" w:rsidRDefault="00EE3201">
                  <w:pPr>
                    <w:pStyle w:val="OCRStyle10"/>
                    <w:ind w:left="324"/>
                  </w:pPr>
                  <w:r>
                    <w:rPr>
                      <w:rtl/>
                    </w:rPr>
                    <w:t>פרק ז' - מועצת העובדים הסוציאליים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1671" o:spid="_x0000_s1069" type="#_x0000_t202" style="position:absolute;left:0;text-align:left;margin-left:94.95pt;margin-top:63.3pt;width:459.75pt;height:113.65pt;z-index:41;mso-position-horizontal-relative:page;mso-position-vertical-relative:page" stroked="f">
            <v:textbox style="mso-next-textbox:#_x0000_s5167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8"/>
                    <w:gridCol w:w="7001"/>
                  </w:tblGrid>
                  <w:tr w:rsidR="00EE3201" w:rsidRPr="0056121A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EE3201" w:rsidRDefault="00EE320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 משמעתי</w:t>
                        </w:r>
                      </w:p>
                      <w:p w:rsidR="00EE3201" w:rsidRPr="0056121A" w:rsidRDefault="00EE320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חיקוק אחר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EE3201" w:rsidRDefault="00EE320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 עובד סוציאלי הכפוף לשיפוט משמעתי גם לפי חיקוק אחר מותר לשפוט אותו על</w:t>
                        </w:r>
                      </w:p>
                      <w:p w:rsidR="00EE3201" w:rsidRDefault="00EE320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עבירת משמעת לפי חוק זה אפילו נשפט כבר בשל אותו מעשה או מחדל לפי החיקוק האחר,</w:t>
                        </w:r>
                      </w:p>
                      <w:p w:rsidR="00EE3201" w:rsidRDefault="00EE320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מותר לשפוט אותו כאמור לפי חיקוק אחר אפילו נשפט כבר על עבירת משמעת לפי חוק</w:t>
                        </w:r>
                      </w:p>
                      <w:p w:rsidR="00EE3201" w:rsidRPr="0056121A" w:rsidRDefault="00EE320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ובלבד שלא יחוייב בקנס יותר מפעם אחת על אותו מעשה או מחדל.</w:t>
                        </w:r>
                      </w:p>
                    </w:tc>
                  </w:tr>
                  <w:tr w:rsidR="00EE3201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EE3201" w:rsidRDefault="00EE320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 דין</w:t>
                        </w:r>
                      </w:p>
                      <w:p w:rsidR="00EE3201" w:rsidRPr="0056121A" w:rsidRDefault="00EE320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במשפט פלילי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EE3201" w:rsidRDefault="00EE320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50. הממצאים והמסקנות בהכרעת הדין שבפסק דין סופי במשפט פלילי המרשיע את</w:t>
                        </w:r>
                      </w:p>
                      <w:p w:rsidR="00EE3201" w:rsidRDefault="00EE320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הנקבל, יראו אותם כמוכחים בהליך המשמעתי נגר אותו נקבל.</w:t>
                        </w:r>
                      </w:p>
                    </w:tc>
                  </w:tr>
                </w:tbl>
                <w:p w:rsidR="00EE3201" w:rsidRDefault="00EE3201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116D86" w:rsidRDefault="00116D86">
      <w:pPr>
        <w:rPr>
          <w:rtl/>
        </w:rPr>
      </w:pPr>
      <w:r>
        <w:rPr>
          <w:rtl/>
        </w:rPr>
        <w:br w:type="page"/>
      </w:r>
    </w:p>
    <w:p w:rsidR="00116D86" w:rsidRDefault="00000000">
      <w:pPr>
        <w:rPr>
          <w:rtl/>
        </w:rPr>
      </w:pPr>
      <w:r>
        <w:pict>
          <v:shape id="_x0000_s51672" o:spid="_x0000_s1070" type="#_x0000_t202" style="position:absolute;left:0;text-align:left;margin-left:50pt;margin-top:771.95pt;width:495.35pt;height:30pt;z-index:50;mso-position-horizontal-relative:page;mso-position-vertical-relative:page" stroked="f">
            <v:textbox style="mso-next-textbox:#_x0000_s51672" inset="0,0,0,0">
              <w:txbxContent>
                <w:p w:rsidR="00EE3201" w:rsidRDefault="00EE3201">
                  <w:r>
                    <w:rPr>
                      <w:rtl/>
                    </w:rPr>
                    <w:t>162                                         ספר החוקים 1574                   י"ז באדר התשנ"ו 08.03.1996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51673" o:spid="_x0000_s1071" type="#_x0000_t202" style="position:absolute;left:0;text-align:left;margin-left:80.85pt;margin-top:688.1pt;width:389.85pt;height:67.1pt;z-index:49;mso-position-horizontal-relative:page;mso-position-vertical-relative:page" stroked="f">
            <v:textbox style="mso-next-textbox:#_x0000_s51673" inset="0,0,0,0">
              <w:txbxContent>
                <w:p w:rsidR="00EE3201" w:rsidRPr="00116D86" w:rsidRDefault="00EE3201">
                  <w:pPr>
                    <w:pStyle w:val="OCRStyle11"/>
                    <w:ind w:left="173"/>
                  </w:pPr>
                  <w:r>
                    <w:rPr>
                      <w:rtl/>
                    </w:rPr>
                    <w:t>5 דיני מדינת ישראל, נוסח חדש 18, עמ' 421; ס*ח התשנ"ה, עמ' 567.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674" o:spid="_x0000_s1072" type="#_x0000_t202" style="position:absolute;left:0;text-align:left;margin-left:76.5pt;margin-top:181.8pt;width:458.75pt;height:497.55pt;z-index:48;mso-position-horizontal-relative:page;mso-position-vertical-relative:page" stroked="f">
            <v:textbox style="mso-next-textbox:#_x0000_s5167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7"/>
                    <w:gridCol w:w="1134"/>
                  </w:tblGrid>
                  <w:tr w:rsidR="00EE3201" w:rsidRPr="00116D86">
                    <w:trPr>
                      <w:jc w:val="right"/>
                    </w:trPr>
                    <w:tc>
                      <w:tcPr>
                        <w:tcW w:w="4320" w:type="pct"/>
                      </w:tcPr>
                      <w:p w:rsidR="00EE3201" w:rsidRDefault="00EE320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57. )א( העושה אחת מאלה, דינו - מאסר שנה או קנס כאמור בסעיף 61(א)(2) לחוק</w:t>
                        </w:r>
                      </w:p>
                      <w:p w:rsidR="00EE3201" w:rsidRDefault="00EE320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העונשין;</w:t>
                        </w:r>
                      </w:p>
                      <w:p w:rsidR="00EE3201" w:rsidRDefault="00EE320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עוסק בעבודה סוציאלית בניגוד להוראות סעיף 3;</w:t>
                        </w:r>
                      </w:p>
                      <w:p w:rsidR="00EE3201" w:rsidRDefault="00EE320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עובר על הוראות סעיפים 4 או 5;</w:t>
                        </w:r>
                      </w:p>
                      <w:p w:rsidR="00EE3201" w:rsidRDefault="00EE320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מגלה מידע בניגוד להוראות סעיף 8;</w:t>
                        </w:r>
                      </w:p>
                      <w:p w:rsidR="00EE3201" w:rsidRDefault="00EE320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מגלה ידיעה על מחלה מסכנת בניגוד להוראות סעיף 24.</w:t>
                        </w:r>
                      </w:p>
                      <w:p w:rsidR="00EE3201" w:rsidRDefault="00EE320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שנדרש למסור מידע או מסמר לפי סעיף 23 וסירב למסרם, דינו - מאסר</w:t>
                        </w:r>
                      </w:p>
                      <w:p w:rsidR="00EE3201" w:rsidRDefault="00EE320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ששה חודשים.</w:t>
                        </w:r>
                      </w:p>
                    </w:tc>
                    <w:tc>
                      <w:tcPr>
                        <w:tcW w:w="680" w:type="pct"/>
                      </w:tcPr>
                      <w:p w:rsidR="00EE3201" w:rsidRPr="00116D86" w:rsidRDefault="00EE320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</w:tr>
                  <w:tr w:rsidR="00EE3201" w:rsidRPr="00116D86">
                    <w:trPr>
                      <w:jc w:val="right"/>
                    </w:trPr>
                    <w:tc>
                      <w:tcPr>
                        <w:tcW w:w="4320" w:type="pct"/>
                      </w:tcPr>
                      <w:p w:rsidR="00EE3201" w:rsidRDefault="00EE320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58. (א) הועדה הרפואית או ועדת המשמעת רשאיות, אם הדבר דרוש למילוי</w:t>
                        </w:r>
                      </w:p>
                      <w:p w:rsidR="00EE3201" w:rsidRDefault="00EE320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תפקידיהן -</w:t>
                        </w:r>
                      </w:p>
                      <w:p w:rsidR="00EE3201" w:rsidRDefault="00EE320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לזמן אדם לבוא לפניהן כדי להעיד או להציג לבר;</w:t>
                        </w:r>
                      </w:p>
                      <w:p w:rsidR="00EE3201" w:rsidRDefault="00EE320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לחייב עד להעיד בשבועה או בהן צדק בהתאם להוראות החלות בבית</w:t>
                        </w:r>
                      </w:p>
                      <w:p w:rsidR="00EE3201" w:rsidRDefault="00EE320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המשפט;</w:t>
                        </w:r>
                      </w:p>
                      <w:p w:rsidR="00EE3201" w:rsidRDefault="00EE320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לבקש מבית המשפט המחוזי שבתחום שיפוטו יושבת הועדה ליתן צו לפי</w:t>
                        </w:r>
                      </w:p>
                      <w:p w:rsidR="00EE3201" w:rsidRDefault="00EE320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13 לפקודת הראיות [נוסח חדש], התשל"א-1971 5, לשם גביית עדות-,</w:t>
                        </w:r>
                      </w:p>
                      <w:p w:rsidR="00EE3201" w:rsidRDefault="00EE320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לפסוק דמי נסיעה ולינה ושכר בטלה לעדים שהוזמנו מכוח סעיף זה כמו</w:t>
                        </w:r>
                      </w:p>
                      <w:p w:rsidR="00EE3201" w:rsidRDefault="00EE320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לעד שהוזמן להעיד בבית המשפט.</w:t>
                        </w:r>
                      </w:p>
                      <w:p w:rsidR="00EE3201" w:rsidRDefault="00EE320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דרשה ועדה מאדם להעיר או להציג דבר כאמור בסעיף קטן (א) וסירב לעשות</w:t>
                        </w:r>
                      </w:p>
                      <w:p w:rsidR="00EE3201" w:rsidRDefault="00EE320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כן ללא הצדק המניח את רעת הועדה, רשאי בית המשפט המחוזי שבתחום שיפוטו יושבת</w:t>
                        </w:r>
                      </w:p>
                      <w:p w:rsidR="00EE3201" w:rsidRDefault="00EE320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לכפות, על פי בקשת יושב ראש הועדה, את הציות להוראות הועדה בדרך של מאסר</w:t>
                        </w:r>
                      </w:p>
                      <w:p w:rsidR="00EE3201" w:rsidRPr="00116D86" w:rsidRDefault="00EE320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יעלה על חורש או הטלת קנס שלא יעלה על האמור בסעיף 40(2) לחוק העונשין.</w:t>
                        </w:r>
                      </w:p>
                    </w:tc>
                    <w:tc>
                      <w:tcPr>
                        <w:tcW w:w="680" w:type="pct"/>
                      </w:tcPr>
                      <w:p w:rsidR="00EE3201" w:rsidRPr="00116D86" w:rsidRDefault="00EE320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עזר</w:t>
                        </w:r>
                      </w:p>
                    </w:tc>
                  </w:tr>
                  <w:tr w:rsidR="00EE3201" w:rsidRPr="00116D86">
                    <w:trPr>
                      <w:jc w:val="right"/>
                    </w:trPr>
                    <w:tc>
                      <w:tcPr>
                        <w:tcW w:w="4320" w:type="pct"/>
                      </w:tcPr>
                      <w:p w:rsidR="00EE3201" w:rsidRPr="00116D86" w:rsidRDefault="00EE320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59. שר המשפטים, בהתייעצות עם השר, רשאי לקבוע סדרי דין לענין סעיף 58.</w:t>
                        </w:r>
                      </w:p>
                    </w:tc>
                    <w:tc>
                      <w:tcPr>
                        <w:tcW w:w="680" w:type="pct"/>
                      </w:tcPr>
                      <w:p w:rsidR="00EE3201" w:rsidRPr="00116D86" w:rsidRDefault="00EE320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דין</w:t>
                        </w:r>
                      </w:p>
                    </w:tc>
                  </w:tr>
                  <w:tr w:rsidR="00EE3201" w:rsidRPr="00116D86">
                    <w:trPr>
                      <w:jc w:val="right"/>
                    </w:trPr>
                    <w:tc>
                      <w:tcPr>
                        <w:tcW w:w="4320" w:type="pct"/>
                      </w:tcPr>
                      <w:p w:rsidR="00EE3201" w:rsidRDefault="00EE320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60. (א) התפטרותו של חבר המועצה או של חבר ועדה מועדותיה, של חבר ועדת</w:t>
                        </w:r>
                      </w:p>
                      <w:p w:rsidR="00EE3201" w:rsidRDefault="00EE320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הרישום, או של חבר ועדה רפואית תהיה בכתב לשר ותחילת תקפה בעבור 15 ימים מיום</w:t>
                        </w:r>
                      </w:p>
                      <w:p w:rsidR="00EE3201" w:rsidRDefault="00EE320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מסירתה.</w:t>
                        </w:r>
                      </w:p>
                      <w:p w:rsidR="00EE3201" w:rsidRDefault="00EE320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רשאי להעביר מכהונה חבר מועצה או חבר ועדה כאמור בסעיף קטן (א)</w:t>
                        </w:r>
                      </w:p>
                      <w:p w:rsidR="00EE3201" w:rsidRDefault="00EE320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-</w:t>
                        </w:r>
                      </w:p>
                      <w:p w:rsidR="00EE3201" w:rsidRDefault="00EE320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נבצר ממנו דרך קבע, לדעת השר, למלא את תפקידיו;</w:t>
                        </w:r>
                      </w:p>
                      <w:p w:rsidR="00EE3201" w:rsidRPr="00116D86" w:rsidRDefault="00EE320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הורשע בעבירה שיש עמה קלון.</w:t>
                        </w:r>
                      </w:p>
                    </w:tc>
                    <w:tc>
                      <w:tcPr>
                        <w:tcW w:w="680" w:type="pct"/>
                      </w:tcPr>
                      <w:p w:rsidR="00EE3201" w:rsidRPr="00116D86" w:rsidRDefault="00EE320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הפסקת כהונה</w:t>
                        </w:r>
                      </w:p>
                    </w:tc>
                  </w:tr>
                </w:tbl>
                <w:p w:rsidR="00EE3201" w:rsidRDefault="00EE3201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51675" o:spid="_x0000_s1073" type="#_x0000_t202" style="position:absolute;left:0;text-align:left;margin-left:218.45pt;margin-top:154.3pt;width:125.75pt;height:22.35pt;z-index:47;mso-position-horizontal-relative:page;mso-position-vertical-relative:page" stroked="f">
            <v:textbox style="mso-next-textbox:#_x0000_s51675" inset="0,0,0,0">
              <w:txbxContent>
                <w:p w:rsidR="00EE3201" w:rsidRDefault="00EE3201">
                  <w:pPr>
                    <w:pStyle w:val="OCRStyle11"/>
                    <w:ind w:left="324"/>
                  </w:pPr>
                  <w:r>
                    <w:rPr>
                      <w:rtl/>
                    </w:rPr>
                    <w:t>פרק ח' - עונשין ושונות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676" o:spid="_x0000_s1074" type="#_x0000_t202" style="position:absolute;left:0;text-align:left;margin-left:80.85pt;margin-top:71.75pt;width:456.2pt;height:79.2pt;z-index:46;mso-position-horizontal-relative:page;mso-position-vertical-relative:page" stroked="f">
            <v:textbox style="mso-next-textbox:#_x0000_s5167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3"/>
                    <w:gridCol w:w="1141"/>
                  </w:tblGrid>
                  <w:tr w:rsidR="00EE3201" w:rsidRPr="00116D86">
                    <w:trPr>
                      <w:jc w:val="right"/>
                    </w:trPr>
                    <w:tc>
                      <w:tcPr>
                        <w:tcW w:w="4312" w:type="pct"/>
                      </w:tcPr>
                      <w:p w:rsidR="00EE3201" w:rsidRDefault="00EE320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55. הרשם ויושב ראש ועדת הרישום רשאים להשתתף בישיבות המועצה וועדותיה,</w:t>
                        </w:r>
                      </w:p>
                      <w:p w:rsidR="00EE3201" w:rsidRDefault="00EE320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זכות הצבעה.</w:t>
                        </w:r>
                      </w:p>
                    </w:tc>
                    <w:tc>
                      <w:tcPr>
                        <w:tcW w:w="688" w:type="pct"/>
                      </w:tcPr>
                      <w:p w:rsidR="00EE3201" w:rsidRDefault="00EE320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</w:t>
                        </w:r>
                      </w:p>
                      <w:p w:rsidR="00EE3201" w:rsidRPr="00116D86" w:rsidRDefault="00EE320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בישיבות</w:t>
                        </w:r>
                      </w:p>
                    </w:tc>
                  </w:tr>
                  <w:tr w:rsidR="00EE3201" w:rsidRPr="00116D86">
                    <w:trPr>
                      <w:jc w:val="right"/>
                    </w:trPr>
                    <w:tc>
                      <w:tcPr>
                        <w:tcW w:w="4312" w:type="pct"/>
                      </w:tcPr>
                      <w:p w:rsidR="00EE3201" w:rsidRDefault="00EE320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56. המועצה וכל ועדה שמינתה רשאיות לקבוע את סדרי עבודתן, בכל שאלה לא נקבעו</w:t>
                        </w:r>
                      </w:p>
                      <w:p w:rsidR="00EE3201" w:rsidRPr="00116D86" w:rsidRDefault="00EE320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זה.</w:t>
                        </w:r>
                      </w:p>
                    </w:tc>
                    <w:tc>
                      <w:tcPr>
                        <w:tcW w:w="688" w:type="pct"/>
                      </w:tcPr>
                      <w:p w:rsidR="00EE3201" w:rsidRPr="00116D86" w:rsidRDefault="00EE320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עבודה</w:t>
                        </w:r>
                      </w:p>
                    </w:tc>
                  </w:tr>
                </w:tbl>
                <w:p w:rsidR="00EE3201" w:rsidRDefault="00EE3201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E84B77" w:rsidRDefault="00E84B77">
      <w:pPr>
        <w:rPr>
          <w:rtl/>
        </w:rPr>
      </w:pPr>
      <w:r>
        <w:rPr>
          <w:rtl/>
        </w:rPr>
        <w:br w:type="page"/>
      </w:r>
    </w:p>
    <w:p w:rsidR="00E84B77" w:rsidRDefault="00000000">
      <w:pPr>
        <w:rPr>
          <w:rtl/>
        </w:rPr>
      </w:pPr>
      <w:r>
        <w:pict>
          <v:shape id="_x0000_s51677" o:spid="_x0000_s1075" type="#_x0000_t202" style="position:absolute;left:0;text-align:left;margin-left:50pt;margin-top:771.95pt;width:495.35pt;height:30pt;z-index:54;mso-position-horizontal-relative:page;mso-position-vertical-relative:page" stroked="f">
            <v:textbox style="mso-next-textbox:#_x0000_s51677" inset="0,0,0,0">
              <w:txbxContent>
                <w:p w:rsidR="00EE3201" w:rsidRDefault="00EE3201">
                  <w:r>
                    <w:rPr>
                      <w:rtl/>
                    </w:rPr>
                    <w:t>163                                         ספר החוקים 1574                   י"ז באדר התשנ"ו 08.03.1996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51678" o:spid="_x0000_s1076" type="#_x0000_t202" style="position:absolute;left:0;text-align:left;margin-left:372.95pt;margin-top:714.5pt;width:182.55pt;height:26.55pt;z-index:53;mso-position-horizontal-relative:page;mso-position-vertical-relative:page" stroked="f">
            <v:textbox style="mso-next-textbox:#_x0000_s51678" inset="0,0,0,0">
              <w:txbxContent>
                <w:p w:rsidR="00EE3201" w:rsidRDefault="00EE3201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51679" o:spid="_x0000_s1077" type="#_x0000_t202" style="position:absolute;left:0;text-align:left;margin-left:386.8pt;margin-top:644.6pt;width:173.85pt;height:31.1pt;z-index:52;mso-position-horizontal-relative:page;mso-position-vertical-relative:page" stroked="f">
            <v:textbox style="mso-next-textbox:#_x0000_s51679" inset="0,0,0,0">
              <w:txbxContent>
                <w:p w:rsidR="00EE3201" w:rsidRDefault="00EE3201">
                  <w:pPr>
                    <w:pStyle w:val="OCRStyle12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6 ס"ח התש''ט, עמ' 287; התשנ"ד, עמ' 245.</w:t>
                  </w:r>
                </w:p>
                <w:p w:rsidR="00EE3201" w:rsidRPr="00E84B77" w:rsidRDefault="00EE3201">
                  <w:pPr>
                    <w:pStyle w:val="OCRStyle12"/>
                    <w:ind w:left="209"/>
                  </w:pPr>
                  <w:r>
                    <w:rPr>
                      <w:rtl/>
                    </w:rPr>
                    <w:t>7 ס"ח התשכ"ט, עמ' 132, התשל"ה, עמ' .75</w:t>
                  </w:r>
                </w:p>
              </w:txbxContent>
            </v:textbox>
            <w10:wrap anchorx="page" anchory="page"/>
          </v:shape>
        </w:pict>
      </w:r>
      <w:r>
        <w:pict>
          <v:shape id="_x0000_s51680" o:spid="_x0000_s1078" type="#_x0000_t202" style="position:absolute;left:0;text-align:left;margin-left:110.4pt;margin-top:67.05pt;width:452.85pt;height:563.9pt;z-index:51;mso-position-horizontal-relative:page;mso-position-vertical-relative:page" stroked="f">
            <v:textbox style="mso-next-textbox:#_x0000_s51680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2"/>
                    <w:gridCol w:w="6991"/>
                  </w:tblGrid>
                  <w:tr w:rsidR="00EE3201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EE3201" w:rsidRDefault="00EE3201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46" w:type="pct"/>
                      </w:tcPr>
                      <w:p w:rsidR="00EE3201" w:rsidRDefault="00EE320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הוא פשט את הרגל או נתמנה כונס לנכסיו מטעם בית המשפט;</w:t>
                        </w:r>
                      </w:p>
                      <w:p w:rsidR="00EE3201" w:rsidRDefault="00EE320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הוא עזב את הארץ לצמיתות;</w:t>
                        </w:r>
                      </w:p>
                      <w:p w:rsidR="00EE3201" w:rsidRDefault="00EE320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הוא נעדר ברציפות וללא סיבה סבירה משלוש ישיבות עוקבות של</w:t>
                        </w:r>
                      </w:p>
                      <w:p w:rsidR="00EE3201" w:rsidRDefault="00EE320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או של ועדה כאמור ולאחר שניתנה לו הזדמנות להשמיע את דברו.</w:t>
                        </w:r>
                      </w:p>
                      <w:p w:rsidR="00EE3201" w:rsidRDefault="00EE320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העובד במשרד או בגוף פלוני או מכהן בו בתפקיד כלשהו והוא חבר במועצה או</w:t>
                        </w:r>
                      </w:p>
                      <w:p w:rsidR="00EE3201" w:rsidRDefault="00EE320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בועדה כאמור בסעיף קטן (א) כנציג של אותו משרד או גוף, וחדל לעבוד באותו משרד או גוף</w:t>
                        </w:r>
                      </w:p>
                      <w:p w:rsidR="00EE3201" w:rsidRDefault="00EE320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לכהן באותו תפקיד - רשאי השר להעבירו מכהונתו כחבר המועצה או כחבר ועדה</w:t>
                        </w:r>
                      </w:p>
                      <w:p w:rsidR="00EE3201" w:rsidRDefault="00EE320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ולמנות במקומו נציג אחר של אותו משרד או גוף, לפי הענין.</w:t>
                        </w:r>
                      </w:p>
                    </w:tc>
                  </w:tr>
                  <w:tr w:rsidR="00EE3201" w:rsidRPr="00E84B77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EE3201" w:rsidRPr="00E84B77" w:rsidRDefault="00EE320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46" w:type="pct"/>
                      </w:tcPr>
                      <w:p w:rsidR="00EE3201" w:rsidRDefault="00EE320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61. (א) השר ממונה על ביצוע חוק זה, והוא רשאי להתקין תקנות בכל הנוגע</w:t>
                        </w:r>
                      </w:p>
                      <w:p w:rsidR="00EE3201" w:rsidRDefault="00EE320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  <w:p w:rsidR="00EE3201" w:rsidRDefault="00EE320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השר, בהסכמת שר האוצר ובאישור ועדת העבודה והרווחה של הכנסת, רשאי</w:t>
                        </w:r>
                      </w:p>
                      <w:p w:rsidR="00EE3201" w:rsidRPr="00E84B77" w:rsidRDefault="00EE320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אגרות בעד רישום או עיון בפנקס.</w:t>
                        </w:r>
                      </w:p>
                    </w:tc>
                  </w:tr>
                  <w:tr w:rsidR="00EE3201" w:rsidRPr="00E84B77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EE3201" w:rsidRDefault="00EE320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EE3201" w:rsidRDefault="00EE320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לימוד חובה -</w:t>
                        </w:r>
                      </w:p>
                      <w:p w:rsidR="00EE3201" w:rsidRPr="00E84B77" w:rsidRDefault="00EE320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 22</w:t>
                        </w:r>
                      </w:p>
                    </w:tc>
                    <w:tc>
                      <w:tcPr>
                        <w:tcW w:w="4246" w:type="pct"/>
                      </w:tcPr>
                      <w:p w:rsidR="00EE3201" w:rsidRDefault="00EE320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62. בחוק לימור חובה, התש"ט-1949 6, בסעיף 4 -</w:t>
                        </w:r>
                      </w:p>
                      <w:p w:rsidR="00EE3201" w:rsidRDefault="00EE320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(ב)(3), במקום "אדם הכשיר לעבודה סוציאלית, כהגדרתו חובה</w:t>
                        </w:r>
                      </w:p>
                      <w:p w:rsidR="00EE3201" w:rsidRDefault="00EE320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 הסער, התשי"ח-958ו" יבוא "עובד סוציאלי כהגדרתו בחוק העובדים</w:t>
                        </w:r>
                      </w:p>
                      <w:p w:rsidR="00EE3201" w:rsidRDefault="00EE320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הסוציאליים, התשנ"ו-996ו".</w:t>
                        </w:r>
                      </w:p>
                      <w:p w:rsidR="00EE3201" w:rsidRDefault="00EE320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(ג)(3), במקום "אדם הכשיר לעבודה סוציאלית, כמשמעותו בחוק</w:t>
                        </w:r>
                      </w:p>
                      <w:p w:rsidR="00EE3201" w:rsidRDefault="00EE320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 הסעד, התשי"ח-1958" יבוא "עובד סוציאלי כהגדרתו בחוק העובדים</w:t>
                        </w:r>
                      </w:p>
                      <w:p w:rsidR="00EE3201" w:rsidRPr="00E84B77" w:rsidRDefault="00EE320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הסוציאליים, התשנ"ו-1996";</w:t>
                        </w:r>
                      </w:p>
                    </w:tc>
                  </w:tr>
                  <w:tr w:rsidR="00EE3201" w:rsidRPr="00E84B77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EE3201" w:rsidRDefault="00EE320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EE3201" w:rsidRDefault="00EE320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 הסעד -</w:t>
                        </w:r>
                      </w:p>
                      <w:p w:rsidR="00EE3201" w:rsidRPr="00E84B77" w:rsidRDefault="00EE320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5</w:t>
                        </w:r>
                      </w:p>
                    </w:tc>
                    <w:tc>
                      <w:tcPr>
                        <w:tcW w:w="4246" w:type="pct"/>
                      </w:tcPr>
                      <w:p w:rsidR="00EE3201" w:rsidRDefault="00EE320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63. בחוק שירותי הסעד, התשי"ח-954ו -</w:t>
                        </w:r>
                      </w:p>
                      <w:p w:rsidR="00EE3201" w:rsidRDefault="00EE320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ו -</w:t>
                        </w:r>
                      </w:p>
                      <w:p w:rsidR="00EE3201" w:rsidRDefault="00EE320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ההגדרה "פקיד סעד" יבוא:</w:t>
                        </w:r>
                      </w:p>
                      <w:p w:rsidR="00EE3201" w:rsidRDefault="00EE320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""פקיד סעד" - עובר סוציאלי ששר העבודה והרווחה מינהו פקיד סעד</w:t>
                        </w:r>
                      </w:p>
                      <w:p w:rsidR="00EE3201" w:rsidRDefault="00EE320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חוק זה;";</w:t>
                        </w:r>
                      </w:p>
                      <w:p w:rsidR="00EE3201" w:rsidRDefault="00EE320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ההגדרה "כשיר לעבודה סוציאלית'' יבוא-.</w:t>
                        </w:r>
                      </w:p>
                      <w:p w:rsidR="00EE3201" w:rsidRDefault="00EE320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""עובד סוציאלי" - כהגדרתו בחוק העובדים הסוציאליים, התשנ"ו-</w:t>
                        </w:r>
                      </w:p>
                      <w:p w:rsidR="00EE3201" w:rsidRDefault="00EE320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1996".</w:t>
                        </w:r>
                      </w:p>
                      <w:p w:rsidR="00EE3201" w:rsidRPr="00E84B77" w:rsidRDefault="00EE320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2(ה), במקום "כשיר לעבודה סוציאלית" יבוא ''עובד סוציאלי".</w:t>
                        </w:r>
                      </w:p>
                    </w:tc>
                  </w:tr>
                  <w:tr w:rsidR="00EE3201" w:rsidRPr="00E84B77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EE3201" w:rsidRDefault="00EE320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EE3201" w:rsidRDefault="00EE320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הסעד (טיפול</w:t>
                        </w:r>
                      </w:p>
                      <w:p w:rsidR="00EE3201" w:rsidRDefault="00EE320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במפגרים) -</w:t>
                        </w:r>
                      </w:p>
                      <w:p w:rsidR="00EE3201" w:rsidRPr="00E84B77" w:rsidRDefault="00EE320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3</w:t>
                        </w:r>
                      </w:p>
                    </w:tc>
                    <w:tc>
                      <w:tcPr>
                        <w:tcW w:w="4246" w:type="pct"/>
                      </w:tcPr>
                      <w:p w:rsidR="00EE3201" w:rsidRDefault="00EE320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64. בחוק הסעד (טיפול במפגרים), התשכ"ט-969ו7, בסעיף ו, במקום ההגדרה "פקיד</w:t>
                        </w:r>
                      </w:p>
                      <w:p w:rsidR="00EE3201" w:rsidRDefault="00EE320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סעד" יבוא:</w:t>
                        </w:r>
                      </w:p>
                      <w:p w:rsidR="00EE3201" w:rsidRDefault="00EE320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""פקיד סעד" - עובד סוציאלי כהגדרתו בחוק העובדים הסוציאלים, התשנ"ו-1996,</w:t>
                        </w:r>
                      </w:p>
                      <w:p w:rsidR="00EE3201" w:rsidRPr="00E84B77" w:rsidRDefault="00EE320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שנתמנה פקיד סעד לפי הוראות סעיף ו2(ג)".</w:t>
                        </w:r>
                      </w:p>
                    </w:tc>
                  </w:tr>
                </w:tbl>
                <w:p w:rsidR="00EE3201" w:rsidRDefault="00EE3201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EE3201" w:rsidRDefault="00EE3201">
      <w:pPr>
        <w:rPr>
          <w:rtl/>
        </w:rPr>
      </w:pPr>
      <w:r>
        <w:rPr>
          <w:rtl/>
        </w:rPr>
        <w:br w:type="page"/>
      </w:r>
    </w:p>
    <w:p w:rsidR="00EE3201" w:rsidRDefault="00000000">
      <w:pPr>
        <w:rPr>
          <w:rtl/>
        </w:rPr>
      </w:pPr>
      <w:r>
        <w:pict>
          <v:shape id="_x0000_s51681" o:spid="_x0000_s1079" type="#_x0000_t202" style="position:absolute;left:0;text-align:left;margin-left:50pt;margin-top:771.95pt;width:495.35pt;height:30pt;z-index:61;mso-position-horizontal-relative:page;mso-position-vertical-relative:page" stroked="f">
            <v:textbox style="mso-next-textbox:#_x0000_s51681" inset="0,0,0,0">
              <w:txbxContent>
                <w:p w:rsidR="00EE3201" w:rsidRDefault="00EE3201">
                  <w:r>
                    <w:rPr>
                      <w:rtl/>
                    </w:rPr>
                    <w:t>164                                         ספר החוקים 1574                   י"ז באדר התשנ"ו 08.03.1996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51682" o:spid="_x0000_s1080" type="#_x0000_t202" style="position:absolute;left:0;text-align:left;margin-left:297.1pt;margin-top:420.1pt;width:165.15pt;height:22.35pt;z-index:60;mso-position-horizontal-relative:page;mso-position-vertical-relative:page" stroked="f">
            <v:textbox style="mso-next-textbox:#_x0000_s51682" inset="0,0,0,0">
              <w:txbxContent>
                <w:p w:rsidR="00EE3201" w:rsidRPr="00EE3201" w:rsidRDefault="00EE3201">
                  <w:pPr>
                    <w:pStyle w:val="OCRStyle13"/>
                    <w:ind w:left="29"/>
                  </w:pPr>
                  <w:r>
                    <w:rPr>
                      <w:rtl/>
                    </w:rPr>
                    <w:t>8 ס"ח התשמ"ח עמ' 114; התש"ן, עמ' 133.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683" o:spid="_x0000_s1081" type="#_x0000_t202" style="position:absolute;left:0;text-align:left;margin-left:89.6pt;margin-top:346.05pt;width:104.95pt;height:36.05pt;z-index:59;mso-position-horizontal-relative:page;mso-position-vertical-relative:page" stroked="f">
            <v:textbox style="mso-next-textbox:#_x0000_s51683" inset="0,0,0,0">
              <w:txbxContent>
                <w:p w:rsidR="00EE3201" w:rsidRDefault="00EE3201">
                  <w:pPr>
                    <w:pStyle w:val="OCRStyle13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אורה נמיר</w:t>
                  </w:r>
                </w:p>
                <w:p w:rsidR="00EE3201" w:rsidRDefault="00EE3201">
                  <w:pPr>
                    <w:pStyle w:val="OCRStyle13"/>
                    <w:ind w:left="58"/>
                  </w:pPr>
                  <w:r>
                    <w:rPr>
                      <w:rtl/>
                    </w:rPr>
                    <w:t>שרת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684" o:spid="_x0000_s1082" type="#_x0000_t202" style="position:absolute;left:0;text-align:left;margin-left:202.25pt;margin-top:372.75pt;width:81pt;height:35.25pt;z-index:58;mso-position-horizontal-relative:page;mso-position-vertical-relative:page" stroked="f">
            <v:textbox style="mso-next-textbox:#_x0000_s51684" inset="0,0,0,0">
              <w:txbxContent>
                <w:p w:rsidR="00EE3201" w:rsidRDefault="00EE3201">
                  <w:pPr>
                    <w:pStyle w:val="OCRStyle13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EE3201" w:rsidRDefault="00EE3201">
                  <w:pPr>
                    <w:pStyle w:val="OCRStyle13"/>
                    <w:ind w:left="5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685" o:spid="_x0000_s1083" type="#_x0000_t202" style="position:absolute;left:0;text-align:left;margin-left:297.9pt;margin-top:343.45pt;width:74.05pt;height:35.25pt;z-index:57;mso-position-horizontal-relative:page;mso-position-vertical-relative:page" stroked="f">
            <v:textbox style="mso-next-textbox:#_x0000_s51685" inset="0,0,0,0">
              <w:txbxContent>
                <w:p w:rsidR="00EE3201" w:rsidRDefault="00EE3201">
                  <w:pPr>
                    <w:pStyle w:val="OCRStyle13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EE3201" w:rsidRDefault="00EE3201">
                  <w:pPr>
                    <w:pStyle w:val="OCRStyle13"/>
                    <w:ind w:left="13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686" o:spid="_x0000_s1084" type="#_x0000_t202" style="position:absolute;left:0;text-align:left;margin-left:384.8pt;margin-top:372.75pt;width:74.05pt;height:35.25pt;z-index:56;mso-position-horizontal-relative:page;mso-position-vertical-relative:page" stroked="f">
            <v:textbox style="mso-next-textbox:#_x0000_s51686" inset="0,0,0,0">
              <w:txbxContent>
                <w:p w:rsidR="00EE3201" w:rsidRDefault="00EE3201">
                  <w:pPr>
                    <w:pStyle w:val="OCRStyle13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EE3201" w:rsidRDefault="00EE3201">
                  <w:pPr>
                    <w:pStyle w:val="OCRStyle13"/>
                    <w:ind w:left="21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687" o:spid="_x0000_s1085" type="#_x0000_t202" style="position:absolute;left:0;text-align:left;margin-left:85.25pt;margin-top:62.7pt;width:458.75pt;height:278.2pt;z-index:55;mso-position-horizontal-relative:page;mso-position-vertical-relative:page" stroked="f">
            <v:textbox style="mso-next-textbox:#_x0000_s5168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61"/>
                    <w:gridCol w:w="1034"/>
                    <w:gridCol w:w="1446"/>
                  </w:tblGrid>
                  <w:tr w:rsidR="00EE3201" w:rsidRPr="00EE3201">
                    <w:trPr>
                      <w:jc w:val="right"/>
                    </w:trPr>
                    <w:tc>
                      <w:tcPr>
                        <w:tcW w:w="4133" w:type="pct"/>
                        <w:gridSpan w:val="2"/>
                      </w:tcPr>
                      <w:p w:rsidR="00EE3201" w:rsidRDefault="00EE320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65. בפקודת הראיות [נוסח חדש], התשל"א-ו197, אחרי סעיף 50 יבוא:</w:t>
                        </w:r>
                      </w:p>
                    </w:tc>
                    <w:tc>
                      <w:tcPr>
                        <w:tcW w:w="867" w:type="pct"/>
                      </w:tcPr>
                      <w:p w:rsidR="00EE3201" w:rsidRDefault="00EE320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EE3201" w:rsidRPr="00EE3201" w:rsidRDefault="00EE320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הראיות - מס' 12</w:t>
                        </w:r>
                      </w:p>
                    </w:tc>
                  </w:tr>
                  <w:tr w:rsidR="00EE3201">
                    <w:trPr>
                      <w:jc w:val="right"/>
                    </w:trPr>
                    <w:tc>
                      <w:tcPr>
                        <w:tcW w:w="3513" w:type="pct"/>
                      </w:tcPr>
                      <w:p w:rsidR="00EE3201" w:rsidRDefault="00EE320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50א. (א) עובד סוציאלי כהגדרתו בחוק העובדים הסוציאליים,</w:t>
                        </w:r>
                      </w:p>
                      <w:p w:rsidR="00EE3201" w:rsidRDefault="00EE320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התשנ"ו-1996, אינו חייב למסור ראיה על דבר הנוגע לאדם שנזקק</w:t>
                        </w:r>
                      </w:p>
                      <w:p w:rsidR="00EE3201" w:rsidRDefault="00EE320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לשירותו והדבר הגיע אליו תוך עיסוקו בעובד סוציאלי והוא מן הדברים</w:t>
                        </w:r>
                      </w:p>
                      <w:p w:rsidR="00EE3201" w:rsidRDefault="00EE320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שלפי טיבם נמסרים לעובד סוציאלי בדרך כלל מתוך אמון שישמרם בסוד,</w:t>
                        </w:r>
                      </w:p>
                      <w:p w:rsidR="00EE3201" w:rsidRDefault="00EE320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כן ויתר האדם על החסיון או שבית המשפט מצא כי הצורך לגלות</w:t>
                        </w:r>
                      </w:p>
                      <w:p w:rsidR="00EE3201" w:rsidRDefault="00EE320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הראיה לשם עשיית צדק עדיף על הענין שיש שלא לגלותה.</w:t>
                        </w:r>
                      </w:p>
                      <w:p w:rsidR="00EE3201" w:rsidRDefault="00EE320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יחולו גם לאחר שחדל העד להיות</w:t>
                        </w:r>
                      </w:p>
                      <w:p w:rsidR="00EE3201" w:rsidRDefault="00EE320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סוציאלי.</w:t>
                        </w:r>
                      </w:p>
                      <w:p w:rsidR="00EE3201" w:rsidRDefault="00EE320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נטען חסיון לפי סעיף זה, יהיה הדיון בדלתיים סגורות;</w:t>
                        </w:r>
                      </w:p>
                      <w:p w:rsidR="00EE3201" w:rsidRDefault="00EE320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החליט בית המשפט לשמוע את העדות, רשאי הוא לשמעה בדלתיים</w:t>
                        </w:r>
                      </w:p>
                      <w:p w:rsidR="00EE3201" w:rsidRDefault="00EE320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סגורות."</w:t>
                        </w:r>
                      </w:p>
                    </w:tc>
                    <w:tc>
                      <w:tcPr>
                        <w:tcW w:w="620" w:type="pct"/>
                      </w:tcPr>
                      <w:p w:rsidR="00EE3201" w:rsidRDefault="00EE320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-עדות עובד</w:t>
                        </w:r>
                      </w:p>
                      <w:p w:rsidR="00EE3201" w:rsidRPr="00EE3201" w:rsidRDefault="00EE320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סוציאלי</w:t>
                        </w:r>
                      </w:p>
                    </w:tc>
                    <w:tc>
                      <w:tcPr>
                        <w:tcW w:w="867" w:type="pct"/>
                      </w:tcPr>
                      <w:p w:rsidR="00EE3201" w:rsidRDefault="00EE3201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EE3201" w:rsidRPr="00EE3201">
                    <w:trPr>
                      <w:jc w:val="right"/>
                    </w:trPr>
                    <w:tc>
                      <w:tcPr>
                        <w:tcW w:w="4133" w:type="pct"/>
                        <w:gridSpan w:val="2"/>
                      </w:tcPr>
                      <w:p w:rsidR="00EE3201" w:rsidRDefault="00EE320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66. בחוק חינוך מיוחד, התשמ"ח-988ו8, בסעיף 6(א)(5), במקום "כשיר לעבודה סוציאלית</w:t>
                        </w:r>
                      </w:p>
                      <w:p w:rsidR="00EE3201" w:rsidRDefault="00EE320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בחוק שירותי הסעד, התשי"ח-1958" יבוא "עובד סוציאלי כהגדרתו בחוק</w:t>
                        </w:r>
                      </w:p>
                      <w:p w:rsidR="00EE3201" w:rsidRPr="00EE3201" w:rsidRDefault="00EE320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העובדים הסוציאליים, התשנ"ו-1996".</w:t>
                        </w:r>
                      </w:p>
                    </w:tc>
                    <w:tc>
                      <w:tcPr>
                        <w:tcW w:w="867" w:type="pct"/>
                      </w:tcPr>
                      <w:p w:rsidR="00EE3201" w:rsidRDefault="00EE320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EE3201" w:rsidRDefault="00EE320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חינוך מיוחד -</w:t>
                        </w:r>
                      </w:p>
                      <w:p w:rsidR="00EE3201" w:rsidRPr="00EE3201" w:rsidRDefault="00EE320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3</w:t>
                        </w:r>
                      </w:p>
                    </w:tc>
                  </w:tr>
                  <w:tr w:rsidR="00EE3201" w:rsidRPr="00EE3201">
                    <w:trPr>
                      <w:jc w:val="right"/>
                    </w:trPr>
                    <w:tc>
                      <w:tcPr>
                        <w:tcW w:w="4133" w:type="pct"/>
                        <w:gridSpan w:val="2"/>
                      </w:tcPr>
                      <w:p w:rsidR="00EE3201" w:rsidRPr="00EE3201" w:rsidRDefault="00EE320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67. תחילתו של חוק זה בתום שלושה חורשים מפרסומו.</w:t>
                        </w:r>
                      </w:p>
                    </w:tc>
                    <w:tc>
                      <w:tcPr>
                        <w:tcW w:w="867" w:type="pct"/>
                      </w:tcPr>
                      <w:p w:rsidR="00EE3201" w:rsidRPr="00EE3201" w:rsidRDefault="00EE320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EE3201" w:rsidRDefault="00EE3201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6121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8567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B748787-BBC6-4AF7-9446-67E364F56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85676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E3AE3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4D7BE2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A74B11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55153C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0E3EBE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1C7EDC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233AF0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7249AD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56121A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116D86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E84B77"/>
    <w:rPr>
      <w:rFonts w:ascii="Arial" w:hAnsi="Arial" w:cs="Arial"/>
      <w:sz w:val="18"/>
      <w:szCs w:val="18"/>
    </w:rPr>
  </w:style>
  <w:style w:type="paragraph" w:customStyle="1" w:styleId="OCRStyle13">
    <w:name w:val="OCR Style #13"/>
    <w:basedOn w:val="a"/>
    <w:rsid w:val="00EE320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84</Characters>
  <Application>Microsoft Office Word</Application>
  <DocSecurity>4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14</cp:revision>
  <dcterms:created xsi:type="dcterms:W3CDTF">2008-04-07T12:56:00Z</dcterms:created>
  <dcterms:modified xsi:type="dcterms:W3CDTF">2008-04-07T12:58:00Z</dcterms:modified>
</cp:coreProperties>
</file>