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5B70" w:rsidRDefault="00D85B70">
      <w:pPr>
        <w:rPr>
          <w:rtl/>
        </w:rPr>
      </w:pPr>
    </w:p>
    <w:p w:rsidR="00D85B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3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2736" inset="0,0,0,0">
              <w:txbxContent>
                <w:p w:rsidR="004D693A" w:rsidRDefault="004D693A">
                  <w:r>
                    <w:rPr>
                      <w:rtl/>
                    </w:rPr>
                    <w:t>6                                           ספר החוקים 1034                 י"ט בכסליו התשמ"ב 15.12.1981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7" o:spid="_x0000_s1026" type="#_x0000_t202" style="position:absolute;left:0;text-align:left;margin-left:89.8pt;margin-top:721.15pt;width:193.65pt;height:24.15pt;z-index:4;mso-wrap-style:none;mso-position-horizontal-relative:page;mso-position-vertical-relative:page" stroked="f">
            <v:textbox style="mso-next-textbox:#_x0000_s52737" inset="0,0,0,0">
              <w:txbxContent>
                <w:p w:rsidR="004D693A" w:rsidRPr="00D85B70" w:rsidRDefault="004D693A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ספר החוקים 1034, י"ט בכסלו התשמ"ב, 15.12.1981 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8" o:spid="_x0000_s1027" type="#_x0000_t202" style="position:absolute;left:0;text-align:left;margin-left:102.65pt;margin-top:653.25pt;width:379.75pt;height:31.9pt;z-index:3;mso-wrap-style:none;mso-position-horizontal-relative:page;mso-position-vertical-relative:page" stroked="f">
            <v:textbox style="mso-next-textbox:#_x0000_s52738" inset="0,0,0,0">
              <w:txbxContent>
                <w:p w:rsidR="004D693A" w:rsidRPr="00D85B70" w:rsidRDefault="004D693A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י"ח בפסלו התשמ"ב (14 בדצמבר 1981); הצעת החוק פורסמה בה"ח 1559, התשמ''ב, עט'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9" o:spid="_x0000_s1028" type="#_x0000_t202" style="position:absolute;left:0;text-align:left;margin-left:98.5pt;margin-top:106.55pt;width:457pt;height:138.6pt;z-index:2;mso-wrap-style:none;mso-position-horizontal-relative:page;mso-position-vertical-relative:page" stroked="f">
            <v:textbox style="mso-next-textbox:#_x0000_s52739" inset="0,0,0,0">
              <w:txbxContent>
                <w:tbl>
                  <w:tblPr>
                    <w:tblW w:w="48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19"/>
                  </w:tblGrid>
                  <w:tr w:rsidR="004D693A" w:rsidRPr="00D85B7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D693A" w:rsidRPr="00D85B70" w:rsidRDefault="004D6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המשפט, השיפוט והמינהל של המדינה יחולו בשטח רמת הגולן כמתואר בתוספת.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D693A" w:rsidRPr="00D85B70" w:rsidRDefault="004D69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המשפט</w:t>
                        </w:r>
                      </w:p>
                    </w:tc>
                  </w:tr>
                  <w:tr w:rsidR="004D693A" w:rsidRPr="00D85B7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D693A" w:rsidRPr="00D85B70" w:rsidRDefault="004D6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D693A" w:rsidRPr="00D85B70" w:rsidRDefault="004D69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4D693A" w:rsidRPr="00D85B7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4D693A" w:rsidRDefault="004D69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הפנים ממונה על ביצוע חוק זה והוא רשאי, בהתייעצות עם שר המשפטים,</w:t>
                        </w:r>
                      </w:p>
                      <w:p w:rsidR="004D693A" w:rsidRDefault="004D6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 ולקבוע בתקנות הוראות מעבר והוראות בדבר המשך</w:t>
                        </w:r>
                      </w:p>
                      <w:p w:rsidR="004D693A" w:rsidRDefault="004D6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תקפם של תקנות, צווים, הוראות מינהל וזכויות וחובות אשר היו בתוקף ברמת הגולן</w:t>
                        </w:r>
                      </w:p>
                      <w:p w:rsidR="004D693A" w:rsidRPr="00D85B70" w:rsidRDefault="004D69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4D693A" w:rsidRPr="00D85B70" w:rsidRDefault="004D69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D693A" w:rsidRDefault="004D69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40" o:spid="_x0000_s1029" type="#_x0000_t202" style="position:absolute;left:0;text-align:left;margin-left:193.95pt;margin-top:68.75pt;width:188.5pt;height:36.05pt;z-index:1;mso-wrap-style:none;mso-position-horizontal-relative:page;mso-position-vertical-relative:page" stroked="f">
            <v:textbox style="mso-next-textbox:#_x0000_s52740" inset="0,0,0,0">
              <w:txbxContent>
                <w:p w:rsidR="004D693A" w:rsidRPr="00D85B70" w:rsidRDefault="004D693A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רמת הגולן, התשמ"ב-1981 *</w:t>
                  </w:r>
                </w:p>
              </w:txbxContent>
            </v:textbox>
            <w10:wrap anchorx="page" anchory="page"/>
          </v:shape>
        </w:pict>
      </w:r>
    </w:p>
    <w:p w:rsidR="00980E71" w:rsidRDefault="00980E71">
      <w:pPr>
        <w:rPr>
          <w:rtl/>
        </w:rPr>
      </w:pPr>
      <w:r>
        <w:rPr>
          <w:rtl/>
        </w:rPr>
        <w:br w:type="page"/>
      </w:r>
    </w:p>
    <w:p w:rsidR="00980E71" w:rsidRDefault="00000000">
      <w:pPr>
        <w:rPr>
          <w:rtl/>
        </w:rPr>
      </w:pPr>
      <w:r>
        <w:pict>
          <v:shape id="_x0000_s52741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741" inset="0,0,0,0">
              <w:txbxContent>
                <w:p w:rsidR="004D693A" w:rsidRDefault="004D693A">
                  <w:r>
                    <w:rPr>
                      <w:rtl/>
                    </w:rPr>
                    <w:t>7                                           ספר החוקים 1034                 י"ט בכסליו התשמ"ב 15.12.1981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42" o:spid="_x0000_s1031" type="#_x0000_t202" style="position:absolute;left:0;text-align:left;margin-left:368.6pt;margin-top:718.25pt;width:175.65pt;height:23.15pt;z-index:9;mso-wrap-style:none;mso-position-horizontal-relative:page;mso-position-vertical-relative:page" stroked="f">
            <v:textbox style="mso-next-textbox:#_x0000_s52742" inset="0,0,0,0">
              <w:txbxContent>
                <w:p w:rsidR="004D693A" w:rsidRDefault="004D69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743" o:spid="_x0000_s1032" type="#_x0000_t202" style="position:absolute;left:0;text-align:left;margin-left:118.95pt;margin-top:610.55pt;width:92.05pt;height:50.9pt;z-index:8;mso-wrap-style:none;mso-position-horizontal-relative:page;mso-position-vertical-relative:page" stroked="f">
            <v:textbox style="mso-next-textbox:#_x0000_s52743" inset="0,0,0,0">
              <w:txbxContent>
                <w:p w:rsidR="004D693A" w:rsidRDefault="004D693A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D693A" w:rsidRDefault="004D693A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44" o:spid="_x0000_s1033" type="#_x0000_t202" style="position:absolute;left:0;text-align:left;margin-left:257.55pt;margin-top:612.35pt;width:100pt;height:51.7pt;z-index:7;mso-wrap-style:none;mso-position-horizontal-relative:page;mso-position-vertical-relative:page" stroked="f">
            <v:textbox style="mso-next-textbox:#_x0000_s52744" inset="0,0,0,0">
              <w:txbxContent>
                <w:p w:rsidR="004D693A" w:rsidRDefault="004D693A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 xml:space="preserve">מנחם בגין </w:t>
                  </w:r>
                </w:p>
                <w:p w:rsidR="004D693A" w:rsidRDefault="004D693A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45" o:spid="_x0000_s1034" type="#_x0000_t202" style="position:absolute;left:0;text-align:left;margin-left:406.45pt;margin-top:585.6pt;width:91.3pt;height:53.45pt;z-index:6;mso-wrap-style:none;mso-position-horizontal-relative:page;mso-position-vertical-relative:page" stroked="f">
            <v:textbox style="mso-next-textbox:#_x0000_s52745" inset="0,0,0,0">
              <w:txbxContent>
                <w:p w:rsidR="004D693A" w:rsidRDefault="004D693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D693A" w:rsidRDefault="004D693A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</w:p>
    <w:p w:rsidR="004D693A" w:rsidRDefault="004D693A">
      <w:pPr>
        <w:rPr>
          <w:rtl/>
        </w:rPr>
      </w:pPr>
      <w:r>
        <w:rPr>
          <w:rtl/>
        </w:rPr>
        <w:br w:type="page"/>
      </w:r>
    </w:p>
    <w:p w:rsidR="004D693A" w:rsidRDefault="00000000">
      <w:pPr>
        <w:rPr>
          <w:rtl/>
        </w:rPr>
      </w:pPr>
      <w:r>
        <w:pict>
          <v:shape id="_x0000_s5274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2746" inset="0,0,0,0">
              <w:txbxContent>
                <w:p w:rsidR="004D693A" w:rsidRDefault="004D693A">
                  <w:r>
                    <w:rPr>
                      <w:rtl/>
                    </w:rPr>
                    <w:t>8                                           ספר החוקים 1034                 י"ט בכסליו התשמ"ב 15.12.1981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47" o:spid="_x0000_s1036" type="#_x0000_t202" style="position:absolute;left:0;text-align:left;margin-left:84.85pt;margin-top:708.55pt;width:142.95pt;height:31.1pt;z-index:11;mso-wrap-style:none;mso-position-horizontal-relative:page;mso-position-vertical-relative:page" stroked="f">
            <v:textbox style="mso-next-textbox:#_x0000_s52747" inset="0,0,0,0">
              <w:txbxContent>
                <w:p w:rsidR="004D693A" w:rsidRDefault="004D69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5B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153939-E075-415A-A6AE-C7BFC943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5B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80E7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D69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2008-04-07T00:54:00Z</dcterms:created>
  <dcterms:modified xsi:type="dcterms:W3CDTF">2008-04-07T00:54:00Z</dcterms:modified>
</cp:coreProperties>
</file>