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373B" w:rsidRDefault="002F373B">
      <w:pPr>
        <w:rPr>
          <w:rtl/>
        </w:rPr>
      </w:pPr>
    </w:p>
    <w:p w:rsidR="002F37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08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080" inset="0,0,0,0">
              <w:txbxContent>
                <w:p w:rsidR="006938AC" w:rsidRDefault="006938AC">
                  <w:r>
                    <w:rPr>
                      <w:rtl/>
                    </w:rPr>
                    <w:t>92 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81" o:spid="_x0000_s1026" type="#_x0000_t202" style="position:absolute;left:0;text-align:left;margin-left:77.65pt;margin-top:713.45pt;width:409.45pt;height:88.5pt;z-index:6;mso-position-horizontal-relative:page;mso-position-vertical-relative:page" stroked="f">
            <v:textbox style="mso-next-textbox:#_x0000_s53081" inset="0,0,0,0">
              <w:txbxContent>
                <w:p w:rsidR="006938AC" w:rsidRDefault="006938AC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תשי"ד (7 באפריל 1954): הצעת החוק ודברי הסבר נתפרסמו בה"ח</w:t>
                  </w:r>
                </w:p>
                <w:p w:rsidR="006938AC" w:rsidRDefault="006938AC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109, תשי"ג, עמ' .226</w:t>
                  </w:r>
                </w:p>
                <w:p w:rsidR="006938AC" w:rsidRDefault="006938AC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1010'. תוס' 1 מס' 1000, עמ' .230</w:t>
                  </w:r>
                </w:p>
                <w:p w:rsidR="006938AC" w:rsidRDefault="006938AC">
                  <w:pPr>
                    <w:pStyle w:val="OCRStyle1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  ע"ר  1941 תוס'  1 מס' 1080, עמ' .15</w:t>
                  </w:r>
                </w:p>
                <w:p w:rsidR="006938AC" w:rsidRPr="002F373B" w:rsidRDefault="006938AC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ק"ת 175, -תשי"א, עמ' .1042.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82" o:spid="_x0000_s1027" type="#_x0000_t202" style="position:absolute;left:0;text-align:left;margin-left:75.5pt;margin-top:326.15pt;width:508.45pt;height:382.55pt;z-index:5;mso-position-horizontal-relative:page;mso-position-vertical-relative:page" stroked="f">
            <v:textbox style="mso-next-textbox:#_x0000_s5308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0"/>
                    <w:gridCol w:w="1634"/>
                  </w:tblGrid>
                  <w:tr w:rsidR="006938AC" w:rsidRPr="002F373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6938AC" w:rsidRDefault="006938A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3. לענין פרק זה -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חדרי כניסה ששטחם פחות מ-8 מטר מרובע, חדרי שירות ומטבחים אינם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"חדר":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חדר ששטחו אינו פחות מ-6 ואינו יותר מ-8 מטר מרובע, וכן חדר כניסה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ששטחו 8 מטר מרובע או יותר, הוא "חצי חדר" :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"היום הקובע" הוא יום כ"ב באדר בי ת"ש (1 באפריל 1940) לגבי דירה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אותו יום בתחום עירית תל-אביב, ויום ג' באדר א' ת"ש (10 בפברואר</w:t>
                        </w:r>
                      </w:p>
                      <w:p w:rsidR="006938AC" w:rsidRPr="002F373B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1940) לגבי כל דירה אחרת.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6938AC" w:rsidRPr="002F373B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הנורות</w:t>
                        </w:r>
                      </w:p>
                    </w:tc>
                  </w:tr>
                  <w:tr w:rsidR="006938AC" w:rsidRPr="002F373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(א) דירה שמספר חדריה אינו עולה על שלושה וחצי ואשר היתה מושכרת ביום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ולא נפסקו לה דמי שכירות על ידי בית דין לשכר דירה לפי פקודת הדירות, דמי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שלה יהיו כדמי השכירות שהשתלמו בעדה ביום הקובע, בתוספת ששיעוריה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כאמור בסעיף 11.</w:t>
                        </w:r>
                      </w:p>
                      <w:p w:rsidR="006938AC" w:rsidRPr="002F373B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התוספת יהיו מדורגים לפי מספר החדרים וחצאי החדרים.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דירות שהיו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מושכרות</w:t>
                        </w:r>
                      </w:p>
                      <w:p w:rsidR="006938AC" w:rsidRPr="002F373B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נ-1940</w:t>
                        </w:r>
                      </w:p>
                    </w:tc>
                  </w:tr>
                  <w:tr w:rsidR="006938AC" w:rsidRPr="002F373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דירה שמספר חדריה אינו עולה על שלושה וחצי ושנפסקו לה דמי שכירות על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דין לשכר דירה לפי פקודת הדירות, דמי השכירות שלה יהיו כפי שנפסקו, בתוספת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השיעורים שייקבעו כאמור בסעיף 11.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התוספת יהיו מדורגים לפי מספר החדרים וחצאי החדרים, בהבחנה בין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 שנפסקו להן דמי שכירות עד יום י"ח בניסן תש"ה (1 באפריל 1945) לבין דירות</w:t>
                        </w:r>
                      </w:p>
                      <w:p w:rsidR="006938AC" w:rsidRPr="002F373B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שנפסקו להן דמי שכירות אחרי אותו יום.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דירות שנפסקו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להז דמי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על ירי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 לשכר</w:t>
                        </w:r>
                      </w:p>
                      <w:p w:rsidR="006938AC" w:rsidRPr="002F373B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רירה</w:t>
                        </w:r>
                      </w:p>
                    </w:tc>
                  </w:tr>
                  <w:tr w:rsidR="006938AC" w:rsidRPr="002F373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דירה שמספר חדריה אינו עולה על שלושה וחצי ושנקבעו לה דמי שכירות על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תקנות נכסי נפקדים (דמי שכירות של דירות), תשי"א -1951,  3 דמי השכירות שלה</w:t>
                        </w:r>
                      </w:p>
                      <w:p w:rsidR="006938AC" w:rsidRPr="002F373B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כפי שנקבעו, בתוספת ששיעוריה ייקבעו כאמור בסעיף 11, יהיה בעל הבית אשר יהיה.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דירות שנקבעו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להן רמי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לפי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נכסי</w:t>
                        </w:r>
                      </w:p>
                      <w:p w:rsidR="006938AC" w:rsidRPr="002F373B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נפקדים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083" o:spid="_x0000_s1028" type="#_x0000_t202" style="position:absolute;left:0;text-align:left;margin-left:190.15pt;margin-top:295.85pt;width:194.65pt;height:25.75pt;z-index:4;mso-position-horizontal-relative:page;mso-position-vertical-relative:page" stroked="f">
            <v:textbox style="mso-next-textbox:#_x0000_s53083" inset="0,0,0,0">
              <w:txbxContent>
                <w:p w:rsidR="006938AC" w:rsidRPr="002F373B" w:rsidRDefault="006938AC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דמי שכירות של דירות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84" o:spid="_x0000_s1029" type="#_x0000_t202" style="position:absolute;left:0;text-align:left;margin-left:65.4pt;margin-top:137.05pt;width:516.4pt;height:154.25pt;z-index:3;mso-position-horizontal-relative:page;mso-position-vertical-relative:page" stroked="f">
            <v:textbox style="mso-next-textbox:#_x0000_s5308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94"/>
                    <w:gridCol w:w="1393"/>
                  </w:tblGrid>
                  <w:tr w:rsidR="006938AC" w:rsidRPr="002F373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6938AC" w:rsidRDefault="006938A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הדירות" - פקודת הגבלת שכר דירה (דירות), 1940   1: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בתי עסק" - פקודת ההגבלות על שכר דירה (בתי עסק), 1941  2: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"דייר" - לרבות "שוכר" כמשמעותו בפקודת בתי עסק :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"דמי שכירות" - לרבות "שכר דירה" כמשמעותו בפקודת הדירות ובפקודת בתי עסק 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דין" - בית דין לשכירות שהוקם לפי חוק זה :</w:t>
                        </w:r>
                      </w:p>
                      <w:p w:rsidR="006938AC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פירושם - כמשמעותם בפקודת הדירות או בפקודת בתי עסק, הכל לפי</w:t>
                        </w:r>
                      </w:p>
                      <w:p w:rsidR="006938AC" w:rsidRPr="002F373B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6938AC" w:rsidRPr="002F373B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938AC" w:rsidRPr="002F373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6938AC" w:rsidRPr="002F373B" w:rsidRDefault="00693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הל על דירות ועל בתי עסק שפקודת הדירות ופקודת בתי עסק חלות עליהם.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6938AC" w:rsidRPr="002F373B" w:rsidRDefault="00693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085" o:spid="_x0000_s1030" type="#_x0000_t202" style="position:absolute;left:0;text-align:left;margin-left:181.25pt;margin-top:84.2pt;width:211.45pt;height:47.3pt;z-index:2;mso-position-horizontal-relative:page;mso-position-vertical-relative:page" stroked="f">
            <v:textbox style="mso-next-textbox:#_x0000_s53085" inset="0,0,0,0">
              <w:txbxContent>
                <w:p w:rsidR="006938AC" w:rsidRDefault="006938AC">
                  <w:pPr>
                    <w:pStyle w:val="OCRStyle1"/>
                    <w:ind w:left="338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הדייר, תשי"ד-1954*</w:t>
                  </w:r>
                </w:p>
                <w:p w:rsidR="006938AC" w:rsidRPr="002F373B" w:rsidRDefault="006938AC">
                  <w:pPr>
                    <w:pStyle w:val="OCRStyle1"/>
                    <w:ind w:left="17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86" o:spid="_x0000_s1031" type="#_x0000_t202" style="position:absolute;left:0;text-align:left;margin-left:495.05pt;margin-top:62.8pt;width:74.25pt;height:31.7pt;z-index:1;mso-position-horizontal-relative:page;mso-position-vertical-relative:page" stroked="f">
            <v:textbox style="mso-next-textbox:#_x0000_s53086" inset="0,0,0,0">
              <w:txbxContent>
                <w:p w:rsidR="006938AC" w:rsidRDefault="006938AC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מספר 30</w:t>
                  </w:r>
                </w:p>
              </w:txbxContent>
            </v:textbox>
            <w10:wrap anchorx="page" anchory="page"/>
          </v:shape>
        </w:pict>
      </w:r>
    </w:p>
    <w:p w:rsidR="00D07B58" w:rsidRDefault="00D07B58">
      <w:pPr>
        <w:rPr>
          <w:rtl/>
        </w:rPr>
      </w:pPr>
      <w:r>
        <w:rPr>
          <w:rtl/>
        </w:rPr>
        <w:br w:type="page"/>
      </w:r>
    </w:p>
    <w:p w:rsidR="00D07B58" w:rsidRDefault="00000000">
      <w:pPr>
        <w:rPr>
          <w:rtl/>
        </w:rPr>
      </w:pPr>
      <w:r>
        <w:pict>
          <v:shape id="_x0000_s5308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087" inset="0,0,0,0">
              <w:txbxContent>
                <w:p w:rsidR="006938AC" w:rsidRDefault="006938AC">
                  <w:r>
                    <w:rPr>
                      <w:rtl/>
                    </w:rPr>
                    <w:t>93 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88" o:spid="_x0000_s1033" type="#_x0000_t202" style="position:absolute;left:0;text-align:left;margin-left:364pt;margin-top:748.65pt;width:207.1pt;height:56.25pt;z-index:9;mso-position-horizontal-relative:page;mso-position-vertical-relative:page" stroked="f">
            <v:textbox style="mso-next-textbox:#_x0000_s53088" inset="0,0,0,0">
              <w:txbxContent>
                <w:p w:rsidR="006938AC" w:rsidRPr="00D07B58" w:rsidRDefault="006938AC">
                  <w:pPr>
                    <w:pStyle w:val="OCRStyle2"/>
                    <w:ind w:left="6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37 ,תש"י,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89" o:spid="_x0000_s1034" type="#_x0000_t202" style="position:absolute;left:0;text-align:left;margin-left:76.1pt;margin-top:56.2pt;width:500.55pt;height:687.45pt;z-index:8;mso-position-horizontal-relative:page;mso-position-vertical-relative:page" stroked="f">
            <v:textbox style="mso-next-textbox:#_x0000_s5308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7676"/>
                  </w:tblGrid>
                  <w:tr w:rsidR="006938A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התוספת יהיו כשיעורי התוספת המכסימליים שיחולו על דירות שנפסקו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 דמי שכירות עד יום י"ח בניסן תש"ה (1 באפריל 1945).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הופחתו דמי השכירות על פי סעיף 12 (ד) לחוק נכסי נפקדים, תש"י-1950,  1,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התוספת האמורה על דמי השכירות כפי שהופחתו.</w:t>
                        </w:r>
                      </w:p>
                    </w:tc>
                  </w:tr>
                  <w:tr w:rsidR="006938AC" w:rsidRPr="00D07B58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שכירות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הושפעו דמי השכירות שהשתלמו או שנפסקו כאמור בסעיפים 4 או 5 -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ירי חיובים שבעל הבית היה חייב לדייר נוסף על החיוב להעמיד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את הדירה עצמה; או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ידי יחסים מיוחדים שהיו קיימים בין בעל הבית ובין הדייר,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התוספת לפי הסעיפים 4 ו-5 לא על דמי השכירות האמורים, אלא על דמי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שהיו משתלמים או היו נפסקים לולא חיובים נוספים או יחסים מיוחדים אלה.</w:t>
                        </w:r>
                      </w:p>
                    </w:tc>
                  </w:tr>
                  <w:tr w:rsidR="006938AC" w:rsidRPr="00D07B58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בכירות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מוסכמים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הוסכם בין בעל בית ודייר לפני כ"ו באדר ב' תשי"ד (31 במרס 1954) ולאחר שתמה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חוזה השכירות על דמי שכירות העולים על דמי השכירות לפי הסעיפים 4 עד ,7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וביום האמור השתלמו דמי שכירות לפי המוסכם, יהיו אותו דייר וחליפיו חייבים לשלם את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המוסכמים, על אף האמור באותם סעיפים.</w:t>
                        </w:r>
                      </w:p>
                    </w:tc>
                  </w:tr>
                  <w:tr w:rsidR="006938AC" w:rsidRPr="00D07B58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דירות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דירה של ארבעה חדרים או יותר ודירה אחרת שלא ניתן לקבוע לה דמי שכירות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4 עד 6, דמי השכירות שלה יהיו כדמי השכירות שהשתלמו בעדה ביום ט"ז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תשי"ג (1 באפריל 1953), בתוספת שלא תעלה על השיעור שייקבע כאמור בסעיף 11.</w:t>
                        </w:r>
                      </w:p>
                    </w:tc>
                  </w:tr>
                  <w:tr w:rsidR="006938AC" w:rsidRPr="00D07B58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מכסימום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ומינימום של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בכירות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על אף האמור בסעיפים 4 עד 7 ו-9 לא יעלו דמי השכירות על הסכום שייקבע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11 כסכום מכסימלי לחדר לחודש, ולא יפחתו מן הסכום שייקבע כאמור כסכום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מינימלי לחדר לחודש' אולם בדירה שבמרתף, בצריף, במבנה ארעי או כיוצא באלה יכולים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להיות נמוכים מן הסכום המינימלי.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המכסימלי ייקבע בהבחנה בין דירות שמדובר בהן בסעיפים 4 ו"6 לבין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 אחרות.</w:t>
                        </w:r>
                      </w:p>
                    </w:tc>
                  </w:tr>
                  <w:tr w:rsidR="006938AC" w:rsidRPr="00D07B58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התוספות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ושינוייהו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(א) שיעורי התוספות לפי הסעיפים 4, 5, 6 ו-9 וסכומי המכסימום והמינימום לפי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 ייקבעו על ידי הממשלה בתקנות : הממשלה רשאית בתקנות לשנות את שיעורי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התוספות ואת סכומי המכסימום והמינימום, כולם או מקצתם, ובלבד ששינוי כזה לא יותקן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כעבור ששה חדשים מיום תחילת תקפו של חוק זה, ולאחר מכן לא יותר מאחת לשנה.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ייכנסו לתקפן כעבור ארבעה חדשים מיום פרסומן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אם לא בוטלו על ידי הכנסת מכוח החלטה תוף שלושה חדשים מיום פרסומן.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עוד לא התקינה הממשלה תקנות לפי סעיף זה יחולו שיעורי התוספות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וסכומי המכסימום והמינימום המפורטים בתוספת הראשונה לחוק זה.</w:t>
                        </w:r>
                      </w:p>
                    </w:tc>
                  </w:tr>
                  <w:tr w:rsidR="006938A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מוסכמים בנכסי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נפקדים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12 נקבעו לדירה בחוזה עם האפוטרופוס על נכסי נפקדים דמי שכירות העולים על דמי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לפי הסעיפים 4 עד 11, יהיו דמי השכירות של הדירה, על אף האמור באותם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סעיפים, כפי שנקבעו בחוזה, ואם הופחתו על פי סעיף 12 (ד) לחוק נכסי נפקדים, תש"י-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1950 - כפי שהופחתו, יהיה בעל הבית אשר יהיה.</w:t>
                        </w:r>
                      </w:p>
                    </w:tc>
                  </w:tr>
                  <w:tr w:rsidR="006938A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938AC" w:rsidRPr="00D07B58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שכירות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בשכירות משנה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6938AC" w:rsidRDefault="00693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(א) דייר הדר בדירה והשכיר חלק ממנה, יהיו דמי השכירות של אותו חלק צירוף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הבאים:</w:t>
                        </w:r>
                      </w:p>
                      <w:p w:rsidR="006938AC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חלק יחסי מדמי השכירות של כל הדירה, בתוספת ריווח סביי שלא יעלה</w:t>
                        </w:r>
                      </w:p>
                      <w:p w:rsidR="006938AC" w:rsidRPr="00D07B58" w:rsidRDefault="00693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 100% מאותו חלק של דמי השכירות: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831E1" w:rsidRDefault="007831E1">
      <w:pPr>
        <w:rPr>
          <w:rtl/>
        </w:rPr>
      </w:pPr>
      <w:r>
        <w:rPr>
          <w:rtl/>
        </w:rPr>
        <w:br w:type="page"/>
      </w:r>
    </w:p>
    <w:p w:rsidR="007831E1" w:rsidRDefault="00000000">
      <w:pPr>
        <w:rPr>
          <w:rtl/>
        </w:rPr>
      </w:pPr>
      <w:r>
        <w:pict>
          <v:shape id="_x0000_s53090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3090" inset="0,0,0,0">
              <w:txbxContent>
                <w:p w:rsidR="006938AC" w:rsidRDefault="006938AC">
                  <w:r>
                    <w:rPr>
                      <w:rtl/>
                    </w:rPr>
                    <w:t>94 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91" o:spid="_x0000_s1036" type="#_x0000_t202" style="position:absolute;left:0;text-align:left;margin-left:78.4pt;margin-top:783.85pt;width:190.1pt;height:27.15pt;z-index:14;mso-position-horizontal-relative:page;mso-position-vertical-relative:page" stroked="f">
            <v:textbox style="mso-next-textbox:#_x0000_s53091" inset="0,0,0,0">
              <w:txbxContent>
                <w:p w:rsidR="006938AC" w:rsidRDefault="006938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092" o:spid="_x0000_s1037" type="#_x0000_t202" style="position:absolute;left:0;text-align:left;margin-left:78.4pt;margin-top:524.05pt;width:498.95pt;height:252.65pt;z-index:13;mso-position-horizontal-relative:page;mso-position-vertical-relative:page" stroked="f">
            <v:textbox style="mso-next-textbox:#_x0000_s5309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9"/>
                    <w:gridCol w:w="1394"/>
                  </w:tblGrid>
                  <w:tr w:rsidR="006938AC" w:rsidRPr="007831E1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דמי השכירות של בית עסק מן הסוגים הבאים לא יפחתו משיעורי המינימום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יעלו על שיעורי המכסימום שייקבעו כאמור בסעיף 18, ואלה הסוגים: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עסק כל שהוא הנמצא בחנות %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עסק שאינו נמצא בחנות והוא אחד מאלה: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מסחר :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מלאכה :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חרושת: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מחסן שלקוחות אינם רגילים לבקר בו;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משרד;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מלון.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המינימום והמכסימום ייקבעו בלירות לחודש למטר מרובע של שטח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בנוי, חוץ ממשרדים ובתי מלון שלגביהם ייקבעו השיעורים בלירות לחודש לחדר; השי-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עורים ייקבעו בהבחנה על דרך זו: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בתי עסק הנמצאים בחנות, בתי מסחר ובתי מלאכה שאינם משתמשים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במנוע או משתמשים במנוע שאינו עולה על שני כוחות סיס - לפי היותם</w:t>
                        </w:r>
                      </w:p>
                    </w:tc>
                    <w:tc>
                      <w:tcPr>
                        <w:tcW w:w="768" w:type="pct"/>
                      </w:tcPr>
                      <w:p w:rsidR="006938AC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שכירות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בתי עסק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מסוגים</w:t>
                        </w:r>
                      </w:p>
                      <w:p w:rsidR="006938AC" w:rsidRPr="007831E1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093" o:spid="_x0000_s1038" type="#_x0000_t202" style="position:absolute;left:0;text-align:left;margin-left:187.5pt;margin-top:501.1pt;width:199.2pt;height:19pt;z-index:12;mso-position-horizontal-relative:page;mso-position-vertical-relative:page" stroked="f">
            <v:textbox style="mso-next-textbox:#_x0000_s53093" inset="0,0,0,0">
              <w:txbxContent>
                <w:p w:rsidR="006938AC" w:rsidRDefault="006938AC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פרק שני: דמי שכירות של בתי עסק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94" o:spid="_x0000_s1039" type="#_x0000_t202" style="position:absolute;left:0;text-align:left;margin-left:79.6pt;margin-top:59.35pt;width:507.3pt;height:436.6pt;z-index:11;mso-position-horizontal-relative:page;mso-position-vertical-relative:page" stroked="f">
            <v:textbox style="mso-next-textbox:#_x0000_s5309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2"/>
                    <w:gridCol w:w="1551"/>
                  </w:tblGrid>
                  <w:tr w:rsidR="006938AC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חלק יחסי מן הארנונות והתשלומים האחרים, לרבות דמי מים, המוטלים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הדייר הראשי בתור מחזיק הדירה.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יחולו, בשינויים המחוייבים לפי הענק, גם כשהאדם שהשכיר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דייר שהוראות פקודת הדירות חלות עליו, בין שהוא בעל הנכס המושכר ובין שהוא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שוכר.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938AC" w:rsidRPr="007831E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בתחום המכסימום והמינימום לפי הסעיפים 5, 9, 10 ו-13 רשאים הצדדים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להסכים על דמי השכירות; הם רשאים לכך גם לאחר שנפסקו דמי השכירות על ידי בית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התוספת לפי הסעיפים 4 ו-6, אין בהם כדי למנוע מן הצדדים מלהסכים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דמי שכירות נמוכים יותר.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6938AC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רמי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 על</w:t>
                        </w:r>
                      </w:p>
                      <w:p w:rsidR="006938AC" w:rsidRPr="007831E1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הצדדים</w:t>
                        </w:r>
                      </w:p>
                    </w:tc>
                  </w:tr>
                  <w:tr w:rsidR="006938AC" w:rsidRPr="007831E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6938AC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.(א) נתגלעו חילוקי דעות בדבר דמי השכירות לפי הסעיפים 4 או 6, או שלא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 הצדדים לידי הסכם בדבר דמי השכירות בתחום המכסימום והמינימום לפי הסעיפים ,5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10,9 ו-13, יפסוק בית הדין את דמי השכירות.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רשאי לפסוק את דמי השכירות מחדש בכל אחד מן המקרים הבאים -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 שינוי בשיעורי תוספת או בסכומי מכסימום או מינימום בהתאם לסעיף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11: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הדירה חולקה לשתי דירות או יותר, או שתי דירות או יותר חוברו לדירה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: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הבית הוציא הוצאות על שיפורים ניכרים או על שינוי המבנה של</w:t>
                        </w:r>
                      </w:p>
                      <w:p w:rsidR="006938AC" w:rsidRPr="007831E1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או של נכס שהדירה משתבחת משיפוריו או שינוייו.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6938AC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פסיקת רמי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 על</w:t>
                        </w:r>
                      </w:p>
                      <w:p w:rsidR="006938AC" w:rsidRPr="007831E1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ירי בית הדי!</w:t>
                        </w:r>
                      </w:p>
                    </w:tc>
                  </w:tr>
                  <w:tr w:rsidR="006938AC" w:rsidRPr="007831E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6938AC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דירה שבנייתה הושלמה לפני היום הקובע, חזקה שהיתה מושכרת אותו יום.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דירה שנתעלמו דמי השכירות שהשתלמו בעדה כאמור בסעיף 4 או שנפסקו</w:t>
                        </w:r>
                      </w:p>
                      <w:p w:rsidR="006938AC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5, חזקה שדמי שכירות אלה היו כדמי השכירות של דירה דומה לה באותה</w:t>
                        </w:r>
                      </w:p>
                      <w:p w:rsidR="006938AC" w:rsidRPr="007831E1" w:rsidRDefault="00693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סביבה.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6938AC" w:rsidRPr="007831E1" w:rsidRDefault="00693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חזקות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5E41" w:rsidRDefault="00E35E41">
      <w:pPr>
        <w:rPr>
          <w:rtl/>
        </w:rPr>
      </w:pPr>
      <w:r>
        <w:rPr>
          <w:rtl/>
        </w:rPr>
        <w:br w:type="page"/>
      </w:r>
    </w:p>
    <w:p w:rsidR="00E35E41" w:rsidRDefault="00000000">
      <w:pPr>
        <w:rPr>
          <w:rtl/>
        </w:rPr>
      </w:pPr>
      <w:r>
        <w:pict>
          <v:shape id="_x0000_s53095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3095" inset="0,0,0,0">
              <w:txbxContent>
                <w:p w:rsidR="006938AC" w:rsidRDefault="006938AC">
                  <w:r>
                    <w:rPr>
                      <w:rtl/>
                    </w:rPr>
                    <w:t>95 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96" o:spid="_x0000_s1041" type="#_x0000_t202" style="position:absolute;left:0;text-align:left;margin-left:373.15pt;margin-top:778.5pt;width:185.9pt;height:25.95pt;z-index:17;mso-position-horizontal-relative:page;mso-position-vertical-relative:page" stroked="f">
            <v:textbox style="mso-next-textbox:#_x0000_s53096" inset="0,0,0,0">
              <w:txbxContent>
                <w:p w:rsidR="006938AC" w:rsidRDefault="006938A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3097" o:spid="_x0000_s1042" type="#_x0000_t202" style="position:absolute;left:0;text-align:left;margin-left:65.45pt;margin-top:55.25pt;width:506.7pt;height:715.75pt;z-index:16;mso-position-horizontal-relative:page;mso-position-vertical-relative:page" stroked="f">
            <v:textbox style="mso-next-textbox:#_x0000_s5309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8"/>
                    <w:gridCol w:w="7624"/>
                  </w:tblGrid>
                  <w:tr w:rsidR="006938AC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8" w:type="pct"/>
                      </w:tcPr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מצויים בתחומי עיריות שהממשלה קבעה לכך כאמור בסעיף 18, בתחומי עיריות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אחרות, בתחומי מועצות מקומיות שהממשלה קבעה לכך כאמור בסעיף 18,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במקומות אחרים, ובמידה שהם מצויים בתחומי עיריות, גם לפי היותם מצויים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ברחוב מרכזי, ברחוב צדדי או בפרבר :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משרדים ובתי מלון - לפי היותם מצויים בתחום עיריה או במקום אחר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לפי מועד החזקתם לראשונה לפני כ"ו בטבת תרצ"ה (1 בינואר 1935) או בין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יום לבין כ"ז בטבת תש"ו (31 בדצמבר 1945) או מיום כ"ח בטבת תש"ו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1946) ואילך.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חדרי שירות אינם בכלל "חדר" :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חדר ששטחו עולה על 16 מטר מרובע, דמי השכירות שלו יגדלו כדי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שבין עודף המטרים המרובעים לבין  16: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רחוב אחד יכול להיות בחלקו מרכזי ובחלקו צדדי.</w:t>
                        </w:r>
                      </w:p>
                    </w:tc>
                  </w:tr>
                  <w:tr w:rsidR="006938AC" w:rsidRPr="00E35E41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השיעורים</w:t>
                        </w:r>
                      </w:p>
                      <w:p w:rsidR="006938AC" w:rsidRPr="00E35E41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ושינוייהם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שיעורי המינימום והמכסימום לפי הסעיף הקודם ייקבעו על ידי הממשלה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 הממשלה רשאית בתקנות לשנות את השיעורים, כולם או מקצתם, ובלבד ששינוי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לא יותקן אלא כעבור ששה חדשים מתחילת תקפו של חוק זה ולאחר מכן לא יותר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מאחת לשנה.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ייכנסו לתלפן כעבור ארבעה חדשים מיום פרסומן ברשומות,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בוטלו על ידי הכנסת מכוח החלטה תוך שלושה חדשים מיום פרסומן.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עוד לא התקינה הממשלה תקנות לפי סעיף זה יחולו שיעורי המינימום</w:t>
                        </w:r>
                      </w:p>
                      <w:p w:rsidR="006938AC" w:rsidRPr="00E35E41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והמכסימום המפורטים בתוספת השניה לחוק זה.</w:t>
                        </w:r>
                      </w:p>
                    </w:tc>
                  </w:tr>
                  <w:tr w:rsidR="006938AC" w:rsidRPr="00E35E41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דמי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 בין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מינימום</w:t>
                        </w:r>
                      </w:p>
                      <w:p w:rsidR="006938AC" w:rsidRPr="00E35E41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ומכסימום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בתחום שיעורי המינימום והמכסימום לפי הסעיפים 17 ו-18 ייקבע שיעור דמי</w:t>
                        </w:r>
                      </w:p>
                      <w:p w:rsidR="006938AC" w:rsidRPr="00E35E41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על ידי הצדדים, ובאין הסכם ביניהם יפסוק בית הדין את שיעור דמי השכירות.</w:t>
                        </w:r>
                      </w:p>
                    </w:tc>
                  </w:tr>
                  <w:tr w:rsidR="006938AC" w:rsidRPr="00E35E41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עסק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בחנויות</w:t>
                        </w:r>
                      </w:p>
                      <w:p w:rsidR="006938AC" w:rsidRPr="00E35E41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עמוקות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שיעור דמי השכירות של בית עסק הנמצא בחנות יחול -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שטחו של בית העסק אינו עולה על 50 מטר מרובע: על החלק שעמקו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פי שנים מאורך החזית :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שטחו של בית העסק עולה על 50 מטר מרובע: על החלק שעמקו אינו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אורך החזית.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השטח הנותר יפחת השיעור בחמישים אחוז, ובלבד שדמי השכירות של בית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ששטחו עולה על 50 מטר מרובע לא יפחתו מדמי השכירות שהיו מגיעים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שטחו רק 50 מטר מרובע.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בית העסק בפינת שני רחובות, יראו כחזית לענין סעיף זה את הצד</w:t>
                        </w:r>
                      </w:p>
                      <w:p w:rsidR="006938AC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הפונה לרחוב היותר מרכזי, ובלבד שדמי השכירות לא יפחתו מדמי השכירות שהיו מגיעים</w:t>
                        </w:r>
                      </w:p>
                      <w:p w:rsidR="006938AC" w:rsidRPr="00E35E41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היתה החנות פונה רק לרחוב הפחות מרכזי.</w:t>
                        </w:r>
                      </w:p>
                    </w:tc>
                  </w:tr>
                  <w:tr w:rsidR="006938AC" w:rsidRPr="00E35E41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חרושת</w:t>
                        </w:r>
                      </w:p>
                      <w:p w:rsidR="006938AC" w:rsidRPr="00E35E41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גדולים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6938AC" w:rsidRDefault="00693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.שיעור דמי השכירות של בית חרושת יחול על שטח שאינו עולה על 150 מטר</w:t>
                        </w:r>
                      </w:p>
                      <w:p w:rsidR="006938AC" w:rsidRPr="00E35E41" w:rsidRDefault="00693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מרובע : לגבי שטח העולה על 150 מטר מרובע יפחת השיעור בעשרים וחמישה אחוז.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70F0E" w:rsidRDefault="00B70F0E">
      <w:pPr>
        <w:rPr>
          <w:rtl/>
        </w:rPr>
      </w:pPr>
      <w:r>
        <w:rPr>
          <w:rtl/>
        </w:rPr>
        <w:br w:type="page"/>
      </w:r>
    </w:p>
    <w:p w:rsidR="00B70F0E" w:rsidRDefault="00000000">
      <w:pPr>
        <w:rPr>
          <w:rtl/>
        </w:rPr>
      </w:pPr>
      <w:r>
        <w:pict>
          <v:shape id="_x0000_s53098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3098" inset="0,0,0,0">
              <w:txbxContent>
                <w:p w:rsidR="006938AC" w:rsidRDefault="006938AC">
                  <w:r>
                    <w:rPr>
                      <w:rtl/>
                    </w:rPr>
                    <w:t>96 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99" o:spid="_x0000_s1044" type="#_x0000_t202" style="position:absolute;left:0;text-align:left;margin-left:72.85pt;margin-top:751.05pt;width:425.3pt;height:65.15pt;z-index:20;mso-position-horizontal-relative:page;mso-position-vertical-relative:page" stroked="f">
            <v:textbox style="mso-next-textbox:#_x0000_s53099" inset="0,0,0,0">
              <w:txbxContent>
                <w:p w:rsidR="006938AC" w:rsidRPr="00B70F0E" w:rsidRDefault="006938AC">
                  <w:pPr>
                    <w:pStyle w:val="OCRStyle5"/>
                    <w:ind w:left="6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 ר1913&gt;תוס' מס' 1288 , עמ' 633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00" o:spid="_x0000_s1045" type="#_x0000_t202" style="position:absolute;left:0;text-align:left;margin-left:70.65pt;margin-top:58.65pt;width:507.3pt;height:686.25pt;z-index:19;mso-position-horizontal-relative:page;mso-position-vertical-relative:page" stroked="f">
            <v:textbox style="mso-next-textbox:#_x0000_s5310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51"/>
                    <w:gridCol w:w="1372"/>
                  </w:tblGrid>
                  <w:tr w:rsidR="006938AC" w:rsidRPr="00B70F0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היה בבית עסק מן הסוגים הנקובים בסעיף 17 יציע שחובר למושכר חיבור קבע,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שיעור דמי השכירות של היציע עשרים וחמישה אחוז מן השיעור המשתלם בעד בית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גופו' ובנסיבות הנידונות בסעיף 20 או בסעיף 21 - מן השיעור הממוצע המשתלם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938AC" w:rsidRPr="00B70F0E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יציעים</w:t>
                        </w:r>
                      </w:p>
                    </w:tc>
                  </w:tr>
                  <w:tr w:rsidR="006938AC" w:rsidRPr="00B70F0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בשתי השנים הראשונות לאחר יום כ"ז באדר ב' תשי"ד (1 באפריל 1954) לא יעלו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של בית עסק מן הסוגים הנקובים בסעיף 17, לגבי הדייר שהחזיק בו אותו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ולגבי חליפיו, על הסכום הקטן משני אלה: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השכירות לפי הסעיפים 17 עד 22 :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השכירות שהשתלמו בעד בית העסק ביום האמור, בתוספת של 115%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הראשונה ושל  130% בשנה השניה.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938AC" w:rsidRPr="00B70F0E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זמנית</w:t>
                        </w:r>
                      </w:p>
                    </w:tc>
                  </w:tr>
                  <w:tr w:rsidR="006938AC" w:rsidRPr="00B70F0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דייר המחזיק ומשתמש בבית עסק והשכיר חלק ממנו, לא יעלו דמי השכירות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חלק על צירוף הסכומים הבאים: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חלק יחסי מדמי השכירות של כל בית העסק בתוספת ריווח סביר שלא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100% מאותו חלק של דמי השכירות :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חלק יחסי מן הארנונות והתשלומים האחרים, לרבות דמי מים, המוטלים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הדייר הראשי בתור מחזיק בית העסק.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יחולו, בשינויים המחוייבים לפי הענין, גם כשהאדם שהשכיר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דייר שהוראות פקודת בתי עסק חלות עליו, בין שהוא בעל הנכס המושכר ובין שהוא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שוכר, ובלבד שבית העסק נמצא במקום שפקודת בתי עסק חלה עליו.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שכירות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בשכירות משנה</w:t>
                        </w:r>
                      </w:p>
                    </w:tc>
                  </w:tr>
                  <w:tr w:rsidR="006938AC" w:rsidRPr="00B70F0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בית עסק מן הסוגים הנקובים בסעיף 17 הנמצא בבנין שנבנה אחרי ט' באלול תש"ג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 בספטמבר 1943) ונפסקו לו דמי שכירות לפי תקנות ההגנה (תיקון) (מס' 13), 1943 ,1,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פקודת בתי עסק, דמי השכירות שלו לא יפחתו מדמי השכירות שנפסקו, על אף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בסעיפים 17 עד 24.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עסק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שנבנה אחרי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9.9.1943</w:t>
                        </w:r>
                      </w:p>
                    </w:tc>
                  </w:tr>
                  <w:tr w:rsidR="006938AC" w:rsidRPr="00B70F0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בית עסק מן הסוגים הנקובים בסעיף 17 שנקבעו לו דמי שכירות בחוזה עם האפוט-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על נכסי נפקדים, דמי השכירות שלו לא יפחתו, על אף האמור בסעיפים 17 עד ,24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השכירות כפי שנקבעו בחוזה, ואם הופחתו על פי סעיף 12 (ד) לחוק נכסי נפקדים,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תש"י-1950 - כפי שהופחתו, יהיה בעל הבית אשר יהיה.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עסק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בנכסי נפקדים</w:t>
                        </w:r>
                      </w:p>
                    </w:tc>
                  </w:tr>
                  <w:tr w:rsidR="006938AC" w:rsidRPr="00B70F0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בית עסק מן הסוגים הנקובים בסעיף 17 הנמצא בבנין שבנייתו הושלמה אחרי כ"ח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תש"ו (1 בינואר 1946) והיתה כרוכה בהוצאות בלתי רגילות בגלל אפיו המיוחד של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או בגלל שכלולו, דמי השכירות שלו יכולים לעלות על המכסימום לפי הסעיפים 17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24.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עסק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בבנין מיוחד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שהושלם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1.1.1946</w:t>
                        </w:r>
                      </w:p>
                    </w:tc>
                  </w:tr>
                  <w:tr w:rsidR="006938AC" w:rsidRPr="00B70F0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הוסכם בין בעל בית ודייר אחרי תחילת תקפו של חוק זה על דמי שכירות של בית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מן הסוגים הנקובים בסעיף 17, יחייבו דמי השכירות המוסכמים את הצדדים וחליפיהם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תקופת ההסכם, על אף האמור בסעיפים 17 עד 24.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מוסכמים</w:t>
                        </w:r>
                      </w:p>
                    </w:tc>
                  </w:tr>
                  <w:tr w:rsidR="006938AC" w:rsidRPr="00B70F0E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בית עסק שאינו מן הסוגים הנקובים בסעיף 17 ובית עסק מן הסוגים האלה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ניתן לקבוע לו דמי שכירות לפי הנתונים שבסעיפים 17 עד 24 - חפשים הצדדים</w:t>
                        </w:r>
                      </w:p>
                      <w:p w:rsidR="006938AC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להסכים על דמי השכירות שלו : באין הסכם ביניהם רשאי כל צד לבקש שבית הדין יפסוק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דמי השכירות.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938AC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רמי שכירות</w:t>
                        </w:r>
                      </w:p>
                      <w:p w:rsidR="006938AC" w:rsidRPr="00B70F0E" w:rsidRDefault="00693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הגבלות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863C9" w:rsidRDefault="00C863C9">
      <w:pPr>
        <w:rPr>
          <w:rtl/>
        </w:rPr>
      </w:pPr>
      <w:r>
        <w:rPr>
          <w:rtl/>
        </w:rPr>
        <w:br w:type="page"/>
      </w:r>
    </w:p>
    <w:p w:rsidR="00C863C9" w:rsidRDefault="00000000">
      <w:pPr>
        <w:rPr>
          <w:rtl/>
        </w:rPr>
      </w:pPr>
      <w:r>
        <w:pict>
          <v:shape id="_x0000_s53101" o:spid="_x0000_s1046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3101" inset="0,0,0,0">
              <w:txbxContent>
                <w:p w:rsidR="006938AC" w:rsidRDefault="006938AC">
                  <w:r>
                    <w:rPr>
                      <w:rtl/>
                    </w:rPr>
                    <w:t>97 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02" o:spid="_x0000_s1047" type="#_x0000_t202" style="position:absolute;left:0;text-align:left;margin-left:379.1pt;margin-top:785.45pt;width:188.7pt;height:28.7pt;z-index:25;mso-position-horizontal-relative:page;mso-position-vertical-relative:page" stroked="f">
            <v:textbox style="mso-next-textbox:#_x0000_s53102" inset="0,0,0,0">
              <w:txbxContent>
                <w:p w:rsidR="006938AC" w:rsidRDefault="006938A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3103" o:spid="_x0000_s1048" type="#_x0000_t202" style="position:absolute;left:0;text-align:left;margin-left:95.95pt;margin-top:271.8pt;width:483.9pt;height:508.05pt;z-index:24;mso-position-horizontal-relative:page;mso-position-vertical-relative:page" stroked="f">
            <v:textbox style="mso-next-textbox:#_x0000_s5310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638"/>
                  </w:tblGrid>
                  <w:tr w:rsidR="006938AC" w:rsidRPr="00C863C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6938AC" w:rsidRPr="00C863C9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הוראות פרק זה אינן באות אלא לקבוע חיובים של בעל בית כלפי דייר ושל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כלפי בעל בית, אם בדירה -אם בבית עסק, הכל לפי הענין.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זה אינן גורעות מכל דין אחר המטיל חיובים על בעל בית או על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דייר.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פרק זה חלות על אף כל הסכם, אולם הסכם שנעשה אחרי תחילת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 לגבי בית עסק יחייב את הצדדים למשך תקופת ההסכם.</w:t>
                        </w:r>
                      </w:p>
                    </w:tc>
                  </w:tr>
                  <w:tr w:rsidR="006938AC" w:rsidRPr="00C863C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6938AC" w:rsidRPr="00C863C9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מאור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.בעל הבית חייב להחזיק במצב תקין את מתקני המאור הקיימים בכניסה לבית ובחדר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המדרגות ולספק מהם מאור. הוצאות שירות זה חלות על בעל הבית.</w:t>
                        </w:r>
                      </w:p>
                    </w:tc>
                  </w:tr>
                  <w:tr w:rsidR="006938AC" w:rsidRPr="00C863C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6938AC" w:rsidRPr="00C863C9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ניקוי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(א) בעל הבית חייב בניקוי של הכניסה לבית ושל חדר המדרגות.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שירות זה חלות מחציתן על בעל הבית ומחציתן על הדייר, אולם בית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רשאי לחלקן ביניהם חלוקה אחרת, אם ראה סיבות המצדיקות זאת.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הבית חייב להוציא הוצאות שירות זה, והוא רשאי לדרוש החזרתן מן הדייר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שהן חלות על הדייר.</w:t>
                        </w:r>
                      </w:p>
                    </w:tc>
                  </w:tr>
                  <w:tr w:rsidR="006938AC" w:rsidRPr="00C863C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6938AC" w:rsidRPr="00C863C9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בור שופכין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בעל הבית חייב להחזיק במצב תקין את בור השופכין הקיים ולדאוג להרקתו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הסדירה.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שירות זה חלות על בעל הבית והוא חייב להוציאן , אולם אם דייר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בבית עסק הגורם למילוי בלתי רגיל של בור השופכין, רשאי בית הדין לחייב דייר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להחזיר לבעל הבית חלק ממה שהוציא על שירות זה.</w:t>
                        </w:r>
                      </w:p>
                    </w:tc>
                  </w:tr>
                  <w:tr w:rsidR="006938AC" w:rsidRPr="00C863C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החיוב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?טאור, ניקוי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ובור שנפכין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לא קיים בעל הבית את השירותים לפי הסעיפים 32, 33 או 34, רשאי הדייר - לאחר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שהתרה בבעל הבית בכתב, נתן לו זמן סביר לקיום השירות והודיע גם לדיירים האחרים -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את הדרוש לקיום השירות ולדרוש החזרה של מה שהוציא ממי שחייב לשאת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אותו שירות.</w:t>
                        </w:r>
                      </w:p>
                    </w:tc>
                  </w:tr>
                  <w:tr w:rsidR="006938AC" w:rsidRPr="00C863C9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 חמים,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חימום ומעלית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בעל הבית חייב לספק מים חמים, חימום ושירות מעלית במידה שהתחייב לכך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השכירות שהוסכם עליהם לאחרונה, אולם לגבי התקופה שלאחר תום תקופת ההסכם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לפטור את בעל הבית מחיוב כזה או ממקצתו, אם ראה סיבות המצדיקות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שירותים אלה חלות על הדייר, אולם בית הדין רשאי להטיל חלק מהן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 הכית, אם ראה סיבות המצדיקות זאת.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3104" o:spid="_x0000_s1049" type="#_x0000_t202" style="position:absolute;left:0;text-align:left;margin-left:272.75pt;margin-top:247.85pt;width:175.8pt;height:20.4pt;z-index:23;mso-position-horizontal-relative:page;mso-position-vertical-relative:page" stroked="f">
            <v:textbox style="mso-next-textbox:#_x0000_s53104" inset="0,0,0,0">
              <w:txbxContent>
                <w:p w:rsidR="006938AC" w:rsidRDefault="006938AC">
                  <w:pPr>
                    <w:pStyle w:val="OCRStyle6"/>
                    <w:ind w:left="119"/>
                  </w:pPr>
                  <w:r>
                    <w:rPr>
                      <w:rtl/>
                    </w:rPr>
                    <w:t>פרק שלישי: שירותים ותיקונים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05" o:spid="_x0000_s1050" type="#_x0000_t202" style="position:absolute;left:0;text-align:left;margin-left:83.1pt;margin-top:59.15pt;width:490.25pt;height:177.6pt;z-index:22;mso-position-horizontal-relative:page;mso-position-vertical-relative:page" stroked="f">
            <v:textbox style="mso-next-textbox:#_x0000_s5310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7506"/>
                  </w:tblGrid>
                  <w:tr w:rsidR="006938AC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0" w:type="pct"/>
                      </w:tcPr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הצדדים רשאים להסכים על דמי שכירות שישתנו לפי מדד מוסכם או לפי שיטה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מוסכמת; הם רשאים להסכים על דמי השכירות גם לאחר שנפסקו על ידי בית הדין.</w:t>
                        </w:r>
                      </w:p>
                    </w:tc>
                  </w:tr>
                  <w:tr w:rsidR="006938AC" w:rsidRPr="00C863C9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פסיקת לגוי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מחדש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6938AC" w:rsidRDefault="00693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פסק בית הדין את דמי השכירות של בית עסק, רשאי הוא לפסקם מהדש בכל אחד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המקרים הבאים: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 שינוי בשיעורי מינימום או מכסימום בהתאם לסעיף 18 ?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 שינוי בנתונים העלולים להשפיע על גובה דמי השכירות, ובלבד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שבקשה לפי פסקה זו לא תוגש יותר מאחת לשנים עשר חודש;</w:t>
                        </w:r>
                      </w:p>
                      <w:p w:rsidR="006938AC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הבית הוציא הוצאות על שיפורים ניכרים או על שינוי המבנה של</w:t>
                        </w:r>
                      </w:p>
                      <w:p w:rsidR="006938AC" w:rsidRPr="00C863C9" w:rsidRDefault="00693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העסק או של נכס שבית העסק משתבח משיפוריו או שינוייו.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03393" w:rsidRDefault="00703393">
      <w:pPr>
        <w:rPr>
          <w:rtl/>
        </w:rPr>
      </w:pPr>
      <w:r>
        <w:rPr>
          <w:rtl/>
        </w:rPr>
        <w:br w:type="page"/>
      </w:r>
    </w:p>
    <w:p w:rsidR="00703393" w:rsidRDefault="00000000">
      <w:pPr>
        <w:rPr>
          <w:rtl/>
        </w:rPr>
      </w:pPr>
      <w:r>
        <w:pict>
          <v:shape id="_x0000_s53106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53106" inset="0,0,0,0">
              <w:txbxContent>
                <w:p w:rsidR="006938AC" w:rsidRDefault="006938AC">
                  <w:r>
                    <w:rPr>
                      <w:rtl/>
                    </w:rPr>
                    <w:t>98 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07" o:spid="_x0000_s1052" type="#_x0000_t202" style="position:absolute;left:0;text-align:left;margin-left:71.95pt;margin-top:786.6pt;width:195.8pt;height:28.1pt;z-index:28;mso-position-horizontal-relative:page;mso-position-vertical-relative:page" stroked="f">
            <v:textbox style="mso-next-textbox:#_x0000_s53107" inset="0,0,0,0">
              <w:txbxContent>
                <w:p w:rsidR="006938AC" w:rsidRDefault="006938A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3108" o:spid="_x0000_s1053" type="#_x0000_t202" style="position:absolute;left:0;text-align:left;margin-left:65.2pt;margin-top:67.7pt;width:514pt;height:712.2pt;z-index:27;mso-position-horizontal-relative:page;mso-position-vertical-relative:page" stroked="f">
            <v:textbox style="mso-next-textbox:#_x0000_s53108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0"/>
                    <w:gridCol w:w="1606"/>
                  </w:tblGrid>
                  <w:tr w:rsidR="006938AC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הבית חייב להוציא הוצאות שירותים אלה, והוא רשאי לדרוש החזרתן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הדייר במידה שבית הדין לא הטילן על בעל הבית.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938AC" w:rsidRPr="00703393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חייב בעל הבית בשירות לפי סעיף 36 והספקה סדירה של השירות דורשת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המתקנים המשמשים לו, רשאי בית הדין לחייב את בעל הבית באותו תיקון.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התיקון חלות על בעל הבית ועל הדייר ובית הדין יפסוק דרך חלוקתן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הן לגבי החיוב בתיקון והן לגבי חלוקת ההוצאות יתחשב בית הדין בין השאר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ביכלתם של הצדדים לשאת בהוצאות התיקון.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חייב בית הדין את בעל הבית בתיקון וקיים בעל הבית את החיוב, רשאי הוא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מן הדייר החזרת הוצאותיו במידה שבית הדין הטילן על הדייר.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938AC" w:rsidRPr="00703393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מתקנים</w:t>
                        </w:r>
                      </w:p>
                    </w:tc>
                  </w:tr>
                  <w:tr w:rsidR="006938AC" w:rsidRPr="00703393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חייב בית הדין דייר לפי הסעיפים 33, 34, 36 או 37 להחזיר לבעל הבית סכום קצוב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מהוצאותיו, ופסק בית הדין מועד לפרעון הסכום או מועדים לפרעונו בשיעורין, יראו סכום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שיעורין אלה כחלק מדמי השכירות לענין תביעת פינוי מחמת אי-תשלום של דמי</w:t>
                        </w:r>
                      </w:p>
                      <w:p w:rsidR="006938AC" w:rsidRPr="00703393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החזרת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כרי!</w:t>
                        </w:r>
                      </w:p>
                      <w:p w:rsidR="006938AC" w:rsidRPr="00703393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</w:tc>
                  </w:tr>
                  <w:tr w:rsidR="006938AC" w:rsidRPr="00703393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39* (א) בעל הבית חייב לתקן את המושכר וחלקים אחרים של הבית, לרבות הכניסה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לבית, חדר המדרגות והגג, במידה שהתיקון דרוש לשמירת בטחונו או בריאותו של הדייר או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מטרד ממנו (להלן - תיקון חיוני), להוציא תיקון המצריך עבודות בניה יסודיות.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תעודה שניתנה לצורך סעיף זה על ידי מהנדס עירוני, על ידי רופא עירוני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מהנדס או רופא שנקבע לכך על ידי שר המשפטים בצו שפורסם ברשומות, תשמש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לכאורה שהתיקון הנזכר בה הוא תיקון חיוני.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הוצאות תיקונים אלה חלות מחציתן על בעל הבית ומחציתן על הדייר, אולם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רשאי לחלקן ביניהם חלוקה אחרת אם ראה סיבות המצדיקות זאת, והוא רשאי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להטילן כולן על דייר אם מצא שהצורך בתיקון נגרם באשמת הדייר.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הבית חייב להוציא הוצאות תיקונים אלה, והוא רשאי לדרוש החזרתן מן</w:t>
                        </w:r>
                      </w:p>
                      <w:p w:rsidR="006938AC" w:rsidRPr="00703393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במידה שהן חלות על הדייר.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</w:t>
                        </w:r>
                      </w:p>
                      <w:p w:rsidR="006938AC" w:rsidRPr="00703393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חיוניים</w:t>
                        </w:r>
                      </w:p>
                    </w:tc>
                  </w:tr>
                  <w:tr w:rsidR="006938AC" w:rsidRPr="00703393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(א) מצא בית הדין שבעל בית לא קיים שירות שהוא חייב בו לפי סעיף 36' רשאי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למנות אדם לעשות את הדרוש לקיום השירות.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חייב בית הדין בעל בית בתיקון לפי סעיף 37 או לפי סעיף 39, רשאי הוא,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החלטה או לאחר מכן, למנות אדם לעשות את התיקון למקרה שבעל הבית לא יעשה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תוך הזמן שקבע לכך בית הדין.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שנתמנה לפי סעיף זה מוסמך להיכנס, הוא או שליחו, לכל מקום שהכניסה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דרושה לשם קיום השירות או עשיית התיקון, והוא מוסמך לגבות, מראש או לאחר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מעשה, מכל מי שחייב לשאת בהוצאות השירות או התיקון את השיעור החל עליו.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הדין רשאי להתנות מינוי לפי סעיף זה בתנאים ולתת לממונה הוראות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אשר ימצא לנכון; וכן רשאי בית הדין להקציב לממונה שכר ולהטיל תשלומו על בעל</w:t>
                        </w:r>
                      </w:p>
                      <w:p w:rsidR="006938AC" w:rsidRPr="00703393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ועל הדייר בחלקים שימצא לנכון.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החיוב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לשירותים</w:t>
                        </w:r>
                      </w:p>
                      <w:p w:rsidR="006938AC" w:rsidRPr="00703393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ותיקונים</w:t>
                        </w:r>
                      </w:p>
                    </w:tc>
                  </w:tr>
                  <w:tr w:rsidR="006938AC" w:rsidRPr="00703393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(א) תיקון המצריך עבודות בניה יסודיות והוא דרוש למניעת סכנת חיים, הרשות</w:t>
                        </w:r>
                      </w:p>
                      <w:p w:rsidR="006938AC" w:rsidRPr="00703393" w:rsidRDefault="00693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הדייר לעשותו, ובלבד שיעשה אותו בהתאם לדיני הבניה.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המצריך</w:t>
                        </w:r>
                      </w:p>
                      <w:p w:rsidR="006938AC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 בניה</w:t>
                        </w:r>
                      </w:p>
                      <w:p w:rsidR="006938AC" w:rsidRPr="00703393" w:rsidRDefault="00693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יסודיות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D2894" w:rsidRDefault="006D2894">
      <w:pPr>
        <w:rPr>
          <w:rtl/>
        </w:rPr>
      </w:pPr>
      <w:r>
        <w:rPr>
          <w:rtl/>
        </w:rPr>
        <w:br w:type="page"/>
      </w:r>
    </w:p>
    <w:p w:rsidR="006D2894" w:rsidRDefault="00000000">
      <w:pPr>
        <w:rPr>
          <w:rtl/>
        </w:rPr>
      </w:pPr>
      <w:r>
        <w:pict>
          <v:shape id="_x0000_s53109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53109" inset="0,0,0,0">
              <w:txbxContent>
                <w:p w:rsidR="006938AC" w:rsidRDefault="006938AC">
                  <w:r>
                    <w:rPr>
                      <w:rtl/>
                    </w:rPr>
                    <w:t>99 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10" o:spid="_x0000_s1055" type="#_x0000_t202" style="position:absolute;left:0;text-align:left;margin-left:375.05pt;margin-top:780.8pt;width:185.55pt;height:22.55pt;z-index:31;mso-position-horizontal-relative:page;mso-position-vertical-relative:page" stroked="f">
            <v:textbox style="mso-next-textbox:#_x0000_s53110" inset="0,0,0,0">
              <w:txbxContent>
                <w:p w:rsidR="006938AC" w:rsidRDefault="006938A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3111" o:spid="_x0000_s1056" type="#_x0000_t202" style="position:absolute;left:0;text-align:left;margin-left:70.15pt;margin-top:45.2pt;width:505.1pt;height:727.85pt;z-index:30;mso-position-horizontal-relative:page;mso-position-vertical-relative:page" stroked="f">
            <v:textbox style="mso-next-textbox:#_x0000_s5311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7704"/>
                  </w:tblGrid>
                  <w:tr w:rsidR="006938AC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</w:tcPr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רשאי לחייב את בעל הבית להחזיר לדייר חלק ממה שהוציא על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בכל חיקוק אחר רשאי הדייר לבקש את רשיון הבניה הדרוש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ולהיכנס, הוא או שליחו' לכל מקום שהכניסה אליו דרושה לשם עשיית התיקון.</w:t>
                        </w:r>
                      </w:p>
                    </w:tc>
                  </w:tr>
                  <w:tr w:rsidR="006938AC" w:rsidRPr="006D2894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6938AC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דיירים</w:t>
                        </w:r>
                      </w:p>
                      <w:p w:rsidR="006938AC" w:rsidRPr="006D2894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6938AC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כל אימת שלפי פרק זה חלות הוצאות על הדייר ויש בבית דיירים אחדים, רשאי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לקבוע את הדייר או הדיירים החייבים ואת מידת השתתפותו של כל אחד מהם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באותן הוצאות.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חלוקת הוצאות רואים כדייר גם את בעל הבית כשהוא מחזיק בעצמו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מן הבית.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התחייב בעל הבית בשירות מן השירותים האמורים בסעיף 36 רק כלפי חלק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הדיירים שבבית, רשאי בית הדין לחייב גם דיירים אחרים שבבית בהחזרת הוצאות לפי</w:t>
                        </w:r>
                      </w:p>
                      <w:p w:rsidR="006938AC" w:rsidRPr="006D2894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36 ו-37.</w:t>
                        </w:r>
                      </w:p>
                    </w:tc>
                  </w:tr>
                  <w:tr w:rsidR="006938AC" w:rsidRPr="006D2894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6938AC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מהחזרת</w:t>
                        </w:r>
                      </w:p>
                      <w:p w:rsidR="006938AC" w:rsidRPr="006D2894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6938AC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דייר שחוייב להחזיר הוצאות של תיקון לפי סעיף 37 או 39 או בתוקף סעיף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 (ג)' יכול לפטור עצמו מחיוב זה בהודיעו לבעל הבית, תוך שבועיים מן היום שחוייב,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שהיה חל על דייר שפטר עצמו לפי סעיף זה יחול על בעל הבית.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רצונו לפנות אה המושכר, ובפנותו את המושכר תוך שלושה חדשים מאותו יום.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דייר שפינה את המושכר לפי סעיף זה אינו חייב דמי שכירות בעד הזמן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הפינוי.</w:t>
                        </w:r>
                      </w:p>
                      <w:p w:rsidR="006938AC" w:rsidRPr="006D2894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דייר אינו יכול לפטור עצמו לפי סעיף זה, אם נעשה התיקון על פי דרישתו.</w:t>
                        </w:r>
                      </w:p>
                    </w:tc>
                  </w:tr>
                  <w:tr w:rsidR="006938AC" w:rsidRPr="006D2894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6938AC" w:rsidRPr="006D2894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דייר-משנה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6938AC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בית הדין רשאי להורות שזכותו של דייר לפי הסעיפים 32 עד 35, 39 ו-40 תהיה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גם לדייר-משנה כלפי בעל הבית.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התחייב בעל הבית בשירות מן השירותים האמורים בסעיף 36, רשאי בית הדין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שזכות הנתונה לפי הסעיפים 36 או 37 לדייר שכלפיו התחייב, תהיה נתונה גם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לדייר-משנה של אותו דייר כלפי בעל הבית.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בית הדין לפי סעיף קטן (א) או סעיף קטן (ב), רשאי בעל הבית, לענין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הוצאות לפי פרק זה, לראות אותו דייר"משנה כאחד מדייריו, והיה -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בחר בכך, חייבים דייר המשנה והדייר שממנו שכר את המושכר לו, כל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חלק יחסי מן ההוצאות החלות על אותו מושכר :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בעל הבית לא בחר בכך, אלא דרש את ההוצאות החלות על המושכר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הדייר בלבד' רשאי הדייר לדרוש מדייר המשנה החזרת חלק יחסי מהוצאות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הברירה לפי סעיף קטן (ג) נתונה גם לממונה שנתמנה לפי סעיף 40.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חייב בית הדין דייר-משנה לפי סעיף קטן (ג) (2) להחזיר לדייר סכום קצוב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מהוצאות שנפסקו לפי הסעיפים 33, 34, 36 או 37, ופסק בית הדין מועד לפרעון הסכום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מועדים לפרעונו בשיעורין, יראו סכום זה או שיעורין אלה כחלק מדמי השכירות לענין</w:t>
                        </w:r>
                      </w:p>
                      <w:p w:rsidR="006938AC" w:rsidRPr="006D2894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 פינוי מחמת אי-תשלום של דמי שכירות,</w:t>
                        </w:r>
                      </w:p>
                    </w:tc>
                  </w:tr>
                  <w:tr w:rsidR="006938AC" w:rsidRPr="006D2894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6938AC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</w:t>
                        </w:r>
                      </w:p>
                      <w:p w:rsidR="006938AC" w:rsidRPr="006D2894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מוגדרים</w:t>
                        </w:r>
                      </w:p>
                    </w:tc>
                    <w:tc>
                      <w:tcPr>
                        <w:tcW w:w="4194" w:type="pct"/>
                      </w:tcPr>
                      <w:p w:rsidR="006938AC" w:rsidRDefault="00693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התחייב בעל הבית להעמיד לרשות הדייר ריהוט, כלים או ציוד אחר או לספק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חשמל או שירות אחר שלא מן השירותים הנידונים בפרק זה, רשאי הוא לקבל בעדם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תמורה, ובלבד שתהיה סבירה : באין הסכם בין הצדדים תיקבע תמורה זו על ידי בית הדין :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רשאי לקבוע תמורה זו מחדש מדי פעם בפעם, אך לא יותר מאחת לשנים עשר</w:t>
                        </w:r>
                      </w:p>
                      <w:p w:rsidR="006938AC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חודש.</w:t>
                        </w:r>
                      </w:p>
                      <w:p w:rsidR="006938AC" w:rsidRPr="006D2894" w:rsidRDefault="00693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חלות גם בין דייר לבין דייר משנה.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276F9" w:rsidRDefault="002276F9">
      <w:pPr>
        <w:rPr>
          <w:rtl/>
        </w:rPr>
      </w:pPr>
      <w:r>
        <w:rPr>
          <w:rtl/>
        </w:rPr>
        <w:br w:type="page"/>
      </w:r>
    </w:p>
    <w:p w:rsidR="002276F9" w:rsidRDefault="00000000">
      <w:pPr>
        <w:rPr>
          <w:rtl/>
        </w:rPr>
      </w:pPr>
      <w:r>
        <w:pict>
          <v:shape id="_x0000_s53112" o:spid="_x0000_s1057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53112" inset="0,0,0,0">
              <w:txbxContent>
                <w:p w:rsidR="006938AC" w:rsidRDefault="006938AC">
                  <w:r>
                    <w:rPr>
                      <w:rtl/>
                    </w:rPr>
                    <w:t>100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13" o:spid="_x0000_s1058" type="#_x0000_t202" style="position:absolute;left:0;text-align:left;margin-left:70.85pt;margin-top:772.35pt;width:199pt;height:31.5pt;z-index:37;mso-position-horizontal-relative:page;mso-position-vertical-relative:page" stroked="f">
            <v:textbox style="mso-next-textbox:#_x0000_s53113" inset="0,0,0,0">
              <w:txbxContent>
                <w:p w:rsidR="006938AC" w:rsidRDefault="006938A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3114" o:spid="_x0000_s1059" type="#_x0000_t202" style="position:absolute;left:0;text-align:left;margin-left:84.7pt;margin-top:385.65pt;width:491.45pt;height:379.35pt;z-index:36;mso-position-horizontal-relative:page;mso-position-vertical-relative:page" stroked="f">
            <v:textbox style="mso-next-textbox:#_x0000_s5311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2"/>
                    <w:gridCol w:w="1433"/>
                  </w:tblGrid>
                  <w:tr w:rsidR="006938AC" w:rsidRPr="002276F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51. דמי השכירות בהתאם לחוק זה (להלן - דמי השכירות החדשים) יחולו מיום כ"ז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תשי"ד (1 באפריל 1954).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דמי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החרשים</w:t>
                        </w:r>
                      </w:p>
                    </w:tc>
                  </w:tr>
                  <w:tr w:rsidR="006938AC" w:rsidRPr="002276F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פוסק בית הדין דמי שכירות חדשים ושילם הדייר לפני כן דמי שכירות נמוכים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מאלה, רשאי בית הדין לפסוק מועד לפרעון ההפרש או מועדים לפרעונו בשיעורין; לא עשה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כן, חייב הדייר לפרוע את ההפרש תוך שלושים יום מיום שנפסקו דמי השכירות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פיגורים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ע"ח דמי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חדשים</w:t>
                        </w:r>
                      </w:p>
                    </w:tc>
                  </w:tr>
                  <w:tr w:rsidR="006938AC" w:rsidRPr="002276F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לענין סעיף 8 לפקודת הדירות יראו דייר של דירה כממשיך לשלם דמי שכירות,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סעיף 4 לפקודת בתי עסק יראו דייר של בית עסק כמשלם דמי שכירות, אף אם לא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את דמי השכירות החדשים, כל עוד הוא משלם את דמי השכירות שהיה חייב לשלם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כ"ז באדר ב' תשי"ד (1 באפריל 1954) ולא נתקיים בו אחד מאלה :-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הבית דרש ממנו בכתב לשלם סכום פלוני כדמי שכירות חדשים,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והדייר לא הודיע לבעל הבית בכתב תוך שלושים יום מקבלת הדרישה שהוא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חולק על הסכום הנקוב בה :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השכירות החדשים נקבעו בהסכם בכתב בין בעל הבית לבין הדייר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שולמו תוך ששים יום מיום ההסכם או במועד מאוחר יותר שנקבע לכך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בהסכם;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דמי השכירות החדשים נפסקו על ידי בית דין ולא שולמו תוך ששים יום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הפסק או במועד מאוחר יותר שנפסק לכך על ידי בית הדין ? בית הדין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לדחות את מועד התשלום עד לאחר בירור הערעור על פסיקת דמי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החדשים.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פינוי</w:t>
                        </w:r>
                      </w:p>
                    </w:tc>
                  </w:tr>
                  <w:tr w:rsidR="006938AC" w:rsidRPr="002276F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דרישה לשלם דמי שכירות חדשים שנכתבה לפי הטופס שבתוספת השלישית לחוק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תהיה דרישה מספקת לענין סעיף 53 (1).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טופס הדרישה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3115" o:spid="_x0000_s1060" type="#_x0000_t202" style="position:absolute;left:0;text-align:left;margin-left:207.85pt;margin-top:357.95pt;width:152.65pt;height:23.15pt;z-index:35;mso-position-horizontal-relative:page;mso-position-vertical-relative:page" stroked="f">
            <v:textbox style="mso-next-textbox:#_x0000_s53115" inset="0,0,0,0">
              <w:txbxContent>
                <w:p w:rsidR="006938AC" w:rsidRPr="002276F9" w:rsidRDefault="006938AC">
                  <w:pPr>
                    <w:pStyle w:val="OCRStyle9"/>
                    <w:ind w:left="8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פרי, חמישי: הוראות מעבר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16" o:spid="_x0000_s1061" type="#_x0000_t202" style="position:absolute;left:0;text-align:left;margin-left:76.4pt;margin-top:90.45pt;width:496.8pt;height:259.95pt;z-index:34;mso-position-horizontal-relative:page;mso-position-vertical-relative:page" stroked="f">
            <v:textbox style="mso-next-textbox:#_x0000_s5311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4"/>
                    <w:gridCol w:w="1328"/>
                  </w:tblGrid>
                  <w:tr w:rsidR="006938AC" w:rsidRPr="002276F9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46. שר המשפטים יקים בתי דין לשכירות ויקבע, בצו, אזורי שיפוטם ומקומות מושבם.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הקמה</w:t>
                        </w:r>
                      </w:p>
                    </w:tc>
                  </w:tr>
                  <w:tr w:rsidR="006938AC" w:rsidRPr="002276F9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בית דין לשכירות ידון בשלושה: שופט שלום כאב בית דין ושני נציגי ציבור.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הציבור יהיו: אחד מתוך רשימת נציגי בעלי בתים ואחד מתוך רשימת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דיירים : רשימות אלה ייקבעו על ידי שר המשפטים, בצו, מתוך מועמדים שיוצעו לו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ארגוני בעלי בתים וארגוני דיירים שהם לדעת השר ארגונים רפרזנטטיביים, או על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אנשים שלדעת השר מייצגים בעלי בתים או דיירים.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</w:t>
                        </w:r>
                      </w:p>
                    </w:tc>
                  </w:tr>
                  <w:tr w:rsidR="006938AC" w:rsidRPr="002276F9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בית דין לשכירות יהיה מוסמך לדון בכל ענין הנובע מהוראות חוק זה, יהיה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אשר יהיה,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בתחום סמכות זו יהיה כוחו של בית דין לשכירות ככוחו של בית משפט שלום</w:t>
                        </w:r>
                      </w:p>
                      <w:p w:rsidR="006938AC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אזרחי.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אינו בא לגרוע מסמכות הנתונה לבית משפט אחר לפי חיקוק אחר.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</w:tc>
                  </w:tr>
                  <w:tr w:rsidR="006938AC" w:rsidRPr="002276F9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בית דין לשכירות רשאי לקבל ראיה אף אם לא היתה מתקבלת בבית משפט אחר.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6938AC" w:rsidRPr="002276F9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פסק דין והחלטה אחרת של בית דין לשכירות ניתנים לערעור ולהוצאה לפועל כמו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והחלטה אחרת של בית משפט שלום.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6938AC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  <w:p w:rsidR="006938AC" w:rsidRPr="002276F9" w:rsidRDefault="006938AC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והוצאה ?פוע?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3117" o:spid="_x0000_s1062" type="#_x0000_t202" style="position:absolute;left:0;text-align:left;margin-left:205.85pt;margin-top:64.7pt;width:172.25pt;height:22.95pt;z-index:33;mso-position-horizontal-relative:page;mso-position-vertical-relative:page" stroked="f">
            <v:textbox style="mso-next-textbox:#_x0000_s53117" inset="0,0,0,0">
              <w:txbxContent>
                <w:p w:rsidR="006938AC" w:rsidRPr="002276F9" w:rsidRDefault="006938AC">
                  <w:pPr>
                    <w:pStyle w:val="OCRStyle9"/>
                    <w:ind w:left="28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רביעי: בית דין לשכירות</w:t>
                  </w:r>
                </w:p>
              </w:txbxContent>
            </v:textbox>
            <w10:wrap anchorx="page" anchory="page"/>
          </v:shape>
        </w:pict>
      </w:r>
    </w:p>
    <w:p w:rsidR="009D779C" w:rsidRDefault="009D779C">
      <w:pPr>
        <w:rPr>
          <w:rtl/>
        </w:rPr>
      </w:pPr>
      <w:r>
        <w:rPr>
          <w:rtl/>
        </w:rPr>
        <w:br w:type="page"/>
      </w:r>
    </w:p>
    <w:p w:rsidR="009D779C" w:rsidRDefault="00000000">
      <w:pPr>
        <w:rPr>
          <w:rtl/>
        </w:rPr>
      </w:pPr>
      <w:r>
        <w:pict>
          <v:shape id="_x0000_s53118" o:spid="_x0000_s1063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53118" inset="0,0,0,0">
              <w:txbxContent>
                <w:p w:rsidR="006938AC" w:rsidRDefault="006938AC">
                  <w:r>
                    <w:rPr>
                      <w:rtl/>
                    </w:rPr>
                    <w:t>101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19" o:spid="_x0000_s1064" type="#_x0000_t202" style="position:absolute;left:0;text-align:left;margin-left:369.55pt;margin-top:734.6pt;width:192.45pt;height:76.8pt;z-index:42;mso-position-horizontal-relative:page;mso-position-vertical-relative:page" stroked="f">
            <v:textbox style="mso-next-textbox:#_x0000_s53119" inset="0,0,0,0">
              <w:txbxContent>
                <w:p w:rsidR="006938AC" w:rsidRDefault="006938AC">
                  <w:pPr>
                    <w:pStyle w:val="OCRStyle10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1 ס"ח 27, תש" י, עמ' 1.</w:t>
                  </w:r>
                </w:p>
                <w:p w:rsidR="006938AC" w:rsidRPr="009D779C" w:rsidRDefault="006938AC">
                  <w:pPr>
                    <w:pStyle w:val="OCRStyle10"/>
                    <w:ind w:left="558"/>
                  </w:pPr>
                  <w:r>
                    <w:rPr>
                      <w:rtl/>
                    </w:rPr>
                    <w:t>2  ס"ח 6 תשי"א עמ' 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20" o:spid="_x0000_s1065" type="#_x0000_t202" style="position:absolute;left:0;text-align:left;margin-left:77.1pt;margin-top:189.5pt;width:486.7pt;height:543.1pt;z-index:41;mso-position-horizontal-relative:page;mso-position-vertical-relative:page" stroked="f">
            <v:textbox style="mso-next-textbox:#_x0000_s5312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9"/>
                    <w:gridCol w:w="7440"/>
                  </w:tblGrid>
                  <w:tr w:rsidR="006938AC" w:rsidRPr="009D779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הדירות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בפקודת הגבלת שכר דירה (דירות), 1940 -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4 עד 5 ג' - בטלים;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 (1), במקום "למעלה משכר הדירה היסודי" יבוא "למעלה מדמי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לפי חוק הגנת הדייר, תשי"ד-1954", והתנאי המגביל יימחק :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8 (1) ברישא, אחרי "על פי פקודה זו" יבוא "ועל פי חוק הגנת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הדייר, תשי"ד-1954";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8 (3) אחרי "בהתחשב עם הוראות פקודה זו" יבוא "ועם הוראות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הגנת הדייר, תשי"ד-1954" :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10 - בטל.</w:t>
                        </w:r>
                      </w:p>
                    </w:tc>
                  </w:tr>
                  <w:tr w:rsidR="006938AC" w:rsidRPr="009D779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פקורת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עסק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בפקודת ההגבלות על שכר דירה (בתי עסק), 1941-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4(3), ברישא, אחרי "במידה שאפשר להטילם" יבוא "ובהתחשב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בהוראות חוק הגנת הדייר, תשי"ד-ו1954 ", התנאי המגביל הראשון יימחק :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6 עד 13 - בטלים.</w:t>
                        </w:r>
                      </w:p>
                    </w:tc>
                  </w:tr>
                  <w:tr w:rsidR="006938AC" w:rsidRPr="009D779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להסדר תפיסת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בחוק להסדר תפיסת מקרקעים בשעת חירום, תש"י-1949    1-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 שמדובר בו על "שכר דירה יסודי" או על "שכר הדירה המכ-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סימלי כפי שנקבע על פי סעיף 6 (1) לפקודת ההגבלות על שכר דירה (בתי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עסק), 1941'/ קרי "דמי שכירות בהתאם לחוק הגנת הדייר, תשי"א - 1950  2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שמדובר בו ב"בית דין לשכר דירה" או ב"ממונה על שכר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דירה" קרי "בית הדין לשכירות כמשמעותו בחוק הגנת הדייר, תשי"ד-1954" :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12, במקום סעיף קטן (ג) יבוא סעיף קטן זה: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קיבל דייר של דירה או של בית עסק הודעת שכר כאמור, רשאי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תוך שלושים יום מיום שקיבל אותה להגיש לבית הדין לשכירות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הגנת הדייר, תשי"ד-1954, בקשה לקביעת שיעור השכר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החוקי, ושיעור זה ייקבע בהתאם להוראות החוק האמור."</w:t>
                        </w:r>
                      </w:p>
                    </w:tc>
                  </w:tr>
                  <w:tr w:rsidR="006938AC" w:rsidRPr="009D779C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הדייר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(שכירות משנה,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אירוח וחילופים)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(א) בחוק הגנת הדייר (שכירות משנה, אירוח וחילופים), תשי"א-1950 - -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6 יווסף "אך אין בהוראה זו כדי לגרוע מזכותו של הדייר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מדייר המשנה דמי שכירות בהתאם לחוק הגנת הדייר, תשי"ד-1954" :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סעיף 13 (א) יווסף "בשינויים המחוייבים על פי חוק הגנת הדייר,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תשי"ד-1951".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נקבעה לפני תחילת תקפו של חוק זה תוספת לשכר דירה בסכום קצוב על פי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(ב) לחוק הגנת הדייר (שכירות משנה, אירוח וחילופים), תשיא -1950, תחול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ההעלאה לפי חוק זה על אותו שכר דירה ועל אותה תוספת כאחד.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3121" o:spid="_x0000_s1066" type="#_x0000_t202" style="position:absolute;left:0;text-align:left;margin-left:288.15pt;margin-top:171.1pt;width:140.6pt;height:18.4pt;z-index:40;mso-position-horizontal-relative:page;mso-position-vertical-relative:page" stroked="f">
            <v:textbox style="mso-next-textbox:#_x0000_s53121" inset="0,0,0,0">
              <w:txbxContent>
                <w:p w:rsidR="006938AC" w:rsidRPr="009D779C" w:rsidRDefault="006938AC">
                  <w:pPr>
                    <w:pStyle w:val="OCRStyle10"/>
                    <w:ind w:left="12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פרק. ששי: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22" o:spid="_x0000_s1067" type="#_x0000_t202" style="position:absolute;left:0;text-align:left;margin-left:74.3pt;margin-top:56.45pt;width:488.45pt;height:109.1pt;z-index:39;mso-position-horizontal-relative:page;mso-position-vertical-relative:page" stroked="f">
            <v:textbox style="mso-next-textbox:#_x0000_s5312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6"/>
                    <w:gridCol w:w="7416"/>
                  </w:tblGrid>
                  <w:tr w:rsidR="006938AC" w:rsidRPr="009D779C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חוזים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קיימים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מי שביום כ"ז באדר ב' תשי"ד (1 באפריל 1954) היה דייר של דירה על פי חוזה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שתקופתו עדיין לא תמה, ישלם בעד יתרת תקופת החוזה, לפי בחירתו, את דמי השכירות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או את דמי השכירות שנקבעו בחוזה.</w:t>
                        </w:r>
                      </w:p>
                    </w:tc>
                  </w:tr>
                  <w:tr w:rsidR="006938AC" w:rsidRPr="009D779C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דמי</w:t>
                        </w:r>
                      </w:p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עפ"י תקנות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6938AC" w:rsidRDefault="006938AC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הוראות הסעיפים 52 עד 55 יחולו, בשינויים המחריבים לפי הענין, גם משהשתנו</w:t>
                        </w:r>
                      </w:p>
                      <w:p w:rsidR="006938AC" w:rsidRPr="009D779C" w:rsidRDefault="006938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כתוצאה מתקנות שהותקנו לפי סעיף 11 או סעיף .18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3660" w:rsidRDefault="003D3660">
      <w:pPr>
        <w:rPr>
          <w:rtl/>
        </w:rPr>
      </w:pPr>
      <w:r>
        <w:rPr>
          <w:rtl/>
        </w:rPr>
        <w:br w:type="page"/>
      </w:r>
    </w:p>
    <w:p w:rsidR="003D3660" w:rsidRDefault="00000000">
      <w:pPr>
        <w:rPr>
          <w:rtl/>
        </w:rPr>
      </w:pPr>
      <w:r>
        <w:pict>
          <v:shape id="_x0000_s53123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53123" inset="0,0,0,0">
              <w:txbxContent>
                <w:p w:rsidR="006938AC" w:rsidRDefault="006938AC">
                  <w:r>
                    <w:rPr>
                      <w:rtl/>
                    </w:rPr>
                    <w:t>102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24" o:spid="_x0000_s1069" type="#_x0000_t202" style="position:absolute;left:0;text-align:left;margin-left:100.35pt;margin-top:438.4pt;width:401.75pt;height:369.85pt;z-index:45;mso-position-horizontal-relative:page;mso-position-vertical-relative:page" stroked="f">
            <v:textbox style="mso-next-textbox:#_x0000_s53124" inset="0,0,0,0">
              <w:txbxContent>
                <w:p w:rsidR="006938AC" w:rsidRDefault="006938AC">
                  <w:pPr>
                    <w:pStyle w:val="OCRStyle11"/>
                    <w:ind w:left="321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ראשונה</w:t>
                  </w:r>
                </w:p>
                <w:p w:rsidR="006938AC" w:rsidRDefault="006938AC">
                  <w:pPr>
                    <w:pStyle w:val="OCRStyle11"/>
                    <w:ind w:left="3395"/>
                    <w:rPr>
                      <w:rtl/>
                    </w:rPr>
                  </w:pPr>
                  <w:r>
                    <w:rPr>
                      <w:rtl/>
                    </w:rPr>
                    <w:t>(סעיף 11 (ג))</w:t>
                  </w:r>
                </w:p>
                <w:p w:rsidR="006938AC" w:rsidRDefault="006938AC">
                  <w:pPr>
                    <w:pStyle w:val="OCRStyle11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(א) שיעורי התוספת לפי סעיף 4:</w:t>
                  </w:r>
                </w:p>
                <w:p w:rsidR="006938AC" w:rsidRDefault="006938AC">
                  <w:pPr>
                    <w:pStyle w:val="OCRStyle11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(1) לדירה של חדר אחד -70%:</w:t>
                  </w:r>
                </w:p>
                <w:p w:rsidR="006938AC" w:rsidRDefault="006938AC">
                  <w:pPr>
                    <w:pStyle w:val="OCRStyle11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(2) לדירה של חדר וחצי 85%:</w:t>
                  </w:r>
                </w:p>
                <w:p w:rsidR="006938AC" w:rsidRDefault="006938AC">
                  <w:pPr>
                    <w:pStyle w:val="OCRStyle11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(3) לדירה של שני חדרים -100%;</w:t>
                  </w:r>
                </w:p>
                <w:p w:rsidR="006938AC" w:rsidRDefault="006938AC">
                  <w:pPr>
                    <w:pStyle w:val="OCRStyle11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(4) לדירה של שני חדרים וחצי - 115%;</w:t>
                  </w:r>
                </w:p>
                <w:p w:rsidR="006938AC" w:rsidRDefault="006938AC">
                  <w:pPr>
                    <w:pStyle w:val="OCRStyle11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(5) לדירה של שלושה חדרים - 130%</w:t>
                  </w:r>
                </w:p>
                <w:p w:rsidR="006938AC" w:rsidRDefault="006938AC">
                  <w:pPr>
                    <w:pStyle w:val="OCRStyle11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(6) לדירה של שלושה חדרים וחצי - 145%.</w:t>
                  </w:r>
                </w:p>
                <w:p w:rsidR="006938AC" w:rsidRDefault="006938AC">
                  <w:pPr>
                    <w:pStyle w:val="OCRStyle11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(ב) שיעורי התוספת לפי סעיף 5:</w:t>
                  </w:r>
                </w:p>
                <w:p w:rsidR="006938AC" w:rsidRDefault="006938AC">
                  <w:pPr>
                    <w:pStyle w:val="OCRStyle11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(1) לדירה שנפסקו לה דמי שכירות עד י"ח בניסן תש"ה (1 באפריל 1945):</w:t>
                  </w:r>
                </w:p>
                <w:p w:rsidR="006938AC" w:rsidRDefault="006938AC">
                  <w:pPr>
                    <w:pStyle w:val="OCRStyle11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(1) לדירה של חדר אחד - עד 50% :</w:t>
                  </w:r>
                </w:p>
                <w:p w:rsidR="006938AC" w:rsidRDefault="006938AC">
                  <w:pPr>
                    <w:pStyle w:val="OCRStyle11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(2) לדירה של חדר וחצי - עד 65% :</w:t>
                  </w:r>
                </w:p>
                <w:p w:rsidR="006938AC" w:rsidRDefault="006938AC">
                  <w:pPr>
                    <w:pStyle w:val="OCRStyle11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(3) לדירה של שני חדרים - עד 75%;</w:t>
                  </w:r>
                </w:p>
                <w:p w:rsidR="006938AC" w:rsidRDefault="006938AC">
                  <w:pPr>
                    <w:pStyle w:val="OCRStyle11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(4) לדירה של שני חדרים וחצי - עד 90%:</w:t>
                  </w:r>
                </w:p>
                <w:p w:rsidR="006938AC" w:rsidRDefault="006938AC">
                  <w:pPr>
                    <w:pStyle w:val="OCRStyle11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(5) לדירה של שלושה חדרים - עד 100% :</w:t>
                  </w:r>
                </w:p>
                <w:p w:rsidR="006938AC" w:rsidRDefault="006938AC">
                  <w:pPr>
                    <w:pStyle w:val="OCRStyle11"/>
                    <w:ind w:left="1613"/>
                    <w:rPr>
                      <w:rtl/>
                    </w:rPr>
                  </w:pPr>
                  <w:r>
                    <w:rPr>
                      <w:rtl/>
                    </w:rPr>
                    <w:t>(6) לדירה של שלושה חדרים וחצי - עד 115%;</w:t>
                  </w:r>
                </w:p>
                <w:p w:rsidR="006938AC" w:rsidRDefault="006938AC">
                  <w:pPr>
                    <w:pStyle w:val="OCRStyle1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1 ק"ח 72, תש"י, עמ' 569</w:t>
                  </w:r>
                </w:p>
                <w:p w:rsidR="006938AC" w:rsidRPr="003D3660" w:rsidRDefault="006938AC">
                  <w:pPr>
                    <w:pStyle w:val="OCRStyle11"/>
                    <w:ind w:left="6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152  תשי"ג, עמ'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25" o:spid="_x0000_s1070" type="#_x0000_t202" style="position:absolute;left:0;text-align:left;margin-left:68.7pt;margin-top:58.25pt;width:505.7pt;height:373.25pt;z-index:44;mso-position-horizontal-relative:page;mso-position-vertical-relative:page" stroked="f">
            <v:textbox style="mso-next-textbox:#_x0000_s53125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3"/>
                    <w:gridCol w:w="1462"/>
                  </w:tblGrid>
                  <w:tr w:rsidR="006938AC" w:rsidRPr="003D3660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סמכות הנתונה על פי תקנות-שעת-חירום בדבר תפיסת מקרקעים (שיכון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המדינה בירושלים), תש"י-1950 1, לבית הדין לשכר דירה, נתונה מיום תחילת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 לבית הדין לשכירות.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שהיה דייר של דירה לפי פקודת הדירות או דייר של בית עסק לפי פקודת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עסק אילולא נתפסה הדירה או נתפס בית העסק על פי צו תפיסה בהתאם לתקנות-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 בדבר תפיסת מקרקעים (שיכון מוסדות המדינה בירושלים), תש"י-1950,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כדייר של אותה דירה או של אותו בית עסק לאחר שבוטל צו התפיסה האמור, אם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קיבל פיצויים בשל התפיסה או מקום אלטרנטיבי בהתאם לתקנות האמורות.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תקנות-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שעת-חירום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(שיכון מוסדות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6938AC" w:rsidRPr="003D3660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בירושלים)</w:t>
                        </w:r>
                      </w:p>
                    </w:tc>
                  </w:tr>
                  <w:tr w:rsidR="006938AC" w:rsidRPr="003D3660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 . בחוק הגנת הדייר (בנינים חדשים), תשי"ג-1953,   2,  בסעיף 2 ובסעיף 3, אחרי</w:t>
                        </w:r>
                      </w:p>
                      <w:p w:rsidR="006938AC" w:rsidRPr="003D3660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בתי עסק" יבוא "חוק הגנת הדייר, תשי"ד-1954".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הדייר</w:t>
                        </w:r>
                      </w:p>
                      <w:p w:rsidR="006938AC" w:rsidRPr="003D3660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(בנינים חדשים)</w:t>
                        </w:r>
                      </w:p>
                    </w:tc>
                  </w:tr>
                  <w:tr w:rsidR="006938AC" w:rsidRPr="003D3660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(א) כל ענין שביום תחילת תקפו של חוק זה היה תלוי ועומד לפני בית דין לשכר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על פי פקודת הדירות או לפני ממונה על דמי שכירות או לפני בית דין לשכר דירה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פקודת בתי עסק, יראוהו החל מאותו יום כתלוי ועומד לפני בית הדין לשכירות.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ענין כזה וכל ערעור על החלטה של בית דין לשכר דירה, בין על פי פקודת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ובין על פי פקודת בתי עסק, שביום תחילת תקפו של חוק זה היה תלוי ועומד, יימשך</w:t>
                        </w:r>
                      </w:p>
                      <w:p w:rsidR="006938AC" w:rsidRPr="003D3660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בו על פי אותו דין שהיה בתוקף ערב תחילת תקפו של חוק זה.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ענינים תלויים</w:t>
                        </w:r>
                      </w:p>
                      <w:p w:rsidR="006938AC" w:rsidRPr="003D3660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ועוטרים</w:t>
                        </w:r>
                      </w:p>
                    </w:tc>
                  </w:tr>
                  <w:tr w:rsidR="006938AC" w:rsidRPr="003D3660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6938AC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שר המשפטים ממונה על ביצוע חוק זה, והוא רשאי להתקין תקנות בכל הנוגע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ובין השאר -</w:t>
                        </w:r>
                      </w:p>
                      <w:p w:rsidR="006938AC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בדבר סדרי הדין בבית הדין לשכירות ובערעורים על החלטותיו;</w:t>
                        </w:r>
                      </w:p>
                      <w:p w:rsidR="006938AC" w:rsidRPr="003D3660" w:rsidRDefault="006938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בדבר האגרות המשתלמות בבית הדין לשכירות.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938AC" w:rsidRPr="003D3660" w:rsidRDefault="006938A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16160" w:rsidRDefault="00616160">
      <w:pPr>
        <w:rPr>
          <w:rtl/>
        </w:rPr>
      </w:pPr>
      <w:r>
        <w:rPr>
          <w:rtl/>
        </w:rPr>
        <w:br w:type="page"/>
      </w:r>
    </w:p>
    <w:p w:rsidR="00616160" w:rsidRDefault="00000000">
      <w:pPr>
        <w:rPr>
          <w:rtl/>
        </w:rPr>
      </w:pPr>
      <w:r>
        <w:pict>
          <v:shape id="_x0000_s53126" o:spid="_x0000_s1071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53126" inset="0,0,0,0">
              <w:txbxContent>
                <w:p w:rsidR="006938AC" w:rsidRDefault="006938AC">
                  <w:r>
                    <w:rPr>
                      <w:rtl/>
                    </w:rPr>
                    <w:t>103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27" o:spid="_x0000_s1072" type="#_x0000_t202" style="position:absolute;left:0;text-align:left;margin-left:366.25pt;margin-top:779.7pt;width:190.1pt;height:27.9pt;z-index:51;mso-position-horizontal-relative:page;mso-position-vertical-relative:page" stroked="f">
            <v:textbox style="mso-next-textbox:#_x0000_s53127" inset="0,0,0,0">
              <w:txbxContent>
                <w:p w:rsidR="006938AC" w:rsidRDefault="006938A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3128" o:spid="_x0000_s1073" type="#_x0000_t202" style="position:absolute;left:0;text-align:left;margin-left:147.5pt;margin-top:702.85pt;width:385.9pt;height:68.7pt;z-index:50;mso-position-horizontal-relative:page;mso-position-vertical-relative:page" stroked="f">
            <v:textbox style="mso-next-textbox:#_x0000_s53128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  <w:gridCol w:w="1454"/>
                    <w:gridCol w:w="4033"/>
                  </w:tblGrid>
                  <w:tr w:rsidR="006938AC">
                    <w:trPr>
                      <w:jc w:val="right"/>
                    </w:trPr>
                    <w:tc>
                      <w:tcPr>
                        <w:tcW w:w="1090" w:type="pct"/>
                      </w:tcPr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0.500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0.200</w:t>
                        </w:r>
                      </w:p>
                    </w:tc>
                    <w:tc>
                      <w:tcPr>
                        <w:tcW w:w="2873" w:type="pct"/>
                      </w:tcPr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מלאכה שמשתמש במנוע של יותר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כוחות סוס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חרושת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מחסן שלקוחות אינם רגילים לבקר בו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3129" o:spid="_x0000_s1074" type="#_x0000_t202" style="position:absolute;left:0;text-align:left;margin-left:145.9pt;margin-top:639.3pt;width:386.9pt;height:61.95pt;z-index:49;mso-position-horizontal-relative:page;mso-position-vertical-relative:page" stroked="f">
            <v:textbox style="mso-next-textbox:#_x0000_s53129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941"/>
                    <w:gridCol w:w="4092"/>
                  </w:tblGrid>
                  <w:tr w:rsidR="006938AC">
                    <w:trPr>
                      <w:jc w:val="right"/>
                    </w:trPr>
                    <w:tc>
                      <w:tcPr>
                        <w:tcW w:w="2091" w:type="pct"/>
                      </w:tcPr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הנקובים בפסקה (א)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150 פרוטה מכל אחד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מסכומי המינימום.</w:t>
                        </w:r>
                      </w:p>
                    </w:tc>
                    <w:tc>
                      <w:tcPr>
                        <w:tcW w:w="2909" w:type="pct"/>
                      </w:tcPr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עסק שאינו נמצא בחנות והוא -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מסחר או בית מלאכה שאינו משתמש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במנוע או שמשתמש במנוע שאינו עולה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שני כוחות סוס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3130" o:spid="_x0000_s1075" type="#_x0000_t202" style="position:absolute;left:0;text-align:left;margin-left:155.4pt;margin-top:428.45pt;width:376.8pt;height:208.1pt;z-index:48;mso-position-horizontal-relative:page;mso-position-vertical-relative:page" stroked="f">
            <v:textbox style="mso-next-textbox:#_x0000_s53130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1515"/>
                    <w:gridCol w:w="4021"/>
                  </w:tblGrid>
                  <w:tr w:rsidR="006938AC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</w:t>
                        </w:r>
                      </w:p>
                      <w:p w:rsidR="006938AC" w:rsidRPr="00616160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מכסימלי</w:t>
                        </w:r>
                      </w:p>
                    </w:tc>
                    <w:tc>
                      <w:tcPr>
                        <w:tcW w:w="1106" w:type="pct"/>
                      </w:tcPr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</w:t>
                        </w:r>
                      </w:p>
                      <w:p w:rsidR="006938AC" w:rsidRPr="00616160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מינימלי</w:t>
                        </w:r>
                      </w:p>
                    </w:tc>
                    <w:tc>
                      <w:tcPr>
                        <w:tcW w:w="2935" w:type="pct"/>
                      </w:tcPr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6938AC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1.200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1.000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0.650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1.000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0.650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0.650</w:t>
                        </w:r>
                      </w:p>
                      <w:p w:rsidR="006938AC" w:rsidRPr="00616160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0.500</w:t>
                        </w:r>
                      </w:p>
                    </w:tc>
                    <w:tc>
                      <w:tcPr>
                        <w:tcW w:w="1106" w:type="pct"/>
                      </w:tcPr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0.700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0.500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0.400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0.500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0.400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0.400</w:t>
                        </w:r>
                      </w:p>
                      <w:p w:rsidR="006938AC" w:rsidRPr="00616160" w:rsidRDefault="006938AC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0.400</w:t>
                        </w:r>
                      </w:p>
                    </w:tc>
                    <w:tc>
                      <w:tcPr>
                        <w:tcW w:w="2935" w:type="pct"/>
                      </w:tcPr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בית עסק כל שהוא הנמצא בחנות: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העיריות תל אביב-יפו, חיפה,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רמת גן ונתניה -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ברחוב מרמי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ברחוב צדדי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בפרבר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עיריה אחרת -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ברחוב מרכזי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ברחוב צדדי ובפרבר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המועצות המקומיות</w:t>
                        </w:r>
                      </w:p>
                      <w:p w:rsidR="006938AC" w:rsidRDefault="006938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אחר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3131" o:spid="_x0000_s1076" type="#_x0000_t202" style="position:absolute;left:0;text-align:left;margin-left:144.1pt;margin-top:53.8pt;width:424.1pt;height:371.25pt;z-index:47;mso-position-horizontal-relative:page;mso-position-vertical-relative:page" stroked="f">
            <v:textbox style="mso-next-textbox:#_x0000_s53131" inset="0,0,0,0">
              <w:txbxContent>
                <w:p w:rsidR="006938AC" w:rsidRDefault="006938AC">
                  <w:pPr>
                    <w:pStyle w:val="OCRStyle1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(11) לדירה שנפסקו לה דמי שכירות אחרי י"ח בניסן תש"ה (1 באפריל 1945):</w:t>
                  </w:r>
                </w:p>
                <w:p w:rsidR="006938AC" w:rsidRDefault="006938AC">
                  <w:pPr>
                    <w:pStyle w:val="OCRStyle12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(1) לדירה של חדר אחד - עד 40%:</w:t>
                  </w:r>
                </w:p>
                <w:p w:rsidR="006938AC" w:rsidRDefault="006938AC">
                  <w:pPr>
                    <w:pStyle w:val="OCRStyle12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(2) לדירה של חדר וחצי - עד 50% :</w:t>
                  </w:r>
                </w:p>
                <w:p w:rsidR="006938AC" w:rsidRDefault="006938AC">
                  <w:pPr>
                    <w:pStyle w:val="OCRStyle12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(3) לדירה של שני חדרים - עד ;55%:</w:t>
                  </w:r>
                </w:p>
                <w:p w:rsidR="006938AC" w:rsidRDefault="006938AC">
                  <w:pPr>
                    <w:pStyle w:val="OCRStyle12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(4) לדירה של שני חדרים וחצי - עד 60%;</w:t>
                  </w:r>
                </w:p>
                <w:p w:rsidR="006938AC" w:rsidRDefault="006938AC">
                  <w:pPr>
                    <w:pStyle w:val="OCRStyle12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(5) לדירה של שלושה חדרים - עד 65% :</w:t>
                  </w:r>
                </w:p>
                <w:p w:rsidR="006938AC" w:rsidRDefault="006938AC">
                  <w:pPr>
                    <w:pStyle w:val="OCRStyle12"/>
                    <w:ind w:left="1584"/>
                    <w:rPr>
                      <w:rtl/>
                    </w:rPr>
                  </w:pPr>
                  <w:r>
                    <w:rPr>
                      <w:rtl/>
                    </w:rPr>
                    <w:t>(6) לדירה של שלושה חדרים וחצי - עד 70%.</w:t>
                  </w:r>
                </w:p>
                <w:p w:rsidR="006938AC" w:rsidRDefault="006938AC">
                  <w:pPr>
                    <w:pStyle w:val="OCRStyle1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(ג) שיעורי התוספת לפי סעיף 6:</w:t>
                  </w:r>
                </w:p>
                <w:p w:rsidR="006938AC" w:rsidRDefault="006938AC">
                  <w:pPr>
                    <w:pStyle w:val="OCRStyle12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(1) לדירה של חדר אחד - 50% :</w:t>
                  </w:r>
                </w:p>
                <w:p w:rsidR="006938AC" w:rsidRDefault="006938AC">
                  <w:pPr>
                    <w:pStyle w:val="OCRStyle1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(2) לדירה של חדר וחצי - 65% :</w:t>
                  </w:r>
                </w:p>
                <w:p w:rsidR="006938AC" w:rsidRDefault="006938AC">
                  <w:pPr>
                    <w:pStyle w:val="OCRStyle1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(3) לדירה של שני חדרים -75%:</w:t>
                  </w:r>
                </w:p>
                <w:p w:rsidR="006938AC" w:rsidRDefault="006938AC">
                  <w:pPr>
                    <w:pStyle w:val="OCRStyle1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(4) לדירה של שני חדרים וחצי -90%:</w:t>
                  </w:r>
                </w:p>
                <w:p w:rsidR="006938AC" w:rsidRDefault="006938AC">
                  <w:pPr>
                    <w:pStyle w:val="OCRStyle1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(5) לדירה של שלושה חדרים - 100% ?</w:t>
                  </w:r>
                </w:p>
                <w:p w:rsidR="006938AC" w:rsidRDefault="006938AC">
                  <w:pPr>
                    <w:pStyle w:val="OCRStyle12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(6) לדירה של שלושה חדרים וחצי - 115%.</w:t>
                  </w:r>
                </w:p>
                <w:p w:rsidR="006938AC" w:rsidRDefault="006938AC">
                  <w:pPr>
                    <w:pStyle w:val="OCRStyle1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(ד) שיעור התוספת לפי סעיף 9: עד 250%.</w:t>
                  </w:r>
                </w:p>
                <w:p w:rsidR="006938AC" w:rsidRDefault="006938AC">
                  <w:pPr>
                    <w:pStyle w:val="OCRStyle1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(ה) הסכומים לפי סעיף 10:</w:t>
                  </w:r>
                </w:p>
                <w:p w:rsidR="006938AC" w:rsidRDefault="006938AC">
                  <w:pPr>
                    <w:pStyle w:val="OCRStyle1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הסכום המכסימלי לדירות שמדובר בהן בסעיפים 4 ו-6: -.8 לירות:</w:t>
                  </w:r>
                </w:p>
                <w:p w:rsidR="006938AC" w:rsidRDefault="006938AC">
                  <w:pPr>
                    <w:pStyle w:val="OCRStyle1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הסכום המכסימלי לדירות אחרות: .10 לירות;</w:t>
                  </w:r>
                </w:p>
                <w:p w:rsidR="006938AC" w:rsidRDefault="006938AC">
                  <w:pPr>
                    <w:pStyle w:val="OCRStyle1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הסכום המינימלי: -.3 לירות.</w:t>
                  </w:r>
                </w:p>
                <w:p w:rsidR="006938AC" w:rsidRDefault="006938AC">
                  <w:pPr>
                    <w:pStyle w:val="OCRStyle12"/>
                    <w:ind w:left="3283"/>
                    <w:rPr>
                      <w:rtl/>
                    </w:rPr>
                  </w:pPr>
                  <w:r>
                    <w:rPr>
                      <w:rtl/>
                    </w:rPr>
                    <w:t>תופפת שניה</w:t>
                  </w:r>
                </w:p>
                <w:p w:rsidR="006938AC" w:rsidRPr="00616160" w:rsidRDefault="006938AC">
                  <w:pPr>
                    <w:pStyle w:val="OCRStyle12"/>
                    <w:ind w:left="3323"/>
                  </w:pPr>
                  <w:r>
                    <w:rPr>
                      <w:rtl/>
                    </w:rPr>
                    <w:t>(סעיף 18 (ג))</w:t>
                  </w:r>
                </w:p>
              </w:txbxContent>
            </v:textbox>
            <w10:wrap anchorx="page" anchory="page"/>
          </v:shape>
        </w:pict>
      </w:r>
    </w:p>
    <w:p w:rsidR="006938AC" w:rsidRDefault="006938AC">
      <w:pPr>
        <w:rPr>
          <w:rtl/>
        </w:rPr>
      </w:pPr>
      <w:r>
        <w:rPr>
          <w:rtl/>
        </w:rPr>
        <w:br w:type="page"/>
      </w:r>
    </w:p>
    <w:p w:rsidR="006938AC" w:rsidRDefault="00000000">
      <w:pPr>
        <w:rPr>
          <w:rtl/>
        </w:rPr>
      </w:pPr>
      <w:r>
        <w:pict>
          <v:shape id="_x0000_s53132" o:spid="_x0000_s1077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53132" inset="0,0,0,0">
              <w:txbxContent>
                <w:p w:rsidR="006938AC" w:rsidRDefault="006938AC">
                  <w:r>
                    <w:rPr>
                      <w:rtl/>
                    </w:rPr>
                    <w:t>104                                          ספר החוקים 151                  י"ג בניסן התשי"ד 16.04.1954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33" o:spid="_x0000_s1078" type="#_x0000_t202" style="position:absolute;left:0;text-align:left;margin-left:61.6pt;margin-top:756.85pt;width:224.95pt;height:51.7pt;z-index:58;mso-position-horizontal-relative:page;mso-position-vertical-relative:page" stroked="f">
            <v:textbox style="mso-next-textbox:#_x0000_s53133" inset="0,0,0,0">
              <w:txbxContent>
                <w:p w:rsidR="006938AC" w:rsidRDefault="006938A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3134" o:spid="_x0000_s1079" type="#_x0000_t202" style="position:absolute;left:0;text-align:left;margin-left:109.9pt;margin-top:687.15pt;width:110.3pt;height:39.4pt;z-index:57;mso-position-horizontal-relative:page;mso-position-vertical-relative:page" stroked="f">
            <v:textbox style="mso-next-textbox:#_x0000_s53134" inset="0,0,0,0">
              <w:txbxContent>
                <w:p w:rsidR="006938AC" w:rsidRDefault="006938AC">
                  <w:pPr>
                    <w:pStyle w:val="OCRStyle1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6938AC" w:rsidRDefault="006938AC">
                  <w:pPr>
                    <w:pStyle w:val="OCRStyle13"/>
                    <w:ind w:left="39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35" o:spid="_x0000_s1080" type="#_x0000_t202" style="position:absolute;left:0;text-align:left;margin-left:251.65pt;margin-top:682.6pt;width:105.75pt;height:46.15pt;z-index:56;mso-position-horizontal-relative:page;mso-position-vertical-relative:page" stroked="f">
            <v:textbox style="mso-next-textbox:#_x0000_s53135" inset="0,0,0,0">
              <w:txbxContent>
                <w:p w:rsidR="006938AC" w:rsidRDefault="006938AC">
                  <w:pPr>
                    <w:pStyle w:val="OCRStyle1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6938AC" w:rsidRDefault="006938AC">
                  <w:pPr>
                    <w:pStyle w:val="OCRStyle13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36" o:spid="_x0000_s1081" type="#_x0000_t202" style="position:absolute;left:0;text-align:left;margin-left:380.95pt;margin-top:714.05pt;width:104.75pt;height:46.15pt;z-index:55;mso-position-horizontal-relative:page;mso-position-vertical-relative:page" stroked="f">
            <v:textbox style="mso-next-textbox:#_x0000_s53136" inset="0,0,0,0">
              <w:txbxContent>
                <w:p w:rsidR="006938AC" w:rsidRDefault="006938AC">
                  <w:pPr>
                    <w:pStyle w:val="OCRStyle1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6938AC" w:rsidRDefault="006938AC">
                  <w:pPr>
                    <w:pStyle w:val="OCRStyle13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37" o:spid="_x0000_s1082" type="#_x0000_t202" style="position:absolute;left:0;text-align:left;margin-left:68.7pt;margin-top:295.1pt;width:471.45pt;height:383.55pt;z-index:54;mso-position-horizontal-relative:page;mso-position-vertical-relative:page" stroked="f">
            <v:textbox style="mso-next-textbox:#_x0000_s53137" inset="0,0,0,0">
              <w:txbxContent>
                <w:p w:rsidR="006938AC" w:rsidRDefault="006938AC">
                  <w:pPr>
                    <w:pStyle w:val="OCRStyle13"/>
                    <w:ind w:left="397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שלישית</w:t>
                  </w:r>
                </w:p>
                <w:p w:rsidR="006938AC" w:rsidRDefault="006938AC">
                  <w:pPr>
                    <w:pStyle w:val="OCRStyle13"/>
                    <w:ind w:left="4291"/>
                    <w:rPr>
                      <w:rtl/>
                    </w:rPr>
                  </w:pPr>
                  <w:r>
                    <w:rPr>
                      <w:rtl/>
                    </w:rPr>
                    <w:t>(סעיף 54)</w:t>
                  </w:r>
                </w:p>
                <w:p w:rsidR="006938AC" w:rsidRDefault="006938AC">
                  <w:pPr>
                    <w:pStyle w:val="OCRStyle13"/>
                    <w:ind w:left="5519"/>
                    <w:rPr>
                      <w:rtl/>
                    </w:rPr>
                  </w:pPr>
                  <w:r>
                    <w:rPr>
                      <w:rtl/>
                    </w:rPr>
                    <w:t>תאריך</w:t>
                  </w:r>
                  <w:r>
                    <w:rPr>
                      <w:rtl/>
                    </w:rPr>
                    <w:tab/>
                  </w:r>
                </w:p>
                <w:p w:rsidR="006938AC" w:rsidRDefault="006938AC">
                  <w:pPr>
                    <w:pStyle w:val="OCRStyle13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לכבוד</w:t>
                  </w:r>
                </w:p>
                <w:p w:rsidR="006938AC" w:rsidRDefault="006938AC">
                  <w:pPr>
                    <w:pStyle w:val="OCRStyle13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ה'/הגב'</w:t>
                  </w:r>
                  <w:r>
                    <w:rPr>
                      <w:rtl/>
                    </w:rPr>
                    <w:tab/>
                  </w:r>
                </w:p>
                <w:p w:rsidR="006938AC" w:rsidRDefault="006938AC">
                  <w:pPr>
                    <w:pStyle w:val="OCRStyle13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א. נ./ג. נ.</w:t>
                  </w:r>
                </w:p>
                <w:p w:rsidR="006938AC" w:rsidRDefault="006938AC">
                  <w:pPr>
                    <w:pStyle w:val="OCRStyle13"/>
                    <w:ind w:left="1609"/>
                    <w:rPr>
                      <w:rtl/>
                    </w:rPr>
                  </w:pPr>
                  <w:r>
                    <w:rPr>
                      <w:rtl/>
                    </w:rPr>
                    <w:t>על פי חוק הגנת הדייר' תשי"ד-1954, הנך נדרש לשלם מיום כ"ז באדר ב' תשי"ד</w:t>
                  </w:r>
                </w:p>
                <w:p w:rsidR="006938AC" w:rsidRDefault="006938AC">
                  <w:pPr>
                    <w:pStyle w:val="OCRStyle13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(1 באפריל 1954) את הסכום של</w:t>
                  </w:r>
                  <w:r>
                    <w:rPr>
                      <w:rtl/>
                    </w:rPr>
                    <w:tab/>
                    <w:t>ל"י (במלים</w:t>
                  </w:r>
                  <w:r>
                    <w:rPr>
                      <w:rtl/>
                    </w:rPr>
                    <w:tab/>
                  </w:r>
                </w:p>
                <w:p w:rsidR="006938AC" w:rsidRDefault="006938AC">
                  <w:pPr>
                    <w:pStyle w:val="OCRStyle13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לירות ישראליות</w:t>
                  </w:r>
                  <w:r>
                    <w:rPr>
                      <w:rtl/>
                    </w:rPr>
                    <w:tab/>
                    <w:t>פרוטה) ל</w:t>
                  </w:r>
                  <w:r>
                    <w:rPr>
                      <w:rtl/>
                    </w:rPr>
                    <w:tab/>
                  </w:r>
                </w:p>
                <w:p w:rsidR="006938AC" w:rsidRDefault="006938AC">
                  <w:pPr>
                    <w:pStyle w:val="OCRStyle13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(חודש, רבע שנה וכיוצא באלה) כדמי שכירות בעד הדירה/בית העסק המכיל(ה)</w:t>
                  </w:r>
                  <w:r>
                    <w:rPr>
                      <w:rtl/>
                    </w:rPr>
                    <w:tab/>
                  </w:r>
                </w:p>
                <w:p w:rsidR="006938AC" w:rsidRDefault="006938AC">
                  <w:pPr>
                    <w:pStyle w:val="OCRStyle13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(תיאור של הדירה או של בית העסק</w:t>
                  </w:r>
                </w:p>
                <w:p w:rsidR="006938AC" w:rsidRDefault="006938AC">
                  <w:pPr>
                    <w:pStyle w:val="OCRStyle13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לפי מספר חדרים וכיוצא באלה) והנמצא(ת) ב</w:t>
                  </w:r>
                  <w:r>
                    <w:rPr>
                      <w:rtl/>
                    </w:rPr>
                    <w:tab/>
                  </w:r>
                </w:p>
                <w:p w:rsidR="006938AC" w:rsidRDefault="006938AC">
                  <w:pPr>
                    <w:pStyle w:val="OCRStyle13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(תיאור המקום של הדירה או של בית העסק, שם הרחוב ומספר הבית אם ישנם).</w:t>
                  </w:r>
                </w:p>
                <w:p w:rsidR="006938AC" w:rsidRDefault="006938AC">
                  <w:pPr>
                    <w:pStyle w:val="OCRStyle13"/>
                    <w:ind w:left="1577"/>
                    <w:rPr>
                      <w:rtl/>
                    </w:rPr>
                  </w:pPr>
                  <w:r>
                    <w:rPr>
                      <w:rtl/>
                    </w:rPr>
                    <w:t>אם הנך חולק על גובה דמי השכירות הנקובים לעיל, עליך להודיע לי על כך בכתב</w:t>
                  </w:r>
                </w:p>
                <w:p w:rsidR="006938AC" w:rsidRDefault="006938AC">
                  <w:pPr>
                    <w:pStyle w:val="OCRStyle13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תוך שלושים יום מיום קבלת הודעה זו, שאם לא תעשה כן, ולא תשלם את דמי השכירות</w:t>
                  </w:r>
                </w:p>
                <w:p w:rsidR="006938AC" w:rsidRDefault="006938AC">
                  <w:pPr>
                    <w:pStyle w:val="OCRStyle13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הנקובים לעיל במועדם, לא תעמוד לך הגנת החוק בפני תביעת פינוי.</w:t>
                  </w:r>
                </w:p>
                <w:p w:rsidR="006938AC" w:rsidRDefault="006938AC">
                  <w:pPr>
                    <w:pStyle w:val="OCRStyle13"/>
                    <w:ind w:left="6347"/>
                    <w:rPr>
                      <w:rtl/>
                    </w:rPr>
                  </w:pPr>
                  <w:r>
                    <w:rPr>
                      <w:rtl/>
                    </w:rPr>
                    <w:t>בכבוד רב,</w:t>
                  </w:r>
                </w:p>
                <w:p w:rsidR="006938AC" w:rsidRDefault="006938AC">
                  <w:pPr>
                    <w:pStyle w:val="OCRStyle13"/>
                    <w:ind w:left="5674"/>
                    <w:rPr>
                      <w:rtl/>
                    </w:rPr>
                  </w:pPr>
                  <w:r>
                    <w:rPr>
                      <w:rtl/>
                    </w:rPr>
                    <w:t>(שם בעל הבית או בא כוחו)</w:t>
                  </w:r>
                </w:p>
                <w:p w:rsidR="006938AC" w:rsidRPr="006938AC" w:rsidRDefault="006938AC">
                  <w:pPr>
                    <w:pStyle w:val="OCRStyle13"/>
                    <w:ind w:left="6070"/>
                  </w:pPr>
                  <w:r>
                    <w:rPr>
                      <w:rtl/>
                    </w:rPr>
                    <w:t>(הכתובת)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38" o:spid="_x0000_s1083" type="#_x0000_t202" style="position:absolute;left:0;text-align:left;margin-left:91.3pt;margin-top:45.2pt;width:345.5pt;height:245.7pt;z-index:53;mso-position-horizontal-relative:page;mso-position-vertical-relative:page" stroked="f">
            <v:textbox style="mso-next-textbox:#_x0000_s53138" inset="0,0,0,0">
              <w:txbxContent>
                <w:tbl>
                  <w:tblPr>
                    <w:tblW w:w="43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1066"/>
                    <w:gridCol w:w="3993"/>
                  </w:tblGrid>
                  <w:tr w:rsidR="006938AC">
                    <w:trPr>
                      <w:jc w:val="right"/>
                    </w:trPr>
                    <w:tc>
                      <w:tcPr>
                        <w:tcW w:w="974" w:type="pct"/>
                      </w:tcPr>
                      <w:p w:rsidR="006938AC" w:rsidRDefault="006938AC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</w:t>
                        </w:r>
                      </w:p>
                      <w:p w:rsidR="006938AC" w:rsidRPr="006938AC" w:rsidRDefault="006938AC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מכסימלי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938AC" w:rsidRDefault="006938AC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</w:t>
                        </w:r>
                      </w:p>
                      <w:p w:rsidR="006938AC" w:rsidRPr="006938AC" w:rsidRDefault="006938AC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מינימלי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6938AC">
                    <w:trPr>
                      <w:jc w:val="right"/>
                    </w:trPr>
                    <w:tc>
                      <w:tcPr>
                        <w:tcW w:w="974" w:type="pct"/>
                      </w:tcPr>
                      <w:p w:rsidR="006938AC" w:rsidRDefault="006938AC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7.000</w:t>
                        </w:r>
                      </w:p>
                      <w:p w:rsidR="006938AC" w:rsidRPr="006938AC" w:rsidRDefault="006938AC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5.000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938AC" w:rsidRDefault="006938AC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6.000</w:t>
                        </w:r>
                      </w:p>
                      <w:p w:rsidR="006938AC" w:rsidRPr="006938AC" w:rsidRDefault="006938AC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4.000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או בית מלון שהחזיקו בו לראשונה -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כ"ו בטבת תרצ"ה (1 בינואר 1935) -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עיריה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אחר</w:t>
                        </w:r>
                      </w:p>
                    </w:tc>
                  </w:tr>
                  <w:tr w:rsidR="006938AC">
                    <w:trPr>
                      <w:jc w:val="right"/>
                    </w:trPr>
                    <w:tc>
                      <w:tcPr>
                        <w:tcW w:w="974" w:type="pct"/>
                      </w:tcPr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10.000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8.000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7.000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5.000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כ"ו בטבת תרצ"ה (1 בינואר 1935)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כ"ז בטבת תש"ו (31 בדצמבר 1945) -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עיריה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אחר</w:t>
                        </w:r>
                      </w:p>
                    </w:tc>
                  </w:tr>
                  <w:tr w:rsidR="006938AC">
                    <w:trPr>
                      <w:jc w:val="right"/>
                    </w:trPr>
                    <w:tc>
                      <w:tcPr>
                        <w:tcW w:w="974" w:type="pct"/>
                      </w:tcPr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15.000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12.000</w:t>
                        </w:r>
                      </w:p>
                    </w:tc>
                    <w:tc>
                      <w:tcPr>
                        <w:tcW w:w="848" w:type="pct"/>
                      </w:tcPr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8.000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6.000</w:t>
                        </w:r>
                      </w:p>
                    </w:tc>
                    <w:tc>
                      <w:tcPr>
                        <w:tcW w:w="3177" w:type="pct"/>
                      </w:tcPr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כ"ח בטבת תש"ו (1 בינואר 1946) ואילך .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עיריה</w:t>
                        </w:r>
                      </w:p>
                      <w:p w:rsidR="006938AC" w:rsidRDefault="006938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אחר</w:t>
                        </w:r>
                      </w:p>
                    </w:tc>
                  </w:tr>
                </w:tbl>
                <w:p w:rsidR="006938AC" w:rsidRDefault="006938A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77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C8E56B-0E0E-4A81-AF27-7C0A172D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373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07B5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831E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35E41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70F0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C863C9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703393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D2894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2276F9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9D779C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3D3660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616160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6938A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82</Characters>
  <Application>Microsoft Office Word</Application>
  <DocSecurity>4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2008-04-06T18:42:00Z</dcterms:created>
  <dcterms:modified xsi:type="dcterms:W3CDTF">2008-04-06T18:43:00Z</dcterms:modified>
</cp:coreProperties>
</file>