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05167" w:rsidRDefault="00F05167">
      <w:pPr>
        <w:rPr>
          <w:rtl/>
        </w:rPr>
      </w:pPr>
    </w:p>
    <w:p w:rsidR="00F0516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16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53165" inset="0,0,0,0">
              <w:txbxContent>
                <w:p w:rsidR="0090522C" w:rsidRDefault="0090522C">
                  <w:r>
                    <w:rPr>
                      <w:rtl/>
                    </w:rPr>
                    <w:t>118                                         ספר החוקים 1387                 ז' באדר ב' התשנ"ב 12.03.1992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66" o:spid="_x0000_s1026" type="#_x0000_t202" style="position:absolute;left:0;text-align:left;margin-left:70.1pt;margin-top:733pt;width:199.8pt;height:25.75pt;z-index:4;mso-position-horizontal-relative:page;mso-position-vertical-relative:page" stroked="f">
            <v:textbox style="mso-next-textbox:#_x0000_s53166" inset="0,0,0,0">
              <w:txbxContent>
                <w:p w:rsidR="0090522C" w:rsidRDefault="0090522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167" o:spid="_x0000_s1027" type="#_x0000_t202" style="position:absolute;left:0;text-align:left;margin-left:78pt;margin-top:674.4pt;width:470.05pt;height:56.85pt;z-index:3;mso-position-horizontal-relative:page;mso-position-vertical-relative:page" stroked="f">
            <v:textbox style="mso-next-textbox:#_x0000_s53167" inset="0,0,0,0">
              <w:txbxContent>
                <w:p w:rsidR="0090522C" w:rsidRDefault="0090522C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כ"ט באדר א' התשנ"ב (4 במרס 1992) הצעת החוק ודברי הסכר פורסמו בהצעות חוק 2092 מיום</w:t>
                  </w:r>
                </w:p>
                <w:p w:rsidR="0090522C" w:rsidRDefault="0090522C">
                  <w:pPr>
                    <w:pStyle w:val="OCRStyle1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כ"ז בכסלו התשנ"ב (4 בדצמבר 1991), בעמ' 92</w:t>
                  </w:r>
                </w:p>
                <w:p w:rsidR="0090522C" w:rsidRDefault="0090522C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1 ס''ח התשכ"ח, עמ' 234: התשנ''א, עמ' 22</w:t>
                  </w:r>
                </w:p>
                <w:p w:rsidR="0090522C" w:rsidRDefault="0090522C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2 ס''ח התשמ"א, עמ' 1232 התש''ן, עמ' .118</w:t>
                  </w:r>
                </w:p>
                <w:p w:rsidR="0090522C" w:rsidRPr="00F05167" w:rsidRDefault="0090522C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3 תא"י, כרך א', עמ' 336. ס"ח התשמ"ח, עמ' 34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68" o:spid="_x0000_s1028" type="#_x0000_t202" style="position:absolute;left:0;text-align:left;margin-left:76.25pt;margin-top:155.25pt;width:482.15pt;height:518.95pt;z-index:2;mso-position-horizontal-relative:page;mso-position-vertical-relative:page" stroked="f">
            <v:textbox style="mso-next-textbox:#_x0000_s5316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8"/>
                    <w:gridCol w:w="1336"/>
                  </w:tblGrid>
                  <w:tr w:rsidR="0090522C" w:rsidRPr="00F05167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90522C" w:rsidRDefault="009052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90522C" w:rsidRDefault="009052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"אגודה חקלאית" -</w:t>
                        </w:r>
                      </w:p>
                      <w:p w:rsidR="0090522C" w:rsidRDefault="009052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אגודה שיתופית שהרשם סיווגה כ"מושב עובדים", "מושב שיתופי" או "כפר</w:t>
                        </w:r>
                      </w:p>
                      <w:p w:rsidR="0090522C" w:rsidRDefault="009052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שיתופי";</w:t>
                        </w:r>
                      </w:p>
                      <w:p w:rsidR="0090522C" w:rsidRDefault="009052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קיבוצים בגולן, בבקעת הירדן וכמקומות נוספים, הכל כמפורט בתוספת הראשונה;</w:t>
                        </w:r>
                      </w:p>
                      <w:p w:rsidR="0090522C" w:rsidRDefault="009052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תאגידים כמפורט בתוספת השניה; השרים, באישור ועדת הכלכלה של הכנסת,</w:t>
                        </w:r>
                      </w:p>
                      <w:p w:rsidR="0090522C" w:rsidRDefault="009052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לשנות את התוספת;</w:t>
                        </w:r>
                      </w:p>
                      <w:p w:rsidR="0090522C" w:rsidRDefault="009052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"אמצעי שליטה" - כהגדרתם בסעיף 1 לחוק ניירות ערך, התשכ"ח-1968 1,</w:t>
                        </w:r>
                      </w:p>
                      <w:p w:rsidR="0090522C" w:rsidRDefault="009052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"ארגון חקלאי" - אגודה שיתופית אזורית שעם חבריה נמנות אגודות חקלאיות, כמפורט בתוספת</w:t>
                        </w:r>
                      </w:p>
                      <w:p w:rsidR="0090522C" w:rsidRDefault="009052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השלישית-</w:t>
                        </w:r>
                      </w:p>
                      <w:p w:rsidR="0090522C" w:rsidRDefault="009052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"בנק" -</w:t>
                        </w:r>
                      </w:p>
                      <w:p w:rsidR="0090522C" w:rsidRDefault="009052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תאגיד בנקאי כמשמעותו בחוק הבנקאות (רישוי), התשמ"א-1981 2;</w:t>
                        </w:r>
                      </w:p>
                      <w:p w:rsidR="0090522C" w:rsidRDefault="009052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תאגיד אחר אשר עיסוקו העיקרי מתן אשראי;</w:t>
                        </w:r>
                      </w:p>
                      <w:p w:rsidR="0090522C" w:rsidRDefault="009052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"גורם חקלאי" - אגודה חקלאית, ארגון חקלאי, תאגיד חקלאי, חקלאי, חבר באגודה חקלאית וכן</w:t>
                        </w:r>
                      </w:p>
                      <w:p w:rsidR="0090522C" w:rsidRDefault="009052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זוגו;</w:t>
                        </w:r>
                      </w:p>
                      <w:p w:rsidR="0090522C" w:rsidRDefault="009052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הקובע" - י' בטבת התשמ"ח (31 בדצמבר 1987);</w:t>
                        </w:r>
                      </w:p>
                      <w:p w:rsidR="0090522C" w:rsidRDefault="009052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"הליך" - כל הליך בפני בית משפט, הוצאה לפועל, הרשם או בורר;</w:t>
                        </w:r>
                      </w:p>
                      <w:p w:rsidR="0090522C" w:rsidRDefault="009052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"הרשם" - רשם האגודות השיתופיות, לפי פקודת האגודות השיתופיות 3;</w:t>
                        </w:r>
                      </w:p>
                      <w:p w:rsidR="0090522C" w:rsidRDefault="009052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"השרים" - שר האוצר ושר החקלאות;</w:t>
                        </w:r>
                      </w:p>
                      <w:p w:rsidR="0090522C" w:rsidRDefault="009052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"חוב" - קרן, הפרשי הצמדה, ריבית, ריבית דריבית, עמלה והוצאות;</w:t>
                        </w:r>
                      </w:p>
                      <w:p w:rsidR="0090522C" w:rsidRDefault="009052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 בסיסי" - חוב שנוצר בתקופה שנסתיימה ביום הקובע, או חוב שנוצר לשם פרעון חוב</w:t>
                        </w:r>
                      </w:p>
                      <w:p w:rsidR="0090522C" w:rsidRDefault="009052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או חוב כאמור שנקבע בפסק דין גם אם ניתן לאחר היום הקובע, והוא אחד מאלה:</w:t>
                        </w:r>
                      </w:p>
                      <w:p w:rsidR="0090522C" w:rsidRDefault="009052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חוב של אגודה חקלאית;</w:t>
                        </w:r>
                      </w:p>
                      <w:p w:rsidR="0090522C" w:rsidRDefault="009052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חוב של ארגון חקלאי;</w:t>
                        </w:r>
                      </w:p>
                      <w:p w:rsidR="0090522C" w:rsidRDefault="009052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חוב של גורם חקלאי, למעט אגודה חקלאית וארגון חקלאי, הנובע מעיסוקו כחקלאי:</w:t>
                        </w:r>
                      </w:p>
                      <w:p w:rsidR="0090522C" w:rsidRDefault="009052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 כולל" -</w:t>
                        </w:r>
                      </w:p>
                      <w:p w:rsidR="0090522C" w:rsidRDefault="009052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החוב ליום מסויים, כפי שקבע אותו המשקם כאמור בסעיף 12, כשהוא מורכב מהחוב</w:t>
                        </w:r>
                      </w:p>
                      <w:p w:rsidR="0090522C" w:rsidRDefault="0090522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הבסיסי וכן -</w:t>
                        </w:r>
                      </w:p>
                      <w:p w:rsidR="0090522C" w:rsidRPr="00F05167" w:rsidRDefault="009052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לגבי אגודה חקלאית וארגון חקלאי - כל חוב שנוסף אליו עד לאותו יום;</w:t>
                        </w:r>
                      </w:p>
                    </w:tc>
                    <w:tc>
                      <w:tcPr>
                        <w:tcW w:w="762" w:type="pct"/>
                      </w:tcPr>
                      <w:p w:rsidR="0090522C" w:rsidRPr="00F05167" w:rsidRDefault="009052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90522C" w:rsidRDefault="0090522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169" o:spid="_x0000_s1029" type="#_x0000_t202" style="position:absolute;left:0;text-align:left;margin-left:125.35pt;margin-top:104.55pt;width:330.45pt;height:46.35pt;z-index:1;mso-position-horizontal-relative:page;mso-position-vertical-relative:page" stroked="f">
            <v:textbox style="mso-next-textbox:#_x0000_s53169" inset="0,0,0,0">
              <w:txbxContent>
                <w:p w:rsidR="0090522C" w:rsidRDefault="0090522C">
                  <w:pPr>
                    <w:pStyle w:val="OCRStyle1"/>
                    <w:ind w:left="79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הסדרים במגזר החקלאי המשפחתי, התשנ"ב-1992*</w:t>
                  </w:r>
                </w:p>
                <w:p w:rsidR="0090522C" w:rsidRPr="00F05167" w:rsidRDefault="0090522C">
                  <w:pPr>
                    <w:pStyle w:val="OCRStyle1"/>
                    <w:ind w:left="2642"/>
                  </w:pPr>
                  <w:r>
                    <w:rPr>
                      <w:rtl/>
                    </w:rPr>
                    <w:t>פרי, א': הגדרות</w:t>
                  </w:r>
                </w:p>
              </w:txbxContent>
            </v:textbox>
            <w10:wrap anchorx="page" anchory="page"/>
          </v:shape>
        </w:pict>
      </w:r>
    </w:p>
    <w:p w:rsidR="00D30A2C" w:rsidRDefault="00D30A2C">
      <w:pPr>
        <w:rPr>
          <w:rtl/>
        </w:rPr>
      </w:pPr>
      <w:r>
        <w:rPr>
          <w:rtl/>
        </w:rPr>
        <w:br w:type="page"/>
      </w:r>
    </w:p>
    <w:p w:rsidR="00D30A2C" w:rsidRDefault="00000000">
      <w:pPr>
        <w:rPr>
          <w:rtl/>
        </w:rPr>
      </w:pPr>
      <w:r>
        <w:pict>
          <v:shape id="_x0000_s53170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3170" inset="0,0,0,0">
              <w:txbxContent>
                <w:p w:rsidR="0090522C" w:rsidRDefault="0090522C">
                  <w:r>
                    <w:rPr>
                      <w:rtl/>
                    </w:rPr>
                    <w:t>119                                         ספר החוקים 1387                 ז' באדר ב' התשנ"ב 12.03.1992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71" o:spid="_x0000_s1031" type="#_x0000_t202" style="position:absolute;left:0;text-align:left;margin-left:370.1pt;margin-top:680.95pt;width:200.55pt;height:59.4pt;z-index:7;mso-position-horizontal-relative:page;mso-position-vertical-relative:page" stroked="f">
            <v:textbox style="mso-next-textbox:#_x0000_s53171" inset="0,0,0,0">
              <w:txbxContent>
                <w:p w:rsidR="0090522C" w:rsidRDefault="0090522C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4 ס"ח התשכ"ח, עמ' 184.</w:t>
                  </w:r>
                </w:p>
                <w:p w:rsidR="0090522C" w:rsidRPr="00D30A2C" w:rsidRDefault="0090522C">
                  <w:pPr>
                    <w:pStyle w:val="OCRStyle2"/>
                    <w:ind w:left="292"/>
                  </w:pPr>
                  <w:r>
                    <w:rPr>
                      <w:rtl/>
                    </w:rPr>
                    <w:t>5 דיני מדינת ישראל, נוסח חדש, עמ' 764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72" o:spid="_x0000_s1032" type="#_x0000_t202" style="position:absolute;left:0;text-align:left;margin-left:97.25pt;margin-top:73.1pt;width:467.5pt;height:606.1pt;z-index:6;mso-position-horizontal-relative:page;mso-position-vertical-relative:page" stroked="f">
            <v:textbox style="mso-next-textbox:#_x0000_s5317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9"/>
                    <w:gridCol w:w="6951"/>
                  </w:tblGrid>
                  <w:tr w:rsidR="0090522C" w:rsidRPr="00D30A2C">
                    <w:trPr>
                      <w:jc w:val="right"/>
                    </w:trPr>
                    <w:tc>
                      <w:tcPr>
                        <w:tcW w:w="911" w:type="pct"/>
                      </w:tcPr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89" w:type="pct"/>
                      </w:tcPr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לגבי חקלאי וחבר באגודה חקלאית - כל חוב שנוסף עד לאותו יום, ובלבד</w:t>
                        </w:r>
                      </w:p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נובע מעיסוקו כחקלאי-</w:t>
                        </w:r>
                      </w:p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תאגיד חקלאי - החוב ליום מסויים כפי שקבע אותו המשקם כאמור בסעיף 12:</w:t>
                        </w:r>
                      </w:p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הבוררות" - חוק הבוררות, התשכ"ח-1968 4:</w:t>
                        </w:r>
                      </w:p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"חקלאי" - יחיד העוסק בייצור תוצרת חקלאית, שהוא בעל וכויות בקרקע, לרבות זכות שימוש,</w:t>
                        </w:r>
                      </w:p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שהוקצתה לו מיכסת מים למטרת חקלאות, או שהוא בעל זכות מהמדינה לאדמות מרעה, למעט</w:t>
                        </w:r>
                      </w:p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 כאמור שהוא חבר או שותף או בעל אמצעי שליטה כתאגיד מהמפורטים בחלק בי לתוספת</w:t>
                        </w:r>
                      </w:p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השניה:</w:t>
                        </w:r>
                      </w:p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"ישובי קו העימות" - ישובים שיקבעו השרים באישור ועדת הכלכלה של הכנסת:</w:t>
                        </w:r>
                      </w:p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"עלות הגיוס" - עלות גיוס הון של הממשלה באגרות חוב סחירות לתקופה זהה או דומה לתקופת</w:t>
                        </w:r>
                      </w:p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הפריסה של החוב, שתיקבע בדרך שיקבע שר האוצר:</w:t>
                        </w:r>
                      </w:p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"פקודת החברות" - פקודת החברות [נוסח חדש], התשמ"ג-1983 3:</w:t>
                        </w:r>
                      </w:p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"תאגיד חקלאי" - אגודה שיתופית שלפחות מחצית מחבריה הם אגודות חקלאיות או תאגיד</w:t>
                        </w:r>
                      </w:p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שלפחות מחצית מאמצעי השליטה בו הם בידי אגודות חקלאיות, כמפורט בתוספת הרביעית-</w:t>
                        </w:r>
                      </w:p>
                      <w:p w:rsidR="0090522C" w:rsidRPr="00D30A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השרים, באישור ועדת הכלכלה של הכנסת, רשאים לשנות את התוספת.</w:t>
                        </w:r>
                      </w:p>
                    </w:tc>
                  </w:tr>
                  <w:tr w:rsidR="0090522C">
                    <w:trPr>
                      <w:jc w:val="right"/>
                    </w:trPr>
                    <w:tc>
                      <w:tcPr>
                        <w:tcW w:w="911" w:type="pct"/>
                      </w:tcPr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89" w:type="pct"/>
                      </w:tcPr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ב': המשקם</w:t>
                        </w:r>
                      </w:p>
                    </w:tc>
                  </w:tr>
                  <w:tr w:rsidR="0090522C" w:rsidRPr="00D30A2C">
                    <w:trPr>
                      <w:jc w:val="right"/>
                    </w:trPr>
                    <w:tc>
                      <w:tcPr>
                        <w:tcW w:w="911" w:type="pct"/>
                      </w:tcPr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למנוי</w:t>
                        </w:r>
                      </w:p>
                      <w:p w:rsidR="0090522C" w:rsidRPr="00D30A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משקמים</w:t>
                        </w:r>
                      </w:p>
                    </w:tc>
                    <w:tc>
                      <w:tcPr>
                        <w:tcW w:w="4089" w:type="pct"/>
                      </w:tcPr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שר המשפטים ימנה ועדה למינוי משקמים וזה הרכבה:</w:t>
                        </w:r>
                      </w:p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שופט שיכהן כיושב ראש הועדה-</w:t>
                        </w:r>
                      </w:p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עורך דין, נציג לשכת עורכי הדין-</w:t>
                        </w:r>
                      </w:p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החקלאים שייקבע על ידי הועדה הבין מושבית והתאחדות האיכרים-</w:t>
                        </w:r>
                      </w:p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איגוד הבנקים-</w:t>
                        </w:r>
                      </w:p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שר המשפטים.</w:t>
                        </w:r>
                      </w:p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נקבו הגופים המנויים בפסקאות (2) עד (4) בשמות נציגיהם, תוך חמישה עשר</w:t>
                        </w:r>
                      </w:p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ממועד הפניה אליהם, רשאי שר המשפטים, שר החקלאות או שר האוצר, לפי הענין, למנות</w:t>
                        </w:r>
                      </w:p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 מטעמו שיכהן עד אשר יוצע נציג מטעם כל אחד מהגופים האמורים.</w:t>
                        </w:r>
                      </w:p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רשאית לפעול אף אם פחת מספר חבריה כל עוד לא פחת משלושה, וככלל זה</w:t>
                        </w:r>
                      </w:p>
                      <w:p w:rsidR="0090522C" w:rsidRPr="00D30A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היושב-ראש.</w:t>
                        </w:r>
                      </w:p>
                    </w:tc>
                  </w:tr>
                  <w:tr w:rsidR="0090522C" w:rsidRPr="00D30A2C">
                    <w:trPr>
                      <w:jc w:val="right"/>
                    </w:trPr>
                    <w:tc>
                      <w:tcPr>
                        <w:tcW w:w="911" w:type="pct"/>
                      </w:tcPr>
                      <w:p w:rsidR="0090522C" w:rsidRPr="00D30A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משקמים</w:t>
                        </w:r>
                      </w:p>
                    </w:tc>
                    <w:tc>
                      <w:tcPr>
                        <w:tcW w:w="4089" w:type="pct"/>
                      </w:tcPr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הועדה למינוי משקמים, תמנה משקם לארגון חקלאי, לתאגידים החקלאיים הקשורים</w:t>
                        </w:r>
                      </w:p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ולאגודות החקלאיות הנמנות על הארגון ולחבריהן, ומשקם לאזור שיקום לפי סעיף 5 (להלן -</w:t>
                        </w:r>
                      </w:p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תחום פעולת המשקם).</w:t>
                        </w:r>
                      </w:p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כמשקם יתמנה מי שהוא כשיר להתמנות שופט של בית משפט מחוזי.</w:t>
                        </w:r>
                      </w:p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יקבע הוראות נוספות לענין תנאי כשירותם של משקמים, סייגים</w:t>
                        </w:r>
                      </w:p>
                      <w:p w:rsidR="009052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למינוים והוראות לענין העברתם מתפקידם, ובהתייעצות עם שר האוצר את שכרם.</w:t>
                        </w:r>
                      </w:p>
                      <w:p w:rsidR="0090522C" w:rsidRPr="00D30A2C" w:rsidRDefault="009052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הודעה בדבר מינויו של משקם, מענו ותחום פעולתו תפורסם ברשומות.</w:t>
                        </w:r>
                      </w:p>
                    </w:tc>
                  </w:tr>
                </w:tbl>
                <w:p w:rsidR="0090522C" w:rsidRDefault="0090522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12E13" w:rsidRDefault="00912E13">
      <w:pPr>
        <w:rPr>
          <w:rtl/>
        </w:rPr>
      </w:pPr>
      <w:r>
        <w:rPr>
          <w:rtl/>
        </w:rPr>
        <w:br w:type="page"/>
      </w:r>
    </w:p>
    <w:p w:rsidR="00912E13" w:rsidRDefault="00000000">
      <w:pPr>
        <w:rPr>
          <w:rtl/>
        </w:rPr>
      </w:pPr>
      <w:r>
        <w:pict>
          <v:shape id="_x0000_s53173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3173" inset="0,0,0,0">
              <w:txbxContent>
                <w:p w:rsidR="0090522C" w:rsidRDefault="0090522C">
                  <w:r>
                    <w:rPr>
                      <w:rtl/>
                    </w:rPr>
                    <w:t>120                                         ספר החוקים 1387                 ז' באדר ב' התשנ"ב 12.03.1992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74" o:spid="_x0000_s1034" type="#_x0000_t202" style="position:absolute;left:0;text-align:left;margin-left:77.35pt;margin-top:700.15pt;width:189.5pt;height:27.5pt;z-index:10;mso-position-horizontal-relative:page;mso-position-vertical-relative:page" stroked="f">
            <v:textbox style="mso-next-textbox:#_x0000_s53174" inset="0,0,0,0">
              <w:txbxContent>
                <w:p w:rsidR="0090522C" w:rsidRDefault="0090522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3175" o:spid="_x0000_s1035" type="#_x0000_t202" style="position:absolute;left:0;text-align:left;margin-left:75.75pt;margin-top:62.95pt;width:478.55pt;height:620.75pt;z-index:9;mso-position-horizontal-relative:page;mso-position-vertical-relative:page" stroked="f">
            <v:textbox style="mso-next-textbox:#_x0000_s5317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0"/>
                    <w:gridCol w:w="1462"/>
                  </w:tblGrid>
                  <w:tr w:rsidR="0090522C" w:rsidRPr="00912E13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על המשקם יחולו הוראות סעיף 374 לפקודת החברות: אין באמור כדי לגרוע מאחריותי</w:t>
                        </w:r>
                      </w:p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כעובד ציבור לפי כל דין.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90522C" w:rsidRPr="00912E13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המשקם</w:t>
                        </w:r>
                      </w:p>
                    </w:tc>
                  </w:tr>
                  <w:tr w:rsidR="0090522C" w:rsidRPr="00912E13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(אי השרים יקבעו אזורי שיקום במספר שלא יפחת משלישה; הודעה על האזורים</w:t>
                        </w:r>
                      </w:p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וגבולותיהם תפורסם ברשימות.</w:t>
                        </w:r>
                      </w:p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אזור שיקום יכלול רק חקלאים ואגודות חקלאיית שאינן חברות ולא היו חברות</w:t>
                        </w:r>
                      </w:p>
                      <w:p w:rsidR="0090522C" w:rsidRPr="00912E13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בארגון חקלאי.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אזורי</w:t>
                        </w:r>
                      </w:p>
                      <w:p w:rsidR="0090522C" w:rsidRPr="00912E13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שיקים</w:t>
                        </w:r>
                      </w:p>
                    </w:tc>
                  </w:tr>
                  <w:tr w:rsidR="0090522C" w:rsidRPr="00912E13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תוקם מינהלה שתהווה מסגרת מינהלית וארגונית לפעולתם של המשקמים ותעמיד</w:t>
                        </w:r>
                      </w:p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לרשותם סיוע מקצועי של רואי חשבון, כלכלנים ומומחים אחרים; תפקידיה, הרכבה וסמכויותיה</w:t>
                        </w:r>
                      </w:p>
                      <w:p w:rsidR="0090522C" w:rsidRPr="00912E13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בתקנות.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90522C" w:rsidRPr="00912E13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מינהלה</w:t>
                        </w:r>
                      </w:p>
                    </w:tc>
                  </w:tr>
                  <w:tr w:rsidR="0090522C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ג': ההליכים בפני המשקם</w:t>
                        </w:r>
                      </w:p>
                    </w:tc>
                    <w:tc>
                      <w:tcPr>
                        <w:tcW w:w="840" w:type="pct"/>
                      </w:tcPr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0522C" w:rsidRPr="00912E13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אין להמשיך ואין לפתוח בהליך לגבי חוב בסיסי או ערבות לחוב בסיסי, אלא בהתאם</w:t>
                        </w:r>
                      </w:p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חוק זה.</w:t>
                        </w:r>
                      </w:p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נושה או חייב בהליך לגביית חוב בסיסי או ערבות לחוב בסיסי, רשאים להודיע</w:t>
                        </w:r>
                      </w:p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שבפניו מתנהל ההליך כי חלות עליו הוראות חוק זה: הודיעו כאמור יורה מי</w:t>
                        </w:r>
                      </w:p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שכפניו מתנהל ההליך, על הפסקת ההליך ועל העברתי למשקם, אם נוכח כי נתקיימו</w:t>
                        </w:r>
                      </w:p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להפסקת ההליכים כאמור בסעיף קטן (א).</w:t>
                        </w:r>
                      </w:p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אף האמור בסעיף קטן (ב), רשאי חייב שהוא חקלאי או חבר באגודה</w:t>
                        </w:r>
                      </w:p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 להודיע למי שבפניו מתנהל ההליך כי ברצונו שהוראות חוק זה לא יחולו</w:t>
                        </w:r>
                      </w:p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עליו.</w:t>
                        </w:r>
                      </w:p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הועבר למשקם הליך כאמור בסעיף קטן (ב), יועברו אליו גם הליכים אחרים</w:t>
                        </w:r>
                      </w:p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המתנהלים נגד אותו חייב, שעניינם חוב בסיסי.</w:t>
                        </w:r>
                      </w:p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המשפטים רשאי לקבוע בתקנות הוראות בדבר הסדרים להעברת ההליכים לפי</w:t>
                        </w:r>
                      </w:p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למשקם, לרבות השלב שממנו ימשיך המשקם את הדיון בהליכים.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90522C" w:rsidRPr="00912E13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הקפאת הליכים</w:t>
                        </w:r>
                      </w:p>
                    </w:tc>
                  </w:tr>
                  <w:tr w:rsidR="0090522C" w:rsidRPr="00912E13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לענין הארגונים החקלאיים המפורטים בחלק ב' של התוספת השלישית, יחולו הוראות חוק</w:t>
                        </w:r>
                      </w:p>
                      <w:p w:rsidR="0090522C" w:rsidRPr="00912E13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רק לענין חוב הארגון בשל חובות האגודות החקלאיות והגורמים החקלאיים החברים בו.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90522C" w:rsidRPr="00912E13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</w:t>
                        </w:r>
                      </w:p>
                    </w:tc>
                  </w:tr>
                  <w:tr w:rsidR="0090522C" w:rsidRPr="00912E13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הליך הסדרת חובו של גורם חקלאי על ידי המשקם ייפתח באחת מאלה:</w:t>
                        </w:r>
                      </w:p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לפי פנייתו של נושה או של חייב: היתה הפניה לגבי אגודה חקלאית או ארגון</w:t>
                        </w:r>
                      </w:p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חקלאי, יראו אותה כפניה לגבי כל חבר בהם;</w:t>
                        </w:r>
                      </w:p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בעקבות העברת ההליך לפי סעיף 7(כ).</w:t>
                        </w:r>
                      </w:p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נושה רשאי להגיש למשקם דרישה להסדרת חובו של גורם חקלאי בתחום פעולתו</w:t>
                        </w:r>
                      </w:p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המשקם (להלן - דרישת חוב), כטפסים שתקבע המינהלה; דרישת חוב תוגש תוך ששים ימים</w:t>
                        </w:r>
                      </w:p>
                      <w:p w:rsidR="0090522C" w:rsidRPr="00912E13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מפרסום ההודעה על מינוי המשקם; המשקם רשאי, לפי שיקול דעתו, להאריך את המועד האמור.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90522C" w:rsidRPr="00912E13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פתיחת הליכים</w:t>
                        </w:r>
                      </w:p>
                    </w:tc>
                  </w:tr>
                  <w:tr w:rsidR="0090522C" w:rsidRPr="00912E13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קיבל המשקם דרישת חוב של נושה, יודיע על כך לחייב תוך שבעה ימים, ורשאי</w:t>
                        </w:r>
                      </w:p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שהוא חקלאי או חבר באגודה חקלאית, להודיע למשקם תוך 30 ימים מקבלת ההודעה, על</w:t>
                        </w:r>
                      </w:p>
                      <w:p w:rsidR="0090522C" w:rsidRPr="00912E13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רצונו שהוראות חוק /ד, לא יחולו עליו.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90522C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בחירה</w:t>
                        </w:r>
                      </w:p>
                      <w:p w:rsidR="0090522C" w:rsidRPr="00912E13" w:rsidRDefault="009052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לחייב</w:t>
                        </w:r>
                      </w:p>
                    </w:tc>
                  </w:tr>
                </w:tbl>
                <w:p w:rsidR="0090522C" w:rsidRDefault="0090522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E338D" w:rsidRDefault="00CE338D">
      <w:pPr>
        <w:rPr>
          <w:rtl/>
        </w:rPr>
      </w:pPr>
      <w:r>
        <w:rPr>
          <w:rtl/>
        </w:rPr>
        <w:br w:type="page"/>
      </w:r>
    </w:p>
    <w:p w:rsidR="00CE338D" w:rsidRDefault="00000000">
      <w:pPr>
        <w:rPr>
          <w:rtl/>
        </w:rPr>
      </w:pPr>
      <w:r>
        <w:pict>
          <v:shape id="_x0000_s53176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53176" inset="0,0,0,0">
              <w:txbxContent>
                <w:p w:rsidR="0090522C" w:rsidRDefault="0090522C">
                  <w:r>
                    <w:rPr>
                      <w:rtl/>
                    </w:rPr>
                    <w:t>121                                         ספר החוקים 1387                 ז' באדר ב' התשנ"ב 12.03.1992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77" o:spid="_x0000_s1037" type="#_x0000_t202" style="position:absolute;left:0;text-align:left;margin-left:379.75pt;margin-top:707.95pt;width:186.7pt;height:27.5pt;z-index:13;mso-position-horizontal-relative:page;mso-position-vertical-relative:page" stroked="f">
            <v:textbox style="mso-next-textbox:#_x0000_s53177" inset="0,0,0,0">
              <w:txbxContent>
                <w:p w:rsidR="0090522C" w:rsidRDefault="0090522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3178" o:spid="_x0000_s1038" type="#_x0000_t202" style="position:absolute;left:0;text-align:left;margin-left:98.2pt;margin-top:64.05pt;width:465.7pt;height:640.35pt;z-index:12;mso-position-horizontal-relative:page;mso-position-vertical-relative:page" stroked="f">
            <v:textbox style="mso-next-textbox:#_x0000_s5317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4"/>
                    <w:gridCol w:w="6922"/>
                  </w:tblGrid>
                  <w:tr w:rsidR="0090522C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90522C" w:rsidRDefault="0090522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88" w:type="pct"/>
                      </w:tcPr>
                      <w:p w:rsidR="0090522C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קיבל המשקם הודעה מאת חייב כאמור בסעיף קסן (א), יודיע על כך תוך שבעה ימים</w:t>
                        </w:r>
                      </w:p>
                      <w:p w:rsidR="0090522C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לגושי החייב, ולנושים אחרים כפי שימצא לנכון והוראות חוק זה לא יחילו עוד על אותו חייב.</w:t>
                        </w:r>
                      </w:p>
                      <w:p w:rsidR="0090522C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הודיע המשקם לנושה כאמור בסעיף קטן (ב), רשאי הנושה לפתוח או להמשיך</w:t>
                        </w:r>
                      </w:p>
                      <w:p w:rsidR="0090522C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בהליך כלפי איתי חייב שהודיע כאמור בסעיף קטן (א), לרבות בשל כל ערבות שנתן אותו חייב</w:t>
                        </w:r>
                      </w:p>
                      <w:p w:rsidR="0090522C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לחוב בסיסי של גורם חקלאי והוראות חוק זה לא יחולו.</w:t>
                        </w:r>
                      </w:p>
                      <w:p w:rsidR="0090522C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היה אותו חייב חב גם כספים לאגודה, רשאי נושה האגודה לתבוע את אותו חייב בשל</w:t>
                        </w:r>
                      </w:p>
                      <w:p w:rsidR="0090522C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חובותיי לאגודה, ויראו את זכות האגודה כלפי אותו חייב כזכות שהומחתה לנושה.</w:t>
                        </w:r>
                      </w:p>
                      <w:p w:rsidR="0090522C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הודיעו רוב חבריה של אגודה חקלאית, כי ברצונם שהוראות חוק זה לא יחולו</w:t>
                        </w:r>
                      </w:p>
                      <w:p w:rsidR="0090522C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עליהם, לא יטפל1 המשקם בחובותיה של אותה אגודה, למעט קביעת חובות וזכויות האגודה</w:t>
                        </w:r>
                      </w:p>
                      <w:p w:rsidR="0090522C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במסגרת טיפולו בארגון החקלאי שעליו היא נמנית: ואולם, חבר אגודה כאמור, רשאי לפנות</w:t>
                        </w:r>
                      </w:p>
                      <w:p w:rsidR="0090522C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למשקם בבקשה כי הוראות חוק זה יחולו לגבי חובותיו הוא.</w:t>
                        </w:r>
                      </w:p>
                    </w:tc>
                  </w:tr>
                  <w:tr w:rsidR="0090522C" w:rsidRPr="00CE338D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90522C" w:rsidRDefault="0090522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אופן הסדרת</w:t>
                        </w:r>
                      </w:p>
                      <w:p w:rsidR="0090522C" w:rsidRPr="00CE338D" w:rsidRDefault="0090522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החוב</w:t>
                        </w:r>
                      </w:p>
                    </w:tc>
                    <w:tc>
                      <w:tcPr>
                        <w:tcW w:w="4088" w:type="pct"/>
                      </w:tcPr>
                      <w:p w:rsidR="0090522C" w:rsidRDefault="0090522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המשקם יקבע לפי הוראות חוק זה, לגבי כל גורם חקלאי, את כל אלה:</w:t>
                        </w:r>
                      </w:p>
                      <w:p w:rsidR="0090522C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סכומי חובותיו לנושים השונים;</w:t>
                        </w:r>
                      </w:p>
                      <w:p w:rsidR="0090522C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כושר ההחזר שלו;</w:t>
                        </w:r>
                      </w:p>
                      <w:p w:rsidR="0090522C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סכום החוב שייפרע, בין במזומן ובין בדרך של פריסתו:</w:t>
                        </w:r>
                      </w:p>
                      <w:p w:rsidR="0090522C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סכום החיוב בשל חלף ערבות כאמור בסעיף 16;</w:t>
                        </w:r>
                      </w:p>
                      <w:p w:rsidR="0090522C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סכומי ההפחתות כאמור בסעיף 15:</w:t>
                        </w:r>
                      </w:p>
                      <w:p w:rsidR="0090522C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אם יש לממש נכסים לפרעון החוב;</w:t>
                        </w:r>
                      </w:p>
                      <w:p w:rsidR="0090522C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אס יש למחוק חלק מהחוב, ואם כן - את שיעורו;</w:t>
                        </w:r>
                      </w:p>
                      <w:p w:rsidR="0090522C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אופן חלוקת החוב בין הנושים ואופן חלוקת התמורה ממימוש הנכסים.</w:t>
                        </w:r>
                      </w:p>
                      <w:p w:rsidR="0090522C" w:rsidRPr="00CE338D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קבע המשקם את כל אלה יראו בכך הסדרת חובו של גורם חקלאי.</w:t>
                        </w:r>
                      </w:p>
                    </w:tc>
                  </w:tr>
                  <w:tr w:rsidR="0090522C" w:rsidRPr="00CE338D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90522C" w:rsidRDefault="0090522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החוב</w:t>
                        </w:r>
                      </w:p>
                      <w:p w:rsidR="0090522C" w:rsidRPr="00CE338D" w:rsidRDefault="0090522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גורם חקלאי</w:t>
                        </w:r>
                      </w:p>
                    </w:tc>
                    <w:tc>
                      <w:tcPr>
                        <w:tcW w:w="4088" w:type="pct"/>
                      </w:tcPr>
                      <w:p w:rsidR="0090522C" w:rsidRDefault="0090522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המשקם יקבע לגבי כל גורם חקלאי את חובו הבסיסי ואת חובו הכולל לפי כל המידע</w:t>
                        </w:r>
                      </w:p>
                      <w:p w:rsidR="0090522C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שיימצא בפניו.</w:t>
                        </w:r>
                      </w:p>
                      <w:p w:rsidR="0090522C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המאזנים המאושרים של גורם חקלאי, ובהיעדרם - המאזנים המבוקרים שלו, ישמשו</w:t>
                        </w:r>
                      </w:p>
                      <w:p w:rsidR="0090522C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ראיה לכאורה לקביעת החובות והזכויות של אותו גורם כלפי גורמים חקלאיים אחרים.</w:t>
                        </w:r>
                      </w:p>
                      <w:p w:rsidR="0090522C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המשקם יודיע לנושים ולחייבים את יתרתם, כפי שהיא מופיעה במאזנים, ואלה</w:t>
                        </w:r>
                      </w:p>
                      <w:p w:rsidR="0090522C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להשיג עליה, בפניו, תוך שלושים ימים מהודעתו; המשקם רשאי מטעמים מיוחדים -</w:t>
                        </w:r>
                      </w:p>
                      <w:p w:rsidR="0090522C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להאריך את המועד.</w:t>
                        </w:r>
                      </w:p>
                      <w:p w:rsidR="0090522C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הוגשה השגה, יפסוק המשקם בחובות ובזכויות לאחר הדיון כה, ויודיע החלטתו</w:t>
                        </w:r>
                      </w:p>
                      <w:p w:rsidR="0090522C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לצדדים.</w:t>
                        </w:r>
                      </w:p>
                      <w:p w:rsidR="0090522C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היו לגורם חקלאי מאזנים כאמור בסעיף קטן (ב), יקבע המשקם את חובותיו</w:t>
                        </w:r>
                      </w:p>
                      <w:p w:rsidR="0090522C" w:rsidRPr="00CE338D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וזכויותיו על פי כללים שיקבע שר האוצר.</w:t>
                        </w:r>
                      </w:p>
                    </w:tc>
                  </w:tr>
                  <w:tr w:rsidR="0090522C" w:rsidRPr="00CE338D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90522C" w:rsidRDefault="0090522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הדיון בפני</w:t>
                        </w:r>
                      </w:p>
                      <w:p w:rsidR="0090522C" w:rsidRPr="00CE338D" w:rsidRDefault="0090522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המשקם</w:t>
                        </w:r>
                      </w:p>
                    </w:tc>
                    <w:tc>
                      <w:tcPr>
                        <w:tcW w:w="4088" w:type="pct"/>
                      </w:tcPr>
                      <w:p w:rsidR="0090522C" w:rsidRDefault="0090522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על דיון בפני משקם יחולו הוראות פרק ד' לחוק הבוררות והתוספת לו, בשינויים</w:t>
                        </w:r>
                      </w:p>
                      <w:p w:rsidR="0090522C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המחוייבים, ולמשקם תהיינה הסמכויות הנתונות לבורר לפי החוק האמור.</w:t>
                        </w:r>
                      </w:p>
                      <w:p w:rsidR="0090522C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המשקם יוכל להורות על צירוף גורמים חקלאיים ונושים אחרים לענין החוב הכולל,</w:t>
                        </w:r>
                      </w:p>
                      <w:p w:rsidR="0090522C" w:rsidRPr="00CE338D" w:rsidRDefault="0090522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לדיון בפניו, אם שוכנע כי מן הראוי לעשות כן.</w:t>
                        </w:r>
                      </w:p>
                    </w:tc>
                  </w:tr>
                </w:tbl>
                <w:p w:rsidR="0090522C" w:rsidRDefault="0090522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31536" w:rsidRDefault="00331536">
      <w:pPr>
        <w:rPr>
          <w:rtl/>
        </w:rPr>
      </w:pPr>
      <w:r>
        <w:rPr>
          <w:rtl/>
        </w:rPr>
        <w:br w:type="page"/>
      </w:r>
    </w:p>
    <w:p w:rsidR="00331536" w:rsidRDefault="00000000">
      <w:pPr>
        <w:rPr>
          <w:rtl/>
        </w:rPr>
      </w:pPr>
      <w:r>
        <w:pict>
          <v:shape id="_x0000_s53179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53179" inset="0,0,0,0">
              <w:txbxContent>
                <w:p w:rsidR="0090522C" w:rsidRDefault="0090522C">
                  <w:r>
                    <w:rPr>
                      <w:rtl/>
                    </w:rPr>
                    <w:t>122                                         ספר החוקים 1387                 ז' באדר ב' התשנ"ב 12.03.1992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80" o:spid="_x0000_s1040" type="#_x0000_t202" style="position:absolute;left:0;text-align:left;margin-left:77pt;margin-top:713.7pt;width:200.55pt;height:33.65pt;z-index:16;mso-position-horizontal-relative:page;mso-position-vertical-relative:page" stroked="f">
            <v:textbox style="mso-next-textbox:#_x0000_s53180" inset="0,0,0,0">
              <w:txbxContent>
                <w:p w:rsidR="0090522C" w:rsidRDefault="0090522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3181" o:spid="_x0000_s1041" type="#_x0000_t202" style="position:absolute;left:0;text-align:left;margin-left:82.15pt;margin-top:79.3pt;width:471.65pt;height:625.9pt;z-index:15;mso-position-horizontal-relative:page;mso-position-vertical-relative:page" stroked="f">
            <v:textbox style="mso-next-textbox:#_x0000_s5318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2"/>
                    <w:gridCol w:w="1494"/>
                  </w:tblGrid>
                  <w:tr w:rsidR="0090522C" w:rsidRPr="00331536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המשקם רשאי לדרוש מכל גורם חקלאי, ומכל נושה של גורם חקלאי, לענין החוב</w:t>
                        </w:r>
                      </w:p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הכולל, למסור לו כל ידיעה או מסמר הדרושים לו לצורך ביצוע תפקידו, ולהראות לו או למי</w:t>
                        </w:r>
                      </w:p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שהסמיך לכך, כל פנקס, חשבון, תעודה או מסמך אחר שברשותו הדרושים למילוי תפקידיו.</w:t>
                        </w:r>
                      </w:p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המשקם לפי שיקול דעתו, רשאי להקטין את סכום החוב שלגביו זכאי החייב למחיקה</w:t>
                        </w:r>
                      </w:p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להפחתה לפי הוראות חוק זה, למי שלא הגיש לו ידיעה או מסמך כאמור כסעיף קטן (א) לאחר</w:t>
                        </w:r>
                      </w:p>
                      <w:p w:rsidR="0090522C" w:rsidRPr="00331536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שלושים ימים מהמועד שנדרש לכך.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לקבלת</w:t>
                        </w:r>
                      </w:p>
                      <w:p w:rsidR="0090522C" w:rsidRPr="00331536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 ומסמכים</w:t>
                        </w:r>
                      </w:p>
                    </w:tc>
                  </w:tr>
                  <w:tr w:rsidR="0090522C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פיל די: הסדרת חובות וערבויות</w:t>
                        </w:r>
                      </w:p>
                    </w:tc>
                    <w:tc>
                      <w:tcPr>
                        <w:tcW w:w="871" w:type="pct"/>
                      </w:tcPr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90522C" w:rsidRPr="00331536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קבע המשקם את גובה החוב הבסיסי של גורם חקלאי, יפחית ממנו סכום בגובה של</w:t>
                        </w:r>
                      </w:p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20% מהחוב.</w:t>
                        </w:r>
                      </w:p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קבע המשקם, בהחלטה מנומקת, כי קיימות נסיבות מיוחדות המצדיקות זאת, רשאי</w:t>
                        </w:r>
                      </w:p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להפחית סכום נוסף שלא יעלה על 1070 מהחוב.</w:t>
                        </w:r>
                      </w:p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לא יחולו על תאגיד חקלאי.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90522C" w:rsidRPr="00331536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הפחתות</w:t>
                        </w:r>
                      </w:p>
                    </w:tc>
                  </w:tr>
                  <w:tr w:rsidR="0090522C" w:rsidRPr="00331536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חבר באגודה חקלאית ישתתף בתשלום חובותיה, שנצברו עד יום תחילתו של חוק</w:t>
                        </w:r>
                      </w:p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הן בשל חברותו בה והן בשל ערבויותיו לחובותיה, בנוסף לחובו האישי כפי שייקבע על פי</w:t>
                        </w:r>
                      </w:p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12 ו-15, בסכום שלא יעלה על 5,000 שקלים חדשים: לצורך חישוב חיובו של החבר</w:t>
                        </w:r>
                      </w:p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יחולק החוב הכולל של האגודה במספר החברים בה לאחר שינוכו ממנו חובות החברים</w:t>
                        </w:r>
                      </w:p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לאגודה וחובות הערבים לפי סעיף קטן (ה), ותיווסף אליו יתרת החובות של אותם חברים באגודה</w:t>
                        </w:r>
                      </w:p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 אותם ערבים כאמור שהמשקם קבע כי אין ביכולתם לפרעה.</w:t>
                        </w:r>
                      </w:p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האגודה ערבה לחובות של ארגון חקלאי שבו היא חברה, שנצברו עד יום</w:t>
                        </w:r>
                      </w:p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זה, ישתתף כל חבר בה בתשלום סכום נוסף שלא יעלה על 5,000 שקלים חדשים;</w:t>
                        </w:r>
                      </w:p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חישוב חיובו של החבר כאמור, יחולק החוב הכולל של הארגון החקלאי בניכוי חובות</w:t>
                        </w:r>
                      </w:p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האגודות החקלאיות כלפיו, במספר חברי האגודות החקלאיות שערבו לו.</w:t>
                        </w:r>
                      </w:p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היו בנחלה אחת ג? בן זוג, הורה או צאצא שאף הם חברים באגודה החקלאית, יראו</w:t>
                        </w:r>
                      </w:p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לענין הסכומים האמורים בסעיפים קטנים (א) ו-(ב), כאילו היו חבר אחד.</w:t>
                        </w:r>
                      </w:p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הוטל על חבר תשלום מלוא הסכום של 5,000 שקלים חדשים לפי סעיף קטן (ב),</w:t>
                        </w:r>
                      </w:p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יהיה להגדיל את הסכום האמור בסעיף קטן (א) עד 7,000 שקלים חדשים ובלבד שהסכום</w:t>
                        </w:r>
                      </w:p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 לפי סעיפים קטנים (א) ו-(ב) לא יעלה על 10,000 שקלים חדשים.</w:t>
                        </w:r>
                      </w:p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הסכומים האמורים בסעיפים קטנים (א), (ב) ו-(ד), יעודכנו ביום הראשון לחדשים</w:t>
                        </w:r>
                      </w:p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ינואר, אפריל, יולי ואוקטובר של כל שנה, בהתאם לשיעור עליית מדד המחירים לצרכן לעומת</w:t>
                        </w:r>
                      </w:p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לחודש דצמבר 1990.</w:t>
                        </w:r>
                      </w:p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מהסכומים האמורים בסעיפים קטנים (א) ו-(ב) ינוכה כל סכום ששילם החבר בשל</w:t>
                        </w:r>
                      </w:p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ערבותו או בשל ערבות אגודתו, לפי הענין, אחרי היום הקובע, כערכו ביום הניכוי: שילם החבר</w:t>
                        </w:r>
                      </w:p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שעלה על הסכומים האמורים, ינוכה הסכום מהחוב הבסיסי שלו; לענין זה, "כערכו ביום</w:t>
                        </w:r>
                      </w:p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הניכוי" - הסכום ששילם החבר כשהוא מוצמד למדד המחירים לצרכן, מהמדד הידוע ביום</w:t>
                        </w:r>
                      </w:p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ועד המדד הידוע ביום הניכוי.</w:t>
                        </w:r>
                      </w:p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הוראת סעיף קטן (א) תחול גם על יחיד שאינו חבר באגודה חקלאית אך חתם על</w:t>
                        </w:r>
                      </w:p>
                      <w:p w:rsidR="0090522C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ערבות הדדית עבורה, ובלבד שלא יחוייב בסכום העולה על הסכום לפי סעיפים קטנים (א) ו-(ד) או</w:t>
                        </w:r>
                      </w:p>
                      <w:p w:rsidR="0090522C" w:rsidRPr="00331536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סכום הערבות עליה חתם, לפי הנמוך יותר.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90522C" w:rsidRPr="00331536" w:rsidRDefault="0090522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חלף ערבות</w:t>
                        </w:r>
                      </w:p>
                    </w:tc>
                  </w:tr>
                </w:tbl>
                <w:p w:rsidR="0090522C" w:rsidRDefault="0090522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C054D6" w:rsidRDefault="00C054D6">
      <w:pPr>
        <w:rPr>
          <w:rtl/>
        </w:rPr>
      </w:pPr>
      <w:r>
        <w:rPr>
          <w:rtl/>
        </w:rPr>
        <w:br w:type="page"/>
      </w:r>
    </w:p>
    <w:p w:rsidR="00C054D6" w:rsidRDefault="00000000">
      <w:pPr>
        <w:rPr>
          <w:rtl/>
        </w:rPr>
      </w:pPr>
      <w:r>
        <w:pict>
          <v:shape id="_x0000_s53182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53182" inset="0,0,0,0">
              <w:txbxContent>
                <w:p w:rsidR="0090522C" w:rsidRDefault="0090522C">
                  <w:r>
                    <w:rPr>
                      <w:rtl/>
                    </w:rPr>
                    <w:t>123                                         ספר החוקים 1387                 ז' באדר ב' התשנ"ב 12.03.1992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83" o:spid="_x0000_s1043" type="#_x0000_t202" style="position:absolute;left:0;text-align:left;margin-left:368.7pt;margin-top:680.6pt;width:200.55pt;height:65.55pt;z-index:19;mso-position-horizontal-relative:page;mso-position-vertical-relative:page" stroked="f">
            <v:textbox style="mso-next-textbox:#_x0000_s53183" inset="0,0,0,0">
              <w:txbxContent>
                <w:p w:rsidR="0090522C" w:rsidRDefault="0090522C">
                  <w:pPr>
                    <w:pStyle w:val="OCRStyle6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6 ס''ח התשכ''ז, עמ' 116.</w:t>
                  </w:r>
                </w:p>
                <w:p w:rsidR="0090522C" w:rsidRPr="00C054D6" w:rsidRDefault="0090522C">
                  <w:pPr>
                    <w:pStyle w:val="OCRStyle6"/>
                    <w:ind w:left="331"/>
                  </w:pPr>
                  <w:r>
                    <w:rPr>
                      <w:rtl/>
                    </w:rPr>
                    <w:t>י דיני מדינת ישראל, נוסח חדש 34, עמי .639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84" o:spid="_x0000_s1044" type="#_x0000_t202" style="position:absolute;left:0;text-align:left;margin-left:103.6pt;margin-top:69.4pt;width:463.9pt;height:595.8pt;z-index:18;mso-position-horizontal-relative:page;mso-position-vertical-relative:page" stroked="f">
            <v:textbox style="mso-next-textbox:#_x0000_s5318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0"/>
                    <w:gridCol w:w="7034"/>
                  </w:tblGrid>
                  <w:tr w:rsidR="0090522C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90522C" w:rsidRDefault="0090522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0" w:type="pct"/>
                      </w:tcPr>
                      <w:p w:rsidR="0090522C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על אף האמור בכל דין או הסכם לא יוטלו על חכר באגודה חקלאית או על אגודה</w:t>
                        </w:r>
                      </w:p>
                      <w:p w:rsidR="0090522C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 חיוכים נוספים בשל ערבות כאמור בסעיפים קטנים (א) ו-(ב&gt;, מעבר לאמור בסעיף זה.</w:t>
                        </w:r>
                      </w:p>
                    </w:tc>
                  </w:tr>
                  <w:tr w:rsidR="0090522C" w:rsidRPr="00C054D6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90522C" w:rsidRPr="00C054D6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 להסדר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90522C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המשקם יקבע את החוב להסדר לפי החוב הכולל, כניכוי ההפחתות כאמור בסעיף</w:t>
                        </w:r>
                      </w:p>
                      <w:p w:rsidR="0090522C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כשהן משוערכות, ובתוספת חלף הערבות כאמור בסעיף 16 (להלן - החוב להסדר).</w:t>
                        </w:r>
                      </w:p>
                      <w:p w:rsidR="0090522C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שערוך ההפחתה ייעשה על ידי הצמדתה למדד המחירים לצרכן והוספת 7% ריבית</w:t>
                        </w:r>
                      </w:p>
                      <w:p w:rsidR="0090522C" w:rsidRPr="00C054D6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לשנה, עד ליום קביעת החוב להסדר.</w:t>
                        </w:r>
                      </w:p>
                    </w:tc>
                  </w:tr>
                  <w:tr w:rsidR="0090522C" w:rsidRPr="00C054D6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90522C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כושר</w:t>
                        </w:r>
                      </w:p>
                      <w:p w:rsidR="0090522C" w:rsidRPr="00C054D6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ההחזר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90522C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קבע המשקם את החוב להסדר, יקבע את התקופה לפריסתו לפי סעיף 19, בהתאם לכושר</w:t>
                        </w:r>
                      </w:p>
                      <w:p w:rsidR="0090522C" w:rsidRPr="00C054D6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ההחזר של הגורם החקלאי; קביעת כושר ההחזר תיעשה על פי כללים שיקבעו השרים.</w:t>
                        </w:r>
                      </w:p>
                    </w:tc>
                  </w:tr>
                  <w:tr w:rsidR="0090522C" w:rsidRPr="00C054D6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90522C" w:rsidRPr="00C054D6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פריסת החוב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90522C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המשקם יקבע את פריסת החוב להסדר על פני תקופה שלא תעלה על שבע עשרה</w:t>
                        </w:r>
                      </w:p>
                      <w:p w:rsidR="0090522C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וששה חדשים; סכום החוכ שייפרס יש;: הפרשי הצמדה למדד המחירים לצרכן וריבית</w:t>
                        </w:r>
                      </w:p>
                      <w:p w:rsidR="0090522C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צמודה בשיעור עלות הגיוס, ובתוספת עמלה בשיטור של 20% מעלות הגיוס.</w:t>
                        </w:r>
                      </w:p>
                      <w:p w:rsidR="0090522C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השרים יקבעו כללים לענין בטחונות שעל המשקם לקבוע לשם הבטחת תשלום החוב</w:t>
                        </w:r>
                      </w:p>
                      <w:p w:rsidR="0090522C" w:rsidRPr="00C054D6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שייפרס.</w:t>
                        </w:r>
                      </w:p>
                    </w:tc>
                  </w:tr>
                  <w:tr w:rsidR="0090522C" w:rsidRPr="00C054D6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90522C" w:rsidRPr="00C054D6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מימוש נכסים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90522C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נוכח המשקם כי אין בפריסת החוב כדי לכסות את החוב להסדר, רשאי הוא להורות על</w:t>
                        </w:r>
                      </w:p>
                      <w:p w:rsidR="0090522C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מימוש נכסים לא חקלאיים למעט הדירה המשמשת למגורי החייב, בהתאם להוראות שיקבע שר</w:t>
                        </w:r>
                      </w:p>
                      <w:p w:rsidR="0090522C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המשפטים, לרבות בדבר תחולת הוראות לפי חוק ההוצאה לפועל, התשכ"ז-61967, או דינים</w:t>
                        </w:r>
                      </w:p>
                      <w:p w:rsidR="0090522C" w:rsidRPr="00C054D6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הנוגעים לענין מימוש או כינוס נכסים,</w:t>
                        </w:r>
                      </w:p>
                    </w:tc>
                  </w:tr>
                  <w:tr w:rsidR="0090522C" w:rsidRPr="00C054D6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90522C" w:rsidRPr="00C054D6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מחיקת חוב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90522C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נוכח המשקם כי אין ביכולתו של החייב לפרוע את חובו גם לאחר מימוש נכסיו כאמור</w:t>
                        </w:r>
                      </w:p>
                      <w:p w:rsidR="0090522C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20, רשאי הוא למחוק חוב נוסף בשיעור שלא יעלה על 40% מהחוב להסדר, היה החייב</w:t>
                        </w:r>
                      </w:p>
                      <w:p w:rsidR="0090522C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אגודה חקלאית שהיא ישוב בקו עימות, חבר באגודה חקלאית כאמור או חקלאי בישוב קו</w:t>
                        </w:r>
                      </w:p>
                      <w:p w:rsidR="0090522C" w:rsidRPr="00C054D6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העימות, ימחוק המשקם את יתרת החוב שאין ביכולתו של החייב לפרעה.</w:t>
                        </w:r>
                      </w:p>
                    </w:tc>
                  </w:tr>
                  <w:tr w:rsidR="0090522C" w:rsidRPr="00C054D6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90522C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התחשבות בסכומים</w:t>
                        </w:r>
                      </w:p>
                      <w:p w:rsidR="0090522C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שנמחקו או</w:t>
                        </w:r>
                      </w:p>
                      <w:p w:rsidR="0090522C" w:rsidRPr="00C054D6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שהופחתו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90522C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לצורך חישוב סכום החוכ של גורם חקלאי שיש למחקו לפי היראות חוק זה, לרבות חישוב</w:t>
                        </w:r>
                      </w:p>
                      <w:p w:rsidR="0090522C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 ההפחתות לפי סעיף 15, יובא בחשבון כל סכום שנמחק או שהופחת בעבר, ממקורות</w:t>
                        </w:r>
                      </w:p>
                      <w:p w:rsidR="0090522C" w:rsidRPr="00C054D6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הנושים או המדינה, כין בדרך של מחיקת חוב כשל הצטרפות להסדר קודם ובין בדרך אחרת.</w:t>
                        </w:r>
                      </w:p>
                    </w:tc>
                  </w:tr>
                  <w:tr w:rsidR="0090522C" w:rsidRPr="00C054D6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90522C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מימוש נכסים</w:t>
                        </w:r>
                      </w:p>
                      <w:p w:rsidR="0090522C" w:rsidRPr="00C054D6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חקלאיים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90522C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נוכח המשקם כי גם לאחר המחיקה כאמור בסעיף 21, אץ ביכולתו של החייב לפרוע את</w:t>
                        </w:r>
                      </w:p>
                      <w:p w:rsidR="0090522C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יתרת חובו, רשאי הוא להורות על מימוש נכסים חקלאיים של החייב, בהתאם לכללים שקבעו</w:t>
                        </w:r>
                      </w:p>
                      <w:p w:rsidR="0090522C" w:rsidRPr="00C054D6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השרים, ולהוראות שנקבעו לפי סעיף 20.</w:t>
                        </w:r>
                      </w:p>
                    </w:tc>
                  </w:tr>
                  <w:tr w:rsidR="0090522C" w:rsidRPr="00C054D6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90522C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 החוב</w:t>
                        </w:r>
                      </w:p>
                      <w:p w:rsidR="0090522C" w:rsidRPr="00C054D6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וייעוד תמורות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90522C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המשקם יקבע את אופן חלוקת החוב לפרעון שהוטל על חייב לפי חוק זה בין הנושים</w:t>
                        </w:r>
                      </w:p>
                      <w:p w:rsidR="0090522C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השונים, וכן את ייעוד התמורות ממימוש נכסים והכל בהתאם לקבוע בתקנות לפי סעיף קטן (ב).</w:t>
                        </w:r>
                      </w:p>
                      <w:p w:rsidR="0090522C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האוצר, בהסכמת שר המשפטים, יקבע הוראות בדבר דרכי חלוקת החובות של</w:t>
                        </w:r>
                      </w:p>
                      <w:p w:rsidR="0090522C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חייבים לפי חוק זה בשים לב לכללים הקבועים בפקודת פשיטת הרגל [נוסח חדש],</w:t>
                        </w:r>
                      </w:p>
                      <w:p w:rsidR="0090522C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התש"ל-1970 7, או בפקודת החברות, לפי הענין, לרבות בענין סדרי הקדימה בין הנושים השונים</w:t>
                        </w:r>
                      </w:p>
                      <w:p w:rsidR="0090522C" w:rsidRPr="00C054D6" w:rsidRDefault="0090522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ומעמדם של נושים מובטחים כמשמעותם באותם דינים.</w:t>
                        </w:r>
                      </w:p>
                    </w:tc>
                  </w:tr>
                </w:tbl>
                <w:p w:rsidR="0090522C" w:rsidRDefault="0090522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1519D5" w:rsidRDefault="001519D5">
      <w:pPr>
        <w:rPr>
          <w:rtl/>
        </w:rPr>
      </w:pPr>
      <w:r>
        <w:rPr>
          <w:rtl/>
        </w:rPr>
        <w:br w:type="page"/>
      </w:r>
    </w:p>
    <w:p w:rsidR="001519D5" w:rsidRDefault="00000000">
      <w:pPr>
        <w:rPr>
          <w:rtl/>
        </w:rPr>
      </w:pPr>
      <w:r>
        <w:pict>
          <v:shape id="_x0000_s53185" o:spid="_x0000_s1045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53185" inset="0,0,0,0">
              <w:txbxContent>
                <w:p w:rsidR="0090522C" w:rsidRDefault="0090522C">
                  <w:r>
                    <w:rPr>
                      <w:rtl/>
                    </w:rPr>
                    <w:t>124                                         ספר החוקים 1387                 ז' באדר ב' התשנ"ב 12.03.1992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86" o:spid="_x0000_s1046" type="#_x0000_t202" style="position:absolute;left:0;text-align:left;margin-left:80.45pt;margin-top:724.95pt;width:176.4pt;height:19.8pt;z-index:22;mso-position-horizontal-relative:page;mso-position-vertical-relative:page" stroked="f">
            <v:textbox style="mso-next-textbox:#_x0000_s53186" inset="0,0,0,0">
              <w:txbxContent>
                <w:p w:rsidR="0090522C" w:rsidRDefault="0090522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3187" o:spid="_x0000_s1047" type="#_x0000_t202" style="position:absolute;left:0;text-align:left;margin-left:78.7pt;margin-top:87.8pt;width:483.9pt;height:618.15pt;z-index:21;mso-position-horizontal-relative:page;mso-position-vertical-relative:page" stroked="f">
            <v:textbox style="mso-next-textbox:#_x0000_s5318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3"/>
                    <w:gridCol w:w="1634"/>
                  </w:tblGrid>
                  <w:tr w:rsidR="0090522C" w:rsidRPr="001519D5">
                    <w:trPr>
                      <w:jc w:val="right"/>
                    </w:trPr>
                    <w:tc>
                      <w:tcPr>
                        <w:tcW w:w="4071" w:type="pct"/>
                      </w:tcPr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קבע המשקם בהתאם לקבוע בחוק זה את סכומי החוב לפרעון שהיטלי על חייב ותנאי</w:t>
                        </w:r>
                      </w:p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פרעונם, לא יינקטו נגד אותו חייב הליכים לגביית תשלומים נוספים על אלו שקבע המשקם בשל</w:t>
                        </w:r>
                      </w:p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או ערבות המוסדרים על פי חוק זה.</w:t>
                        </w:r>
                      </w:p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עמד החייב בכל התנאים שקבע המשקם יהיי, פטור מכל תשלום נוסף בשל חוב או</w:t>
                        </w:r>
                      </w:p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ערבות שהוסדרו לפי חוק זה.</w:t>
                        </w:r>
                      </w:p>
                    </w:tc>
                    <w:tc>
                      <w:tcPr>
                        <w:tcW w:w="929" w:type="pct"/>
                      </w:tcPr>
                      <w:p w:rsidR="0090522C" w:rsidRPr="001519D5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מיצוי החייב</w:t>
                        </w:r>
                      </w:p>
                    </w:tc>
                  </w:tr>
                  <w:tr w:rsidR="0090522C" w:rsidRPr="001519D5">
                    <w:trPr>
                      <w:jc w:val="right"/>
                    </w:trPr>
                    <w:tc>
                      <w:tcPr>
                        <w:tcW w:w="4071" w:type="pct"/>
                      </w:tcPr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המשקם יקבע תשלומים חדשיים לגורם החקלאי למשך התקופה שעד להסדרת חובו:</w:t>
                        </w:r>
                      </w:p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התשלומים יהיו בגובה כושר ההחזר השנתי מחולק ב-12 ויהוו תשלומים על חשבון החוב להסדר,</w:t>
                        </w:r>
                      </w:p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שסך כל הסכומים שייגבו כאמור, לא יעלה על החוב להסדר.</w:t>
                        </w:r>
                      </w:p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המשקם יקבע את אופן חלוקת הסכומים שנתקבלו לפי סעיף קטן (א) כין הנושים</w:t>
                        </w:r>
                      </w:p>
                      <w:p w:rsidR="0090522C" w:rsidRPr="001519D5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השונים של החייב או את אופן שמירתם של סכומים אלה עד לחלוקתם.</w:t>
                        </w:r>
                      </w:p>
                    </w:tc>
                    <w:tc>
                      <w:tcPr>
                        <w:tcW w:w="929" w:type="pct"/>
                      </w:tcPr>
                      <w:p w:rsidR="0090522C" w:rsidRPr="001519D5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ביניים</w:t>
                        </w:r>
                      </w:p>
                    </w:tc>
                  </w:tr>
                  <w:tr w:rsidR="0090522C">
                    <w:trPr>
                      <w:jc w:val="right"/>
                    </w:trPr>
                    <w:tc>
                      <w:tcPr>
                        <w:tcW w:w="4071" w:type="pct"/>
                      </w:tcPr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ה': הפסק</w:t>
                        </w:r>
                      </w:p>
                    </w:tc>
                    <w:tc>
                      <w:tcPr>
                        <w:tcW w:w="929" w:type="pct"/>
                      </w:tcPr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90522C" w:rsidRPr="001519D5">
                    <w:trPr>
                      <w:jc w:val="right"/>
                    </w:trPr>
                    <w:tc>
                      <w:tcPr>
                        <w:tcW w:w="4071" w:type="pct"/>
                      </w:tcPr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עם הסדרת החוב של גורם חקלאי, יתן המשקם לגביו פסק מנומק: על פסק המשקם יחולו</w:t>
                        </w:r>
                      </w:p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פרק ה' לחוק הבוררות, בשינויים המחוייבים, למעט סעיפים 24 ו-29א.</w:t>
                        </w:r>
                      </w:p>
                    </w:tc>
                    <w:tc>
                      <w:tcPr>
                        <w:tcW w:w="929" w:type="pct"/>
                      </w:tcPr>
                      <w:p w:rsidR="0090522C" w:rsidRPr="001519D5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ססק המשקם</w:t>
                        </w:r>
                      </w:p>
                    </w:tc>
                  </w:tr>
                  <w:tr w:rsidR="0090522C" w:rsidRPr="001519D5">
                    <w:trPr>
                      <w:jc w:val="right"/>
                    </w:trPr>
                    <w:tc>
                      <w:tcPr>
                        <w:tcW w:w="4071" w:type="pct"/>
                      </w:tcPr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בית המשפט המחוזי רשאי, על פי בקשת חייב, נושה או ערב שעליהם חל פסק</w:t>
                        </w:r>
                      </w:p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המשקם, לבטלו, כולו או חלקו, להשלימו, לתקנו או להחזירו למשקם, בשל אחד מאלה:</w:t>
                        </w:r>
                      </w:p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המשקם חרג מסמכותו;</w:t>
                        </w:r>
                      </w:p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עילה מהעילות המנויות בסעיף 24(א), (5), (9) ו-(10) לחוק הבוררות:</w:t>
                        </w:r>
                      </w:p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טעות גלויה על פני הפסק.</w:t>
                        </w:r>
                      </w:p>
                      <w:p w:rsidR="0090522C" w:rsidRPr="001519D5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הפניה לבית המשפט תהיה על פי המועדים הקבועים בחוק הבוררות.</w:t>
                        </w:r>
                      </w:p>
                    </w:tc>
                    <w:tc>
                      <w:tcPr>
                        <w:tcW w:w="929" w:type="pct"/>
                      </w:tcPr>
                      <w:p w:rsidR="0090522C" w:rsidRPr="001519D5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פסק</w:t>
                        </w:r>
                      </w:p>
                    </w:tc>
                  </w:tr>
                  <w:tr w:rsidR="0090522C" w:rsidRPr="001519D5">
                    <w:trPr>
                      <w:jc w:val="right"/>
                    </w:trPr>
                    <w:tc>
                      <w:tcPr>
                        <w:tcW w:w="4071" w:type="pct"/>
                      </w:tcPr>
                      <w:p w:rsidR="0090522C" w:rsidRPr="001519D5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ערעור על החלטת בית המשפט המחוזי לפי סעיף 28, יהיה בהתאם לחוק הבוררות.</w:t>
                        </w:r>
                      </w:p>
                    </w:tc>
                    <w:tc>
                      <w:tcPr>
                        <w:tcW w:w="929" w:type="pct"/>
                      </w:tcPr>
                      <w:p w:rsidR="0090522C" w:rsidRPr="001519D5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  <w:tr w:rsidR="0090522C">
                    <w:trPr>
                      <w:jc w:val="right"/>
                    </w:trPr>
                    <w:tc>
                      <w:tcPr>
                        <w:tcW w:w="4071" w:type="pct"/>
                      </w:tcPr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ו': הוראות שונות</w:t>
                        </w:r>
                      </w:p>
                    </w:tc>
                    <w:tc>
                      <w:tcPr>
                        <w:tcW w:w="929" w:type="pct"/>
                      </w:tcPr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90522C" w:rsidRPr="001519D5">
                    <w:trPr>
                      <w:jc w:val="right"/>
                    </w:trPr>
                    <w:tc>
                      <w:tcPr>
                        <w:tcW w:w="4071" w:type="pct"/>
                      </w:tcPr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לא יגלה אדם ידיעה שנמסרה לו ולא יראה מסמך שהוגש לו לפי חוק זה, אולם מותר</w:t>
                        </w:r>
                      </w:p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לגלות ידיעה אם המשקם יראה צורך בכך לצרכי תביעה פלילית, או בהסכמתו של מוסר הידיעה</w:t>
                        </w:r>
                      </w:p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המסמך</w:t>
                        </w:r>
                      </w:p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העובר על סעיף זה, דינו - מאסר שנה.</w:t>
                        </w:r>
                      </w:p>
                    </w:tc>
                    <w:tc>
                      <w:tcPr>
                        <w:tcW w:w="929" w:type="pct"/>
                      </w:tcPr>
                      <w:p w:rsidR="0090522C" w:rsidRPr="001519D5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סודיות</w:t>
                        </w:r>
                      </w:p>
                    </w:tc>
                  </w:tr>
                  <w:tr w:rsidR="0090522C" w:rsidRPr="001519D5">
                    <w:trPr>
                      <w:jc w:val="right"/>
                    </w:trPr>
                    <w:tc>
                      <w:tcPr>
                        <w:tcW w:w="4071" w:type="pct"/>
                      </w:tcPr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ניתן צו פירוק לגורם חקלאי לפי פקודת האגודות השיתופיות, לפני תחילתו של חוק</w:t>
                        </w:r>
                      </w:p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יפעל המפרק לפרעון חובותיו של הגורם החקלאי לפי הוראות חוק זה, לרבות לענין סמכויות</w:t>
                        </w:r>
                      </w:p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המשקם לקביעת החובות.</w:t>
                        </w:r>
                      </w:p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רשאי רשם האגודות השיתופיות להורות על העברתו</w:t>
                        </w:r>
                      </w:p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מתפקידו של מפרק שמונה לפני תחילתו של חוק זה, אם ביקש זאת המשקם של אותו ארגון או</w:t>
                        </w:r>
                      </w:p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תאגיד.</w:t>
                        </w:r>
                      </w:p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ניתן צו פירוק או צו כינוס נכסים לפי פקודת החברות לגבי גורם חקלאי או נכסיו,</w:t>
                        </w:r>
                      </w:p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תחילתו של חוק זה, יפעל המפרק או הכונס, לפי הענין, בכפוף להוראות חוק זה ולתקנות</w:t>
                        </w:r>
                      </w:p>
                      <w:p w:rsidR="0090522C" w:rsidRPr="001519D5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לפיו, לרבות לענין סמכויות המשקם; שר המשפטים רשאי לקבוע הוראות לענין התאמת הוראות</w:t>
                        </w:r>
                      </w:p>
                    </w:tc>
                    <w:tc>
                      <w:tcPr>
                        <w:tcW w:w="929" w:type="pct"/>
                      </w:tcPr>
                      <w:p w:rsidR="0090522C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התאמות לעניו</w:t>
                        </w:r>
                      </w:p>
                      <w:p w:rsidR="0090522C" w:rsidRPr="001519D5" w:rsidRDefault="0090522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סירוק או כינוס</w:t>
                        </w:r>
                      </w:p>
                    </w:tc>
                  </w:tr>
                </w:tbl>
                <w:p w:rsidR="0090522C" w:rsidRDefault="0090522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DD7272" w:rsidRDefault="00DD7272">
      <w:pPr>
        <w:rPr>
          <w:rtl/>
        </w:rPr>
      </w:pPr>
      <w:r>
        <w:rPr>
          <w:rtl/>
        </w:rPr>
        <w:br w:type="page"/>
      </w:r>
    </w:p>
    <w:p w:rsidR="00DD7272" w:rsidRDefault="00000000">
      <w:pPr>
        <w:rPr>
          <w:rtl/>
        </w:rPr>
      </w:pPr>
      <w:r>
        <w:pict>
          <v:shape id="_x0000_s53188" o:spid="_x0000_s1048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53188" inset="0,0,0,0">
              <w:txbxContent>
                <w:p w:rsidR="0090522C" w:rsidRDefault="0090522C">
                  <w:r>
                    <w:rPr>
                      <w:rtl/>
                    </w:rPr>
                    <w:t>125                                         ספר החוקים 1387                 ז' באדר ב' התשנ"ב 12.03.1992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89" o:spid="_x0000_s1049" type="#_x0000_t202" style="position:absolute;left:0;text-align:left;margin-left:150.15pt;margin-top:413.2pt;width:403.9pt;height:338.4pt;z-index:25;mso-position-horizontal-relative:page;mso-position-vertical-relative:page" stroked="f">
            <v:textbox style="mso-next-textbox:#_x0000_s53189" inset="0,0,0,0">
              <w:txbxContent>
                <w:p w:rsidR="0090522C" w:rsidRDefault="0090522C">
                  <w:pPr>
                    <w:pStyle w:val="OCRStyle8"/>
                    <w:ind w:left="2894"/>
                    <w:rPr>
                      <w:rtl/>
                    </w:rPr>
                  </w:pPr>
                  <w:r>
                    <w:rPr>
                      <w:rtl/>
                    </w:rPr>
                    <w:t>תוספת ראשונה</w:t>
                  </w:r>
                </w:p>
                <w:p w:rsidR="0090522C" w:rsidRDefault="0090522C">
                  <w:pPr>
                    <w:pStyle w:val="OCRStyle8"/>
                    <w:ind w:left="1768"/>
                    <w:rPr>
                      <w:rtl/>
                    </w:rPr>
                  </w:pPr>
                  <w:r>
                    <w:rPr>
                      <w:rtl/>
                    </w:rPr>
                    <w:t>(סעיף 1, פסקה (2) בהגדרת "אגודה חקלאית")</w:t>
                  </w:r>
                </w:p>
                <w:p w:rsidR="0090522C" w:rsidRDefault="0090522C">
                  <w:pPr>
                    <w:pStyle w:val="OCRStyle8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אורטל, אלמוג, אלרום, אפיק, בית הערבה, גילגל, גשור, ייטב, כפר חרוב, מבוא חמה,</w:t>
                  </w:r>
                </w:p>
                <w:p w:rsidR="0090522C" w:rsidRDefault="0090522C">
                  <w:pPr>
                    <w:pStyle w:val="OCRStyle8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מיצר, מצפה שלם, מרום גולן, נטור, נערן, סמר, עין זיון, קדרים, קליה, קלע, רתמים.</w:t>
                  </w:r>
                </w:p>
                <w:p w:rsidR="0090522C" w:rsidRDefault="0090522C">
                  <w:pPr>
                    <w:pStyle w:val="OCRStyle8"/>
                    <w:ind w:left="2966"/>
                    <w:rPr>
                      <w:rtl/>
                    </w:rPr>
                  </w:pPr>
                  <w:r>
                    <w:rPr>
                      <w:rtl/>
                    </w:rPr>
                    <w:t>תוקפת שניה</w:t>
                  </w:r>
                </w:p>
                <w:p w:rsidR="0090522C" w:rsidRDefault="0090522C">
                  <w:pPr>
                    <w:pStyle w:val="OCRStyle8"/>
                    <w:ind w:left="1768"/>
                    <w:rPr>
                      <w:rtl/>
                    </w:rPr>
                  </w:pPr>
                  <w:r>
                    <w:rPr>
                      <w:rtl/>
                    </w:rPr>
                    <w:t>(סעיף 1, פסקה (3) בהגדרת "אגודה חקלאית")</w:t>
                  </w:r>
                </w:p>
                <w:p w:rsidR="0090522C" w:rsidRDefault="0090522C">
                  <w:pPr>
                    <w:pStyle w:val="OCRStyle8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חלק א'</w:t>
                  </w:r>
                </w:p>
                <w:p w:rsidR="0090522C" w:rsidRDefault="0090522C">
                  <w:pPr>
                    <w:pStyle w:val="OCRStyle8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אגרא אבן יהודה - אגודה</w:t>
                  </w:r>
                </w:p>
                <w:p w:rsidR="0090522C" w:rsidRDefault="0090522C">
                  <w:pPr>
                    <w:pStyle w:val="OCRStyle8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אגרא יקנעם - אגודה</w:t>
                  </w:r>
                </w:p>
                <w:p w:rsidR="0090522C" w:rsidRDefault="0090522C">
                  <w:pPr>
                    <w:pStyle w:val="OCRStyle8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אגרא חיבת ציון - אגודה</w:t>
                  </w:r>
                </w:p>
                <w:p w:rsidR="0090522C" w:rsidRDefault="0090522C">
                  <w:pPr>
                    <w:pStyle w:val="OCRStyle8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איכרי בנימינה - אגודה</w:t>
                  </w:r>
                </w:p>
                <w:p w:rsidR="0090522C" w:rsidRDefault="0090522C">
                  <w:pPr>
                    <w:pStyle w:val="OCRStyle8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איכרי ראש פינה - אגודה</w:t>
                  </w:r>
                </w:p>
                <w:p w:rsidR="0090522C" w:rsidRDefault="0090522C">
                  <w:pPr>
                    <w:pStyle w:val="OCRStyle8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בוצרי גת - אגודה חקלאית שיתופית בע"מ</w:t>
                  </w:r>
                </w:p>
                <w:p w:rsidR="0090522C" w:rsidRDefault="0090522C">
                  <w:pPr>
                    <w:pStyle w:val="OCRStyle8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בית יצחק - שער חפר - אגודה</w:t>
                  </w:r>
                </w:p>
                <w:p w:rsidR="0090522C" w:rsidRPr="00DD7272" w:rsidRDefault="0090522C">
                  <w:pPr>
                    <w:pStyle w:val="OCRStyle8"/>
                    <w:ind w:left="198"/>
                  </w:pPr>
                  <w:r>
                    <w:rPr>
                      <w:rtl/>
                    </w:rPr>
                    <w:t>* ס"ח התשמ"ט, עמ' 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90" o:spid="_x0000_s1050" type="#_x0000_t202" style="position:absolute;left:0;text-align:left;margin-left:89.95pt;margin-top:84.35pt;width:465.7pt;height:328.9pt;z-index:24;mso-position-horizontal-relative:page;mso-position-vertical-relative:page" stroked="f">
            <v:textbox style="mso-next-textbox:#_x0000_s5319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2"/>
                    <w:gridCol w:w="7044"/>
                  </w:tblGrid>
                  <w:tr w:rsidR="0090522C" w:rsidRPr="00DD7272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90522C" w:rsidRDefault="0090522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0" w:type="pct"/>
                      </w:tcPr>
                      <w:p w:rsidR="0090522C" w:rsidRDefault="0090522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חיק זה להליכי כינוס או פירוק כאמור, לרבות לענין תחולת צוי הפירוק, לענין כהונתם של</w:t>
                        </w:r>
                      </w:p>
                      <w:p w:rsidR="0090522C" w:rsidRDefault="0090522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מפרקים או כינסים שמוני ערב תחילתו של חוק זה ולעניו סמכויות המשקם.</w:t>
                        </w:r>
                      </w:p>
                      <w:p w:rsidR="0090522C" w:rsidRPr="00DD7272" w:rsidRDefault="0090522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"צו פירוק", לענץ סעיף זה - לרכות מינוי מפרק זמני.</w:t>
                        </w:r>
                      </w:p>
                    </w:tc>
                  </w:tr>
                  <w:tr w:rsidR="0090522C" w:rsidRPr="00DD7272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90522C" w:rsidRDefault="0090522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תאגידים משותפים</w:t>
                        </w:r>
                      </w:p>
                      <w:p w:rsidR="0090522C" w:rsidRPr="00DD7272" w:rsidRDefault="0090522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למושבים ולקיבוצים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90522C" w:rsidRDefault="0090522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בתאגידים משותפים לגורמים חקלאיים ולקיבוצים, בין במישרין ובין בעקיפין, לא ישאו</w:t>
                        </w:r>
                      </w:p>
                      <w:p w:rsidR="0090522C" w:rsidRDefault="0090522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הקיבוצים ולא התאגידים בחוב או בערבות גדודים יותר משהיו נושאים בהם אילו הופחתו</w:t>
                        </w:r>
                      </w:p>
                      <w:p w:rsidR="0090522C" w:rsidRDefault="0090522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חובותיהם של התאגידים האמורים בסכום השווה לסכומים שהופחתו מחובותיהם של הגורמים</w:t>
                        </w:r>
                      </w:p>
                      <w:p w:rsidR="0090522C" w:rsidRDefault="0090522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החקלאיים אליהם בהתאם להוראות חוק זה: ערב קיבוץ יחד עם גורם חקלאי לחובות תאגיד</w:t>
                        </w:r>
                      </w:p>
                      <w:p w:rsidR="0090522C" w:rsidRDefault="0090522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משותף כאמור, יופחת מסכים הערכות אותו חלק שלא ניתן יהיה לגבותו מהגורם החקלאי בהתאם</w:t>
                        </w:r>
                      </w:p>
                      <w:p w:rsidR="0090522C" w:rsidRPr="00DD7272" w:rsidRDefault="0090522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חוק זה.</w:t>
                        </w:r>
                      </w:p>
                    </w:tc>
                  </w:tr>
                  <w:tr w:rsidR="0090522C" w:rsidRPr="00DD7272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90522C" w:rsidRPr="00DD7272" w:rsidRDefault="0090522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הקלות במס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90522C" w:rsidRDefault="0090522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סעיפים 40 עד 44 לחוק ההסדרים במשק המדינה (תיקוני חקיקה), התשמ"ט-1989 8,</w:t>
                        </w:r>
                      </w:p>
                      <w:p w:rsidR="0090522C" w:rsidRDefault="0090522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והתקנות שהותקנו על פיהם, יחולו על חוק זה, בשינויים המחוייבים, לתקופה של חמש שנים</w:t>
                        </w:r>
                      </w:p>
                      <w:p w:rsidR="0090522C" w:rsidRPr="00DD7272" w:rsidRDefault="0090522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מתחילתו.</w:t>
                        </w:r>
                      </w:p>
                    </w:tc>
                  </w:tr>
                  <w:tr w:rsidR="0090522C" w:rsidRPr="00DD7272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90522C" w:rsidRPr="00DD7272" w:rsidRDefault="0090522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זכויות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90522C" w:rsidRDefault="0090522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אין בהוראות סעיפים 20 ו-23 כדי לפגוע בזכותו של בעל משכון או שעבוד אחר בשל חוב</w:t>
                        </w:r>
                      </w:p>
                      <w:p w:rsidR="0090522C" w:rsidRPr="00DD7272" w:rsidRDefault="0090522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מוסדר על פי חוק זה.</w:t>
                        </w:r>
                      </w:p>
                    </w:tc>
                  </w:tr>
                  <w:tr w:rsidR="0090522C" w:rsidRPr="00DD7272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90522C" w:rsidRPr="00DD7272" w:rsidRDefault="0090522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90522C" w:rsidRDefault="0090522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(א) השרים ממונים על ביצוע חוק זה והם רשאים להתקין תקנות לביצועו.</w:t>
                        </w:r>
                      </w:p>
                      <w:p w:rsidR="0090522C" w:rsidRPr="00DD7272" w:rsidRDefault="0090522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תקנית על פי חוק זה, יהיו באישורה של ועדת הכלכלה של הכנסת.</w:t>
                        </w:r>
                      </w:p>
                    </w:tc>
                  </w:tr>
                  <w:tr w:rsidR="0090522C" w:rsidRPr="00DD7272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90522C" w:rsidRPr="00DD7272" w:rsidRDefault="0090522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90522C" w:rsidRDefault="0090522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בנק יחזיר לחייב כל סכום שגבה ממנו בדרך של עיקול בשל החוב הכולל החל כיום כ"ז</w:t>
                        </w:r>
                      </w:p>
                      <w:p w:rsidR="0090522C" w:rsidRPr="00DD7272" w:rsidRDefault="0090522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בכסלו התשנ"ב (5 בדצמבר 1991), בניכוי הסכום שהחייב חב לבנק על פ- פסק המשקם.</w:t>
                        </w:r>
                      </w:p>
                    </w:tc>
                  </w:tr>
                </w:tbl>
                <w:p w:rsidR="0090522C" w:rsidRDefault="0090522C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50786B" w:rsidRDefault="0050786B">
      <w:pPr>
        <w:rPr>
          <w:rtl/>
        </w:rPr>
      </w:pPr>
      <w:r>
        <w:rPr>
          <w:rtl/>
        </w:rPr>
        <w:br w:type="page"/>
      </w:r>
    </w:p>
    <w:p w:rsidR="0050786B" w:rsidRDefault="00000000">
      <w:pPr>
        <w:rPr>
          <w:rtl/>
        </w:rPr>
      </w:pPr>
      <w:r>
        <w:pict>
          <v:shape id="_x0000_s53191" o:spid="_x0000_s1051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53191" inset="0,0,0,0">
              <w:txbxContent>
                <w:p w:rsidR="0090522C" w:rsidRDefault="0090522C">
                  <w:r>
                    <w:rPr>
                      <w:rtl/>
                    </w:rPr>
                    <w:t>126                                         ספר החוקים 1387                 ז' באדר ב' התשנ"ב 12.03.1992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92" o:spid="_x0000_s1052" type="#_x0000_t202" style="position:absolute;left:0;text-align:left;margin-left:82.4pt;margin-top:708.6pt;width:171.45pt;height:26.75pt;z-index:28;mso-position-horizontal-relative:page;mso-position-vertical-relative:page" stroked="f">
            <v:textbox style="mso-next-textbox:#_x0000_s53192" inset="0,0,0,0">
              <w:txbxContent>
                <w:p w:rsidR="0090522C" w:rsidRDefault="0090522C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53193" o:spid="_x0000_s1053" type="#_x0000_t202" style="position:absolute;left:0;text-align:left;margin-left:166.75pt;margin-top:60.35pt;width:298pt;height:648.05pt;z-index:27;mso-position-horizontal-relative:page;mso-position-vertical-relative:page" stroked="f">
            <v:textbox style="mso-next-textbox:#_x0000_s53193" inset="0,0,0,0">
              <w:txbxContent>
                <w:p w:rsidR="0090522C" w:rsidRDefault="0090522C">
                  <w:pPr>
                    <w:pStyle w:val="OCRStyle9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גבעת שמעון - אגודה שיתופית חקלאית לענבי יצוא בע"מ</w:t>
                  </w:r>
                </w:p>
                <w:p w:rsidR="0090522C" w:rsidRDefault="0090522C">
                  <w:pPr>
                    <w:pStyle w:val="OCRStyle9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החקלאי גבעת עדה - אגודה</w:t>
                  </w:r>
                </w:p>
                <w:p w:rsidR="0090522C" w:rsidRDefault="0090522C">
                  <w:pPr>
                    <w:pStyle w:val="OCRStyle9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החקלאי יבנאל - אגודה</w:t>
                  </w:r>
                </w:p>
                <w:p w:rsidR="0090522C" w:rsidRDefault="0090522C">
                  <w:pPr>
                    <w:pStyle w:val="OCRStyle9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החקלאי מגדל - אגודה</w:t>
                  </w:r>
                </w:p>
                <w:p w:rsidR="0090522C" w:rsidRDefault="0090522C">
                  <w:pPr>
                    <w:pStyle w:val="OCRStyle9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החקלאי מושבות יהודה - אגודה</w:t>
                  </w:r>
                </w:p>
                <w:p w:rsidR="0090522C" w:rsidRDefault="0090522C">
                  <w:pPr>
                    <w:pStyle w:val="OCRStyle9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החקלאי מטולה - אגודה</w:t>
                  </w:r>
                </w:p>
                <w:p w:rsidR="0090522C" w:rsidRDefault="0090522C">
                  <w:pPr>
                    <w:pStyle w:val="OCRStyle9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החקלאי ראש פינה - אגודה</w:t>
                  </w:r>
                </w:p>
                <w:p w:rsidR="0090522C" w:rsidRDefault="0090522C">
                  <w:pPr>
                    <w:pStyle w:val="OCRStyle9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יבנאל תוצרת ואשראי - אגודה</w:t>
                  </w:r>
                </w:p>
                <w:p w:rsidR="0090522C" w:rsidRDefault="0090522C">
                  <w:pPr>
                    <w:pStyle w:val="OCRStyle9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יוגבי ראש פינה - אגודה</w:t>
                  </w:r>
                </w:p>
                <w:p w:rsidR="0090522C" w:rsidRDefault="0090522C">
                  <w:pPr>
                    <w:pStyle w:val="OCRStyle9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קבוצת מגדלי ירקות ברמות השבים - אגודה שיתופית בע"מ</w:t>
                  </w:r>
                </w:p>
                <w:p w:rsidR="0090522C" w:rsidRDefault="0090522C">
                  <w:pPr>
                    <w:pStyle w:val="OCRStyle9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רודד אגודה שיתופית חקלאית כע"מ</w:t>
                  </w:r>
                </w:p>
                <w:p w:rsidR="0090522C" w:rsidRDefault="0090522C">
                  <w:pPr>
                    <w:pStyle w:val="OCRStyle9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חלק ב'</w:t>
                  </w:r>
                </w:p>
                <w:p w:rsidR="0090522C" w:rsidRDefault="0090522C">
                  <w:pPr>
                    <w:pStyle w:val="OCRStyle9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אחוזת בן ארי</w:t>
                  </w:r>
                </w:p>
                <w:p w:rsidR="0090522C" w:rsidRDefault="0090522C">
                  <w:pPr>
                    <w:pStyle w:val="OCRStyle9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אי.אם.פי. מפעלי פלסטיקה אבן מנחם</w:t>
                  </w:r>
                </w:p>
                <w:p w:rsidR="0090522C" w:rsidRDefault="0090522C">
                  <w:pPr>
                    <w:pStyle w:val="OCRStyle9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ארוי, אריזות בע"מ, מושב שתולה</w:t>
                  </w:r>
                </w:p>
                <w:p w:rsidR="0090522C" w:rsidRDefault="0090522C">
                  <w:pPr>
                    <w:pStyle w:val="OCRStyle9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בוקסר את לרנר כע"מ</w:t>
                  </w:r>
                </w:p>
                <w:p w:rsidR="0090522C" w:rsidRDefault="0090522C">
                  <w:pPr>
                    <w:pStyle w:val="OCRStyle9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בכר משה וגיל פרדסנים בע"מ</w:t>
                  </w:r>
                </w:p>
                <w:p w:rsidR="0090522C" w:rsidRDefault="0090522C">
                  <w:pPr>
                    <w:pStyle w:val="OCRStyle9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ג.ג. בעלי חיים בע"מ</w:t>
                  </w:r>
                </w:p>
                <w:p w:rsidR="0090522C" w:rsidRDefault="0090522C">
                  <w:pPr>
                    <w:pStyle w:val="OCRStyle9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הדריה בע"מ</w:t>
                  </w:r>
                </w:p>
                <w:p w:rsidR="0090522C" w:rsidRDefault="0090522C">
                  <w:pPr>
                    <w:pStyle w:val="OCRStyle9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הירקנים בע"מ</w:t>
                  </w:r>
                </w:p>
                <w:p w:rsidR="0090522C" w:rsidRDefault="0090522C">
                  <w:pPr>
                    <w:pStyle w:val="OCRStyle9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הר החרמון, שירותי ספורט ונופש באזור הר החרמון בע"מ</w:t>
                  </w:r>
                </w:p>
                <w:p w:rsidR="0090522C" w:rsidRDefault="0090522C">
                  <w:pPr>
                    <w:pStyle w:val="OCRStyle9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חב' אפרים בע"מ</w:t>
                  </w:r>
                </w:p>
                <w:p w:rsidR="0090522C" w:rsidRDefault="0090522C">
                  <w:pPr>
                    <w:pStyle w:val="OCRStyle9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חב' הדרי אפרים בע"מ</w:t>
                  </w:r>
                </w:p>
                <w:p w:rsidR="0090522C" w:rsidRDefault="0090522C">
                  <w:pPr>
                    <w:pStyle w:val="OCRStyle9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חברת נטיעות דיר ראפאת בע"מ</w:t>
                  </w:r>
                </w:p>
                <w:p w:rsidR="0090522C" w:rsidRDefault="0090522C">
                  <w:pPr>
                    <w:pStyle w:val="OCRStyle9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יצחק לוי ובניו בע"מ</w:t>
                  </w:r>
                </w:p>
                <w:p w:rsidR="0090522C" w:rsidRDefault="0090522C">
                  <w:pPr>
                    <w:pStyle w:val="OCRStyle9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ליובין רוטמן חברה חקלאית בע"מ</w:t>
                  </w:r>
                </w:p>
                <w:p w:rsidR="0090522C" w:rsidRDefault="0090522C">
                  <w:pPr>
                    <w:pStyle w:val="OCRStyle9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מפעלי הגליל התחתון תחנות טרקטורים בע"מ</w:t>
                  </w:r>
                </w:p>
                <w:p w:rsidR="0090522C" w:rsidRDefault="0090522C">
                  <w:pPr>
                    <w:pStyle w:val="OCRStyle9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מקורה בע"מ</w:t>
                  </w:r>
                </w:p>
                <w:p w:rsidR="0090522C" w:rsidRDefault="0090522C">
                  <w:pPr>
                    <w:pStyle w:val="OCRStyle9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משק בן ארצי בע"מ</w:t>
                  </w:r>
                </w:p>
                <w:p w:rsidR="0090522C" w:rsidRDefault="0090522C">
                  <w:pPr>
                    <w:pStyle w:val="OCRStyle9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משק הדר הדרום בע"מ</w:t>
                  </w:r>
                </w:p>
                <w:p w:rsidR="0090522C" w:rsidRDefault="0090522C">
                  <w:pPr>
                    <w:pStyle w:val="OCRStyle9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משק הלל אהרוני בע"מ</w:t>
                  </w:r>
                </w:p>
                <w:p w:rsidR="0090522C" w:rsidRDefault="0090522C">
                  <w:pPr>
                    <w:pStyle w:val="OCRStyle9"/>
                    <w:ind w:left="263"/>
                  </w:pPr>
                  <w:r>
                    <w:rPr>
                      <w:rtl/>
                    </w:rPr>
                    <w:t>משק פטר בע"מ</w:t>
                  </w:r>
                </w:p>
              </w:txbxContent>
            </v:textbox>
            <w10:wrap anchorx="page" anchory="page"/>
          </v:shape>
        </w:pict>
      </w:r>
    </w:p>
    <w:p w:rsidR="00D97D91" w:rsidRDefault="00D97D91">
      <w:pPr>
        <w:rPr>
          <w:rtl/>
        </w:rPr>
      </w:pPr>
      <w:r>
        <w:rPr>
          <w:rtl/>
        </w:rPr>
        <w:br w:type="page"/>
      </w:r>
    </w:p>
    <w:p w:rsidR="00D97D91" w:rsidRDefault="00000000">
      <w:pPr>
        <w:rPr>
          <w:rtl/>
        </w:rPr>
      </w:pPr>
      <w:r>
        <w:pict>
          <v:shape id="_x0000_s53194" o:spid="_x0000_s1054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53194" inset="0,0,0,0">
              <w:txbxContent>
                <w:p w:rsidR="0090522C" w:rsidRDefault="0090522C">
                  <w:r>
                    <w:rPr>
                      <w:rtl/>
                    </w:rPr>
                    <w:t>127                                         ספר החוקים 1387                 ז' באדר ב' התשנ"ב 12.03.1992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95" o:spid="_x0000_s1055" type="#_x0000_t202" style="position:absolute;left:0;text-align:left;margin-left:135.25pt;margin-top:69.9pt;width:423.5pt;height:676.55pt;z-index:30;mso-position-horizontal-relative:page;mso-position-vertical-relative:page" stroked="f">
            <v:textbox style="mso-next-textbox:#_x0000_s53195" inset="0,0,0,0">
              <w:txbxContent>
                <w:p w:rsidR="0090522C" w:rsidRDefault="0090522C">
                  <w:pPr>
                    <w:pStyle w:val="OCRStyle10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משתלת אחים דרויאן בע"מ</w:t>
                  </w:r>
                </w:p>
                <w:p w:rsidR="0090522C" w:rsidRDefault="0090522C">
                  <w:pPr>
                    <w:pStyle w:val="OCRStyle10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משתלת פרחים רומני יהודה בע"מ</w:t>
                  </w:r>
                </w:p>
                <w:p w:rsidR="0090522C" w:rsidRDefault="0090522C">
                  <w:pPr>
                    <w:pStyle w:val="OCRStyle10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1ח בן חיים בע"מ</w:t>
                  </w:r>
                </w:p>
                <w:p w:rsidR="0090522C" w:rsidRDefault="0090522C">
                  <w:pPr>
                    <w:pStyle w:val="OCRStyle10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סגיב חקלאות ומיכון בע"מ</w:t>
                  </w:r>
                </w:p>
                <w:p w:rsidR="0090522C" w:rsidRDefault="0090522C">
                  <w:pPr>
                    <w:pStyle w:val="OCRStyle10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קומפיט, פטריות הגליל בע"מ</w:t>
                  </w:r>
                </w:p>
                <w:p w:rsidR="0090522C" w:rsidRDefault="0090522C">
                  <w:pPr>
                    <w:pStyle w:val="OCRStyle10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רמות חברה לחקלאות ולאספקה חקלאית בע"מ</w:t>
                  </w:r>
                </w:p>
                <w:p w:rsidR="0090522C" w:rsidRDefault="0090522C">
                  <w:pPr>
                    <w:pStyle w:val="OCRStyle10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רף משתלות בע"מ</w:t>
                  </w:r>
                </w:p>
                <w:p w:rsidR="0090522C" w:rsidRDefault="0090522C">
                  <w:pPr>
                    <w:pStyle w:val="OCRStyle10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שיבולים חברה לפיתוח חקלאי בע"מ</w:t>
                  </w:r>
                </w:p>
                <w:p w:rsidR="0090522C" w:rsidRDefault="0090522C">
                  <w:pPr>
                    <w:pStyle w:val="OCRStyle10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שיקמים חווה חקלאית בע"מ</w:t>
                  </w:r>
                </w:p>
                <w:p w:rsidR="0090522C" w:rsidRDefault="0090522C">
                  <w:pPr>
                    <w:pStyle w:val="OCRStyle10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שמואל תנא ושות'</w:t>
                  </w:r>
                </w:p>
                <w:p w:rsidR="0090522C" w:rsidRDefault="0090522C">
                  <w:pPr>
                    <w:pStyle w:val="OCRStyle10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ש. פרליס ובניו</w:t>
                  </w:r>
                </w:p>
                <w:p w:rsidR="0090522C" w:rsidRDefault="0090522C">
                  <w:pPr>
                    <w:pStyle w:val="OCRStyle10"/>
                    <w:ind w:left="292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 שלישית</w:t>
                  </w:r>
                </w:p>
                <w:p w:rsidR="0090522C" w:rsidRDefault="0090522C">
                  <w:pPr>
                    <w:pStyle w:val="OCRStyle10"/>
                    <w:ind w:left="2376"/>
                    <w:rPr>
                      <w:rtl/>
                    </w:rPr>
                  </w:pPr>
                  <w:r>
                    <w:rPr>
                      <w:rtl/>
                    </w:rPr>
                    <w:t>(סעיף 1, הגדרת "ארגון חקלאי")</w:t>
                  </w:r>
                </w:p>
                <w:p w:rsidR="0090522C" w:rsidRDefault="0090522C">
                  <w:pPr>
                    <w:pStyle w:val="OCRStyle10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חלק א'</w:t>
                  </w:r>
                </w:p>
                <w:p w:rsidR="0090522C" w:rsidRDefault="0090522C">
                  <w:pPr>
                    <w:pStyle w:val="OCRStyle10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איחוד הקניות - ארגון הקניות של מושבי האיחוד החקלאי, אגודה שיתופית חקלאית בע"מ</w:t>
                  </w:r>
                </w:p>
                <w:p w:rsidR="0090522C" w:rsidRDefault="0090522C">
                  <w:pPr>
                    <w:pStyle w:val="OCRStyle10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(בפירוק)</w:t>
                  </w:r>
                </w:p>
                <w:p w:rsidR="0090522C" w:rsidRDefault="0090522C">
                  <w:pPr>
                    <w:pStyle w:val="OCRStyle10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ארגון מושבי הנגב - אגודה חקלאית שיתופית מרכזית בע"מ</w:t>
                  </w:r>
                </w:p>
                <w:p w:rsidR="0090522C" w:rsidRDefault="0090522C">
                  <w:pPr>
                    <w:pStyle w:val="OCRStyle10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ארגון קניות של משקי תנועת חירות בית"ר - אגודה חקלאית שיתופית מרכזית בע"מ</w:t>
                  </w:r>
                </w:p>
                <w:p w:rsidR="0090522C" w:rsidRDefault="0090522C">
                  <w:pPr>
                    <w:pStyle w:val="OCRStyle10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הצפון - ארגון קניות של מושבי העובדים בצפון, אגודה חקלאית שיתופית בע"מ (בפירוק</w:t>
                  </w:r>
                </w:p>
                <w:p w:rsidR="0090522C" w:rsidRDefault="0090522C">
                  <w:pPr>
                    <w:pStyle w:val="OCRStyle10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ובכינוס)</w:t>
                  </w:r>
                </w:p>
                <w:p w:rsidR="0090522C" w:rsidRDefault="0090522C">
                  <w:pPr>
                    <w:pStyle w:val="OCRStyle10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מושבי הגליל - אגודה שיתופית חקלאית מרכזית של מושבי הגליל והגולן בע"מ (כפירוק)</w:t>
                  </w:r>
                </w:p>
                <w:p w:rsidR="0090522C" w:rsidRDefault="0090522C">
                  <w:pPr>
                    <w:pStyle w:val="OCRStyle10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מושבי הצפון - אגודה חקלאית מרכזית שיתופית בע"מ (בפירוק)</w:t>
                  </w:r>
                </w:p>
                <w:p w:rsidR="0090522C" w:rsidRDefault="0090522C">
                  <w:pPr>
                    <w:pStyle w:val="OCRStyle10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מושבי השרון ועמק חפר - אגודה חקלאית מרכזית שיתופית בע"מ</w:t>
                  </w:r>
                </w:p>
                <w:p w:rsidR="0090522C" w:rsidRDefault="0090522C">
                  <w:pPr>
                    <w:pStyle w:val="OCRStyle10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מושבי התיכון - אגודה שיתופית חקלאית מרכזית של מושבי העובדים בע"מ</w:t>
                  </w:r>
                </w:p>
                <w:p w:rsidR="0090522C" w:rsidRDefault="0090522C">
                  <w:pPr>
                    <w:pStyle w:val="OCRStyle10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מושבי הפועל המזרחי - אגודה מרכזית חקלאית שיתופית בע"מ (בפירוק ובכינוס)</w:t>
                  </w:r>
                </w:p>
                <w:p w:rsidR="0090522C" w:rsidRDefault="0090522C">
                  <w:pPr>
                    <w:pStyle w:val="OCRStyle10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מושבי הדרום והמרכז - אגודה שיתופית חקלאית למושבי העובדים בע"מ (בפירוק)</w:t>
                  </w:r>
                </w:p>
                <w:p w:rsidR="0090522C" w:rsidRDefault="0090522C">
                  <w:pPr>
                    <w:pStyle w:val="OCRStyle10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מושבי מבואות ירושלים - אגודה חקלאית שיתופית מרכזית בע"מ</w:t>
                  </w:r>
                </w:p>
                <w:p w:rsidR="0090522C" w:rsidRDefault="0090522C">
                  <w:pPr>
                    <w:pStyle w:val="OCRStyle10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חלל, כ'</w:t>
                  </w:r>
                </w:p>
                <w:p w:rsidR="0090522C" w:rsidRDefault="0090522C">
                  <w:pPr>
                    <w:pStyle w:val="OCRStyle10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משקי בית שאן - אגודה שיתופית מרכזית בע"מ</w:t>
                  </w:r>
                </w:p>
                <w:p w:rsidR="0090522C" w:rsidRDefault="0090522C">
                  <w:pPr>
                    <w:pStyle w:val="OCRStyle10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משקי הגליל העליון - אגודה שיתופית מרכזית בע"מ</w:t>
                  </w:r>
                </w:p>
                <w:p w:rsidR="0090522C" w:rsidRDefault="0090522C">
                  <w:pPr>
                    <w:pStyle w:val="OCRStyle10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משקי הדרום - אגודה שיתופית מרכזית בע"מ</w:t>
                  </w:r>
                </w:p>
                <w:p w:rsidR="0090522C" w:rsidRPr="00D97D91" w:rsidRDefault="0090522C">
                  <w:pPr>
                    <w:pStyle w:val="OCRStyle10"/>
                    <w:ind w:left="266"/>
                  </w:pPr>
                  <w:r>
                    <w:rPr>
                      <w:rtl/>
                    </w:rPr>
                    <w:t>משקי הרי יהודה - אגודה שיתופית מרכזית כע"מ</w:t>
                  </w:r>
                </w:p>
              </w:txbxContent>
            </v:textbox>
            <w10:wrap anchorx="page" anchory="page"/>
          </v:shape>
        </w:pict>
      </w:r>
    </w:p>
    <w:p w:rsidR="0090522C" w:rsidRDefault="0090522C">
      <w:pPr>
        <w:rPr>
          <w:rtl/>
        </w:rPr>
      </w:pPr>
      <w:r>
        <w:rPr>
          <w:rtl/>
        </w:rPr>
        <w:br w:type="page"/>
      </w:r>
    </w:p>
    <w:p w:rsidR="0090522C" w:rsidRDefault="00000000">
      <w:pPr>
        <w:rPr>
          <w:rtl/>
        </w:rPr>
      </w:pPr>
      <w:r>
        <w:pict>
          <v:shape id="_x0000_s53196" o:spid="_x0000_s1056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53196" inset="0,0,0,0">
              <w:txbxContent>
                <w:p w:rsidR="0090522C" w:rsidRDefault="0090522C">
                  <w:r>
                    <w:rPr>
                      <w:rtl/>
                    </w:rPr>
                    <w:t>128                                         ספר החוקים 1387                 ז' באדר ב' התשנ"ב 12.03.1992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97" o:spid="_x0000_s1057" type="#_x0000_t202" style="position:absolute;left:0;text-align:left;margin-left:96.7pt;margin-top:695.05pt;width:203.15pt;height:47.3pt;z-index:38;mso-position-horizontal-relative:page;mso-position-vertical-relative:page" stroked="f">
            <v:textbox style="mso-next-textbox:#_x0000_s53197" inset="0,0,0,0">
              <w:txbxContent>
                <w:p w:rsidR="0090522C" w:rsidRDefault="0090522C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53198" o:spid="_x0000_s1058" type="#_x0000_t202" style="position:absolute;left:0;text-align:left;margin-left:261pt;margin-top:327.35pt;width:89.5pt;height:34.45pt;z-index:37;mso-position-horizontal-relative:page;mso-position-vertical-relative:page" stroked="f">
            <v:textbox style="mso-next-textbox:#_x0000_s53198" inset="0,0,0,0">
              <w:txbxContent>
                <w:p w:rsidR="0090522C" w:rsidRDefault="0090522C">
                  <w:pPr>
                    <w:pStyle w:val="OCRStyle1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90522C" w:rsidRDefault="0090522C">
                  <w:pPr>
                    <w:pStyle w:val="OCRStyle11"/>
                    <w:ind w:left="7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99" o:spid="_x0000_s1059" type="#_x0000_t202" style="position:absolute;left:0;text-align:left;margin-left:428.9pt;margin-top:332.7pt;width:129.9pt;height:43.75pt;z-index:36;mso-position-horizontal-relative:page;mso-position-vertical-relative:page" stroked="f">
            <v:textbox style="mso-next-textbox:#_x0000_s53199" inset="0,0,0,0">
              <w:txbxContent>
                <w:p w:rsidR="0090522C" w:rsidRDefault="0090522C">
                  <w:pPr>
                    <w:pStyle w:val="OCRStyle11"/>
                    <w:ind w:left="106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0522C" w:rsidRDefault="0090522C">
                  <w:pPr>
                    <w:pStyle w:val="OCRStyle11"/>
                    <w:ind w:left="11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00" o:spid="_x0000_s1060" type="#_x0000_t202" style="position:absolute;left:0;text-align:left;margin-left:104.4pt;margin-top:292.15pt;width:94.65pt;height:33.65pt;z-index:35;mso-position-horizontal-relative:page;mso-position-vertical-relative:page" stroked="f">
            <v:textbox style="mso-next-textbox:#_x0000_s53200" inset="0,0,0,0">
              <w:txbxContent>
                <w:p w:rsidR="0090522C" w:rsidRDefault="0090522C">
                  <w:pPr>
                    <w:pStyle w:val="OCRStyle1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90522C" w:rsidRDefault="0090522C">
                  <w:pPr>
                    <w:pStyle w:val="OCRStyle11"/>
                    <w:ind w:left="28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01" o:spid="_x0000_s1061" type="#_x0000_t202" style="position:absolute;left:0;text-align:left;margin-left:204.2pt;margin-top:295.7pt;width:77.4pt;height:30.1pt;z-index:34;mso-position-horizontal-relative:page;mso-position-vertical-relative:page" stroked="f">
            <v:textbox style="mso-next-textbox:#_x0000_s53201" inset="0,0,0,0">
              <w:txbxContent>
                <w:p w:rsidR="0090522C" w:rsidRDefault="0090522C">
                  <w:pPr>
                    <w:pStyle w:val="OCRStyle1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90522C" w:rsidRDefault="0090522C">
                  <w:pPr>
                    <w:pStyle w:val="OCRStyle11"/>
                    <w:ind w:left="144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02" o:spid="_x0000_s1062" type="#_x0000_t202" style="position:absolute;left:0;text-align:left;margin-left:352.3pt;margin-top:289.55pt;width:76.65pt;height:39.6pt;z-index:33;mso-position-horizontal-relative:page;mso-position-vertical-relative:page" stroked="f">
            <v:textbox style="mso-next-textbox:#_x0000_s53202" inset="0,0,0,0">
              <w:txbxContent>
                <w:p w:rsidR="0090522C" w:rsidRDefault="0090522C">
                  <w:pPr>
                    <w:pStyle w:val="OCRStyle1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90522C" w:rsidRDefault="0090522C">
                  <w:pPr>
                    <w:pStyle w:val="OCRStyle11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03" o:spid="_x0000_s1063" type="#_x0000_t202" style="position:absolute;left:0;text-align:left;margin-left:101.85pt;margin-top:57.1pt;width:396pt;height:208.3pt;z-index:32;mso-position-horizontal-relative:page;mso-position-vertical-relative:page" stroked="f">
            <v:textbox style="mso-next-textbox:#_x0000_s53203" inset="0,0,0,0">
              <w:txbxContent>
                <w:p w:rsidR="0090522C" w:rsidRDefault="0090522C">
                  <w:pPr>
                    <w:pStyle w:val="OCRStyle11"/>
                    <w:ind w:left="54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משקי המפרץ - אגודה שיתופית מרכזית בע"מ</w:t>
                  </w:r>
                </w:p>
                <w:p w:rsidR="0090522C" w:rsidRDefault="0090522C">
                  <w:pPr>
                    <w:pStyle w:val="OCRStyle11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משקי הנגב - אגודה שיתופית מרכזית בע"מ</w:t>
                  </w:r>
                </w:p>
                <w:p w:rsidR="0090522C" w:rsidRDefault="0090522C">
                  <w:pPr>
                    <w:pStyle w:val="OCRStyle11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משקי עמק הירדן - אגודה שיתופית מרכזית בע"מ</w:t>
                  </w:r>
                </w:p>
                <w:p w:rsidR="0090522C" w:rsidRDefault="0090522C">
                  <w:pPr>
                    <w:pStyle w:val="OCRStyle11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משקי עמק יזרעאל - אגודה שיתופית מרכזית בע"מ</w:t>
                  </w:r>
                </w:p>
                <w:p w:rsidR="0090522C" w:rsidRDefault="0090522C">
                  <w:pPr>
                    <w:pStyle w:val="OCRStyle11"/>
                    <w:ind w:left="322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 רביעית</w:t>
                  </w:r>
                </w:p>
                <w:p w:rsidR="0090522C" w:rsidRDefault="0090522C">
                  <w:pPr>
                    <w:pStyle w:val="OCRStyle11"/>
                    <w:ind w:left="2653"/>
                    <w:rPr>
                      <w:rtl/>
                    </w:rPr>
                  </w:pPr>
                  <w:r>
                    <w:rPr>
                      <w:rtl/>
                    </w:rPr>
                    <w:t>(סעיף 1, הגדרת "תאגיד חקלאי)</w:t>
                  </w:r>
                </w:p>
                <w:p w:rsidR="0090522C" w:rsidRDefault="0090522C">
                  <w:pPr>
                    <w:pStyle w:val="OCRStyle11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אסם הגליל - מכון תערובת של מושבי הגליל - אגודה חקלאית שיתופית בע"מ</w:t>
                  </w:r>
                </w:p>
                <w:p w:rsidR="0090522C" w:rsidRDefault="0090522C">
                  <w:pPr>
                    <w:pStyle w:val="OCRStyle11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עוף הנגב - אגודה שיתופית חקלאית בע"מ</w:t>
                  </w:r>
                </w:p>
                <w:p w:rsidR="0090522C" w:rsidRPr="0090522C" w:rsidRDefault="0090522C">
                  <w:pPr>
                    <w:pStyle w:val="OCRStyle11"/>
                    <w:ind w:left="558"/>
                  </w:pPr>
                  <w:r>
                    <w:rPr>
                      <w:rtl/>
                    </w:rPr>
                    <w:t>תדמיר - מכון תערובת - אגודה חקלאית שיתופית בע"מ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97D9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D3D6041-ACD2-4F93-B2FB-3D4002DAB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0516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30A2C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12E13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CE338D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331536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C054D6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1519D5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DD7272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50786B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D97D91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90522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60</Characters>
  <Application>Microsoft Office Word</Application>
  <DocSecurity>4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12</cp:revision>
  <dcterms:created xsi:type="dcterms:W3CDTF">2008-04-07T12:59:00Z</dcterms:created>
  <dcterms:modified xsi:type="dcterms:W3CDTF">2008-04-07T13:01:00Z</dcterms:modified>
</cp:coreProperties>
</file>