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334B" w:rsidRDefault="00E6334B">
      <w:pPr>
        <w:rPr>
          <w:rtl/>
        </w:rPr>
      </w:pPr>
    </w:p>
    <w:p w:rsidR="00E633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4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143" inset="0,0,0,0">
              <w:txbxContent>
                <w:p w:rsidR="00E6334B" w:rsidRDefault="00E6334B">
                  <w:r>
                    <w:rPr>
                      <w:rtl/>
                    </w:rPr>
                    <w:t>178                                          ספר החוקים 163                   ג' באלול התשי"ד 01.09.1954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4" o:spid="_x0000_s1026" type="#_x0000_t202" style="position:absolute;left:0;text-align:left;margin-left:78.85pt;margin-top:779.25pt;width:173.25pt;height:20pt;z-index:7;mso-position-horizontal-relative:page;mso-position-vertical-relative:page" stroked="f">
            <v:textbox style="mso-next-textbox:#_x0000_s1144" inset="0,0,0,0">
              <w:txbxContent>
                <w:p w:rsidR="00E6334B" w:rsidRDefault="00E633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45" o:spid="_x0000_s1027" type="#_x0000_t202" style="position:absolute;left:0;text-align:left;margin-left:78.85pt;margin-top:728pt;width:388.3pt;height:43.75pt;z-index:6;mso-position-horizontal-relative:page;mso-position-vertical-relative:page" stroked="f">
            <v:textbox style="mso-next-textbox:#_x0000_s1145" inset="0,0,0,0">
              <w:txbxContent>
                <w:p w:rsidR="00E6334B" w:rsidRDefault="00E6334B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תשי"ד (21 באוגוסט 1951) ; הצעת החוק ודברי הסבר נתפרסמו בח"ח</w:t>
                  </w:r>
                </w:p>
                <w:p w:rsidR="00E6334B" w:rsidRDefault="00E6334B">
                  <w:pPr>
                    <w:pStyle w:val="OCRStyle1"/>
                    <w:ind w:left="36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210, תשי"ד, עמ' 262.</w:t>
                  </w:r>
                </w:p>
                <w:p w:rsidR="00E6334B" w:rsidRPr="00E6334B" w:rsidRDefault="00E6334B">
                  <w:pPr>
                    <w:pStyle w:val="OCRStyle1"/>
                    <w:ind w:left="19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136, תשי"ד,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6" o:spid="_x0000_s1028" type="#_x0000_t202" style="position:absolute;left:0;text-align:left;margin-left:79.65pt;margin-top:635.5pt;width:160pt;height:52.45pt;z-index:5;mso-position-horizontal-relative:page;mso-position-vertical-relative:page" stroked="f">
            <v:textbox style="mso-next-textbox:#_x0000_s1146" inset="0,0,0,0">
              <w:txbxContent>
                <w:p w:rsidR="00E6334B" w:rsidRDefault="00E6334B">
                  <w:pPr>
                    <w:pStyle w:val="OCRStyle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6334B" w:rsidRDefault="00E6334B">
                  <w:pPr>
                    <w:pStyle w:val="OCRStyle1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ראש הממשלה</w:t>
                  </w:r>
                </w:p>
                <w:p w:rsidR="00E6334B" w:rsidRDefault="00E6334B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ממלא מקום 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7" o:spid="_x0000_s1029" type="#_x0000_t202" style="position:absolute;left:0;text-align:left;margin-left:372.9pt;margin-top:683.25pt;width:106.7pt;height:36.25pt;z-index:4;mso-position-horizontal-relative:page;mso-position-vertical-relative:page" stroked="f">
            <v:textbox style="mso-next-textbox:#_x0000_s1147" inset="0,0,0,0">
              <w:txbxContent>
                <w:p w:rsidR="00E6334B" w:rsidRDefault="00E6334B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6334B" w:rsidRDefault="00E6334B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8" o:spid="_x0000_s1030" type="#_x0000_t202" style="position:absolute;left:0;text-align:left;margin-left:252.1pt;margin-top:635.5pt;width:88.5pt;height:34.45pt;z-index:3;mso-position-horizontal-relative:page;mso-position-vertical-relative:page" stroked="f">
            <v:textbox style="mso-next-textbox:#_x0000_s1148" inset="0,0,0,0">
              <w:txbxContent>
                <w:p w:rsidR="00E6334B" w:rsidRDefault="00E6334B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6334B" w:rsidRDefault="00E6334B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49" o:spid="_x0000_s1031" type="#_x0000_t202" style="position:absolute;left:0;text-align:left;margin-left:70.15pt;margin-top:403.25pt;width:490.25pt;height:224.75pt;z-index:2;mso-position-horizontal-relative:page;mso-position-vertical-relative:page" stroked="f">
            <v:textbox style="mso-next-textbox:#_x0000_s114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8"/>
                    <w:gridCol w:w="1198"/>
                  </w:tblGrid>
                  <w:tr w:rsidR="00E6334B" w:rsidRPr="00E6334B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E6334B" w:rsidRDefault="00E6334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לימוד חובה (הוראות שעה), תשי"ד-11953 (להלן - החוק), במקום</w:t>
                        </w:r>
                      </w:p>
                      <w:p w:rsid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"שנת הלימודים תשי"ד" תבוא הגדרה זו:</w:t>
                        </w:r>
                      </w:p>
                      <w:p w:rsid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 "שנת הלימודים תשי"ד" או "שנת הלימודים תשט"ו" - תקופה שאינה עולה על</w:t>
                        </w:r>
                      </w:p>
                      <w:p w:rsid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חדשים, אשר תחילתה וסיומה, לגבי בל אחת משנות לימודים אלה, נקבעו על ידי</w:t>
                        </w:r>
                      </w:p>
                      <w:p w:rsidR="00E6334B" w:rsidRP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באכרזה שפורסמה ברשומות."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E6334B" w:rsidRPr="00E6334B" w:rsidRDefault="00E633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E6334B" w:rsidRPr="00E6334B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E6334B" w:rsidRP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לחוק, אחרי ,,בשנת הלימודים תשי"ד" יבוא "או בשנת הלימודים תשט"ו".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E6334B" w:rsidRPr="00E6334B" w:rsidRDefault="00E633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תיקי: סעיף 2</w:t>
                        </w:r>
                      </w:p>
                    </w:tc>
                  </w:tr>
                  <w:tr w:rsidR="00E6334B" w:rsidRPr="00E6334B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E6334B" w:rsidRP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.בסעיף 3 לחוק, אחרי "לשנת הלימודים תשי"ד" יבוא "או לשנת הלימודים תשט"ו".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E6334B" w:rsidRPr="00E6334B" w:rsidRDefault="00E633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E6334B" w:rsidRPr="00E6334B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E6334B" w:rsidRDefault="00E633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7 לחוק, תוחלף הנקודה שבסופו בפסיק, ואחריו יבוא "ובפרט מן החובות</w:t>
                        </w:r>
                      </w:p>
                      <w:p w:rsidR="00E6334B" w:rsidRP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 רשות חינוך מקומית לפי הסעיפים 7 (ב) ו-(ג) לאותו חוק".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E6334B" w:rsidRPr="00E6334B" w:rsidRDefault="00E633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E6334B" w:rsidRPr="00E6334B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E6334B" w:rsidRDefault="00E633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                בסעיף 8 לחוק, בפסקה (3), אחרי "שנת הלימודים תשי"ד" יבוא "שנת הלימודים</w:t>
                        </w:r>
                      </w:p>
                      <w:p w:rsidR="00E6334B" w:rsidRPr="00E6334B" w:rsidRDefault="00E6334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תשט"ו".</w:t>
                        </w:r>
                      </w:p>
                    </w:tc>
                    <w:tc>
                      <w:tcPr>
                        <w:tcW w:w="672" w:type="pct"/>
                      </w:tcPr>
                      <w:p w:rsidR="00E6334B" w:rsidRPr="00E6334B" w:rsidRDefault="00E6334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E6334B" w:rsidRDefault="00E6334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50" o:spid="_x0000_s1032" type="#_x0000_t202" style="position:absolute;left:0;text-align:left;margin-left:119.65pt;margin-top:373.75pt;width:335.2pt;height:22.95pt;z-index:1;mso-position-horizontal-relative:page;mso-position-vertical-relative:page" stroked="f">
            <v:textbox style="mso-next-textbox:#_x0000_s1150" inset="0,0,0,0">
              <w:txbxContent>
                <w:p w:rsidR="00E6334B" w:rsidRPr="00E6334B" w:rsidRDefault="00E6334B">
                  <w:pPr>
                    <w:pStyle w:val="OCRStyle1"/>
                    <w:ind w:left="3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(הוראות שעה) (תיקון), תשי"ד-1954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33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308DC5-2E34-402F-8A45-30288C50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334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2008-04-06T18:49:00Z</dcterms:created>
  <dcterms:modified xsi:type="dcterms:W3CDTF">2008-04-06T18:49:00Z</dcterms:modified>
</cp:coreProperties>
</file>