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5334" w:rsidRDefault="00CA5334">
      <w:pPr>
        <w:rPr>
          <w:rtl/>
        </w:rPr>
      </w:pPr>
    </w:p>
    <w:p w:rsidR="00CA53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801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801" inset="0,0,0,0">
              <w:txbxContent>
                <w:p w:rsidR="00CA5334" w:rsidRDefault="00CA5334">
                  <w:r>
                    <w:rPr>
                      <w:rtl/>
                    </w:rPr>
                    <w:t>157                                          ספר החוקים 976                      ה' באב התש"מ 18.07.1980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2" o:spid="_x0000_s1026" type="#_x0000_t202" style="position:absolute;left:0;text-align:left;margin-left:333.95pt;margin-top:676.75pt;width:201.15pt;height:76.05pt;z-index:10;mso-position-horizontal-relative:page;mso-position-vertical-relative:page" stroked="f">
            <v:textbox style="mso-next-textbox:#_x0000_s53802" inset="0,0,0,0">
              <w:txbxContent>
                <w:p w:rsidR="00CA5334" w:rsidRDefault="00CA5334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תש"ם (7 ביולי 1980).</w:t>
                  </w:r>
                </w:p>
                <w:p w:rsidR="00CA5334" w:rsidRPr="00CA5334" w:rsidRDefault="00CA5334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972, תש"ם,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3" o:spid="_x0000_s1027" type="#_x0000_t202" style="position:absolute;left:0;text-align:left;margin-left:170.2pt;margin-top:641.3pt;width:105.35pt;height:35.45pt;z-index:9;mso-position-horizontal-relative:page;mso-position-vertical-relative:page" stroked="f">
            <v:textbox style="mso-next-textbox:#_x0000_s53803" inset="0,0,0,0">
              <w:txbxContent>
                <w:p w:rsidR="00CA5334" w:rsidRDefault="00CA533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A5334" w:rsidRDefault="00CA5334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4" o:spid="_x0000_s1028" type="#_x0000_t202" style="position:absolute;left:0;text-align:left;margin-left:318.3pt;margin-top:640.3pt;width:93.85pt;height:33.25pt;z-index:8;mso-position-horizontal-relative:page;mso-position-vertical-relative:page" stroked="f">
            <v:textbox style="mso-next-textbox:#_x0000_s53804" inset="0,0,0,0">
              <w:txbxContent>
                <w:p w:rsidR="00CA5334" w:rsidRDefault="00CA533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ברמן</w:t>
                  </w:r>
                </w:p>
                <w:p w:rsidR="00CA5334" w:rsidRDefault="00CA5334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5" o:spid="_x0000_s1029" type="#_x0000_t202" style="position:absolute;left:0;text-align:left;margin-left:126.45pt;margin-top:557.15pt;width:400.15pt;height:76.05pt;z-index:7;mso-position-horizontal-relative:page;mso-position-vertical-relative:page" stroked="f">
            <v:textbox style="mso-next-textbox:#_x0000_s53805" inset="0,0,0,0">
              <w:txbxContent>
                <w:p w:rsidR="00CA5334" w:rsidRDefault="00CA5334">
                  <w:pPr>
                    <w:pStyle w:val="OCRStyle1"/>
                    <w:ind w:left="28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טעות *</w:t>
                  </w:r>
                </w:p>
                <w:p w:rsidR="00CA5334" w:rsidRDefault="00CA5334">
                  <w:pPr>
                    <w:pStyle w:val="OCRStyle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(לפי סעיף 10א(ב) לפקודת סדרי השלטון והמשפט, תש"ח-1948)</w:t>
                  </w:r>
                </w:p>
                <w:p w:rsidR="00CA5334" w:rsidRDefault="00CA5334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בסעיף 2 לחוק לתיקון פקודת בתי הסוהר (מס' 5), תש"ם-1980 1, בגוף הסעיף</w:t>
                  </w:r>
                </w:p>
                <w:p w:rsidR="00CA5334" w:rsidRPr="00CA5334" w:rsidRDefault="00CA5334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ובכותרת השוליים, במקום "113" יבוא "132".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6" o:spid="_x0000_s1030" type="#_x0000_t202" style="position:absolute;left:0;text-align:left;margin-left:131.8pt;margin-top:463.1pt;width:403.35pt;height:74.05pt;z-index:6;mso-position-horizontal-relative:page;mso-position-vertical-relative:page" stroked="f">
            <v:textbox style="mso-next-textbox:#_x0000_s53806" inset="0,0,0,0">
              <w:txbxContent>
                <w:p w:rsidR="00CA5334" w:rsidRDefault="00CA533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בתמוז תש"ם (8 ביולי 1980); הצעת החוק ודברי הסבר פורסמו בה"ח 1457, תש"ם, עמ'</w:t>
                  </w:r>
                </w:p>
                <w:p w:rsidR="00CA5334" w:rsidRDefault="00CA5334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246.</w:t>
                  </w:r>
                </w:p>
                <w:p w:rsidR="00CA5334" w:rsidRDefault="00CA5334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 ,תוס' 1, עמ' 191; ע"ר תש"ט, תוס' 1 ,עמ' 169; ס"ח תשכ"ב, עמ' 12; תשכ"ח, עמ' 275; תשיל,</w:t>
                  </w:r>
                </w:p>
                <w:p w:rsidR="00CA5334" w:rsidRPr="00CA5334" w:rsidRDefault="00CA5334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102; תשל"ג, עמ' 232; תש"ם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7" o:spid="_x0000_s1031" type="#_x0000_t202" style="position:absolute;left:0;text-align:left;margin-left:150.4pt;margin-top:382.9pt;width:112.65pt;height:37.4pt;z-index:5;mso-position-horizontal-relative:page;mso-position-vertical-relative:page" stroked="f">
            <v:textbox style="mso-next-textbox:#_x0000_s53807" inset="0,0,0,0">
              <w:txbxContent>
                <w:p w:rsidR="00CA5334" w:rsidRDefault="00CA533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CA5334" w:rsidRDefault="00CA5334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8" o:spid="_x0000_s1032" type="#_x0000_t202" style="position:absolute;left:0;text-align:left;margin-left:274.55pt;margin-top:389.25pt;width:118.8pt;height:47.9pt;z-index:4;mso-position-horizontal-relative:page;mso-position-vertical-relative:page" stroked="f">
            <v:textbox style="mso-next-textbox:#_x0000_s53808" inset="0,0,0,0">
              <w:txbxContent>
                <w:p w:rsidR="00CA5334" w:rsidRDefault="00CA5334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CA5334" w:rsidRDefault="00CA5334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CA5334" w:rsidRDefault="00CA5334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9" o:spid="_x0000_s1033" type="#_x0000_t202" style="position:absolute;left:0;text-align:left;margin-left:451.75pt;margin-top:430.8pt;width:68.7pt;height:31.3pt;z-index:3;mso-position-horizontal-relative:page;mso-position-vertical-relative:page" stroked="f">
            <v:textbox style="mso-next-textbox:#_x0000_s53809" inset="0,0,0,0">
              <w:txbxContent>
                <w:p w:rsidR="00CA5334" w:rsidRDefault="00CA533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A5334" w:rsidRDefault="00CA533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0" o:spid="_x0000_s1034" type="#_x0000_t202" style="position:absolute;left:0;text-align:left;margin-left:92.4pt;margin-top:354pt;width:428.1pt;height:22.2pt;z-index:2;mso-position-horizontal-relative:page;mso-position-vertical-relative:page" stroked="f">
            <v:textbox style="mso-next-textbox:#_x0000_s5381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1323"/>
                    <w:gridCol w:w="439"/>
                    <w:gridCol w:w="439"/>
                    <w:gridCol w:w="424"/>
                    <w:gridCol w:w="439"/>
                    <w:gridCol w:w="645"/>
                    <w:gridCol w:w="661"/>
                    <w:gridCol w:w="766"/>
                    <w:gridCol w:w="824"/>
                    <w:gridCol w:w="383"/>
                  </w:tblGrid>
                  <w:tr w:rsidR="00CA5334">
                    <w:trPr>
                      <w:jc w:val="right"/>
                    </w:trPr>
                    <w:tc>
                      <w:tcPr>
                        <w:tcW w:w="1098" w:type="pct"/>
                      </w:tcPr>
                      <w:p w:rsidR="00CA5334" w:rsidRPr="00CA5334" w:rsidRDefault="00CA53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בטלים.</w:t>
                        </w:r>
                      </w:p>
                    </w:tc>
                    <w:tc>
                      <w:tcPr>
                        <w:tcW w:w="273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ו-40</w:t>
                        </w:r>
                      </w:p>
                    </w:tc>
                    <w:tc>
                      <w:tcPr>
                        <w:tcW w:w="161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  <w:tc>
                      <w:tcPr>
                        <w:tcW w:w="177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</w:t>
                        </w:r>
                      </w:p>
                    </w:tc>
                    <w:tc>
                      <w:tcPr>
                        <w:tcW w:w="250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ם 34</w:t>
                        </w:r>
                      </w:p>
                    </w:tc>
                    <w:tc>
                      <w:tcPr>
                        <w:tcW w:w="324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</w:t>
                        </w:r>
                      </w:p>
                    </w:tc>
                    <w:tc>
                      <w:tcPr>
                        <w:tcW w:w="397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1940 1,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העם,</w:t>
                        </w:r>
                      </w:p>
                    </w:tc>
                    <w:tc>
                      <w:tcPr>
                        <w:tcW w:w="494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</w:t>
                        </w:r>
                      </w:p>
                    </w:tc>
                    <w:tc>
                      <w:tcPr>
                        <w:tcW w:w="162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CA5334">
                    <w:trPr>
                      <w:jc w:val="right"/>
                    </w:trPr>
                    <w:tc>
                      <w:tcPr>
                        <w:tcW w:w="1098" w:type="pct"/>
                      </w:tcPr>
                      <w:p w:rsidR="00CA5334" w:rsidRPr="00CA5334" w:rsidRDefault="00CA53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עד 38 ו-40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7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4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" w:type="pct"/>
                      </w:tcPr>
                      <w:p w:rsidR="00CA5334" w:rsidRDefault="00CA53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5334" w:rsidRDefault="00CA53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811" o:spid="_x0000_s1035" type="#_x0000_t202" style="position:absolute;left:0;text-align:left;margin-left:174.55pt;margin-top:313pt;width:315.6pt;height:31.3pt;z-index:1;mso-position-horizontal-relative:page;mso-position-vertical-relative:page" stroked="f">
            <v:textbox style="mso-next-textbox:#_x0000_s53811" inset="0,0,0,0">
              <w:txbxContent>
                <w:p w:rsidR="00CA5334" w:rsidRPr="00CA5334" w:rsidRDefault="00CA5334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לתיקון פקודת בריאות העם (מס' 7),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53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0287D6-94C5-435F-9362-A9A55317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53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