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</w:pPr>
      <w:r>
        <w:rPr>
          <w:rtl w:val="1"/>
          <w:rFonts w:ascii="Rubik" w:hAnsi="Rubik" w:eastAsia="Rubik" w:cs="Rubik"/>
        </w:rPr>
        <w:t>הצעת מחיר</w:t>
      </w:r>
    </w:p>
    <w:p>
      <w:pPr>
        <w:bidi/>
      </w:pPr>
      <w:r>
        <w:rPr>
          <w:b/>
          <w:color w:val="111111"/>
          <w:sz w:val="22"/>
          <w:rtl w:val="1"/>
          <w:rFonts w:ascii="Assistant" w:hAnsi="Assistant" w:eastAsia="Assistant" w:cs="Assistant"/>
          <w:szCs w:val="22"/>
          <w:bCs w:val="1"/>
        </w:rPr>
        <w:t xml:space="preserve">מס' הצעה: </w:t>
      </w:r>
      <w:r>
        <w:rPr>
          <w:b w:val="0"/>
          <w:color w:val="111111"/>
          <w:sz w:val="22"/>
          <w:rtl w:val="1"/>
          <w:rFonts w:ascii="Assistant" w:hAnsi="Assistant" w:eastAsia="Assistant" w:cs="Assistant"/>
          <w:szCs w:val="22"/>
          <w:bCs w:val="0"/>
        </w:rPr>
        <w:t>[...]</w:t>
      </w:r>
    </w:p>
    <w:p>
      <w:pPr>
        <w:bidi/>
      </w:pPr>
      <w:r>
        <w:rPr>
          <w:b/>
          <w:color w:val="111111"/>
          <w:sz w:val="22"/>
          <w:rtl w:val="1"/>
          <w:rFonts w:ascii="Assistant" w:hAnsi="Assistant" w:eastAsia="Assistant" w:cs="Assistant"/>
          <w:szCs w:val="22"/>
          <w:bCs w:val="1"/>
        </w:rPr>
        <w:t xml:space="preserve">תאריך: </w:t>
      </w:r>
      <w:r>
        <w:rPr>
          <w:b w:val="0"/>
          <w:color w:val="111111"/>
          <w:sz w:val="22"/>
          <w:rtl w:val="1"/>
          <w:rFonts w:ascii="Assistant" w:hAnsi="Assistant" w:eastAsia="Assistant" w:cs="Assistant"/>
          <w:szCs w:val="22"/>
          <w:bCs w:val="0"/>
        </w:rPr>
        <w:t>[...]</w:t>
      </w:r>
    </w:p>
    <w:p>
      <w:pPr>
        <w:bidi/>
      </w:pPr>
      <w:r>
        <w:rPr>
          <w:b/>
          <w:color w:val="111111"/>
          <w:sz w:val="22"/>
          <w:rtl w:val="1"/>
          <w:rFonts w:ascii="Assistant" w:hAnsi="Assistant" w:eastAsia="Assistant" w:cs="Assistant"/>
          <w:szCs w:val="22"/>
          <w:bCs w:val="1"/>
        </w:rPr>
        <w:t xml:space="preserve">לקוח: </w:t>
      </w:r>
      <w:r>
        <w:rPr>
          <w:b w:val="0"/>
          <w:color w:val="111111"/>
          <w:sz w:val="22"/>
          <w:rtl w:val="1"/>
          <w:rFonts w:ascii="Assistant" w:hAnsi="Assistant" w:eastAsia="Assistant" w:cs="Assistant"/>
          <w:szCs w:val="22"/>
          <w:bCs w:val="0"/>
        </w:rPr>
        <w:t>[...]</w:t>
      </w:r>
    </w:p>
    <w:p>
      <w:pPr>
        <w:bidi/>
      </w:pPr>
      <w:r>
        <w:rPr>
          <w:b/>
          <w:color w:val="111111"/>
          <w:sz w:val="22"/>
          <w:rtl w:val="1"/>
          <w:rFonts w:ascii="Assistant" w:hAnsi="Assistant" w:eastAsia="Assistant" w:cs="Assistant"/>
          <w:szCs w:val="22"/>
          <w:bCs w:val="1"/>
        </w:rPr>
        <w:t xml:space="preserve">תוקף: </w:t>
      </w:r>
      <w:r>
        <w:rPr>
          <w:b w:val="0"/>
          <w:color w:val="111111"/>
          <w:sz w:val="22"/>
          <w:rtl w:val="1"/>
          <w:rFonts w:ascii="Assistant" w:hAnsi="Assistant" w:eastAsia="Assistant" w:cs="Assistant"/>
          <w:szCs w:val="22"/>
          <w:bCs w:val="0"/>
        </w:rPr>
        <w:t>[...]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EF2EC"/>
          </w:tcPr>
          <w:p>
            <w:pPr>
              <w:bidi/>
            </w:pPr>
            <w:r>
              <w:rPr>
                <w:b/>
                <w:color w:val="111111"/>
                <w:sz w:val="21"/>
                <w:rtl w:val="1"/>
                <w:rFonts w:ascii="Rubik" w:hAnsi="Rubik" w:eastAsia="Rubik" w:cs="Rubik"/>
                <w:szCs w:val="21"/>
                <w:bCs w:val="1"/>
              </w:rPr>
              <w:t>[פריט]</w:t>
            </w:r>
          </w:p>
        </w:tc>
        <w:tc>
          <w:tcPr>
            <w:tcW w:type="dxa" w:w="1882"/>
            <w:shd w:val="clear" w:color="auto" w:fill="EEF2EC"/>
          </w:tcPr>
          <w:p>
            <w:pPr>
              <w:bidi/>
            </w:pPr>
            <w:r>
              <w:rPr>
                <w:b/>
                <w:color w:val="111111"/>
                <w:sz w:val="21"/>
                <w:rtl w:val="1"/>
                <w:rFonts w:ascii="Rubik" w:hAnsi="Rubik" w:eastAsia="Rubik" w:cs="Rubik"/>
                <w:szCs w:val="21"/>
                <w:bCs w:val="1"/>
              </w:rPr>
              <w:t>[תיאור]</w:t>
            </w:r>
          </w:p>
        </w:tc>
        <w:tc>
          <w:tcPr>
            <w:tcW w:type="dxa" w:w="1882"/>
            <w:shd w:val="clear" w:color="auto" w:fill="EEF2EC"/>
          </w:tcPr>
          <w:p>
            <w:pPr>
              <w:bidi/>
            </w:pPr>
            <w:r>
              <w:rPr>
                <w:b/>
                <w:color w:val="111111"/>
                <w:sz w:val="21"/>
                <w:rtl w:val="1"/>
                <w:rFonts w:ascii="Rubik" w:hAnsi="Rubik" w:eastAsia="Rubik" w:cs="Rubik"/>
                <w:szCs w:val="21"/>
                <w:bCs w:val="1"/>
              </w:rPr>
              <w:t>[כמות]</w:t>
            </w:r>
          </w:p>
        </w:tc>
        <w:tc>
          <w:tcPr>
            <w:tcW w:type="dxa" w:w="1882"/>
            <w:shd w:val="clear" w:color="auto" w:fill="EEF2EC"/>
          </w:tcPr>
          <w:p>
            <w:pPr>
              <w:bidi/>
            </w:pPr>
            <w:r>
              <w:rPr>
                <w:b/>
                <w:color w:val="111111"/>
                <w:sz w:val="21"/>
                <w:rtl w:val="1"/>
                <w:rFonts w:ascii="Rubik" w:hAnsi="Rubik" w:eastAsia="Rubik" w:cs="Rubik"/>
                <w:szCs w:val="21"/>
                <w:bCs w:val="1"/>
              </w:rPr>
              <w:t>[מחיר ליח']</w:t>
            </w:r>
          </w:p>
        </w:tc>
        <w:tc>
          <w:tcPr>
            <w:tcW w:type="dxa" w:w="1882"/>
            <w:shd w:val="clear" w:color="auto" w:fill="EEF2EC"/>
          </w:tcPr>
          <w:p>
            <w:pPr>
              <w:bidi/>
            </w:pPr>
            <w:r>
              <w:rPr>
                <w:b/>
                <w:color w:val="111111"/>
                <w:sz w:val="21"/>
                <w:rtl w:val="1"/>
                <w:rFonts w:ascii="Rubik" w:hAnsi="Rubik" w:eastAsia="Rubik" w:cs="Rubik"/>
                <w:szCs w:val="21"/>
                <w:bCs w:val="1"/>
              </w:rPr>
              <w:t>[סה"כ]</w:t>
            </w:r>
          </w:p>
        </w:tc>
      </w:tr>
      <w:tr>
        <w:tc>
          <w:tcPr>
            <w:tcW w:type="dxa" w:w="1882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[...]</w:t>
            </w:r>
          </w:p>
        </w:tc>
        <w:tc>
          <w:tcPr>
            <w:tcW w:type="dxa" w:w="1882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[...]</w:t>
            </w:r>
          </w:p>
        </w:tc>
        <w:tc>
          <w:tcPr>
            <w:tcW w:type="dxa" w:w="1882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[...]</w:t>
            </w:r>
          </w:p>
        </w:tc>
        <w:tc>
          <w:tcPr>
            <w:tcW w:type="dxa" w:w="1882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[...]</w:t>
            </w:r>
          </w:p>
        </w:tc>
        <w:tc>
          <w:tcPr>
            <w:tcW w:type="dxa" w:w="1882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[...]</w:t>
            </w:r>
          </w:p>
        </w:tc>
      </w:tr>
      <w:tr>
        <w:tc>
          <w:tcPr>
            <w:tcW w:type="dxa" w:w="1882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[...]</w:t>
            </w:r>
          </w:p>
        </w:tc>
        <w:tc>
          <w:tcPr>
            <w:tcW w:type="dxa" w:w="1882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[...]</w:t>
            </w:r>
          </w:p>
        </w:tc>
        <w:tc>
          <w:tcPr>
            <w:tcW w:type="dxa" w:w="1882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[...]</w:t>
            </w:r>
          </w:p>
        </w:tc>
        <w:tc>
          <w:tcPr>
            <w:tcW w:type="dxa" w:w="1882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[...]</w:t>
            </w:r>
          </w:p>
        </w:tc>
        <w:tc>
          <w:tcPr>
            <w:tcW w:type="dxa" w:w="1882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[...]</w:t>
            </w:r>
          </w:p>
        </w:tc>
      </w:tr>
      <w:tr>
        <w:tc>
          <w:tcPr>
            <w:tcW w:type="dxa" w:w="1882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[...]</w:t>
            </w:r>
          </w:p>
        </w:tc>
        <w:tc>
          <w:tcPr>
            <w:tcW w:type="dxa" w:w="1882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[...]</w:t>
            </w:r>
          </w:p>
        </w:tc>
        <w:tc>
          <w:tcPr>
            <w:tcW w:type="dxa" w:w="1882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[...]</w:t>
            </w:r>
          </w:p>
        </w:tc>
        <w:tc>
          <w:tcPr>
            <w:tcW w:type="dxa" w:w="1882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[...]</w:t>
            </w:r>
          </w:p>
        </w:tc>
        <w:tc>
          <w:tcPr>
            <w:tcW w:type="dxa" w:w="1882"/>
          </w:tcPr>
          <w:p>
            <w:pPr>
              <w:bidi/>
            </w:pPr>
            <w:r>
              <w:rPr>
                <w:color w:val="111111"/>
                <w:sz w:val="21"/>
                <w:rtl w:val="1"/>
                <w:rFonts w:ascii="Assistant" w:hAnsi="Assistant" w:eastAsia="Assistant" w:cs="Assistant"/>
                <w:szCs w:val="21"/>
              </w:rPr>
              <w:t>[...]</w:t>
            </w:r>
          </w:p>
        </w:tc>
      </w:tr>
    </w:tbl>
    <w:tbl>
      <w:tblPr>
        <w:bidiVisual/>
        <w:tblW w:type="auto" w:w="0"/>
        <w:jc w:val="righ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</w:tcPr>
          <w:p>
            <w:pPr>
              <w:bidi/>
            </w:pPr>
            <w:r>
              <w:rPr>
                <w:b/>
                <w:color w:val="111111"/>
                <w:sz w:val="22"/>
                <w:rtl w:val="1"/>
                <w:rFonts w:ascii="Assistant" w:hAnsi="Assistant" w:eastAsia="Assistant" w:cs="Assistant"/>
                <w:szCs w:val="22"/>
                <w:bCs w:val="1"/>
              </w:rPr>
              <w:t>סה"כ ביניים</w:t>
            </w:r>
          </w:p>
        </w:tc>
        <w:tc>
          <w:tcPr>
            <w:tcW w:type="dxa" w:w="1417"/>
          </w:tcPr>
          <w:p>
            <w:pPr>
              <w:bidi/>
            </w:pPr>
            <w:r>
              <w:rPr>
                <w:color w:val="111111"/>
                <w:sz w:val="22"/>
                <w:rtl w:val="1"/>
                <w:rFonts w:ascii="Assistant" w:hAnsi="Assistant" w:eastAsia="Assistant" w:cs="Assistant"/>
                <w:szCs w:val="22"/>
              </w:rPr>
              <w:t>[...]</w:t>
            </w:r>
          </w:p>
        </w:tc>
      </w:tr>
      <w:tr>
        <w:tc>
          <w:tcPr>
            <w:tcW w:type="dxa" w:w="2551"/>
          </w:tcPr>
          <w:p>
            <w:pPr>
              <w:bidi/>
            </w:pPr>
            <w:r>
              <w:rPr>
                <w:b/>
                <w:color w:val="111111"/>
                <w:sz w:val="22"/>
                <w:rtl w:val="1"/>
                <w:rFonts w:ascii="Assistant" w:hAnsi="Assistant" w:eastAsia="Assistant" w:cs="Assistant"/>
                <w:szCs w:val="22"/>
                <w:bCs w:val="1"/>
              </w:rPr>
              <w:t>מע"מ 18%</w:t>
            </w:r>
          </w:p>
        </w:tc>
        <w:tc>
          <w:tcPr>
            <w:tcW w:type="dxa" w:w="1417"/>
          </w:tcPr>
          <w:p>
            <w:pPr>
              <w:bidi/>
            </w:pPr>
            <w:r>
              <w:rPr>
                <w:color w:val="111111"/>
                <w:sz w:val="22"/>
                <w:rtl w:val="1"/>
                <w:rFonts w:ascii="Assistant" w:hAnsi="Assistant" w:eastAsia="Assistant" w:cs="Assistant"/>
                <w:szCs w:val="22"/>
              </w:rPr>
              <w:t>[...]</w:t>
            </w:r>
          </w:p>
        </w:tc>
      </w:tr>
      <w:tr>
        <w:tc>
          <w:tcPr>
            <w:tcW w:type="dxa" w:w="2551"/>
          </w:tcPr>
          <w:p>
            <w:pPr>
              <w:bidi/>
            </w:pPr>
            <w:r>
              <w:rPr>
                <w:b/>
                <w:color w:val="111111"/>
                <w:sz w:val="22"/>
                <w:rtl w:val="1"/>
                <w:rFonts w:ascii="Assistant" w:hAnsi="Assistant" w:eastAsia="Assistant" w:cs="Assistant"/>
                <w:szCs w:val="22"/>
                <w:bCs w:val="1"/>
              </w:rPr>
              <w:t>סה"כ לתשלום</w:t>
            </w:r>
          </w:p>
        </w:tc>
        <w:tc>
          <w:tcPr>
            <w:tcW w:type="dxa" w:w="1417"/>
          </w:tcPr>
          <w:p>
            <w:pPr>
              <w:bidi/>
            </w:pPr>
            <w:r>
              <w:rPr>
                <w:color w:val="111111"/>
                <w:sz w:val="22"/>
                <w:rtl w:val="1"/>
                <w:rFonts w:ascii="Assistant" w:hAnsi="Assistant" w:eastAsia="Assistant" w:cs="Assistant"/>
                <w:szCs w:val="22"/>
              </w:rPr>
              <w:t>[...]</w:t>
            </w:r>
          </w:p>
        </w:tc>
      </w:tr>
    </w:tbl>
    <w:p>
      <w:pPr>
        <w:bidi/>
      </w:pPr>
      <w:r>
        <w:rPr>
          <w:color w:val="111111"/>
          <w:sz w:val="22"/>
          <w:rtl w:val="1"/>
          <w:rFonts w:ascii="Assistant" w:hAnsi="Assistant" w:eastAsia="Assistant" w:cs="Assistant"/>
          <w:szCs w:val="22"/>
        </w:rPr>
        <w:t>[תנאי תשלום]</w:t>
      </w:r>
    </w:p>
    <w:p>
      <w:pPr>
        <w:pStyle w:val="Caption"/>
        <w:bidi/>
      </w:pPr>
      <w:r>
        <w:rPr>
          <w:color w:val="5B6660"/>
          <w:sz w:val="17"/>
          <w:rtl w:val="1"/>
          <w:rFonts w:ascii="Assistant" w:hAnsi="Assistant" w:eastAsia="Assistant" w:cs="Assistant"/>
          <w:szCs w:val="17"/>
        </w:rPr>
        <w:t>מסמך זה אינו חשבונית מס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tabs>
        <w:tab w:pos="4706" w:val="center"/>
        <w:tab w:val="clear" w:pos="9360"/>
        <w:tab w:val="clear" w:pos="4680"/>
        <w:tab w:pos="9411" w:val="right"/>
      </w:tabs>
      <w:spacing w:before="0" w:after="60"/>
      <w:pBdr>
        <w:top w:val="single" w:sz="6" w:space="6" w:color="A8BFAE"/>
      </w:pBdr>
    </w:pPr>
    <w:r>
      <w:rPr>
        <w:rFonts w:ascii="Assistant" w:hAnsi="Assistant" w:eastAsia="Assistant" w:cs="Assistant"/>
        <w:color w:val="5B6660"/>
        <w:sz w:val="17"/>
        <w:rtl w:val="0"/>
        <w:szCs w:val="17"/>
      </w:rPr>
      <w:t xml:space="preserve">054</w:t>
      <w:noBreakHyphen/>
      <w:t xml:space="preserve">5244339</w:t>
    </w:r>
    <w:r>
      <w:rPr>
        <w:rFonts w:ascii="Assistant" w:hAnsi="Assistant" w:eastAsia="Assistant" w:cs="Assistant"/>
        <w:color w:val="5B6660"/>
        <w:sz w:val="17"/>
        <w:rtl w:val="0"/>
        <w:szCs w:val="17"/>
      </w:rPr>
      <w:tab/>
    </w:r>
    <w:r>
      <w:rPr>
        <w:rFonts w:ascii="Assistant" w:hAnsi="Assistant" w:eastAsia="Assistant" w:cs="Assistant"/>
        <w:color w:val="5B6660"/>
        <w:sz w:val="17"/>
        <w:rtl w:val="0"/>
        <w:szCs w:val="17"/>
      </w:rPr>
      <w:t>nitzanweizmann1@gmail.com</w:t>
    </w:r>
    <w:r>
      <w:rPr>
        <w:rFonts w:ascii="Assistant" w:hAnsi="Assistant" w:eastAsia="Assistant" w:cs="Assistant"/>
        <w:color w:val="5B6660"/>
        <w:sz w:val="17"/>
        <w:rtl w:val="0"/>
        <w:szCs w:val="17"/>
      </w:rPr>
      <w:tab/>
    </w:r>
    <w:r>
      <w:rPr>
        <w:rFonts w:ascii="Assistant" w:hAnsi="Assistant" w:eastAsia="Assistant" w:cs="Assistant"/>
        <w:color w:val="5B6660"/>
        <w:sz w:val="17"/>
        <w:rtl w:val="0"/>
        <w:szCs w:val="17"/>
      </w:rPr>
      <w:t xml:space="preserve">marva</w:t>
      <w:noBreakHyphen/>
      <w:t xml:space="preserve">website.pages.dev</w:t>
    </w:r>
  </w:p>
  <w:p>
    <w:pPr>
      <w:bidi w:val="0"/>
      <w:spacing w:before="0" w:after="0"/>
      <w:jc w:val="center"/>
    </w:pPr>
    <w:r>
      <w:rPr>
        <w:rFonts w:ascii="Assistant" w:hAnsi="Assistant" w:eastAsia="Assistant" w:cs="Assistant"/>
        <w:color w:val="5B6660"/>
        <w:sz w:val="17"/>
        <w:szCs w:val="17"/>
      </w:rPr>
      <w:fldChar w:fldCharType="begin"/>
    </w:r>
    <w:r>
      <w:rPr>
        <w:rFonts w:ascii="Assistant" w:hAnsi="Assistant" w:eastAsia="Assistant" w:cs="Assistant"/>
        <w:color w:val="5B6660"/>
        <w:sz w:val="17"/>
        <w:szCs w:val="17"/>
      </w:rPr>
      <w:instrText xml:space="preserve"> PAGE </w:instrText>
    </w:r>
    <w:r>
      <w:rPr>
        <w:rFonts w:ascii="Assistant" w:hAnsi="Assistant" w:eastAsia="Assistant" w:cs="Assistant"/>
        <w:color w:val="5B6660"/>
        <w:sz w:val="17"/>
        <w:szCs w:val="17"/>
      </w:rPr>
      <w:fldChar w:fldCharType="separate"/>
    </w:r>
    <w:r>
      <w:rPr>
        <w:rFonts w:ascii="Assistant" w:hAnsi="Assistant" w:eastAsia="Assistant" w:cs="Assistant"/>
        <w:color w:val="5B6660"/>
        <w:sz w:val="17"/>
        <w:szCs w:val="17"/>
      </w:rPr>
      <w:t>1</w:t>
    </w:r>
    <w:r>
      <w:rPr>
        <w:rFonts w:ascii="Assistant" w:hAnsi="Assistant" w:eastAsia="Assistant" w:cs="Assistant"/>
        <w:color w:val="5B6660"/>
        <w:sz w:val="17"/>
        <w:szCs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bidiVisual/>
      <w:tblW w:type="auto" w:w="0"/>
      <w:tblLook w:firstColumn="1" w:firstRow="1" w:lastColumn="0" w:lastRow="0" w:noHBand="0" w:noVBand="1" w:val="04A0"/>
    </w:tblPr>
    <w:tblGrid>
      <w:gridCol w:w="4706"/>
      <w:gridCol w:w="4706"/>
    </w:tblGrid>
    <w:tr>
      <w:tc>
        <w:tcPr>
          <w:tcW w:type="dxa" w:w="4876"/>
          <w:vAlign w:val="bottom"/>
        </w:tcPr>
        <w:p>
          <w:pPr>
            <w:bidi/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347826" cy="3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rva-m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826" cy="3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tl w:val="1"/>
            </w:rPr>
            <w:t xml:space="preserve"> </w:t>
          </w:r>
          <w:r>
            <w:rPr>
              <w:b/>
              <w:color w:val="111111"/>
              <w:sz w:val="28"/>
              <w:rtl w:val="1"/>
              <w:rFonts w:ascii="Rubik" w:hAnsi="Rubik" w:eastAsia="Rubik" w:cs="Rubik"/>
              <w:szCs w:val="28"/>
              <w:bCs w:val="1"/>
            </w:rPr>
            <w:t>מרווה</w:t>
          </w:r>
        </w:p>
      </w:tc>
      <w:tc>
        <w:tcPr>
          <w:tcW w:type="dxa" w:w="4535"/>
          <w:vAlign w:val="bottom"/>
        </w:tcPr>
        <w:p>
          <w:pPr>
            <w:bidi/>
            <w:spacing w:after="0"/>
            <w:jc w:val="right"/>
          </w:pPr>
          <w:r>
            <w:rPr>
              <w:color w:val="5B6660"/>
              <w:sz w:val="18"/>
              <w:rtl w:val="1"/>
              <w:rFonts w:ascii="Assistant" w:hAnsi="Assistant" w:eastAsia="Assistant" w:cs="Assistant"/>
              <w:szCs w:val="18"/>
            </w:rPr>
            <w:t>מים בחינם - המותג שלכם, בידיים של כולם</w:t>
          </w:r>
        </w:p>
      </w:tc>
    </w:tr>
  </w:tbl>
  <w:p>
    <w:pPr>
      <w:pStyle w:val="Header"/>
      <w:bidi/>
      <w:spacing w:before="0" w:after="0"/>
      <w:rPr>
        <w:sz w:val="4"/>
        <w:szCs w:val="4"/>
      </w:rPr>
      <w:pBdr>
        <w:bottom w:val="single" w:sz="6" w:space="2" w:color="A8BFA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ssistant" w:hAnsi="Assistant" w:eastAsia="Assistant" w:cs="Assistant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bidi/>
    </w:pPr>
    <w:rPr>
      <w:rFonts w:ascii="Assistant" w:hAnsi="Assistant" w:eastAsia="Assistant" w:cs="Assistant"/>
      <w:b w:val="0"/>
      <w:color w:val="111111"/>
      <w:sz w:val="22"/>
      <w:szCs w:val="22"/>
      <w:bCs w:val="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  <w:bidi/>
    </w:pPr>
    <w:rPr>
      <w:rFonts w:ascii="Rubik" w:hAnsi="Rubik" w:eastAsia="Rubik" w:cs="Rubik"/>
      <w:b/>
      <w:bCs w:val="1"/>
      <w:color w:val="111111"/>
      <w:sz w:val="32"/>
      <w:szCs w:val="32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  <w:bidi/>
    </w:pPr>
    <w:rPr>
      <w:rFonts w:ascii="Rubik" w:hAnsi="Rubik" w:eastAsia="Rubik" w:cs="Rubik"/>
      <w:b/>
      <w:bCs w:val="1"/>
      <w:color w:val="111111"/>
      <w:sz w:val="26"/>
      <w:szCs w:val="26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Rubik" w:hAnsi="Rubik" w:eastAsia="Rubik" w:cs="Rubik"/>
      <w:b/>
      <w:bCs w:val="1"/>
      <w:color w:val="111111"/>
      <w:sz w:val="32"/>
      <w:szCs w:val="32"/>
      <w:rtl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Rubik" w:hAnsi="Rubik" w:eastAsia="Rubik" w:cs="Rubik"/>
      <w:b/>
      <w:bCs w:val="1"/>
      <w:color w:val="111111"/>
      <w:sz w:val="26"/>
      <w:szCs w:val="26"/>
      <w:rtl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6" w:space="4" w:color="A8BFAE"/>
      </w:pBdr>
      <w:spacing w:after="300" w:line="240" w:lineRule="auto"/>
      <w:contextualSpacing/>
      <w:bidi/>
    </w:pPr>
    <w:rPr>
      <w:rFonts w:ascii="Rubik" w:hAnsi="Rubik" w:eastAsia="Rubik" w:cs="Rubik"/>
      <w:b/>
      <w:color w:val="111111"/>
      <w:spacing w:val="5"/>
      <w:kern w:val="28"/>
      <w:sz w:val="56"/>
      <w:szCs w:val="56"/>
      <w:bCs w:val="1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Rubik" w:hAnsi="Rubik" w:eastAsia="Rubik" w:cs="Rubik"/>
      <w:b/>
      <w:color w:val="111111"/>
      <w:spacing w:val="5"/>
      <w:kern w:val="28"/>
      <w:sz w:val="56"/>
      <w:szCs w:val="56"/>
      <w:bCs w:val="1"/>
      <w:rtl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</w:pPr>
    <w:rPr>
      <w:rFonts w:ascii="Rubik" w:hAnsi="Rubik" w:eastAsia="Rubik" w:cs="Rubik"/>
      <w:b w:val="0"/>
      <w:color w:val="5B6660"/>
      <w:spacing w:val="15"/>
      <w:sz w:val="28"/>
      <w:szCs w:val="28"/>
      <w:bCs w:val="0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Rubik" w:hAnsi="Rubik" w:eastAsia="Rubik" w:cs="Rubik"/>
      <w:b w:val="0"/>
      <w:color w:val="5B6660"/>
      <w:spacing w:val="15"/>
      <w:sz w:val="28"/>
      <w:szCs w:val="28"/>
      <w:bCs w:val="0"/>
      <w:rtl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ssistant" w:hAnsi="Assistant" w:eastAsia="Assistant" w:cs="Assistant"/>
      <w:b w:val="0"/>
      <w:bCs w:val="0"/>
      <w:color w:val="5B6660"/>
      <w:sz w:val="17"/>
      <w:szCs w:val="17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Rubik"/>
        <a:ea typeface=""/>
        <a:cs typeface="Rubik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ssistant"/>
        <a:ea typeface=""/>
        <a:cs typeface="Assistant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