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1043478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va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478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Rubik" w:hAnsi="Rubik" w:eastAsia="Rubik" w:cs="Rubik"/>
        </w:rPr>
        <w:t>[Report Title]</w:t>
      </w:r>
    </w:p>
    <w:p>
      <w:pPr>
        <w:pStyle w:val="Subtitle"/>
      </w:pPr>
      <w:r>
        <w:rPr>
          <w:rFonts w:ascii="Rubik" w:hAnsi="Rubik" w:eastAsia="Rubik" w:cs="Rubik"/>
        </w:rPr>
        <w:t>[Subtitle / Client Name]</w:t>
      </w:r>
    </w:p>
    <w:p>
      <w:r>
        <w:rPr>
          <w:rFonts w:ascii="Work Sans" w:hAnsi="Work Sans" w:eastAsia="Work Sans" w:cs="Work Sans"/>
          <w:color w:val="5B6660"/>
          <w:sz w:val="21"/>
          <w:rtl w:val="0"/>
          <w:szCs w:val="21"/>
        </w:rPr>
        <w:t>[Date]</w:t>
      </w:r>
    </w:p>
    <w:p>
      <w:r>
        <w:br w:type="page"/>
      </w:r>
    </w:p>
    <w:p>
      <w:pPr>
        <w:pStyle w:val="Heading1"/>
      </w:pPr>
      <w:r>
        <w:rPr>
          <w:rFonts w:ascii="Rubik" w:hAnsi="Rubik" w:eastAsia="Rubik" w:cs="Rubik"/>
        </w:rPr>
        <w:t>[Main Heading]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This is placeholder text demonstrating a normal body paragraph in the document. The text is meant to reflect the length and tone of real content, to test spacing, font size, and line readability.</w:t>
      </w:r>
    </w:p>
    <w:p>
      <w:pPr>
        <w:pStyle w:val="Heading2"/>
      </w:pPr>
      <w:r>
        <w:rPr>
          <w:rFonts w:ascii="Rubik" w:hAnsi="Rubik" w:eastAsia="Rubik" w:cs="Rubik"/>
        </w:rPr>
        <w:t>[Secondary Heading]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An additional paragraph to test a subheading (Heading 2) and its spacing from the text above and below it, including alignment and full left-to-right layout.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[First item]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[Second item]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[Third item]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EC"/>
          </w:tcPr>
          <w:p>
            <w:r/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[Column A]</w:t>
            </w:r>
          </w:p>
        </w:tc>
        <w:tc>
          <w:tcPr>
            <w:tcW w:type="dxa" w:w="3137"/>
            <w:shd w:val="clear" w:color="auto" w:fill="EEF2EC"/>
          </w:tcPr>
          <w:p>
            <w:r/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[Column B]</w:t>
            </w:r>
          </w:p>
        </w:tc>
        <w:tc>
          <w:tcPr>
            <w:tcW w:type="dxa" w:w="3137"/>
            <w:shd w:val="clear" w:color="auto" w:fill="EEF2EC"/>
          </w:tcPr>
          <w:p>
            <w:r/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[Column C]</w:t>
            </w:r>
          </w:p>
        </w:tc>
      </w:tr>
      <w:tr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</w:tr>
      <w:tr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  <w:tc>
          <w:tcPr>
            <w:tcW w:type="dxa" w:w="3137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[Value]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>nitzanweizmann1@gmail.com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spacing w:before="0" w:after="0"/>
      <w:jc w:val="center"/>
    </w:pPr>
    <w:r>
      <w:rPr>
        <w:rFonts w:ascii="Work Sans" w:hAnsi="Work Sans" w:eastAsia="Work Sans" w:cs="Work Sans"/>
        <w:color w:val="5B6660"/>
        <w:sz w:val="17"/>
        <w:szCs w:val="17"/>
      </w:rPr>
      <w:fldChar w:fldCharType="begin"/>
    </w:r>
    <w:r>
      <w:rPr>
        <w:rFonts w:ascii="Work Sans" w:hAnsi="Work Sans" w:eastAsia="Work Sans" w:cs="Work Sans"/>
        <w:color w:val="5B6660"/>
        <w:sz w:val="17"/>
        <w:szCs w:val="17"/>
      </w:rPr>
      <w:instrText xml:space="preserve"> PAGE </w:instrText>
    </w:r>
    <w:r>
      <w:rPr>
        <w:rFonts w:ascii="Work Sans" w:hAnsi="Work Sans" w:eastAsia="Work Sans" w:cs="Work Sans"/>
        <w:color w:val="5B6660"/>
        <w:sz w:val="17"/>
        <w:szCs w:val="17"/>
      </w:rPr>
      <w:fldChar w:fldCharType="separate"/>
    </w:r>
    <w:r>
      <w:rPr>
        <w:rFonts w:ascii="Work Sans" w:hAnsi="Work Sans" w:eastAsia="Work Sans" w:cs="Work Sans"/>
        <w:color w:val="5B6660"/>
        <w:sz w:val="17"/>
        <w:szCs w:val="17"/>
      </w:rPr>
      <w:t>1</w:t>
    </w:r>
    <w:r>
      <w:rPr>
        <w:rFonts w:ascii="Work Sans" w:hAnsi="Work Sans" w:eastAsia="Work Sans" w:cs="Work Sans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rFonts w:ascii="Rubik" w:hAnsi="Rubik" w:eastAsia="Rubik" w:cs="Rubik"/>
              <w:b/>
              <w:color w:val="111111"/>
              <w:sz w:val="28"/>
              <w:rtl w:val="0"/>
              <w:szCs w:val="28"/>
              <w:bCs w:val="1"/>
            </w:rPr>
            <w:t>MARVA</w:t>
          </w:r>
        </w:p>
      </w:tc>
      <w:tc>
        <w:tcPr>
          <w:tcW w:type="dxa" w:w="4535"/>
          <w:vAlign w:val="bottom"/>
        </w:tcPr>
        <w:p>
          <w:pPr>
            <w:spacing w:after="0"/>
            <w:jc w:val="right"/>
          </w:pPr>
          <w:r>
            <w:rPr>
              <w:rFonts w:ascii="Work Sans" w:hAnsi="Work Sans" w:eastAsia="Work Sans" w:cs="Work Sans"/>
              <w:color w:val="5B6660"/>
              <w:sz w:val="18"/>
              <w:rtl w:val="0"/>
              <w:szCs w:val="18"/>
            </w:rPr>
            <w:t>Hydrate for free. Elevate your brand.</w:t>
          </w:r>
        </w:p>
      </w:tc>
    </w:tr>
  </w:tbl>
  <w:p>
    <w:pPr>
      <w:pStyle w:val="Header"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ork Sans" w:hAnsi="Work Sans" w:eastAsia="Work Sans" w:cs="Work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Work Sans" w:hAnsi="Work Sans" w:eastAsia="Work Sans" w:cs="Work Sans"/>
      <w:b w:val="0"/>
      <w:color w:val="111111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Rubik" w:hAnsi="Rubik" w:eastAsia="Rubik" w:cs="Rubik"/>
      <w:b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Work Sans" w:hAnsi="Work Sans" w:eastAsia="Work Sans" w:cs="Work Sans"/>
      <w:b w:val="0"/>
      <w:bCs w:val="0"/>
      <w:color w:val="5B6660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Work Sans"/>
        <a:ea typeface=""/>
        <a:cs typeface="Work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