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B5A1C" w14:textId="05FA3760" w:rsidR="00A23AEF" w:rsidRDefault="00A23AEF" w:rsidP="00A23AEF">
      <w:pPr>
        <w:pStyle w:val="Heading1"/>
        <w:ind w:left="-990" w:right="-995"/>
      </w:pPr>
      <w:r>
        <w:t>Name- Nitin S Mali                                                                Ruid: 176007106</w:t>
      </w:r>
    </w:p>
    <w:p w14:paraId="10B9D504" w14:textId="77777777" w:rsidR="00A23AEF" w:rsidRDefault="00A23AEF">
      <w:pPr>
        <w:pStyle w:val="Heading1"/>
        <w:ind w:left="19"/>
      </w:pPr>
    </w:p>
    <w:p w14:paraId="7F4A9ABE" w14:textId="0F321E1C" w:rsidR="009C5F0E" w:rsidRDefault="00353138">
      <w:pPr>
        <w:pStyle w:val="Heading1"/>
        <w:ind w:left="19"/>
      </w:pPr>
      <w:r>
        <w:t xml:space="preserve">Questions </w:t>
      </w:r>
    </w:p>
    <w:p w14:paraId="6C1F6E72" w14:textId="77777777" w:rsidR="009C5F0E" w:rsidRDefault="00353138">
      <w:pPr>
        <w:numPr>
          <w:ilvl w:val="0"/>
          <w:numId w:val="2"/>
        </w:numPr>
        <w:spacing w:after="84" w:line="275" w:lineRule="auto"/>
        <w:ind w:hanging="216"/>
      </w:pPr>
      <w:r>
        <w:rPr>
          <w:b/>
        </w:rPr>
        <w:t>Using all the control and affected individuals, calculate for each SNP locus the number of individuals having each of the three possible genotypes (“AA”, “Aa”, and “aa”). Write a custom R script that determines the likelihood that the genotype at the locus is significantly different in Parkinson’s Disease individuals versus control individuals at each locus, using chi-squared testing. You will need to decide what files will provide the</w:t>
      </w:r>
    </w:p>
    <w:p w14:paraId="0CDCFC56" w14:textId="573DEFC2" w:rsidR="009C5F0E" w:rsidRDefault="00353138">
      <w:pPr>
        <w:spacing w:after="307" w:line="266" w:lineRule="auto"/>
        <w:ind w:left="67"/>
        <w:rPr>
          <w:sz w:val="23"/>
        </w:rPr>
      </w:pPr>
      <w:r>
        <w:rPr>
          <w:sz w:val="23"/>
        </w:rPr>
        <w:t xml:space="preserve">information you need to compute the test. List the top ten SNP loci associated with Parkinson’s Disease, ordered by chi-squared test p-value.  </w:t>
      </w:r>
    </w:p>
    <w:p w14:paraId="7E23DC76" w14:textId="59B4ACD7" w:rsidR="002E5E77" w:rsidRDefault="002E5E77">
      <w:pPr>
        <w:spacing w:after="307" w:line="266" w:lineRule="auto"/>
        <w:ind w:left="67"/>
        <w:rPr>
          <w:b/>
        </w:rPr>
      </w:pPr>
      <w:r w:rsidRPr="002E5E77">
        <w:rPr>
          <w:b/>
        </w:rPr>
        <w:t>Solution:</w:t>
      </w:r>
    </w:p>
    <w:p w14:paraId="0D61F7C3" w14:textId="1871EFF5" w:rsidR="002E5E77" w:rsidRDefault="002E5E77" w:rsidP="002E5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2E5E77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sorted_df_comb_by_p_values[1:10,]</w:t>
      </w:r>
    </w:p>
    <w:p w14:paraId="660F3FBA" w14:textId="0FD3ED2A" w:rsidR="00B23417" w:rsidRDefault="00B23417" w:rsidP="002E5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14:paraId="2CAF6666" w14:textId="77777777" w:rsidR="00B23417" w:rsidRDefault="00B23417" w:rsidP="00B2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chromosome      locus AA_cc Aa_cc aa_cc AA_pd Aa_pd aa_pd chi_sq     P_Values</w:t>
      </w:r>
    </w:p>
    <w:p w14:paraId="5FF81BB0" w14:textId="77777777" w:rsidR="00B23417" w:rsidRDefault="00B23417" w:rsidP="00B2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6925            1  rs1556982   270     0     0     0     0     0     NA 1.134774e-60</w:t>
      </w:r>
    </w:p>
    <w:p w14:paraId="4C4B1776" w14:textId="77777777" w:rsidR="00B23417" w:rsidRDefault="00B23417" w:rsidP="00B2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26186           1  rs6540798   270     0     0     0     0     0     NA 1.134774e-60</w:t>
      </w:r>
    </w:p>
    <w:p w14:paraId="77CFF29D" w14:textId="77777777" w:rsidR="00B23417" w:rsidRDefault="00B23417" w:rsidP="00B2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40871           2  rs3771218   270     0     0     0     0     0     NA 1.134774e-60</w:t>
      </w:r>
    </w:p>
    <w:p w14:paraId="7F9B6EB0" w14:textId="77777777" w:rsidR="00B23417" w:rsidRDefault="00B23417" w:rsidP="00B2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45290           2 rs13395005   270     0     0     0     0     0     NA 1.134774e-60</w:t>
      </w:r>
    </w:p>
    <w:p w14:paraId="08F2474F" w14:textId="77777777" w:rsidR="00B23417" w:rsidRDefault="00B23417" w:rsidP="00B2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76420           3  rs1074985   270     0     0     0     0     0     NA 1.134774e-60</w:t>
      </w:r>
    </w:p>
    <w:p w14:paraId="51A64E6E" w14:textId="77777777" w:rsidR="00B23417" w:rsidRDefault="00B23417" w:rsidP="00B2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127149          5       &lt;NA&gt;   270     0     0     0     0     0     NA 1.134774e-60</w:t>
      </w:r>
    </w:p>
    <w:p w14:paraId="741BBCA8" w14:textId="77777777" w:rsidR="00B23417" w:rsidRDefault="00B23417" w:rsidP="00B2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164863          6  rs7749176   270     0     0     0     0     0     NA 1.134774e-60</w:t>
      </w:r>
    </w:p>
    <w:p w14:paraId="67216C0B" w14:textId="77777777" w:rsidR="00B23417" w:rsidRDefault="00B23417" w:rsidP="00B2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178331          7  rs2371543   270     0     0     0     0     0     NA 1.134774e-60</w:t>
      </w:r>
    </w:p>
    <w:p w14:paraId="083ADB4F" w14:textId="77777777" w:rsidR="00B23417" w:rsidRDefault="00B23417" w:rsidP="00B2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335623         16  rs8055783   270     0     0     0     0     0     NA 1.134774e-60</w:t>
      </w:r>
    </w:p>
    <w:p w14:paraId="54FC1C19" w14:textId="77777777" w:rsidR="00B23417" w:rsidRDefault="00B23417" w:rsidP="00B23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343346         17  rs7225160   270     0     0     0     0     0     NA 1.134774e-60</w:t>
      </w:r>
    </w:p>
    <w:p w14:paraId="503E1A0E" w14:textId="77777777" w:rsidR="00B23417" w:rsidRDefault="00B23417" w:rsidP="002E5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14:paraId="6350DF1F" w14:textId="77777777" w:rsidR="002E5E77" w:rsidRPr="002E5E77" w:rsidRDefault="002E5E77" w:rsidP="002E5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14:paraId="0D335DAD" w14:textId="28ED6437" w:rsidR="002E5E77" w:rsidRDefault="002E5E77" w:rsidP="002E5E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14:paraId="03579BA9" w14:textId="77777777" w:rsidR="002E5E77" w:rsidRPr="002E5E77" w:rsidRDefault="002E5E77">
      <w:pPr>
        <w:spacing w:after="307" w:line="266" w:lineRule="auto"/>
        <w:ind w:left="67"/>
        <w:rPr>
          <w:b/>
        </w:rPr>
      </w:pPr>
    </w:p>
    <w:p w14:paraId="14C91888" w14:textId="77777777" w:rsidR="009C5F0E" w:rsidRPr="00953E59" w:rsidRDefault="00353138">
      <w:pPr>
        <w:numPr>
          <w:ilvl w:val="0"/>
          <w:numId w:val="2"/>
        </w:numPr>
        <w:spacing w:after="307" w:line="266" w:lineRule="auto"/>
        <w:ind w:hanging="216"/>
      </w:pPr>
      <w:r>
        <w:rPr>
          <w:sz w:val="23"/>
        </w:rPr>
        <w:t xml:space="preserve">Why is chi-square an appropriate statistic to use for this analysis?  </w:t>
      </w:r>
    </w:p>
    <w:p w14:paraId="01BED01C" w14:textId="77777777" w:rsidR="00953E59" w:rsidRPr="004F0705" w:rsidRDefault="00953E59" w:rsidP="00953E59">
      <w:pPr>
        <w:ind w:left="24"/>
        <w:rPr>
          <w:b/>
        </w:rPr>
      </w:pPr>
      <w:r>
        <w:t xml:space="preserve"> </w:t>
      </w:r>
      <w:r w:rsidRPr="004F0705">
        <w:rPr>
          <w:b/>
        </w:rPr>
        <w:t>Solution:</w:t>
      </w:r>
    </w:p>
    <w:p w14:paraId="10426637" w14:textId="77777777" w:rsidR="00953E59" w:rsidRDefault="00953E59" w:rsidP="00953E59">
      <w:pPr>
        <w:ind w:left="24"/>
      </w:pPr>
      <w:r>
        <w:t xml:space="preserve"> </w:t>
      </w:r>
    </w:p>
    <w:p w14:paraId="5E580D9E" w14:textId="77777777" w:rsidR="00953E59" w:rsidRDefault="00953E59" w:rsidP="00953E59">
      <w:pPr>
        <w:spacing w:line="240" w:lineRule="auto"/>
        <w:ind w:left="24"/>
        <w:jc w:val="both"/>
      </w:pPr>
      <w:r>
        <w:t xml:space="preserve">chi-square is an appropriate statistic test which is used to determine whether the genotype distribution seen in Parkinson’s Disease patients is different than control individuals (i.e. a case-control study). A chi-squared test for these data with 2 degrees of freedom yields a p-value of </w:t>
      </w:r>
      <w:r>
        <w:lastRenderedPageBreak/>
        <w:t>6.301 x 10-6, indicating that it is highly unlikely that the Parkinson’s Disease distribution matches the control distribution</w:t>
      </w:r>
      <w:r w:rsidRPr="00953E59">
        <w:t xml:space="preserve"> this would indicate that the genotype distributions are significantly associated with the presence of Parkinson’s Disease.</w:t>
      </w:r>
    </w:p>
    <w:p w14:paraId="730F5BBC" w14:textId="77777777" w:rsidR="00953E59" w:rsidRDefault="00953E59" w:rsidP="00953E59">
      <w:pPr>
        <w:spacing w:line="240" w:lineRule="auto"/>
        <w:ind w:left="24"/>
        <w:jc w:val="both"/>
      </w:pPr>
    </w:p>
    <w:p w14:paraId="2F3F265F" w14:textId="73E8E3D4" w:rsidR="009C5F0E" w:rsidRPr="00AB7B02" w:rsidRDefault="00353138">
      <w:pPr>
        <w:numPr>
          <w:ilvl w:val="0"/>
          <w:numId w:val="2"/>
        </w:numPr>
        <w:spacing w:after="307" w:line="266" w:lineRule="auto"/>
        <w:ind w:hanging="216"/>
      </w:pPr>
      <w:r>
        <w:rPr>
          <w:sz w:val="23"/>
        </w:rPr>
        <w:t xml:space="preserve">Draw out a representative chi-square table for the SNP locus (rs3741411) on chromosome 11, manually calculate the chi-squared statistic, and use R to get the p-value. Show all work.  </w:t>
      </w:r>
    </w:p>
    <w:p w14:paraId="73BF00BD" w14:textId="2BAE7DE6" w:rsidR="00AB7B02" w:rsidRDefault="00AB7B02" w:rsidP="00AB7B02">
      <w:pPr>
        <w:ind w:left="57" w:firstLine="0"/>
        <w:rPr>
          <w:b/>
        </w:rPr>
      </w:pPr>
      <w:r w:rsidRPr="00AB7B02">
        <w:rPr>
          <w:b/>
        </w:rPr>
        <w:t>Solution:</w:t>
      </w:r>
    </w:p>
    <w:p w14:paraId="60209E98" w14:textId="77777777" w:rsidR="00AB7B02" w:rsidRPr="00AB7B02" w:rsidRDefault="00AB7B02" w:rsidP="00AB7B02">
      <w:pPr>
        <w:ind w:left="57" w:firstLine="0"/>
        <w:rPr>
          <w:b/>
        </w:rPr>
      </w:pPr>
    </w:p>
    <w:p w14:paraId="6A8B9FFB" w14:textId="77777777" w:rsidR="00AB7B02" w:rsidRDefault="00AB7B02" w:rsidP="00AB7B02">
      <w:r>
        <w:t xml:space="preserve">SNP Locus= rs3741411 , </w:t>
      </w:r>
    </w:p>
    <w:p w14:paraId="2465D239" w14:textId="77777777" w:rsidR="00B23417" w:rsidRDefault="00F71AE5" w:rsidP="00AB7B02">
      <w:r>
        <w:t>T</w:t>
      </w:r>
      <w:r w:rsidR="00AB7B02">
        <w:t>he chi sq</w:t>
      </w:r>
      <w:r w:rsidR="00AB7B02">
        <w:rPr>
          <w:rFonts w:asciiTheme="minorHAnsi" w:eastAsiaTheme="minorHAnsi" w:hAnsiTheme="minorHAnsi" w:cstheme="minorBidi"/>
          <w:color w:val="auto"/>
        </w:rPr>
        <w:t xml:space="preserve"> </w:t>
      </w:r>
      <w:r w:rsidR="00AB7B02">
        <w:t>sorted_df_comb_by_p_values</w:t>
      </w:r>
    </w:p>
    <w:p w14:paraId="65C63203" w14:textId="522D06AC" w:rsidR="00AB7B02" w:rsidRPr="00B23417" w:rsidRDefault="00AB7B02" w:rsidP="00AB7B02">
      <w:pPr>
        <w:rPr>
          <w:rFonts w:asciiTheme="minorHAnsi" w:eastAsiaTheme="minorHAnsi" w:hAnsiTheme="minorHAnsi" w:cstheme="minorBidi"/>
          <w:b/>
          <w:color w:val="4472C4" w:themeColor="accent1"/>
        </w:rPr>
      </w:pPr>
      <w:r w:rsidRPr="00B23417">
        <w:rPr>
          <w:b/>
          <w:color w:val="4472C4" w:themeColor="accent1"/>
        </w:rPr>
        <w:t>[sorted_df_comb_by_p_values$locus == "rs3741411", ]</w:t>
      </w:r>
    </w:p>
    <w:p w14:paraId="7F79859C" w14:textId="765AD843" w:rsidR="00AB7B02" w:rsidRPr="00B23417" w:rsidRDefault="00AB7B02" w:rsidP="00AB7B02">
      <w:pPr>
        <w:rPr>
          <w:b/>
          <w:color w:val="4472C4" w:themeColor="accent1"/>
        </w:rPr>
      </w:pPr>
      <w:r w:rsidRPr="00B23417">
        <w:rPr>
          <w:b/>
          <w:color w:val="4472C4" w:themeColor="accent1"/>
        </w:rPr>
        <w:t>y = matrix(c(184,13,161,9),byrow =TRUE,nrow=2)</w:t>
      </w:r>
    </w:p>
    <w:p w14:paraId="7407C0C8" w14:textId="77777777" w:rsidR="00AB7B02" w:rsidRPr="00B23417" w:rsidRDefault="00AB7B02" w:rsidP="00AB7B02">
      <w:pPr>
        <w:rPr>
          <w:b/>
          <w:color w:val="4472C4" w:themeColor="accent1"/>
        </w:rPr>
      </w:pPr>
      <w:r w:rsidRPr="00B23417">
        <w:rPr>
          <w:b/>
          <w:color w:val="4472C4" w:themeColor="accent1"/>
        </w:rPr>
        <w:t>y</w:t>
      </w:r>
    </w:p>
    <w:p w14:paraId="687BB675" w14:textId="16277655" w:rsidR="00AB7B02" w:rsidRDefault="00AB7B02" w:rsidP="00AB7B02">
      <w:r>
        <w:t>chisq.test(y) $p.value</w:t>
      </w:r>
    </w:p>
    <w:p w14:paraId="6D13A5CE" w14:textId="77777777" w:rsidR="00AB7B02" w:rsidRDefault="00AB7B02" w:rsidP="00AB7B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[,1] [,2]</w:t>
      </w:r>
    </w:p>
    <w:p w14:paraId="25CCC0FB" w14:textId="77777777" w:rsidR="00AB7B02" w:rsidRDefault="00AB7B02" w:rsidP="00AB7B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 184   13</w:t>
      </w:r>
    </w:p>
    <w:p w14:paraId="3B141B73" w14:textId="77777777" w:rsidR="00AB7B02" w:rsidRDefault="00AB7B02" w:rsidP="00AB7B0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 161    9</w:t>
      </w:r>
    </w:p>
    <w:p w14:paraId="0D6DE272" w14:textId="77777777" w:rsidR="00AB7B02" w:rsidRDefault="00AB7B02" w:rsidP="00AB7B02">
      <w:pPr>
        <w:rPr>
          <w:rFonts w:asciiTheme="minorHAnsi" w:hAnsiTheme="minorHAnsi"/>
          <w:color w:val="auto"/>
        </w:rPr>
      </w:pPr>
    </w:p>
    <w:p w14:paraId="4B94F6D2" w14:textId="39B76929" w:rsidR="00AB7B02" w:rsidRDefault="00F71AE5" w:rsidP="00AB7B02">
      <w:r>
        <w:t xml:space="preserve">The </w:t>
      </w:r>
      <w:r w:rsidR="00AB7B02">
        <w:t>Manual calculation of chi square</w:t>
      </w:r>
      <w:r>
        <w:t xml:space="preserve"> is</w:t>
      </w:r>
      <w:r w:rsidR="00AB7B02">
        <w:t xml:space="preserve"> :-  </w:t>
      </w:r>
    </w:p>
    <w:p w14:paraId="2CCDB41A" w14:textId="02F35541" w:rsidR="00AB7B02" w:rsidRDefault="00AB7B02" w:rsidP="00AB7B02">
      <w:r>
        <w:t>Chi-square =  (observed – Expected)^2/Expected</w:t>
      </w:r>
    </w:p>
    <w:p w14:paraId="6A830CCE" w14:textId="77777777" w:rsidR="00AB7B02" w:rsidRDefault="00AB7B02" w:rsidP="00AB7B02">
      <w:r>
        <w:tab/>
        <w:t xml:space="preserve">      = (161 – 184)^2 / 184</w:t>
      </w:r>
    </w:p>
    <w:p w14:paraId="408F1FFD" w14:textId="77777777" w:rsidR="00AB7B02" w:rsidRDefault="00AB7B02" w:rsidP="00AB7B02">
      <w:r>
        <w:tab/>
        <w:t xml:space="preserve">      = 2.875</w:t>
      </w:r>
    </w:p>
    <w:p w14:paraId="4DCB0EFE" w14:textId="77777777" w:rsidR="00AB7B02" w:rsidRDefault="00AB7B02" w:rsidP="00AB7B02">
      <w:r>
        <w:tab/>
        <w:t xml:space="preserve">      =(9 – 13)^2 / 13</w:t>
      </w:r>
    </w:p>
    <w:p w14:paraId="020AF733" w14:textId="77777777" w:rsidR="00AB7B02" w:rsidRDefault="00AB7B02" w:rsidP="00AB7B02">
      <w:r>
        <w:tab/>
        <w:t xml:space="preserve">      = 1.230</w:t>
      </w:r>
    </w:p>
    <w:p w14:paraId="4879260A" w14:textId="79BA1998" w:rsidR="00AB7B02" w:rsidRDefault="00AB7B02" w:rsidP="00AB7B02">
      <w:pPr>
        <w:spacing w:after="307" w:line="266" w:lineRule="auto"/>
        <w:ind w:left="273" w:firstLine="0"/>
      </w:pPr>
      <w:r>
        <w:t>Chi-square = 4.105</w:t>
      </w:r>
    </w:p>
    <w:p w14:paraId="24AFD3B8" w14:textId="4C1A3ED5" w:rsidR="009C5F0E" w:rsidRPr="00AB7B02" w:rsidRDefault="00353138">
      <w:pPr>
        <w:numPr>
          <w:ilvl w:val="0"/>
          <w:numId w:val="2"/>
        </w:numPr>
        <w:spacing w:after="307" w:line="266" w:lineRule="auto"/>
        <w:ind w:hanging="216"/>
      </w:pPr>
      <w:r>
        <w:rPr>
          <w:sz w:val="23"/>
        </w:rPr>
        <w:t xml:space="preserve">How many SNP loci have a p-value of &lt; 0.05? What does a p-value of 0.05 mean ?  </w:t>
      </w:r>
    </w:p>
    <w:p w14:paraId="45DE6FCA" w14:textId="6DE4B75C" w:rsidR="00AB7B02" w:rsidRPr="00AB7B02" w:rsidRDefault="00AB7B02" w:rsidP="00AB7B02">
      <w:pPr>
        <w:spacing w:after="307" w:line="266" w:lineRule="auto"/>
        <w:ind w:left="273" w:firstLine="0"/>
        <w:rPr>
          <w:b/>
        </w:rPr>
      </w:pPr>
      <w:r w:rsidRPr="00AB7B02">
        <w:rPr>
          <w:b/>
        </w:rPr>
        <w:t xml:space="preserve">Solution: </w:t>
      </w:r>
    </w:p>
    <w:p w14:paraId="25E94F45" w14:textId="25A47259" w:rsidR="00AB7B02" w:rsidRPr="00B23417" w:rsidRDefault="00AB7B02" w:rsidP="00AB7B02">
      <w:pPr>
        <w:spacing w:after="307" w:line="266" w:lineRule="auto"/>
        <w:ind w:left="273" w:firstLine="0"/>
        <w:rPr>
          <w:b/>
          <w:color w:val="4472C4" w:themeColor="accent1"/>
        </w:rPr>
      </w:pPr>
      <w:r w:rsidRPr="00B23417">
        <w:rPr>
          <w:b/>
          <w:color w:val="4472C4" w:themeColor="accent1"/>
        </w:rPr>
        <w:t>nrow(sorted_df_comb_by_p_values[sorted_df_comb_by_p_values$P_Values&lt;0.05,])</w:t>
      </w:r>
    </w:p>
    <w:p w14:paraId="30C38AAA" w14:textId="2B9A50DA" w:rsidR="00DF3BF0" w:rsidRDefault="00DF3BF0" w:rsidP="00AB7B02">
      <w:pPr>
        <w:spacing w:after="307" w:line="266" w:lineRule="auto"/>
        <w:ind w:left="273" w:firstLine="0"/>
      </w:pPr>
      <w:r>
        <w:rPr>
          <w:rFonts w:ascii="Lucida Console" w:hAnsi="Lucida Console"/>
        </w:rPr>
        <w:t>[1] 21741</w:t>
      </w:r>
      <w:bookmarkStart w:id="0" w:name="_GoBack"/>
      <w:bookmarkEnd w:id="0"/>
    </w:p>
    <w:p w14:paraId="075E9C67" w14:textId="77777777" w:rsidR="0034274C" w:rsidRDefault="00353138" w:rsidP="0034274C">
      <w:pPr>
        <w:numPr>
          <w:ilvl w:val="0"/>
          <w:numId w:val="2"/>
        </w:numPr>
        <w:spacing w:after="307" w:line="266" w:lineRule="auto"/>
        <w:ind w:hanging="216"/>
      </w:pPr>
      <w:r>
        <w:rPr>
          <w:sz w:val="23"/>
        </w:rPr>
        <w:t xml:space="preserve">You computed a chi-squared test to associate genotypes (AA, Aa, aa) to disease state vs. control. We can also compute the chi-squared test associating individual alleles (A or a) to disease. Compute the allele-specific chi-squared test for chromosome 11 and draw out a representative table for the locus above (rs3741411). Why would we want to conduct this test versus one on the genotype level? Also, list the top ten SNP loci </w:t>
      </w:r>
      <w:r w:rsidR="003F69FA" w:rsidRPr="003F69FA">
        <w:rPr>
          <w:sz w:val="23"/>
        </w:rPr>
        <w:t>associated with Parkinson’s Disease (for chromosome 11), ordered by chi-squared test p-value.</w:t>
      </w:r>
    </w:p>
    <w:p w14:paraId="3EF588E4" w14:textId="77777777" w:rsidR="0034274C" w:rsidRDefault="0034274C" w:rsidP="0034274C">
      <w:pPr>
        <w:spacing w:after="307" w:line="266" w:lineRule="auto"/>
        <w:ind w:left="273" w:firstLine="0"/>
        <w:rPr>
          <w:b/>
          <w:sz w:val="23"/>
        </w:rPr>
      </w:pPr>
      <w:r w:rsidRPr="0034274C">
        <w:rPr>
          <w:b/>
        </w:rPr>
        <w:t>Solution:</w:t>
      </w:r>
      <w:r w:rsidR="003F69FA" w:rsidRPr="0034274C">
        <w:rPr>
          <w:b/>
          <w:sz w:val="23"/>
        </w:rPr>
        <w:t xml:space="preserve">  </w:t>
      </w:r>
    </w:p>
    <w:p w14:paraId="15571D0D" w14:textId="77777777" w:rsidR="0034274C" w:rsidRPr="00F71AE5" w:rsidRDefault="0034274C" w:rsidP="0034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F71AE5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lastRenderedPageBreak/>
        <w:t xml:space="preserve">&gt; data &lt;- read.table("parkinsons.assoc", sep = "" , header = T ,  na.strings ="", </w:t>
      </w:r>
    </w:p>
    <w:p w14:paraId="4A0248AC" w14:textId="77777777" w:rsidR="0034274C" w:rsidRPr="00F71AE5" w:rsidRDefault="0034274C" w:rsidP="0034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F71AE5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stringsAsFactors= F)</w:t>
      </w:r>
    </w:p>
    <w:p w14:paraId="54AADD3A" w14:textId="77777777" w:rsidR="0034274C" w:rsidRPr="00F71AE5" w:rsidRDefault="0034274C" w:rsidP="0034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F71AE5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&gt; data1=data[ order(data[,9]), ]</w:t>
      </w:r>
    </w:p>
    <w:p w14:paraId="39F5E5BE" w14:textId="77777777" w:rsidR="0034274C" w:rsidRPr="00F71AE5" w:rsidRDefault="0034274C" w:rsidP="0034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r w:rsidRPr="00F71AE5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&gt; data1[1:10,]</w:t>
      </w:r>
    </w:p>
    <w:p w14:paraId="297B848A" w14:textId="77777777" w:rsidR="0034274C" w:rsidRDefault="0034274C" w:rsidP="0034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 xml:space="preserve">       CHR       SNP        BP A1    F_A    F_U A2 CHISQ         P     OR</w:t>
      </w:r>
    </w:p>
    <w:p w14:paraId="029865CC" w14:textId="77777777" w:rsidR="0034274C" w:rsidRDefault="0034274C" w:rsidP="0034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133821   5 rs6596287 135507247  C 0.3537 0.2454  A 15.13 0.0001004  1.683</w:t>
      </w:r>
    </w:p>
    <w:p w14:paraId="2B85F769" w14:textId="77777777" w:rsidR="0034274C" w:rsidRDefault="0034274C" w:rsidP="0034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124182   5 rs1374065  61099359  G 0.4703 0.3537  C 15.11 0.0001012  1.622</w:t>
      </w:r>
    </w:p>
    <w:p w14:paraId="4D7148BE" w14:textId="77777777" w:rsidR="0034274C" w:rsidRDefault="0034274C" w:rsidP="0034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133832   5 rs6596293 135544606  G 0.3569 0.2481  A  15.1 0.0001018  1.681</w:t>
      </w:r>
    </w:p>
    <w:p w14:paraId="0E008A73" w14:textId="77777777" w:rsidR="0034274C" w:rsidRDefault="0034274C" w:rsidP="0034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280362  12 rs2470378  69512747  C 0.1685 0.2657  T 15.02 0.0001064 0.5602</w:t>
      </w:r>
    </w:p>
    <w:p w14:paraId="45CC270F" w14:textId="77777777" w:rsidR="0034274C" w:rsidRDefault="0034274C" w:rsidP="0034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23137    1  rs842796 189634072  A 0.4627 0.3469  G 15.01  0.000107  1.621</w:t>
      </w:r>
    </w:p>
    <w:p w14:paraId="440336A7" w14:textId="77777777" w:rsidR="0034274C" w:rsidRDefault="0034274C" w:rsidP="0034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76961    3 rs4396907  83989494  C 0.3327 0.2269  T    15 0.0001077  1.699</w:t>
      </w:r>
    </w:p>
    <w:p w14:paraId="4A547417" w14:textId="77777777" w:rsidR="0034274C" w:rsidRDefault="0034274C" w:rsidP="0034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343820  17 rs2525569  26700097  T 0.4331 0.3192  A 14.93 0.0001116  1.629</w:t>
      </w:r>
    </w:p>
    <w:p w14:paraId="24F684E0" w14:textId="77777777" w:rsidR="0034274C" w:rsidRDefault="0034274C" w:rsidP="0034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302920  13  rs562992 109706778  C 0.1123 0.2015  A 14.88 0.0001145 0.5013</w:t>
      </w:r>
    </w:p>
    <w:p w14:paraId="20545C25" w14:textId="77777777" w:rsidR="0034274C" w:rsidRDefault="0034274C" w:rsidP="00342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</w:rPr>
        <w:t>343814  17 rs7503922  26666061  C 0.4368 0.3229  A 14.88 0.0001146  1.626</w:t>
      </w:r>
    </w:p>
    <w:p w14:paraId="0859FF15" w14:textId="7620F48A" w:rsidR="009C5F0E" w:rsidRPr="0034274C" w:rsidRDefault="0034274C" w:rsidP="0034274C">
      <w:pPr>
        <w:spacing w:after="307" w:line="266" w:lineRule="auto"/>
        <w:ind w:left="273" w:firstLine="0"/>
        <w:rPr>
          <w:b/>
        </w:rPr>
      </w:pPr>
      <w:r>
        <w:rPr>
          <w:rFonts w:ascii="Lucida Console" w:eastAsia="Times New Roman" w:hAnsi="Lucida Console" w:cs="Courier New"/>
          <w:sz w:val="20"/>
          <w:szCs w:val="20"/>
        </w:rPr>
        <w:t>206639   8 rs3802266 124054889  G    0.4 0.5166  A 14.81 0.0001186 0.6238</w:t>
      </w:r>
      <w:r w:rsidR="00353138" w:rsidRPr="0034274C">
        <w:rPr>
          <w:b/>
        </w:rPr>
        <w:br w:type="page"/>
      </w:r>
    </w:p>
    <w:p w14:paraId="7F9B75CF" w14:textId="679C2214" w:rsidR="009C5F0E" w:rsidRDefault="00353138" w:rsidP="004F0705">
      <w:pPr>
        <w:spacing w:after="84" w:line="275" w:lineRule="auto"/>
      </w:pPr>
      <w:r>
        <w:lastRenderedPageBreak/>
        <w:br w:type="page"/>
      </w:r>
    </w:p>
    <w:p w14:paraId="41932E68" w14:textId="5F4733AA" w:rsidR="009C5F0E" w:rsidRDefault="00353138">
      <w:pPr>
        <w:numPr>
          <w:ilvl w:val="1"/>
          <w:numId w:val="2"/>
        </w:numPr>
        <w:ind w:hanging="360"/>
      </w:pPr>
      <w:r>
        <w:lastRenderedPageBreak/>
        <w:br w:type="page"/>
      </w:r>
    </w:p>
    <w:p w14:paraId="1D2578E5" w14:textId="0F7E9785" w:rsidR="009C5F0E" w:rsidRDefault="009C5F0E" w:rsidP="00353138">
      <w:pPr>
        <w:spacing w:after="0" w:line="285" w:lineRule="auto"/>
        <w:ind w:left="1102" w:firstLine="0"/>
      </w:pPr>
    </w:p>
    <w:sectPr w:rsidR="009C5F0E" w:rsidSect="0034274C">
      <w:pgSz w:w="12240" w:h="15840"/>
      <w:pgMar w:top="630" w:right="1469" w:bottom="180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A5397"/>
    <w:multiLevelType w:val="hybridMultilevel"/>
    <w:tmpl w:val="F8881A3E"/>
    <w:lvl w:ilvl="0" w:tplc="433001E8">
      <w:start w:val="1"/>
      <w:numFmt w:val="decimal"/>
      <w:lvlText w:val="%1."/>
      <w:lvlJc w:val="left"/>
      <w:pPr>
        <w:ind w:left="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A219D2">
      <w:start w:val="1"/>
      <w:numFmt w:val="bullet"/>
      <w:lvlText w:val=""/>
      <w:lvlJc w:val="left"/>
      <w:pPr>
        <w:ind w:left="1102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C2058A">
      <w:start w:val="1"/>
      <w:numFmt w:val="bullet"/>
      <w:lvlText w:val="▪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BC04AE">
      <w:start w:val="1"/>
      <w:numFmt w:val="bullet"/>
      <w:lvlText w:val="•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220B7E">
      <w:start w:val="1"/>
      <w:numFmt w:val="bullet"/>
      <w:lvlText w:val="o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98588A">
      <w:start w:val="1"/>
      <w:numFmt w:val="bullet"/>
      <w:lvlText w:val="▪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E63FDA">
      <w:start w:val="1"/>
      <w:numFmt w:val="bullet"/>
      <w:lvlText w:val="•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FE3B46">
      <w:start w:val="1"/>
      <w:numFmt w:val="bullet"/>
      <w:lvlText w:val="o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98420C">
      <w:start w:val="1"/>
      <w:numFmt w:val="bullet"/>
      <w:lvlText w:val="▪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1342848"/>
    <w:multiLevelType w:val="hybridMultilevel"/>
    <w:tmpl w:val="03B490C4"/>
    <w:lvl w:ilvl="0" w:tplc="498C11AA">
      <w:start w:val="1"/>
      <w:numFmt w:val="bullet"/>
      <w:lvlText w:val=""/>
      <w:lvlJc w:val="left"/>
      <w:pPr>
        <w:ind w:left="1089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1286E4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FE1F84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200FAC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BC89F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14EC4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70D5FA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E648D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566D6C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2B73B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F0E"/>
    <w:rsid w:val="002210D5"/>
    <w:rsid w:val="002E5E77"/>
    <w:rsid w:val="0034274C"/>
    <w:rsid w:val="00353138"/>
    <w:rsid w:val="003F69FA"/>
    <w:rsid w:val="004F0705"/>
    <w:rsid w:val="00830BBF"/>
    <w:rsid w:val="00953E59"/>
    <w:rsid w:val="009C5F0E"/>
    <w:rsid w:val="00A23AEF"/>
    <w:rsid w:val="00AB7B02"/>
    <w:rsid w:val="00B23417"/>
    <w:rsid w:val="00DF3BF0"/>
    <w:rsid w:val="00F7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32E9"/>
  <w15:docId w15:val="{F7911C19-85EE-4DF2-9905-9E9C3617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 w:line="283" w:lineRule="auto"/>
      <w:ind w:left="34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5"/>
      <w:ind w:left="34" w:hanging="10"/>
      <w:outlineLvl w:val="0"/>
    </w:pPr>
    <w:rPr>
      <w:rFonts w:ascii="Arial" w:eastAsia="Arial" w:hAnsi="Arial" w:cs="Arial"/>
      <w:b/>
      <w:color w:val="000000"/>
      <w:sz w:val="3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7"/>
      <w:ind w:left="24"/>
      <w:outlineLvl w:val="1"/>
    </w:pPr>
    <w:rPr>
      <w:rFonts w:ascii="Arial" w:eastAsia="Arial" w:hAnsi="Arial" w:cs="Arial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7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E5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B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cp:lastModifiedBy>Nits Mali</cp:lastModifiedBy>
  <cp:revision>10</cp:revision>
  <dcterms:created xsi:type="dcterms:W3CDTF">2017-03-14T00:36:00Z</dcterms:created>
  <dcterms:modified xsi:type="dcterms:W3CDTF">2017-03-14T02:30:00Z</dcterms:modified>
</cp:coreProperties>
</file>