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SimSun" w:cs="SimSun" w:eastAsia="SimSun" w:hAnsi="SimSun"/>
          <w:b/>
          <w:bCs/>
          <w:color w:val="1F4E79"/>
          <w:sz w:val="52"/>
          <w:szCs w:val="52"/>
        </w:rPr>
        <w:t xml:space="preserve">中共党史</w:t>
      </w:r>
    </w:p>
    <w:p>
      <w:pPr>
        <w:spacing w:after="400"/>
        <w:jc w:val="center"/>
      </w:pPr>
      <w:r>
        <w:rPr>
          <w:rFonts w:ascii="SimSun" w:cs="SimSun" w:eastAsia="SimSun" w:hAnsi="SimSun"/>
          <w:b/>
          <w:bCs/>
          <w:color w:val="1F4E79"/>
          <w:sz w:val="44"/>
          <w:szCs w:val="44"/>
        </w:rPr>
        <w:t xml:space="preserve">考试复习资料</w:t>
      </w:r>
    </w:p>
    <w:p>
      <w:pPr>
        <w:spacing w:after="120"/>
        <w:jc w:val="center"/>
      </w:pPr>
      <w:r>
        <w:rPr>
          <w:rFonts w:ascii="SimSun" w:cs="SimSun" w:eastAsia="SimSun" w:hAnsi="SimSun"/>
          <w:color w:val="555555"/>
          <w:sz w:val="28"/>
          <w:szCs w:val="28"/>
        </w:rPr>
        <w:t xml:space="preserve">重大战役 · 重要会议</w:t>
      </w:r>
    </w:p>
    <w:p>
      <w:pPr>
        <w:pBdr>
          <w:top w:val="single" w:color="1F4E79" w:sz="2" w:space="8"/>
        </w:pBdr>
        <w:spacing w:before="600"/>
        <w:jc w:val="center"/>
      </w:pPr>
      <w:r>
        <w:rPr>
          <w:rFonts w:ascii="SimSun" w:cs="SimSun" w:eastAsia="SimSun" w:hAnsi="SimSun"/>
          <w:color w:val="888888"/>
          <w:sz w:val="24"/>
          <w:szCs w:val="24"/>
        </w:rPr>
        <w:t xml:space="preserve">2026年6月</w:t>
      </w:r>
    </w:p>
    <w:p>
      <w:r>
        <w:br w:type="page"/>
      </w:r>
    </w:p>
    <w:p>
      <w:pPr>
        <w:pStyle w:val="Heading1"/>
        <w:spacing w:after="200" w:before="360"/>
      </w:pPr>
      <w:r>
        <w:rPr>
          <w:rFonts w:ascii="SimSun" w:cs="SimSun" w:eastAsia="SimSun" w:hAnsi="SimSun"/>
          <w:b/>
          <w:bCs/>
          <w:sz w:val="36"/>
          <w:szCs w:val="36"/>
        </w:rPr>
        <w:t xml:space="preserve">第一部分  中国共产党领导的重大战役</w:t>
      </w:r>
    </w:p>
    <w:p>
      <w:pPr>
        <w:spacing w:after="200"/>
      </w:pPr>
    </w:p>
    <w:p>
      <w:pPr>
        <w:pStyle w:val="Heading2"/>
        <w:spacing w:after="160" w:before="280"/>
      </w:pPr>
      <w:r>
        <w:rPr>
          <w:rFonts w:ascii="SimSun" w:cs="SimSun" w:eastAsia="SimSun" w:hAnsi="SimSun"/>
          <w:b/>
          <w:bCs/>
          <w:sz w:val="30"/>
          <w:szCs w:val="30"/>
        </w:rPr>
        <w:t xml:space="preserve">一、四渡赤水（1935年1月—1935年3月）</w:t>
      </w:r>
    </w:p>
    <w:p>
      <w:pPr>
        <w:spacing w:after="60"/>
      </w:pPr>
    </w:p>
    <w:p>
      <w:pPr>
        <w:pStyle w:val="Heading3"/>
        <w:spacing w:after="120" w:before="200"/>
      </w:pPr>
      <w:r>
        <w:rPr>
          <w:rFonts w:ascii="SimSun" w:cs="SimSun" w:eastAsia="SimSun" w:hAnsi="SimSun"/>
          <w:b/>
          <w:bCs/>
          <w:sz w:val="26"/>
          <w:szCs w:val="26"/>
        </w:rPr>
        <w:t xml:space="preserve">1. 战役基本信息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1935年1月19日—3月22日</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贵州、四川、云南三省交界赤水河流域</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参战方</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中央红军（红一方面军）</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对手</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国民党中央军及川、黔、滇军阀部队约40万人</w:t>
            </w:r>
          </w:p>
        </w:tc>
      </w:tr>
      <w:tr>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指挥者</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毛泽东、周恩来、朱德等</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红军兵力</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约3万余人</w:t>
            </w:r>
          </w:p>
        </w:tc>
      </w:tr>
    </w:tbl>
    <w:p>
      <w:pPr>
        <w:spacing w:after="120"/>
      </w:pPr>
    </w:p>
    <w:p>
      <w:pPr>
        <w:pStyle w:val="Heading3"/>
        <w:spacing w:after="120" w:before="200"/>
      </w:pPr>
      <w:r>
        <w:rPr>
          <w:rFonts w:ascii="SimSun" w:cs="SimSun" w:eastAsia="SimSun" w:hAnsi="SimSun"/>
          <w:b/>
          <w:bCs/>
          <w:sz w:val="26"/>
          <w:szCs w:val="26"/>
        </w:rPr>
        <w:t xml:space="preserve">2. 战略过程</w:t>
      </w:r>
    </w:p>
    <w:p>
      <w:pPr>
        <w:spacing w:after="120" w:line="360"/>
      </w:pPr>
      <w:r>
        <w:rPr>
          <w:rFonts w:ascii="SimSun" w:cs="SimSun" w:eastAsia="SimSun" w:hAnsi="SimSun"/>
          <w:b/>
          <w:bCs/>
          <w:sz w:val="22"/>
          <w:szCs w:val="22"/>
        </w:rPr>
        <w:t xml:space="preserve">一渡赤水（1月29日）：</w:t>
      </w:r>
    </w:p>
    <w:p>
      <w:pPr>
        <w:spacing w:after="120" w:line="360"/>
      </w:pPr>
      <w:r>
        <w:rPr>
          <w:rFonts w:ascii="SimSun" w:cs="SimSun" w:eastAsia="SimSun" w:hAnsi="SimSun"/>
          <w:b w:val="false"/>
          <w:bCs w:val="false"/>
          <w:sz w:val="22"/>
          <w:szCs w:val="22"/>
        </w:rPr>
        <w:t xml:space="preserve">遵义会议后，中央红军计划北渡长江与红四方面军会合。在土城战役受挫后，毛泽东果断决定放弃原计划，于1月29日从元厚、土城地区西渡赤水河，进入川南古蔺、叙永地区，保存了红军有生力量。</w:t>
      </w:r>
    </w:p>
    <w:p>
      <w:pPr>
        <w:spacing w:after="120" w:line="360"/>
      </w:pPr>
      <w:r>
        <w:rPr>
          <w:rFonts w:ascii="SimSun" w:cs="SimSun" w:eastAsia="SimSun" w:hAnsi="SimSun"/>
          <w:b/>
          <w:bCs/>
          <w:sz w:val="22"/>
          <w:szCs w:val="22"/>
        </w:rPr>
        <w:t xml:space="preserve">二渡赤水（2月18日—21日）：</w:t>
      </w:r>
    </w:p>
    <w:p>
      <w:pPr>
        <w:spacing w:after="120" w:line="360"/>
      </w:pPr>
      <w:r>
        <w:rPr>
          <w:rFonts w:ascii="SimSun" w:cs="SimSun" w:eastAsia="SimSun" w:hAnsi="SimSun"/>
          <w:b w:val="false"/>
          <w:bCs w:val="false"/>
          <w:sz w:val="22"/>
          <w:szCs w:val="22"/>
        </w:rPr>
        <w:t xml:space="preserve">红军在川南遭遇川军重兵堵截，毛泽东决定回师东进，再渡赤水河，出其不意地重返黔北。2月24日—28日，红军攻克娄山关，再占遵义城，击溃和歼灭国民党军两个师又八个团，取得长征以来最大的一次胜利——遵义大捷。</w:t>
      </w:r>
    </w:p>
    <w:p>
      <w:pPr>
        <w:spacing w:after="120" w:line="360"/>
      </w:pPr>
      <w:r>
        <w:rPr>
          <w:rFonts w:ascii="SimSun" w:cs="SimSun" w:eastAsia="SimSun" w:hAnsi="SimSun"/>
          <w:b/>
          <w:bCs/>
          <w:sz w:val="22"/>
          <w:szCs w:val="22"/>
        </w:rPr>
        <w:t xml:space="preserve">三渡赤水（3月16日—17日）：</w:t>
      </w:r>
    </w:p>
    <w:p>
      <w:pPr>
        <w:spacing w:after="120" w:line="360"/>
      </w:pPr>
      <w:r>
        <w:rPr>
          <w:rFonts w:ascii="SimSun" w:cs="SimSun" w:eastAsia="SimSun" w:hAnsi="SimSun"/>
          <w:b w:val="false"/>
          <w:bCs w:val="false"/>
          <w:sz w:val="22"/>
          <w:szCs w:val="22"/>
        </w:rPr>
        <w:t xml:space="preserve">遵义大捷后，蒋介石亲临贵阳督战，企图围歼红军于遵义地区。毛泽东将计就计，佯攻鲁班场之敌，于3月16日—17日从茅台镇附近三渡赤水河，进入川南，并故意大张旗鼓，制造红军北渡长江的假象，诱敌向西。</w:t>
      </w:r>
    </w:p>
    <w:p>
      <w:pPr>
        <w:spacing w:after="120" w:line="360"/>
      </w:pPr>
      <w:r>
        <w:rPr>
          <w:rFonts w:ascii="SimSun" w:cs="SimSun" w:eastAsia="SimSun" w:hAnsi="SimSun"/>
          <w:b/>
          <w:bCs/>
          <w:sz w:val="22"/>
          <w:szCs w:val="22"/>
        </w:rPr>
        <w:t xml:space="preserve">四渡赤水（3月21日—22日）：</w:t>
      </w:r>
    </w:p>
    <w:p>
      <w:pPr>
        <w:spacing w:after="120" w:line="360"/>
      </w:pPr>
      <w:r>
        <w:rPr>
          <w:rFonts w:ascii="SimSun" w:cs="SimSun" w:eastAsia="SimSun" w:hAnsi="SimSun"/>
          <w:b w:val="false"/>
          <w:bCs w:val="false"/>
          <w:sz w:val="22"/>
          <w:szCs w:val="22"/>
        </w:rPr>
        <w:t xml:space="preserve">当国民党军主力被吸引至川南后，红军突然掉头东进，于3月21日—22日从二郎滩、太平渡等地四渡赤水河，秘密返回黔北。随后红军南渡乌江，佯攻贵阳，调出滇军，巧渡金沙江，彻底跳出国民党军的包围圈。</w:t>
      </w:r>
    </w:p>
    <w:p>
      <w:pPr>
        <w:spacing w:after="60"/>
      </w:pPr>
    </w:p>
    <w:p>
      <w:pPr>
        <w:pStyle w:val="Heading3"/>
        <w:spacing w:after="120" w:before="200"/>
      </w:pPr>
      <w:r>
        <w:rPr>
          <w:rFonts w:ascii="SimSun" w:cs="SimSun" w:eastAsia="SimSun" w:hAnsi="SimSun"/>
          <w:b/>
          <w:bCs/>
          <w:sz w:val="26"/>
          <w:szCs w:val="26"/>
        </w:rPr>
        <w:t xml:space="preserve">3. 胜利原因</w:t>
      </w:r>
    </w:p>
    <w:p>
      <w:pPr>
        <w:pStyle w:val="ListParagraph"/>
        <w:numPr>
          <w:ilvl w:val="0"/>
          <w:numId w:val="2"/>
        </w:numPr>
        <w:spacing w:after="80" w:line="340"/>
      </w:pPr>
      <w:r>
        <w:rPr>
          <w:rFonts w:ascii="SimSun" w:cs="SimSun" w:eastAsia="SimSun" w:hAnsi="SimSun"/>
          <w:sz w:val="22"/>
          <w:szCs w:val="22"/>
        </w:rPr>
        <w:t xml:space="preserve">灏活机动的战略战术：不拘泥于原定计划，根据敌情变化及时调整作战方向</w:t>
      </w:r>
    </w:p>
    <w:p>
      <w:pPr>
        <w:pStyle w:val="ListParagraph"/>
        <w:numPr>
          <w:ilvl w:val="0"/>
          <w:numId w:val="2"/>
        </w:numPr>
        <w:spacing w:after="80" w:line="340"/>
      </w:pPr>
      <w:r>
        <w:rPr>
          <w:rFonts w:ascii="SimSun" w:cs="SimSun" w:eastAsia="SimSun" w:hAnsi="SimSun"/>
          <w:sz w:val="22"/>
          <w:szCs w:val="22"/>
        </w:rPr>
        <w:t xml:space="preserve">毛泽东高超的军事指挥艺术：声东击西、避实击虚、诱敌深入、运动中歼敌</w:t>
      </w:r>
    </w:p>
    <w:p>
      <w:pPr>
        <w:pStyle w:val="ListParagraph"/>
        <w:numPr>
          <w:ilvl w:val="0"/>
          <w:numId w:val="2"/>
        </w:numPr>
        <w:spacing w:after="80" w:line="340"/>
      </w:pPr>
      <w:r>
        <w:rPr>
          <w:rFonts w:ascii="SimSun" w:cs="SimSun" w:eastAsia="SimSun" w:hAnsi="SimSun"/>
          <w:sz w:val="22"/>
          <w:szCs w:val="22"/>
        </w:rPr>
        <w:t xml:space="preserve">红军将士的高度纪律性与顽强战斗力：连续行军作战，克服极端困难</w:t>
      </w:r>
    </w:p>
    <w:p>
      <w:pPr>
        <w:pStyle w:val="ListParagraph"/>
        <w:numPr>
          <w:ilvl w:val="0"/>
          <w:numId w:val="2"/>
        </w:numPr>
        <w:spacing w:after="80" w:line="340"/>
      </w:pPr>
      <w:r>
        <w:rPr>
          <w:rFonts w:ascii="SimSun" w:cs="SimSun" w:eastAsia="SimSun" w:hAnsi="SimSun"/>
          <w:sz w:val="22"/>
          <w:szCs w:val="22"/>
        </w:rPr>
        <w:t xml:space="preserve">准确的情报工作和对敌情的精准判断</w:t>
      </w:r>
    </w:p>
    <w:p>
      <w:pPr>
        <w:pStyle w:val="ListParagraph"/>
        <w:numPr>
          <w:ilvl w:val="0"/>
          <w:numId w:val="2"/>
        </w:numPr>
        <w:spacing w:after="80" w:line="340"/>
      </w:pPr>
      <w:r>
        <w:rPr>
          <w:rFonts w:ascii="SimSun" w:cs="SimSun" w:eastAsia="SimSun" w:hAnsi="SimSun"/>
          <w:sz w:val="22"/>
          <w:szCs w:val="22"/>
        </w:rPr>
        <w:t xml:space="preserve">充分利用敌军内部矛盾（蒋介石中央军与地方军阀间的猜忌与不协调）</w:t>
      </w:r>
    </w:p>
    <w:p>
      <w:pPr>
        <w:spacing w:after="60"/>
      </w:pPr>
    </w:p>
    <w:p>
      <w:pPr>
        <w:pStyle w:val="Heading3"/>
        <w:spacing w:after="120" w:before="200"/>
      </w:pPr>
      <w:r>
        <w:rPr>
          <w:rFonts w:ascii="SimSun" w:cs="SimSun" w:eastAsia="SimSun" w:hAnsi="SimSun"/>
          <w:b/>
          <w:bCs/>
          <w:sz w:val="26"/>
          <w:szCs w:val="26"/>
        </w:rPr>
        <w:t xml:space="preserve">4. 历史意义</w:t>
      </w:r>
    </w:p>
    <w:p>
      <w:pPr>
        <w:pStyle w:val="ListParagraph"/>
        <w:numPr>
          <w:ilvl w:val="0"/>
          <w:numId w:val="2"/>
        </w:numPr>
        <w:spacing w:after="80" w:line="340"/>
      </w:pPr>
      <w:r>
        <w:rPr>
          <w:rFonts w:ascii="SimSun" w:cs="SimSun" w:eastAsia="SimSun" w:hAnsi="SimSun"/>
          <w:sz w:val="22"/>
          <w:szCs w:val="22"/>
        </w:rPr>
        <w:t xml:space="preserve">长征中具有决定意义的军事胜利，是毛泽东军事生涯的“得意之笔”</w:t>
      </w:r>
    </w:p>
    <w:p>
      <w:pPr>
        <w:pStyle w:val="ListParagraph"/>
        <w:numPr>
          <w:ilvl w:val="0"/>
          <w:numId w:val="2"/>
        </w:numPr>
        <w:spacing w:after="80" w:line="340"/>
      </w:pPr>
      <w:r>
        <w:rPr>
          <w:rFonts w:ascii="SimSun" w:cs="SimSun" w:eastAsia="SimSun" w:hAnsi="SimSun"/>
          <w:sz w:val="22"/>
          <w:szCs w:val="22"/>
        </w:rPr>
        <w:t xml:space="preserve">彻底粉碎了国民党反动派围歼中央红军于川黔滇边界的企图</w:t>
      </w:r>
    </w:p>
    <w:p>
      <w:pPr>
        <w:pStyle w:val="ListParagraph"/>
        <w:numPr>
          <w:ilvl w:val="0"/>
          <w:numId w:val="2"/>
        </w:numPr>
        <w:spacing w:after="80" w:line="340"/>
      </w:pPr>
      <w:r>
        <w:rPr>
          <w:rFonts w:ascii="SimSun" w:cs="SimSun" w:eastAsia="SimSun" w:hAnsi="SimSun"/>
          <w:sz w:val="22"/>
          <w:szCs w:val="22"/>
        </w:rPr>
        <w:t xml:space="preserve">确立了毛泽东在党和红军中的军事领导地位，为遵义会议成果的巩固奠定基础</w:t>
      </w:r>
    </w:p>
    <w:p>
      <w:pPr>
        <w:pStyle w:val="ListParagraph"/>
        <w:numPr>
          <w:ilvl w:val="0"/>
          <w:numId w:val="2"/>
        </w:numPr>
        <w:spacing w:after="80" w:line="340"/>
      </w:pPr>
      <w:r>
        <w:rPr>
          <w:rFonts w:ascii="SimSun" w:cs="SimSun" w:eastAsia="SimSun" w:hAnsi="SimSun"/>
          <w:sz w:val="22"/>
          <w:szCs w:val="22"/>
        </w:rPr>
        <w:t xml:space="preserve">是红军战略转移中从被动到主动的关键转折点</w:t>
      </w:r>
    </w:p>
    <w:p>
      <w:pPr>
        <w:pStyle w:val="ListParagraph"/>
        <w:numPr>
          <w:ilvl w:val="0"/>
          <w:numId w:val="2"/>
        </w:numPr>
        <w:spacing w:after="80" w:line="340"/>
      </w:pPr>
      <w:r>
        <w:rPr>
          <w:rFonts w:ascii="SimSun" w:cs="SimSun" w:eastAsia="SimSun" w:hAnsi="SimSun"/>
          <w:sz w:val="22"/>
          <w:szCs w:val="22"/>
        </w:rPr>
        <w:t xml:space="preserve">体现了中国共产党人实事求是、灵活应变的战略思想</w:t>
      </w:r>
    </w:p>
    <w:p>
      <w:pPr>
        <w:spacing w:after="160"/>
      </w:pPr>
    </w:p>
    <w:p>
      <w:pPr>
        <w:pStyle w:val="Heading2"/>
        <w:spacing w:after="160" w:before="280"/>
      </w:pPr>
      <w:r>
        <w:rPr>
          <w:rFonts w:ascii="SimSun" w:cs="SimSun" w:eastAsia="SimSun" w:hAnsi="SimSun"/>
          <w:b/>
          <w:bCs/>
          <w:sz w:val="30"/>
          <w:szCs w:val="30"/>
        </w:rPr>
        <w:t xml:space="preserve">二、三大战役（1948年9月—1949年1月）</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300"/>
        <w:gridCol w:w="1700"/>
        <w:gridCol w:w="3000"/>
      </w:tblGrid>
      <w:t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战役名称</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时间</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地点</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主要指挥者</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歼敌数量</w:t>
            </w:r>
          </w:p>
        </w:tc>
      </w:tr>
      <w:tr>
        <w:tc>
          <w:tcPr>
            <w:tcW w:type="dxa" w:w="1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辽沈战役</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1948.9.12—11.2</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东北</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林彪、罗荣桓、刘亚楼</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47万余人</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淮海战役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1948.11.6—1949.1.10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以徐州为中心</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刘伯承、陈毅、邓小平、粟裕、谭震林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55万余人</w:t>
            </w:r>
          </w:p>
        </w:tc>
      </w:tr>
      <w:tr>
        <w:tc>
          <w:tcPr>
            <w:tcW w:type="dxa" w:w="1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平津战役</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1948.11.29—1949.1.31</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华北</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林彪、罗荣桓、聂荣臻</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52万余人（含改编）</w:t>
            </w:r>
          </w:p>
        </w:tc>
      </w:tr>
    </w:tbl>
    <w:p>
      <w:pPr>
        <w:spacing w:after="200"/>
      </w:pPr>
    </w:p>
    <w:p>
      <w:pPr>
        <w:pStyle w:val="Heading3"/>
        <w:spacing w:after="120" w:before="200"/>
      </w:pPr>
      <w:r>
        <w:rPr>
          <w:rFonts w:ascii="SimSun" w:cs="SimSun" w:eastAsia="SimSun" w:hAnsi="SimSun"/>
          <w:b/>
          <w:bCs/>
          <w:sz w:val="26"/>
          <w:szCs w:val="26"/>
        </w:rPr>
        <w:t xml:space="preserve">（1）辽沈战役</w:t>
      </w:r>
    </w:p>
    <w:p>
      <w:pPr>
        <w:spacing w:after="120" w:line="360"/>
      </w:pPr>
      <w:r>
        <w:rPr>
          <w:rFonts w:ascii="SimSun" w:cs="SimSun" w:eastAsia="SimSun" w:hAnsi="SimSun"/>
          <w:b/>
          <w:bCs/>
          <w:sz w:val="22"/>
          <w:szCs w:val="22"/>
        </w:rPr>
        <w:t xml:space="preserve">战略过程：</w:t>
      </w:r>
    </w:p>
    <w:p>
      <w:pPr>
        <w:spacing w:after="120" w:line="360"/>
      </w:pPr>
      <w:r>
        <w:rPr>
          <w:rFonts w:ascii="SimSun" w:cs="SimSun" w:eastAsia="SimSun" w:hAnsi="SimSun"/>
          <w:b w:val="false"/>
          <w:bCs w:val="false"/>
          <w:sz w:val="22"/>
          <w:szCs w:val="22"/>
        </w:rPr>
        <w:t xml:space="preserve">辽沈战役是三大战役中首先发起的战役。1948年秋，东北国民党军卫立煌集团约55万人被压缩在长春、沈阳、锦州三个孤立地区。毛泽东和中央军委决定首先在东北与国民党军进行战略决战，制定了“关门打狗”的作战方针：</w:t>
      </w:r>
    </w:p>
    <w:p>
      <w:pPr>
        <w:pStyle w:val="ListParagraph"/>
        <w:numPr>
          <w:ilvl w:val="0"/>
          <w:numId w:val="2"/>
        </w:numPr>
        <w:spacing w:after="80" w:line="340"/>
      </w:pPr>
      <w:r>
        <w:rPr>
          <w:rFonts w:ascii="SimSun" w:cs="SimSun" w:eastAsia="SimSun" w:hAnsi="SimSun"/>
          <w:sz w:val="22"/>
          <w:szCs w:val="22"/>
        </w:rPr>
        <w:t xml:space="preserve">攻克锦州（10月14日—15日）：锦州是东北通往华北的咽喉要道，解放军集中主力首先攻克锦州，关闭东北国民党军南逃的大门</w:t>
      </w:r>
    </w:p>
    <w:p>
      <w:pPr>
        <w:pStyle w:val="ListParagraph"/>
        <w:numPr>
          <w:ilvl w:val="0"/>
          <w:numId w:val="2"/>
        </w:numPr>
        <w:spacing w:after="80" w:line="340"/>
      </w:pPr>
      <w:r>
        <w:rPr>
          <w:rFonts w:ascii="SimSun" w:cs="SimSun" w:eastAsia="SimSun" w:hAnsi="SimSun"/>
          <w:sz w:val="22"/>
          <w:szCs w:val="22"/>
        </w:rPr>
        <w:t xml:space="preserve">长春和平解放（10月17日—19日）：锦州解放后，长春守军曾泽生部起义，郑洞国部投诚，长春和平解放</w:t>
      </w:r>
    </w:p>
    <w:p>
      <w:pPr>
        <w:pStyle w:val="ListParagraph"/>
        <w:numPr>
          <w:ilvl w:val="0"/>
          <w:numId w:val="2"/>
        </w:numPr>
        <w:spacing w:after="80" w:line="340"/>
      </w:pPr>
      <w:r>
        <w:rPr>
          <w:rFonts w:ascii="SimSun" w:cs="SimSun" w:eastAsia="SimSun" w:hAnsi="SimSun"/>
          <w:sz w:val="22"/>
          <w:szCs w:val="22"/>
        </w:rPr>
        <w:t xml:space="preserve">围歼廖耀湘兵团（10月20日—28日）：沈阳国民党军组成西进兵团（廖耀湘兵团）企图夺回锦州，在黑山、大虎山地区被东北野战军主力合围全歼</w:t>
      </w:r>
    </w:p>
    <w:p>
      <w:pPr>
        <w:pStyle w:val="ListParagraph"/>
        <w:numPr>
          <w:ilvl w:val="0"/>
          <w:numId w:val="2"/>
        </w:numPr>
        <w:spacing w:after="80" w:line="340"/>
      </w:pPr>
      <w:r>
        <w:rPr>
          <w:rFonts w:ascii="SimSun" w:cs="SimSun" w:eastAsia="SimSun" w:hAnsi="SimSun"/>
          <w:sz w:val="22"/>
          <w:szCs w:val="22"/>
        </w:rPr>
        <w:t xml:space="preserve">解放沈阳、营口（11月1日—2日）：东北野战军乘胜解放沈阳和营口，辽沈战役胜利结束，东北全境解放</w:t>
      </w:r>
    </w:p>
    <w:p>
      <w:pPr>
        <w:spacing w:after="40"/>
      </w:pPr>
    </w:p>
    <w:p>
      <w:pPr>
        <w:spacing w:after="120" w:line="360"/>
      </w:pPr>
      <w:r>
        <w:rPr>
          <w:rFonts w:ascii="SimSun" w:cs="SimSun" w:eastAsia="SimSun" w:hAnsi="SimSun"/>
          <w:b/>
          <w:bCs/>
          <w:sz w:val="22"/>
          <w:szCs w:val="22"/>
        </w:rPr>
        <w:t xml:space="preserve">胜利原因：</w:t>
      </w:r>
    </w:p>
    <w:p>
      <w:pPr>
        <w:pStyle w:val="ListParagraph"/>
        <w:numPr>
          <w:ilvl w:val="0"/>
          <w:numId w:val="2"/>
        </w:numPr>
        <w:spacing w:after="80" w:line="340"/>
      </w:pPr>
      <w:r>
        <w:rPr>
          <w:rFonts w:ascii="SimSun" w:cs="SimSun" w:eastAsia="SimSun" w:hAnsi="SimSun"/>
          <w:sz w:val="22"/>
          <w:szCs w:val="22"/>
        </w:rPr>
        <w:t xml:space="preserve">正确的战略方针：毛泽东“关门打狗”战略使东北国民党军陷入绝境</w:t>
      </w:r>
    </w:p>
    <w:p>
      <w:pPr>
        <w:pStyle w:val="ListParagraph"/>
        <w:numPr>
          <w:ilvl w:val="0"/>
          <w:numId w:val="2"/>
        </w:numPr>
        <w:spacing w:after="80" w:line="340"/>
      </w:pPr>
      <w:r>
        <w:rPr>
          <w:rFonts w:ascii="SimSun" w:cs="SimSun" w:eastAsia="SimSun" w:hAnsi="SimSun"/>
          <w:sz w:val="22"/>
          <w:szCs w:val="22"/>
        </w:rPr>
        <w:t xml:space="preserve">兵力优势：东北野战军已发展到70万人，加上地方部队共约100万，远超国民党军55万</w:t>
      </w:r>
    </w:p>
    <w:p>
      <w:pPr>
        <w:pStyle w:val="ListParagraph"/>
        <w:numPr>
          <w:ilvl w:val="0"/>
          <w:numId w:val="2"/>
        </w:numPr>
        <w:spacing w:after="80" w:line="340"/>
      </w:pPr>
      <w:r>
        <w:rPr>
          <w:rFonts w:ascii="SimSun" w:cs="SimSun" w:eastAsia="SimSun" w:hAnsi="SimSun"/>
          <w:sz w:val="22"/>
          <w:szCs w:val="22"/>
        </w:rPr>
        <w:t xml:space="preserve">东北解放区土地改革完成，军民团结、后勤保障稳固</w:t>
      </w:r>
    </w:p>
    <w:p>
      <w:pPr>
        <w:pStyle w:val="ListParagraph"/>
        <w:numPr>
          <w:ilvl w:val="0"/>
          <w:numId w:val="2"/>
        </w:numPr>
        <w:spacing w:after="80" w:line="340"/>
      </w:pPr>
      <w:r>
        <w:rPr>
          <w:rFonts w:ascii="SimSun" w:cs="SimSun" w:eastAsia="SimSun" w:hAnsi="SimSun"/>
          <w:sz w:val="22"/>
          <w:szCs w:val="22"/>
        </w:rPr>
        <w:t xml:space="preserve">国民党军内部士气低落、指挥分裂，长春守军起义和投诚加速了战役进程</w:t>
      </w:r>
    </w:p>
    <w:p>
      <w:pPr>
        <w:spacing w:after="40"/>
      </w:pPr>
    </w:p>
    <w:p>
      <w:pPr>
        <w:spacing w:after="120" w:line="360"/>
      </w:pPr>
      <w:r>
        <w:rPr>
          <w:rFonts w:ascii="SimSun" w:cs="SimSun" w:eastAsia="SimSun" w:hAnsi="SimSun"/>
          <w:b/>
          <w:bCs/>
          <w:sz w:val="22"/>
          <w:szCs w:val="22"/>
        </w:rPr>
        <w:t xml:space="preserve">意义：</w:t>
      </w:r>
    </w:p>
    <w:p>
      <w:pPr>
        <w:pStyle w:val="ListParagraph"/>
        <w:numPr>
          <w:ilvl w:val="0"/>
          <w:numId w:val="2"/>
        </w:numPr>
        <w:spacing w:after="80" w:line="340"/>
      </w:pPr>
      <w:r>
        <w:rPr>
          <w:rFonts w:ascii="SimSun" w:cs="SimSun" w:eastAsia="SimSun" w:hAnsi="SimSun"/>
          <w:sz w:val="22"/>
          <w:szCs w:val="22"/>
        </w:rPr>
        <w:t xml:space="preserve">解放东北全境，使中国共产党拥有了一个巩固的战略后方</w:t>
      </w:r>
    </w:p>
    <w:p>
      <w:pPr>
        <w:pStyle w:val="ListParagraph"/>
        <w:numPr>
          <w:ilvl w:val="0"/>
          <w:numId w:val="2"/>
        </w:numPr>
        <w:spacing w:after="80" w:line="340"/>
      </w:pPr>
      <w:r>
        <w:rPr>
          <w:rFonts w:ascii="SimSun" w:cs="SimSun" w:eastAsia="SimSun" w:hAnsi="SimSun"/>
          <w:sz w:val="22"/>
          <w:szCs w:val="22"/>
        </w:rPr>
        <w:t xml:space="preserve">人民解放军首次在总兵力上超过国民党军，全国军事形势发生根本转折</w:t>
      </w:r>
    </w:p>
    <w:p>
      <w:pPr>
        <w:pStyle w:val="ListParagraph"/>
        <w:numPr>
          <w:ilvl w:val="0"/>
          <w:numId w:val="2"/>
        </w:numPr>
        <w:spacing w:after="80" w:line="340"/>
      </w:pPr>
      <w:r>
        <w:rPr>
          <w:rFonts w:ascii="SimSun" w:cs="SimSun" w:eastAsia="SimSun" w:hAnsi="SimSun"/>
          <w:sz w:val="22"/>
          <w:szCs w:val="22"/>
        </w:rPr>
        <w:t xml:space="preserve">东北野战军成为一支强大的战略机动力量，可入关支援全国战场</w:t>
      </w:r>
    </w:p>
    <w:p>
      <w:pPr>
        <w:pStyle w:val="ListParagraph"/>
        <w:numPr>
          <w:ilvl w:val="0"/>
          <w:numId w:val="2"/>
        </w:numPr>
        <w:spacing w:after="80" w:line="340"/>
      </w:pPr>
      <w:r>
        <w:rPr>
          <w:rFonts w:ascii="SimSun" w:cs="SimSun" w:eastAsia="SimSun" w:hAnsi="SimSun"/>
          <w:sz w:val="22"/>
          <w:szCs w:val="22"/>
        </w:rPr>
        <w:t xml:space="preserve">为后续淮海战役和平津战役的胜利创造了有利条件</w:t>
      </w:r>
    </w:p>
    <w:p>
      <w:pPr>
        <w:spacing w:after="160"/>
      </w:pPr>
    </w:p>
    <w:p>
      <w:pPr>
        <w:pStyle w:val="Heading3"/>
        <w:spacing w:after="120" w:before="200"/>
      </w:pPr>
      <w:r>
        <w:rPr>
          <w:rFonts w:ascii="SimSun" w:cs="SimSun" w:eastAsia="SimSun" w:hAnsi="SimSun"/>
          <w:b/>
          <w:bCs/>
          <w:sz w:val="26"/>
          <w:szCs w:val="26"/>
        </w:rPr>
        <w:t xml:space="preserve">（2）淮海战役</w:t>
      </w:r>
    </w:p>
    <w:p>
      <w:pPr>
        <w:spacing w:after="120" w:line="360"/>
      </w:pPr>
      <w:r>
        <w:rPr>
          <w:rFonts w:ascii="SimSun" w:cs="SimSun" w:eastAsia="SimSun" w:hAnsi="SimSun"/>
          <w:b/>
          <w:bCs/>
          <w:sz w:val="22"/>
          <w:szCs w:val="22"/>
        </w:rPr>
        <w:t xml:space="preserve">战略过程：</w:t>
      </w:r>
    </w:p>
    <w:p>
      <w:pPr>
        <w:spacing w:after="120" w:line="360"/>
      </w:pPr>
      <w:r>
        <w:rPr>
          <w:rFonts w:ascii="SimSun" w:cs="SimSun" w:eastAsia="SimSun" w:hAnsi="SimSun"/>
          <w:b w:val="false"/>
          <w:bCs w:val="false"/>
          <w:sz w:val="22"/>
          <w:szCs w:val="22"/>
        </w:rPr>
        <w:t xml:space="preserve">淮海战役是以徐州为中心，东起海州、西至商丘、北起临城、南达淮河的广大区域内进行的大规模歼灭战。国民党军投入约80万人，人民解放军投入约60万人。战役分三个阶段：</w:t>
      </w:r>
    </w:p>
    <w:p>
      <w:pPr>
        <w:spacing w:after="120" w:line="360"/>
      </w:pPr>
      <w:r>
        <w:rPr>
          <w:rFonts w:ascii="SimSun" w:cs="SimSun" w:eastAsia="SimSun" w:hAnsi="SimSun"/>
          <w:b/>
          <w:bCs/>
          <w:sz w:val="22"/>
          <w:szCs w:val="22"/>
        </w:rPr>
        <w:t xml:space="preserve">第一阶段（11月6日—22日）——歼灭黄百韬兵团：</w:t>
      </w:r>
    </w:p>
    <w:p>
      <w:pPr>
        <w:spacing w:after="120" w:line="360"/>
      </w:pPr>
      <w:r>
        <w:rPr>
          <w:rFonts w:ascii="SimSun" w:cs="SimSun" w:eastAsia="SimSun" w:hAnsi="SimSun"/>
          <w:b w:val="false"/>
          <w:bCs w:val="false"/>
          <w:sz w:val="22"/>
          <w:szCs w:val="22"/>
        </w:rPr>
        <w:t xml:space="preserve">华东野战军主力在徐州以东的碾庄地区围歼国民党军第七兵团（黄百韬兵团）约10万人。同时，中原野战军攻占宿县，切断津浦铁路，阻击由华中来援的黄维兵团。</w:t>
      </w:r>
    </w:p>
    <w:p>
      <w:pPr>
        <w:spacing w:after="120" w:line="360"/>
      </w:pPr>
      <w:r>
        <w:rPr>
          <w:rFonts w:ascii="SimSun" w:cs="SimSun" w:eastAsia="SimSun" w:hAnsi="SimSun"/>
          <w:b/>
          <w:bCs/>
          <w:sz w:val="22"/>
          <w:szCs w:val="22"/>
        </w:rPr>
        <w:t xml:space="preserve">第二阶段（11月23日—12月15日）——歼灭黄维兵团，包围杜丰明集团：</w:t>
      </w:r>
    </w:p>
    <w:p>
      <w:pPr>
        <w:spacing w:after="120" w:line="360"/>
      </w:pPr>
      <w:r>
        <w:rPr>
          <w:rFonts w:ascii="SimSun" w:cs="SimSun" w:eastAsia="SimSun" w:hAnsi="SimSun"/>
          <w:b w:val="false"/>
          <w:bCs w:val="false"/>
          <w:sz w:val="22"/>
          <w:szCs w:val="22"/>
        </w:rPr>
        <w:t xml:space="preserve">中原野战军和华东野战军一部在双堆集地区围歼国民党军第十二兵团（黄维兵团）约12万人。华东野战军主力追击从徐州南逃的杜丰明集团（含邱清泉、李弥、孙元良三个兵团）约30万人，将其包围于陈官庄地区，其中孙元良兵团在突围中被歼。</w:t>
      </w:r>
    </w:p>
    <w:p>
      <w:pPr>
        <w:spacing w:after="120" w:line="360"/>
      </w:pPr>
      <w:r>
        <w:rPr>
          <w:rFonts w:ascii="SimSun" w:cs="SimSun" w:eastAsia="SimSun" w:hAnsi="SimSun"/>
          <w:b/>
          <w:bCs/>
          <w:sz w:val="22"/>
          <w:szCs w:val="22"/>
        </w:rPr>
        <w:t xml:space="preserve">第三阶段（12月16日—1949年1月10日）——全歼杜丰明集团：</w:t>
      </w:r>
    </w:p>
    <w:p>
      <w:pPr>
        <w:spacing w:after="120" w:line="360"/>
      </w:pPr>
      <w:r>
        <w:rPr>
          <w:rFonts w:ascii="SimSun" w:cs="SimSun" w:eastAsia="SimSun" w:hAnsi="SimSun"/>
          <w:b w:val="false"/>
          <w:bCs w:val="false"/>
          <w:sz w:val="22"/>
          <w:szCs w:val="22"/>
        </w:rPr>
        <w:t xml:space="preserve">为配合平津战役，对杜丰明集团暂缓攻击，进行政治攻势。1949年1月6日发起总攻，1月10日全歼杜丰明集团，淮海战役胜利结束。</w:t>
      </w:r>
    </w:p>
    <w:p>
      <w:pPr>
        <w:spacing w:after="40"/>
      </w:pPr>
    </w:p>
    <w:p>
      <w:pPr>
        <w:spacing w:after="120" w:line="360"/>
      </w:pPr>
      <w:r>
        <w:rPr>
          <w:rFonts w:ascii="SimSun" w:cs="SimSun" w:eastAsia="SimSun" w:hAnsi="SimSun"/>
          <w:b/>
          <w:bCs/>
          <w:sz w:val="22"/>
          <w:szCs w:val="22"/>
        </w:rPr>
        <w:t xml:space="preserve">胜利原因：</w:t>
      </w:r>
    </w:p>
    <w:p>
      <w:pPr>
        <w:pStyle w:val="ListParagraph"/>
        <w:numPr>
          <w:ilvl w:val="0"/>
          <w:numId w:val="2"/>
        </w:numPr>
        <w:spacing w:after="80" w:line="340"/>
      </w:pPr>
      <w:r>
        <w:rPr>
          <w:rFonts w:ascii="SimSun" w:cs="SimSun" w:eastAsia="SimSun" w:hAnsi="SimSun"/>
          <w:sz w:val="22"/>
          <w:szCs w:val="22"/>
        </w:rPr>
        <w:t xml:space="preserve">中央军委和毛泽东的正确决策，成立总前委（邓小平任书记）统一指挥</w:t>
      </w:r>
    </w:p>
    <w:p>
      <w:pPr>
        <w:pStyle w:val="ListParagraph"/>
        <w:numPr>
          <w:ilvl w:val="0"/>
          <w:numId w:val="2"/>
        </w:numPr>
        <w:spacing w:after="80" w:line="340"/>
      </w:pPr>
      <w:r>
        <w:rPr>
          <w:rFonts w:ascii="SimSun" w:cs="SimSun" w:eastAsia="SimSun" w:hAnsi="SimSun"/>
          <w:sz w:val="22"/>
          <w:szCs w:val="22"/>
        </w:rPr>
        <w:t xml:space="preserve">中原野战军和华东野战军密切配合，形成强大合力</w:t>
      </w:r>
    </w:p>
    <w:p>
      <w:pPr>
        <w:pStyle w:val="ListParagraph"/>
        <w:numPr>
          <w:ilvl w:val="0"/>
          <w:numId w:val="2"/>
        </w:numPr>
        <w:spacing w:after="80" w:line="340"/>
      </w:pPr>
      <w:r>
        <w:rPr>
          <w:rFonts w:ascii="SimSun" w:cs="SimSun" w:eastAsia="SimSun" w:hAnsi="SimSun"/>
          <w:sz w:val="22"/>
          <w:szCs w:val="22"/>
        </w:rPr>
        <w:t xml:space="preserve">人民群众的全力支援：据统计，支前民工达543万人，动用小推车88万辆、担架20万副，陈毅元帅称“淮海战役的胜利是人民群众用小车推出来的”</w:t>
      </w:r>
    </w:p>
    <w:p>
      <w:pPr>
        <w:pStyle w:val="ListParagraph"/>
        <w:numPr>
          <w:ilvl w:val="0"/>
          <w:numId w:val="2"/>
        </w:numPr>
        <w:spacing w:after="80" w:line="340"/>
      </w:pPr>
      <w:r>
        <w:rPr>
          <w:rFonts w:ascii="SimSun" w:cs="SimSun" w:eastAsia="SimSun" w:hAnsi="SimSun"/>
          <w:sz w:val="22"/>
          <w:szCs w:val="22"/>
        </w:rPr>
        <w:t xml:space="preserve">政治攻势瓦解敌军，大批国民党军起义或投诚</w:t>
      </w:r>
    </w:p>
    <w:p>
      <w:pPr>
        <w:spacing w:after="40"/>
      </w:pPr>
    </w:p>
    <w:p>
      <w:pPr>
        <w:spacing w:after="120" w:line="360"/>
      </w:pPr>
      <w:r>
        <w:rPr>
          <w:rFonts w:ascii="SimSun" w:cs="SimSun" w:eastAsia="SimSun" w:hAnsi="SimSun"/>
          <w:b/>
          <w:bCs/>
          <w:sz w:val="22"/>
          <w:szCs w:val="22"/>
        </w:rPr>
        <w:t xml:space="preserve">意义：</w:t>
      </w:r>
    </w:p>
    <w:p>
      <w:pPr>
        <w:pStyle w:val="ListParagraph"/>
        <w:numPr>
          <w:ilvl w:val="0"/>
          <w:numId w:val="2"/>
        </w:numPr>
        <w:spacing w:after="80" w:line="340"/>
      </w:pPr>
      <w:r>
        <w:rPr>
          <w:rFonts w:ascii="SimSun" w:cs="SimSun" w:eastAsia="SimSun" w:hAnsi="SimSun"/>
          <w:sz w:val="22"/>
          <w:szCs w:val="22"/>
        </w:rPr>
        <w:t xml:space="preserve">歼灭国民党军精锐主力55万余人，是三大战役中歼敌最多的一次</w:t>
      </w:r>
    </w:p>
    <w:p>
      <w:pPr>
        <w:pStyle w:val="ListParagraph"/>
        <w:numPr>
          <w:ilvl w:val="0"/>
          <w:numId w:val="2"/>
        </w:numPr>
        <w:spacing w:after="80" w:line="340"/>
      </w:pPr>
      <w:r>
        <w:rPr>
          <w:rFonts w:ascii="SimSun" w:cs="SimSun" w:eastAsia="SimSun" w:hAnsi="SimSun"/>
          <w:sz w:val="22"/>
          <w:szCs w:val="22"/>
        </w:rPr>
        <w:t xml:space="preserve">解放了长江中下游以北的广大地区，直接威胁国民党统治中心南京</w:t>
      </w:r>
    </w:p>
    <w:p>
      <w:pPr>
        <w:pStyle w:val="ListParagraph"/>
        <w:numPr>
          <w:ilvl w:val="0"/>
          <w:numId w:val="2"/>
        </w:numPr>
        <w:spacing w:after="80" w:line="340"/>
      </w:pPr>
      <w:r>
        <w:rPr>
          <w:rFonts w:ascii="SimSun" w:cs="SimSun" w:eastAsia="SimSun" w:hAnsi="SimSun"/>
          <w:sz w:val="22"/>
          <w:szCs w:val="22"/>
        </w:rPr>
        <w:t xml:space="preserve">为人民解放军渡江作战和解放全中国奠定了坚实基础</w:t>
      </w:r>
    </w:p>
    <w:p>
      <w:pPr>
        <w:spacing w:after="160"/>
      </w:pPr>
    </w:p>
    <w:p>
      <w:pPr>
        <w:pStyle w:val="Heading3"/>
        <w:spacing w:after="120" w:before="200"/>
      </w:pPr>
      <w:r>
        <w:rPr>
          <w:rFonts w:ascii="SimSun" w:cs="SimSun" w:eastAsia="SimSun" w:hAnsi="SimSun"/>
          <w:b/>
          <w:bCs/>
          <w:sz w:val="26"/>
          <w:szCs w:val="26"/>
        </w:rPr>
        <w:t xml:space="preserve">（3）平津战役</w:t>
      </w:r>
    </w:p>
    <w:p>
      <w:pPr>
        <w:spacing w:after="120" w:line="360"/>
      </w:pPr>
      <w:r>
        <w:rPr>
          <w:rFonts w:ascii="SimSun" w:cs="SimSun" w:eastAsia="SimSun" w:hAnsi="SimSun"/>
          <w:b/>
          <w:bCs/>
          <w:sz w:val="22"/>
          <w:szCs w:val="22"/>
        </w:rPr>
        <w:t xml:space="preserve">战略过程：</w:t>
      </w:r>
    </w:p>
    <w:p>
      <w:pPr>
        <w:spacing w:after="120" w:line="360"/>
      </w:pPr>
      <w:r>
        <w:rPr>
          <w:rFonts w:ascii="SimSun" w:cs="SimSun" w:eastAsia="SimSun" w:hAnsi="SimSun"/>
          <w:b w:val="false"/>
          <w:bCs w:val="false"/>
          <w:sz w:val="22"/>
          <w:szCs w:val="22"/>
        </w:rPr>
        <w:t xml:space="preserve">平津战役是在辽沈战役结束、淮海战役正在进行的背景下发起的。华北国民党军傅作义集团约60万人，在华北野战军和入关的东北野战军联合打击下，被分割包围。战役主要分为三个阶段：</w:t>
      </w:r>
    </w:p>
    <w:p>
      <w:pPr>
        <w:spacing w:after="120" w:line="360"/>
      </w:pPr>
      <w:r>
        <w:rPr>
          <w:rFonts w:ascii="SimSun" w:cs="SimSun" w:eastAsia="SimSun" w:hAnsi="SimSun"/>
          <w:b/>
          <w:bCs/>
          <w:sz w:val="22"/>
          <w:szCs w:val="22"/>
        </w:rPr>
        <w:t xml:space="preserve">第一阶段——分割包围（11月29日—12月20日）：</w:t>
      </w:r>
    </w:p>
    <w:p>
      <w:pPr>
        <w:spacing w:after="120" w:line="360"/>
      </w:pPr>
      <w:r>
        <w:rPr>
          <w:rFonts w:ascii="SimSun" w:cs="SimSun" w:eastAsia="SimSun" w:hAnsi="SimSun"/>
          <w:b w:val="false"/>
          <w:bCs w:val="false"/>
          <w:sz w:val="22"/>
          <w:szCs w:val="22"/>
        </w:rPr>
        <w:t xml:space="preserve">东北野战军秘密入关，会同华北野战军对平津之敌实施战略包围。先后包围张家口、新保安、天津、北平、塘沽等据点，采取“隔而不围、围而不打”的方针，切断国民党军西撤绥远和南逃海上的通道。</w:t>
      </w:r>
    </w:p>
    <w:p>
      <w:pPr>
        <w:spacing w:after="120" w:line="360"/>
      </w:pPr>
      <w:r>
        <w:rPr>
          <w:rFonts w:ascii="SimSun" w:cs="SimSun" w:eastAsia="SimSun" w:hAnsi="SimSun"/>
          <w:b/>
          <w:bCs/>
          <w:sz w:val="22"/>
          <w:szCs w:val="22"/>
        </w:rPr>
        <w:t xml:space="preserve">第二阶段——先打两头，后取中间（12月21日—1949年1月15日）：</w:t>
      </w:r>
    </w:p>
    <w:p>
      <w:pPr>
        <w:spacing w:after="120" w:line="360"/>
      </w:pPr>
      <w:r>
        <w:rPr>
          <w:rFonts w:ascii="SimSun" w:cs="SimSun" w:eastAsia="SimSun" w:hAnsi="SimSun"/>
          <w:b w:val="false"/>
          <w:bCs w:val="false"/>
          <w:sz w:val="22"/>
          <w:szCs w:val="22"/>
        </w:rPr>
        <w:t xml:space="preserve">按预定方针逐一攻克新保安（歼灭傅作义嫡系第35军）、张家口和天津。天津攻城战中，解放军仅用29小时即攻克这座坚固设防的大城市，歼敌13万余人，促使北平守敌陷入绝境。</w:t>
      </w:r>
    </w:p>
    <w:p>
      <w:pPr>
        <w:spacing w:after="120" w:line="360"/>
      </w:pPr>
      <w:r>
        <w:rPr>
          <w:rFonts w:ascii="SimSun" w:cs="SimSun" w:eastAsia="SimSun" w:hAnsi="SimSun"/>
          <w:b/>
          <w:bCs/>
          <w:sz w:val="22"/>
          <w:szCs w:val="22"/>
        </w:rPr>
        <w:t xml:space="preserve">第三阶段——和平解放北平（1月16日—31日）：</w:t>
      </w:r>
    </w:p>
    <w:p>
      <w:pPr>
        <w:spacing w:after="120" w:line="360"/>
      </w:pPr>
      <w:r>
        <w:rPr>
          <w:rFonts w:ascii="SimSun" w:cs="SimSun" w:eastAsia="SimSun" w:hAnsi="SimSun"/>
          <w:b w:val="false"/>
          <w:bCs w:val="false"/>
          <w:sz w:val="22"/>
          <w:szCs w:val="22"/>
        </w:rPr>
        <w:t xml:space="preserve">天津解放后，在中国共产党耐心争取和各界人士推动下，傅作义接受和平改编1月31日，人民解放军进入北平，古都北平和平解放。</w:t>
      </w:r>
    </w:p>
    <w:p>
      <w:pPr>
        <w:spacing w:after="40"/>
      </w:pPr>
    </w:p>
    <w:p>
      <w:pPr>
        <w:spacing w:after="120" w:line="360"/>
      </w:pPr>
      <w:r>
        <w:rPr>
          <w:rFonts w:ascii="SimSun" w:cs="SimSun" w:eastAsia="SimSun" w:hAnsi="SimSun"/>
          <w:b/>
          <w:bCs/>
          <w:sz w:val="22"/>
          <w:szCs w:val="22"/>
        </w:rPr>
        <w:t xml:space="preserve">胜利原因：</w:t>
      </w:r>
    </w:p>
    <w:p>
      <w:pPr>
        <w:pStyle w:val="ListParagraph"/>
        <w:numPr>
          <w:ilvl w:val="0"/>
          <w:numId w:val="2"/>
        </w:numPr>
        <w:spacing w:after="80" w:line="340"/>
      </w:pPr>
      <w:r>
        <w:rPr>
          <w:rFonts w:ascii="SimSun" w:cs="SimSun" w:eastAsia="SimSun" w:hAnsi="SimSun"/>
          <w:sz w:val="22"/>
          <w:szCs w:val="22"/>
        </w:rPr>
        <w:t xml:space="preserve">正确的战略方针：先取两头、后取中间，逐次歼敌</w:t>
      </w:r>
    </w:p>
    <w:p>
      <w:pPr>
        <w:pStyle w:val="ListParagraph"/>
        <w:numPr>
          <w:ilvl w:val="0"/>
          <w:numId w:val="2"/>
        </w:numPr>
        <w:spacing w:after="80" w:line="340"/>
      </w:pPr>
      <w:r>
        <w:rPr>
          <w:rFonts w:ascii="SimSun" w:cs="SimSun" w:eastAsia="SimSun" w:hAnsi="SimSun"/>
          <w:sz w:val="22"/>
          <w:szCs w:val="22"/>
        </w:rPr>
        <w:t xml:space="preserve">东北野战军迅速入关，形成兵力上的绝对优势</w:t>
      </w:r>
    </w:p>
    <w:p>
      <w:pPr>
        <w:pStyle w:val="ListParagraph"/>
        <w:numPr>
          <w:ilvl w:val="0"/>
          <w:numId w:val="2"/>
        </w:numPr>
        <w:spacing w:after="80" w:line="340"/>
      </w:pPr>
      <w:r>
        <w:rPr>
          <w:rFonts w:ascii="SimSun" w:cs="SimSun" w:eastAsia="SimSun" w:hAnsi="SimSun"/>
          <w:sz w:val="22"/>
          <w:szCs w:val="22"/>
        </w:rPr>
        <w:t xml:space="preserve">军事打击与政治争取相结合，促成傅作义部和平改编</w:t>
      </w:r>
    </w:p>
    <w:p>
      <w:pPr>
        <w:pStyle w:val="ListParagraph"/>
        <w:numPr>
          <w:ilvl w:val="0"/>
          <w:numId w:val="2"/>
        </w:numPr>
        <w:spacing w:after="80" w:line="340"/>
      </w:pPr>
      <w:r>
        <w:rPr>
          <w:rFonts w:ascii="SimSun" w:cs="SimSun" w:eastAsia="SimSun" w:hAnsi="SimSun"/>
          <w:sz w:val="22"/>
          <w:szCs w:val="22"/>
        </w:rPr>
        <w:t xml:space="preserve">保护北平古都的历史文化价值，争取了各界民主人士的支持</w:t>
      </w:r>
    </w:p>
    <w:p>
      <w:pPr>
        <w:spacing w:after="40"/>
      </w:pPr>
    </w:p>
    <w:p>
      <w:pPr>
        <w:spacing w:after="120" w:line="360"/>
      </w:pPr>
      <w:r>
        <w:rPr>
          <w:rFonts w:ascii="SimSun" w:cs="SimSun" w:eastAsia="SimSun" w:hAnsi="SimSun"/>
          <w:b/>
          <w:bCs/>
          <w:sz w:val="22"/>
          <w:szCs w:val="22"/>
        </w:rPr>
        <w:t xml:space="preserve">意义：</w:t>
      </w:r>
    </w:p>
    <w:p>
      <w:pPr>
        <w:pStyle w:val="ListParagraph"/>
        <w:numPr>
          <w:ilvl w:val="0"/>
          <w:numId w:val="2"/>
        </w:numPr>
        <w:spacing w:after="80" w:line="340"/>
      </w:pPr>
      <w:r>
        <w:rPr>
          <w:rFonts w:ascii="SimSun" w:cs="SimSun" w:eastAsia="SimSun" w:hAnsi="SimSun"/>
          <w:sz w:val="22"/>
          <w:szCs w:val="22"/>
        </w:rPr>
        <w:t xml:space="preserve">基本解放华北全境，进一步削弱了国民党统治力量</w:t>
      </w:r>
    </w:p>
    <w:p>
      <w:pPr>
        <w:pStyle w:val="ListParagraph"/>
        <w:numPr>
          <w:ilvl w:val="0"/>
          <w:numId w:val="2"/>
        </w:numPr>
        <w:spacing w:after="80" w:line="340"/>
      </w:pPr>
      <w:r>
        <w:rPr>
          <w:rFonts w:ascii="SimSun" w:cs="SimSun" w:eastAsia="SimSun" w:hAnsi="SimSun"/>
          <w:sz w:val="22"/>
          <w:szCs w:val="22"/>
        </w:rPr>
        <w:t xml:space="preserve">北平和平解放为国民党军残余力量指明了出路，树立了“北平方式”典范</w:t>
      </w:r>
    </w:p>
    <w:p>
      <w:pPr>
        <w:pStyle w:val="ListParagraph"/>
        <w:numPr>
          <w:ilvl w:val="0"/>
          <w:numId w:val="2"/>
        </w:numPr>
        <w:spacing w:after="80" w:line="340"/>
      </w:pPr>
      <w:r>
        <w:rPr>
          <w:rFonts w:ascii="SimSun" w:cs="SimSun" w:eastAsia="SimSun" w:hAnsi="SimSun"/>
          <w:sz w:val="22"/>
          <w:szCs w:val="22"/>
        </w:rPr>
        <w:t xml:space="preserve">为中共中央进驻北平、筹备新政协和建立新中国提供了中心根据地</w:t>
      </w:r>
    </w:p>
    <w:p>
      <w:pPr>
        <w:spacing w:after="160"/>
      </w:pPr>
    </w:p>
    <w:p>
      <w:pPr>
        <w:pStyle w:val="Heading3"/>
        <w:spacing w:after="120" w:before="200"/>
      </w:pPr>
      <w:r>
        <w:rPr>
          <w:rFonts w:ascii="SimSun" w:cs="SimSun" w:eastAsia="SimSun" w:hAnsi="SimSun"/>
          <w:b/>
          <w:bCs/>
          <w:sz w:val="26"/>
          <w:szCs w:val="26"/>
        </w:rPr>
        <w:t xml:space="preserve">（4）三大战役的总体意义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spacing w:after="120" w:line="360"/>
            </w:pPr>
            <w:r>
              <w:rPr>
                <w:rFonts w:ascii="SimSun" w:cs="SimSun" w:eastAsia="SimSun" w:hAnsi="SimSun"/>
                <w:b/>
                <w:bCs/>
                <w:sz w:val="22"/>
                <w:szCs w:val="22"/>
              </w:rPr>
              <w:t xml:space="preserve">三大战役历时142天，共歼灭国民党军154万余人，基本消灭了国民党军队的主力，</w:t>
            </w:r>
          </w:p>
          <w:p>
            <w:pPr>
              <w:spacing w:after="120" w:line="360"/>
            </w:pPr>
            <w:r>
              <w:rPr>
                <w:rFonts w:ascii="SimSun" w:cs="SimSun" w:eastAsia="SimSun" w:hAnsi="SimSun"/>
                <w:b/>
                <w:bCs/>
                <w:sz w:val="22"/>
                <w:szCs w:val="22"/>
              </w:rPr>
              <w:t xml:space="preserve">使国民党统治在军事上、政治上、经济上都陷入绝境。三大战役的胜利，</w:t>
            </w:r>
          </w:p>
          <w:p>
            <w:pPr>
              <w:spacing w:after="120" w:line="360"/>
            </w:pPr>
            <w:r>
              <w:rPr>
                <w:rFonts w:ascii="SimSun" w:cs="SimSun" w:eastAsia="SimSun" w:hAnsi="SimSun"/>
                <w:b/>
                <w:bCs/>
                <w:sz w:val="22"/>
                <w:szCs w:val="22"/>
              </w:rPr>
              <w:t xml:space="preserve">奠定了人民解放战争在全国胜利的坚实基础，</w:t>
            </w:r>
          </w:p>
          <w:p>
            <w:pPr>
              <w:spacing w:after="120" w:line="360"/>
            </w:pPr>
            <w:r>
              <w:rPr>
                <w:rFonts w:ascii="SimSun" w:cs="SimSun" w:eastAsia="SimSun" w:hAnsi="SimSun"/>
                <w:b/>
                <w:bCs/>
                <w:sz w:val="22"/>
                <w:szCs w:val="22"/>
              </w:rPr>
              <w:t xml:space="preserve">为新中国的诞生准备了决定性的条件。</w:t>
            </w:r>
          </w:p>
        </w:tc>
      </w:tr>
    </w:tbl>
    <w:p>
      <w:r>
        <w:br w:type="page"/>
      </w:r>
    </w:p>
    <w:p>
      <w:pPr>
        <w:pStyle w:val="Heading1"/>
        <w:spacing w:after="200" w:before="360"/>
      </w:pPr>
      <w:r>
        <w:rPr>
          <w:rFonts w:ascii="SimSun" w:cs="SimSun" w:eastAsia="SimSun" w:hAnsi="SimSun"/>
          <w:b/>
          <w:bCs/>
          <w:sz w:val="36"/>
          <w:szCs w:val="36"/>
        </w:rPr>
        <w:t xml:space="preserve">第二部分  中国共产党的重要会议</w:t>
      </w:r>
    </w:p>
    <w:p>
      <w:pPr>
        <w:spacing w:after="200"/>
      </w:pPr>
    </w:p>
    <w:p>
      <w:pPr>
        <w:pStyle w:val="Heading2"/>
        <w:spacing w:after="160" w:before="280"/>
      </w:pPr>
      <w:r>
        <w:rPr>
          <w:rFonts w:ascii="SimSun" w:cs="SimSun" w:eastAsia="SimSun" w:hAnsi="SimSun"/>
          <w:b/>
          <w:bCs/>
          <w:sz w:val="30"/>
          <w:szCs w:val="30"/>
        </w:rPr>
        <w:t xml:space="preserve">1. 中共一大（1921年7月）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1921年7月23日—8月初</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上海（后转移至浙江嘉兴南湖游船）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宣告中国共产党正式成立；通过党的第一个纲领和决议；选举陈独秀为中央局书记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开天辟地的大事变，中国革命从此有了坚强的领导核心，中国革命的面目焕然一新</w:t>
            </w:r>
          </w:p>
        </w:tc>
      </w:tr>
    </w:tbl>
    <w:p>
      <w:pPr>
        <w:spacing w:after="120"/>
      </w:pPr>
    </w:p>
    <w:p>
      <w:pPr>
        <w:pStyle w:val="Heading2"/>
        <w:spacing w:after="160" w:before="280"/>
      </w:pPr>
      <w:r>
        <w:rPr>
          <w:rFonts w:ascii="SimSun" w:cs="SimSun" w:eastAsia="SimSun" w:hAnsi="SimSun"/>
          <w:b/>
          <w:bCs/>
          <w:sz w:val="30"/>
          <w:szCs w:val="30"/>
        </w:rPr>
        <w:t xml:space="preserve">2. 八七会议（1927年8月7日）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1927年8月7日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湖北汉口</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批判和纠正了陈独秀右倾机会主义错误；确立土地革命和武装反抗国民党反动派的总方针；毛泽东提出“枪杆子里出政权”的著名论断</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实现了由大革命失败到土地革命战争兴起的历史性转折，为挝救党和革命作出了巨大贡献</w:t>
            </w:r>
          </w:p>
        </w:tc>
      </w:tr>
    </w:tbl>
    <w:p>
      <w:pPr>
        <w:spacing w:after="120"/>
      </w:pPr>
    </w:p>
    <w:p>
      <w:pPr>
        <w:pStyle w:val="Heading2"/>
        <w:spacing w:after="160" w:before="280"/>
      </w:pPr>
      <w:r>
        <w:rPr>
          <w:rFonts w:ascii="SimSun" w:cs="SimSun" w:eastAsia="SimSun" w:hAnsi="SimSun"/>
          <w:b/>
          <w:bCs/>
          <w:sz w:val="30"/>
          <w:szCs w:val="30"/>
        </w:rPr>
        <w:t xml:space="preserve">3. 古田会议（1929年12月）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1929年12月28日—29日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福建省上杭县古田村</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通过《古田会议决议》；确立思想建党、政治建军原则；规定红军的性质、宗旨和任务；批判各种非无产阶级思想；确立党对军队的绝对领导</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人民军队建设史上的纲领性文献，从根本上解决了如何将以农民为主要成分的军队建设成为无产阶级性质的新型人民军队的问题</w:t>
            </w:r>
          </w:p>
        </w:tc>
      </w:tr>
    </w:tbl>
    <w:p>
      <w:pPr>
        <w:spacing w:after="120"/>
      </w:pPr>
    </w:p>
    <w:p>
      <w:pPr>
        <w:pStyle w:val="Heading2"/>
        <w:spacing w:after="160" w:before="280"/>
      </w:pPr>
      <w:r>
        <w:rPr>
          <w:rFonts w:ascii="SimSun" w:cs="SimSun" w:eastAsia="SimSun" w:hAnsi="SimSun"/>
          <w:b/>
          <w:bCs/>
          <w:sz w:val="30"/>
          <w:szCs w:val="30"/>
        </w:rPr>
        <w:t xml:space="preserve">4. 遵义会议（1935年1月）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1935年1月15日—17日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贵州遵义</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集中解决了当时具有决定意义的军事问题和组织问题；批判了“左”倾军事路线的错误；增选毛泽东为中央政治局常委；取消博古、李德的最高军事指挥权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确立了以毛泽东为代表的马克思主义正确路线在中共中央的领导地位；挝救了党、挝救了红军、挝救了中国革命；是中国共产党历史上一个生死攸关的转折点；标志着中国共产党从幼年走向成熟</w:t>
            </w:r>
          </w:p>
        </w:tc>
      </w:tr>
    </w:tbl>
    <w:p>
      <w:pPr>
        <w:spacing w:after="120"/>
      </w:pPr>
    </w:p>
    <w:p>
      <w:pPr>
        <w:pStyle w:val="Heading2"/>
        <w:spacing w:after="160" w:before="280"/>
      </w:pPr>
      <w:r>
        <w:rPr>
          <w:rFonts w:ascii="SimSun" w:cs="SimSun" w:eastAsia="SimSun" w:hAnsi="SimSun"/>
          <w:b/>
          <w:bCs/>
          <w:sz w:val="30"/>
          <w:szCs w:val="30"/>
        </w:rPr>
        <w:t xml:space="preserve">5. 瓦窑堡会议（1935年12月）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1935年12月17日—25日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陕北瓦窑堡</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通过《关于目前政治形势与党的任务决议》；确立建立抗日民族统一战线的策略方针；批判了党内长期存在的“左”倾关门主义；毛泽东作《论反对日本帝国主义的策略》报告</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解决了遵义会议没有解决的党的政治路线问题；为迎接全国抗日新高潮的到来做了政治上和理论上的准备</w:t>
            </w:r>
          </w:p>
        </w:tc>
      </w:tr>
    </w:tbl>
    <w:p>
      <w:pPr>
        <w:spacing w:after="120"/>
      </w:pPr>
    </w:p>
    <w:p>
      <w:pPr>
        <w:pStyle w:val="Heading2"/>
        <w:spacing w:after="160" w:before="280"/>
      </w:pPr>
      <w:r>
        <w:rPr>
          <w:rFonts w:ascii="SimSun" w:cs="SimSun" w:eastAsia="SimSun" w:hAnsi="SimSun"/>
          <w:b/>
          <w:bCs/>
          <w:sz w:val="30"/>
          <w:szCs w:val="30"/>
        </w:rPr>
        <w:t xml:space="preserve">6. 洛川会议（1937年8月）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1937年8月22日—25日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陕北洛川冯家村</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通过《抗日救国十大纲领》和《关于目前形势与党的任务的决定》；制定全面抗战路线；提出在敌后放手发动独立自主的游击战争，开辟敌后战场，建立敌后抗日根据地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为全党和全国人民指明了抗日战争的正确方向；确定了共产党在抗日战争中的行动纲领；为八路军出师抗日提供了政治指导</w:t>
            </w:r>
          </w:p>
        </w:tc>
      </w:tr>
    </w:tbl>
    <w:p>
      <w:pPr>
        <w:spacing w:after="120"/>
      </w:pPr>
    </w:p>
    <w:p>
      <w:pPr>
        <w:pStyle w:val="Heading2"/>
        <w:spacing w:after="160" w:before="280"/>
      </w:pPr>
      <w:r>
        <w:rPr>
          <w:rFonts w:ascii="SimSun" w:cs="SimSun" w:eastAsia="SimSun" w:hAnsi="SimSun"/>
          <w:b/>
          <w:bCs/>
          <w:sz w:val="30"/>
          <w:szCs w:val="30"/>
        </w:rPr>
        <w:t xml:space="preserve">7. 中共七大（1945年4月—6月）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1945年4月23日—6月11日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延安杨家岭中央大礼堂</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毛泽东作《论联合政府》的政治报告；朱德作《论解放区战场》的军事报告；刘少奇作《关于修改党章的报告》；将毛泽东思想确立为党的指导思想并写入党章；选举产生新的中央委员会</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确立毛泽东思想为党的指导思想，使全党在思想上、政治上、组织上达到空前统一和团结；为抗日战争最后胜利和新民主主义革命在全国的胜利奠定了坚实基础</w:t>
            </w:r>
          </w:p>
        </w:tc>
      </w:tr>
    </w:tbl>
    <w:p>
      <w:pPr>
        <w:spacing w:after="120"/>
      </w:pPr>
    </w:p>
    <w:p>
      <w:pPr>
        <w:pStyle w:val="Heading2"/>
        <w:spacing w:after="160" w:before="280"/>
      </w:pPr>
      <w:r>
        <w:rPr>
          <w:rFonts w:ascii="SimSun" w:cs="SimSun" w:eastAsia="SimSun" w:hAnsi="SimSun"/>
          <w:b/>
          <w:bCs/>
          <w:sz w:val="30"/>
          <w:szCs w:val="30"/>
        </w:rPr>
        <w:t xml:space="preserve">8. 七届二中全会（1949年3月）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1949年3月5日—13日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河北省平山县西柏坡</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毛泽东作重要报告；提出党的工作重心从农村转移到城市；提出革命胜利后党的总任务和基本政策；提出“两个务必”——务必使同志们继续地保持谦虚、谨慎、不骄、不躁的作风，务必使同志们继续地保持艰苦奋斗的作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为即将成立的新中国做了政治、思想和理论上的全面准备；描绘了新中国建设的宏伟蓝图；“两个务必”成为党的作风建设的重要要求</w:t>
            </w:r>
          </w:p>
        </w:tc>
      </w:tr>
    </w:tbl>
    <w:p>
      <w:pPr>
        <w:spacing w:after="120"/>
      </w:pPr>
    </w:p>
    <w:p>
      <w:pPr>
        <w:pStyle w:val="Heading2"/>
        <w:spacing w:after="160" w:before="280"/>
      </w:pPr>
      <w:r>
        <w:rPr>
          <w:rFonts w:ascii="SimSun" w:cs="SimSun" w:eastAsia="SimSun" w:hAnsi="SimSun"/>
          <w:b/>
          <w:bCs/>
          <w:sz w:val="30"/>
          <w:szCs w:val="30"/>
        </w:rPr>
        <w:t xml:space="preserve">9. 中共八大（1956年9月）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1956年9月15日—27日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北京全国政协礼堂</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正确分析社会主义改造基本完成后国内主要矛盾的变化（人民对于经济文化迅速发展的需要同当前经济文化不能满足人民需要的状况之间的矛盾）；提出以经济建设为中心，集中力量发展社会生产力；提出加强执政党建设等重要思想</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新中国成立后党召开的第一次全国代表大会；对社会主义建设道路进行了积极探索；提出了许多正确的方针政策，为社会主义建设指明了方向</w:t>
            </w:r>
          </w:p>
        </w:tc>
      </w:tr>
    </w:tbl>
    <w:p>
      <w:pPr>
        <w:spacing w:after="120"/>
      </w:pPr>
    </w:p>
    <w:p>
      <w:pPr>
        <w:pStyle w:val="Heading2"/>
        <w:spacing w:after="160" w:before="280"/>
      </w:pPr>
      <w:r>
        <w:rPr>
          <w:rFonts w:ascii="SimSun" w:cs="SimSun" w:eastAsia="SimSun" w:hAnsi="SimSun"/>
          <w:b/>
          <w:bCs/>
          <w:sz w:val="30"/>
          <w:szCs w:val="30"/>
        </w:rPr>
        <w:t xml:space="preserve">10. 十一届三中全会（1978年12月）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项目</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时间</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1978年12月18日—22日</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地点</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北京</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bCs/>
                <w:sz w:val="21"/>
                <w:szCs w:val="21"/>
              </w:rPr>
              <w:t xml:space="preserve">主要内容</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彻底否定“两个凡是”方针，重新确立解放思想、实事求是的思想路线；把党和国家的工作重心从“以阶级斗争为纲”转移到经济建设上来；作出实行改革开放的历史性决策；形成以邓小平为核心的党中央领导集体</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bCs/>
                <w:sz w:val="21"/>
                <w:szCs w:val="21"/>
              </w:rPr>
              <w:t xml:space="preserve">历史意义</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新中国成立以来党的历史上具有深远意义的伟大转折；开启了改革开放和社会主义现代化建设的新时期；标志着中国共产党重新确立了马克思主义的思想路线、政治路线和组织路线</w:t>
            </w:r>
          </w:p>
        </w:tc>
      </w:tr>
    </w:tbl>
    <w:p>
      <w:pPr>
        <w:spacing w:after="120"/>
      </w:pPr>
    </w:p>
    <w:p>
      <w:pPr>
        <w:spacing w:after="200"/>
      </w:pPr>
    </w:p>
    <w:p>
      <w:pPr>
        <w:pStyle w:val="Heading2"/>
        <w:spacing w:after="160" w:before="280"/>
      </w:pPr>
      <w:r>
        <w:rPr>
          <w:rFonts w:ascii="SimSun" w:cs="SimSun" w:eastAsia="SimSun" w:hAnsi="SimSun"/>
          <w:b/>
          <w:bCs/>
          <w:sz w:val="30"/>
          <w:szCs w:val="30"/>
        </w:rPr>
        <w:t xml:space="preserve">附：重要会议时间线总览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4860"/>
      </w:tblGrid>
      <w:tr>
        <w:tc>
          <w:tcPr>
            <w:tcW w:type="dxa" w:w="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序号</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会议名称</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时间</w:t>
            </w:r>
          </w:p>
        </w:tc>
        <w:tc>
          <w:tcPr>
            <w:tcW w:type="dxa" w:w="4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2"/>
                <w:szCs w:val="22"/>
              </w:rPr>
              <w:t xml:space="preserve">核心意义（关键词）</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中共一大</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1921年7月</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中国共产党成立，开天辟地</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八七会议</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1927年8月</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枪杆子里出政权，武装斗争开端</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3</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古田会议</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1929年12月</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思想建党、政治建军</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遵义会议</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1935年1月</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生死攸关的转折点，确立毛泽东领导地位</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5</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瓦窑堡会议</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1935年12月</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抗日民族统一战线策略</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洛川会议</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1937年8月</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全面抗战路线</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7</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中共七大</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1945年4—6月</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确立毛泽东思想为指导思想</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七届二中全会</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1949年3月</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工作重心转移，“两个务必”</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9</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中共八大</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1956年9月</w:t>
            </w:r>
          </w:p>
        </w:tc>
        <w:tc>
          <w:tcPr>
            <w:tcW w:type="dxa" w:w="4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以经济建设为中心</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十一届三中全会</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1978年12月</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320"/>
            </w:pPr>
            <w:r>
              <w:rPr>
                <w:rFonts w:ascii="SimSun" w:cs="SimSun" w:eastAsia="SimSun" w:hAnsi="SimSun"/>
                <w:b w:val="false"/>
                <w:bCs w:val="false"/>
                <w:sz w:val="21"/>
                <w:szCs w:val="21"/>
              </w:rPr>
              <w:t xml:space="preserve">改革开放，伟大历史转折</w:t>
            </w:r>
          </w:p>
        </w:tc>
      </w:tr>
    </w:tbl>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SimSun" w:cs="SimSun" w:eastAsia="SimSun" w:hAnsi="SimSun"/>
        <w:i/>
        <w:iCs/>
        <w:color w:val="666666"/>
        <w:sz w:val="18"/>
        <w:szCs w:val="18"/>
      </w:rPr>
      <w:t xml:space="preserve">中共党史 · 考试复习资料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Sun" w:cs="SimSun" w:eastAsia="SimSun" w:hAnsi="SimSun"/>
      <w:b/>
      <w:bCs/>
      <w:sz w:val="36"/>
      <w:szCs w:val="36"/>
    </w:rPr>
  </w:style>
  <w:style w:type="paragraph" w:styleId="Heading2">
    <w:name w:val="Heading 2"/>
    <w:basedOn w:val="Normal"/>
    <w:next w:val="Normal"/>
    <w:qFormat/>
    <w:pPr>
      <w:spacing w:after="180" w:before="280"/>
      <w:outlineLvl w:val="1"/>
    </w:pPr>
    <w:rPr>
      <w:rFonts w:ascii="SimSun" w:cs="SimSun" w:eastAsia="SimSun" w:hAnsi="SimSun"/>
      <w:b/>
      <w:bCs/>
      <w:sz w:val="30"/>
      <w:szCs w:val="30"/>
    </w:rPr>
  </w:style>
  <w:style w:type="paragraph" w:styleId="Heading3">
    <w:name w:val="Heading 3"/>
    <w:basedOn w:val="Normal"/>
    <w:next w:val="Normal"/>
    <w:qFormat/>
    <w:pPr>
      <w:spacing w:after="120" w:before="200"/>
      <w:outlineLvl w:val="2"/>
    </w:pPr>
    <w:rPr>
      <w:rFonts w:ascii="SimSun" w:cs="SimSun" w:eastAsia="SimSun" w:hAnsi="SimSu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2026-06-09T13:52:32.528Z</dcterms:created>
  <dcterms:modified xsi:type="dcterms:W3CDTF">2026-06-09T13:52:32.529Z</dcterms:modified>
</cp:coreProperties>
</file>

<file path=docProps/custom.xml><?xml version="1.0" encoding="utf-8"?>
<Properties xmlns="http://schemas.openxmlformats.org/officeDocument/2006/custom-properties" xmlns:vt="http://schemas.openxmlformats.org/officeDocument/2006/docPropsVTypes"/>
</file>