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24E" w:rsidRDefault="00686C86">
      <w:pPr>
        <w:spacing w:line="560" w:lineRule="exact"/>
        <w:jc w:val="center"/>
        <w:rPr>
          <w:rFonts w:ascii="方正大标宋简体" w:eastAsia="方正大标宋简体"/>
          <w:sz w:val="42"/>
          <w:szCs w:val="42"/>
        </w:rPr>
      </w:pPr>
      <w:r>
        <w:rPr>
          <w:rFonts w:ascii="方正大标宋简体" w:eastAsia="方正大标宋简体" w:hAnsi="黑体" w:hint="eastAsia"/>
          <w:sz w:val="42"/>
          <w:szCs w:val="42"/>
        </w:rPr>
        <w:t>关于</w:t>
      </w:r>
      <w:proofErr w:type="gramStart"/>
      <w:r>
        <w:rPr>
          <w:rFonts w:ascii="方正大标宋简体" w:eastAsia="方正大标宋简体" w:hAnsi="黑体" w:hint="eastAsia"/>
          <w:sz w:val="42"/>
          <w:szCs w:val="42"/>
        </w:rPr>
        <w:t>发布科创板减</w:t>
      </w:r>
      <w:proofErr w:type="gramEnd"/>
      <w:r>
        <w:rPr>
          <w:rFonts w:ascii="方正大标宋简体" w:eastAsia="方正大标宋简体" w:hAnsi="黑体" w:hint="eastAsia"/>
          <w:sz w:val="42"/>
          <w:szCs w:val="42"/>
        </w:rPr>
        <w:t>持</w:t>
      </w:r>
      <w:r w:rsidR="00B74C55">
        <w:rPr>
          <w:rFonts w:ascii="方正大标宋简体" w:eastAsia="方正大标宋简体" w:hAnsi="黑体" w:hint="eastAsia"/>
          <w:sz w:val="42"/>
          <w:szCs w:val="42"/>
        </w:rPr>
        <w:t>控制</w:t>
      </w:r>
      <w:r>
        <w:rPr>
          <w:rFonts w:ascii="方正大标宋简体" w:eastAsia="方正大标宋简体" w:hint="eastAsia"/>
          <w:sz w:val="42"/>
          <w:szCs w:val="42"/>
        </w:rPr>
        <w:t>市场参与者接口规格说明书技术开发稿</w:t>
      </w:r>
      <w:r>
        <w:rPr>
          <w:rFonts w:ascii="方正大标宋简体" w:eastAsia="方正大标宋简体" w:hAnsi="黑体" w:hint="eastAsia"/>
          <w:sz w:val="42"/>
          <w:szCs w:val="42"/>
        </w:rPr>
        <w:t>的通知</w:t>
      </w:r>
    </w:p>
    <w:p w:rsidR="00F6624E" w:rsidRPr="00B74C55" w:rsidRDefault="00F6624E">
      <w:pPr>
        <w:spacing w:line="560" w:lineRule="exact"/>
        <w:rPr>
          <w:rFonts w:ascii="仿宋_GB2312" w:eastAsia="仿宋_GB2312"/>
          <w:sz w:val="30"/>
          <w:szCs w:val="32"/>
        </w:rPr>
      </w:pPr>
    </w:p>
    <w:p w:rsidR="00F6624E" w:rsidRDefault="00686C86">
      <w:pPr>
        <w:spacing w:line="560" w:lineRule="exact"/>
        <w:rPr>
          <w:rFonts w:ascii="仿宋_GB2312" w:eastAsia="仿宋_GB2312"/>
          <w:sz w:val="30"/>
          <w:szCs w:val="32"/>
        </w:rPr>
      </w:pPr>
      <w:r>
        <w:rPr>
          <w:rFonts w:ascii="仿宋_GB2312" w:eastAsia="仿宋_GB2312" w:hint="eastAsia"/>
          <w:sz w:val="30"/>
          <w:szCs w:val="32"/>
        </w:rPr>
        <w:t>各会员、其他市场参与主体：</w:t>
      </w:r>
    </w:p>
    <w:p w:rsidR="00F6624E" w:rsidRDefault="00686C86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根据</w:t>
      </w:r>
      <w:proofErr w:type="gramStart"/>
      <w:r>
        <w:rPr>
          <w:rFonts w:ascii="仿宋_GB2312" w:eastAsia="仿宋_GB2312" w:hAnsi="仿宋" w:hint="eastAsia"/>
          <w:sz w:val="30"/>
          <w:szCs w:val="30"/>
        </w:rPr>
        <w:t>科创板</w:t>
      </w:r>
      <w:proofErr w:type="gramEnd"/>
      <w:r w:rsidR="00B74C55">
        <w:rPr>
          <w:rFonts w:ascii="仿宋_GB2312" w:eastAsia="仿宋_GB2312" w:hAnsi="仿宋" w:hint="eastAsia"/>
          <w:sz w:val="30"/>
          <w:szCs w:val="30"/>
        </w:rPr>
        <w:t>上市公司股份</w:t>
      </w:r>
      <w:r>
        <w:rPr>
          <w:rFonts w:ascii="仿宋_GB2312" w:eastAsia="仿宋_GB2312" w:hAnsi="仿宋" w:hint="eastAsia"/>
          <w:sz w:val="30"/>
          <w:szCs w:val="30"/>
        </w:rPr>
        <w:t>减</w:t>
      </w:r>
      <w:proofErr w:type="gramStart"/>
      <w:r>
        <w:rPr>
          <w:rFonts w:ascii="仿宋_GB2312" w:eastAsia="仿宋_GB2312" w:hAnsi="仿宋" w:hint="eastAsia"/>
          <w:sz w:val="30"/>
          <w:szCs w:val="30"/>
        </w:rPr>
        <w:t>持</w:t>
      </w:r>
      <w:r w:rsidR="00B74C55">
        <w:rPr>
          <w:rFonts w:ascii="仿宋_GB2312" w:eastAsia="仿宋_GB2312" w:hAnsi="仿宋" w:hint="eastAsia"/>
          <w:sz w:val="30"/>
          <w:szCs w:val="30"/>
        </w:rPr>
        <w:t>业务</w:t>
      </w:r>
      <w:proofErr w:type="gramEnd"/>
      <w:r>
        <w:rPr>
          <w:rFonts w:ascii="仿宋_GB2312" w:eastAsia="仿宋_GB2312" w:hAnsi="仿宋" w:hint="eastAsia"/>
          <w:sz w:val="30"/>
          <w:szCs w:val="30"/>
        </w:rPr>
        <w:t>的相关安排</w:t>
      </w:r>
      <w:r>
        <w:rPr>
          <w:rFonts w:ascii="仿宋_GB2312" w:eastAsia="仿宋_GB2312" w:hint="eastAsia"/>
          <w:sz w:val="30"/>
          <w:szCs w:val="30"/>
        </w:rPr>
        <w:t>，上海证券交易所（以下简称本所）修订并形成《IS101 上海证券交易所竞价撮合平台市场参与者接口规格说明书1.47版（科创板减持技术开发稿）_20200511</w:t>
      </w:r>
      <w:r>
        <w:rPr>
          <w:rFonts w:ascii="仿宋_GB2312" w:eastAsia="仿宋_GB2312"/>
          <w:sz w:val="30"/>
          <w:szCs w:val="30"/>
        </w:rPr>
        <w:t>》</w:t>
      </w:r>
      <w:r>
        <w:rPr>
          <w:rFonts w:ascii="仿宋_GB2312" w:eastAsia="仿宋_GB2312" w:hint="eastAsia"/>
          <w:sz w:val="30"/>
          <w:szCs w:val="30"/>
        </w:rPr>
        <w:t>，以供市场参与者提前做好技术就绪准备工作。本次接口变更涉及的内容</w:t>
      </w:r>
      <w:r w:rsidR="00073C1A">
        <w:rPr>
          <w:rFonts w:ascii="仿宋_GB2312" w:eastAsia="仿宋_GB2312" w:hint="eastAsia"/>
          <w:sz w:val="30"/>
          <w:szCs w:val="30"/>
        </w:rPr>
        <w:t>为</w:t>
      </w:r>
      <w:r>
        <w:rPr>
          <w:rFonts w:ascii="仿宋_GB2312" w:eastAsia="仿宋_GB2312" w:hint="eastAsia"/>
          <w:sz w:val="30"/>
          <w:szCs w:val="30"/>
        </w:rPr>
        <w:t>：修订减持控制数据接口jckzXXXXX.txt，</w:t>
      </w:r>
      <w:r w:rsidR="00B74C55">
        <w:rPr>
          <w:rFonts w:ascii="仿宋_GB2312" w:eastAsia="仿宋_GB2312" w:hint="eastAsia"/>
          <w:sz w:val="30"/>
          <w:szCs w:val="30"/>
        </w:rPr>
        <w:t>在</w:t>
      </w:r>
      <w:r>
        <w:rPr>
          <w:rFonts w:ascii="仿宋_GB2312" w:eastAsia="仿宋_GB2312" w:hint="eastAsia"/>
          <w:sz w:val="30"/>
          <w:szCs w:val="30"/>
        </w:rPr>
        <w:t>会员柜台系统前端控制的说明</w:t>
      </w:r>
      <w:r w:rsidR="00B74C55">
        <w:rPr>
          <w:rFonts w:ascii="仿宋_GB2312" w:eastAsia="仿宋_GB2312" w:hint="eastAsia"/>
          <w:sz w:val="30"/>
          <w:szCs w:val="30"/>
        </w:rPr>
        <w:t>中</w:t>
      </w:r>
      <w:r>
        <w:rPr>
          <w:rFonts w:ascii="仿宋_GB2312" w:eastAsia="仿宋_GB2312" w:hint="eastAsia"/>
          <w:sz w:val="30"/>
          <w:szCs w:val="30"/>
        </w:rPr>
        <w:t>，增加盘后固定价格交易卖出</w:t>
      </w:r>
      <w:r w:rsidR="00073C1A">
        <w:rPr>
          <w:rFonts w:ascii="仿宋_GB2312" w:eastAsia="仿宋_GB2312" w:hint="eastAsia"/>
          <w:sz w:val="30"/>
          <w:szCs w:val="30"/>
        </w:rPr>
        <w:t>业务减持控制的内容</w:t>
      </w:r>
      <w:r>
        <w:rPr>
          <w:rFonts w:ascii="仿宋_GB2312" w:eastAsia="仿宋_GB2312" w:hint="eastAsia"/>
          <w:sz w:val="30"/>
          <w:szCs w:val="30"/>
        </w:rPr>
        <w:t>。</w:t>
      </w:r>
    </w:p>
    <w:p w:rsidR="00F6624E" w:rsidRDefault="00686C86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相关文件电子版本可通过本所官方网站“交易技术支持专区”下的“开发测试文件”栏目下载。</w:t>
      </w:r>
    </w:p>
    <w:p w:rsidR="00F6624E" w:rsidRDefault="00686C86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技术咨询电话：4009003600；技术支持邮箱：</w:t>
      </w:r>
      <w:r>
        <w:rPr>
          <w:rFonts w:ascii="仿宋_GB2312" w:eastAsia="仿宋_GB2312" w:hint="eastAsia"/>
          <w:sz w:val="30"/>
          <w:szCs w:val="30"/>
        </w:rPr>
        <w:t>tech_support@sse.com.cn</w:t>
      </w:r>
      <w:r>
        <w:rPr>
          <w:rFonts w:ascii="仿宋_GB2312" w:eastAsia="仿宋_GB2312" w:hAnsi="宋体" w:hint="eastAsia"/>
          <w:sz w:val="30"/>
          <w:szCs w:val="30"/>
        </w:rPr>
        <w:t>；技术支持服务QQ群：298643611。</w:t>
      </w:r>
    </w:p>
    <w:p w:rsidR="00F6624E" w:rsidRDefault="00686C86">
      <w:pPr>
        <w:snapToGrid w:val="0"/>
        <w:spacing w:line="56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特此通知。</w:t>
      </w:r>
    </w:p>
    <w:p w:rsidR="00F6624E" w:rsidRDefault="00F6624E">
      <w:pPr>
        <w:snapToGrid w:val="0"/>
        <w:spacing w:line="56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</w:p>
    <w:p w:rsidR="00F6624E" w:rsidRDefault="00686C86">
      <w:pPr>
        <w:spacing w:line="560" w:lineRule="exact"/>
        <w:ind w:right="600"/>
        <w:jc w:val="right"/>
        <w:rPr>
          <w:rFonts w:ascii="仿宋_GB2312" w:eastAsia="仿宋_GB2312" w:hAnsi="宋体"/>
          <w:color w:val="000000"/>
          <w:sz w:val="30"/>
          <w:szCs w:val="30"/>
        </w:rPr>
      </w:pPr>
      <w:r>
        <w:rPr>
          <w:rFonts w:ascii="仿宋_GB2312" w:eastAsia="仿宋_GB2312" w:hAnsi="宋体" w:hint="eastAsia"/>
          <w:color w:val="000000"/>
          <w:sz w:val="30"/>
          <w:szCs w:val="30"/>
        </w:rPr>
        <w:t>上海证券交易所</w:t>
      </w:r>
    </w:p>
    <w:p w:rsidR="00F6624E" w:rsidRDefault="00686C86">
      <w:pPr>
        <w:spacing w:line="560" w:lineRule="exact"/>
        <w:jc w:val="right"/>
      </w:pPr>
      <w:r>
        <w:rPr>
          <w:rFonts w:ascii="仿宋_GB2312" w:eastAsia="仿宋_GB2312" w:hint="eastAsia"/>
          <w:color w:val="000000"/>
          <w:sz w:val="30"/>
          <w:szCs w:val="30"/>
        </w:rPr>
        <w:t>二○二○年五月二</w:t>
      </w:r>
      <w:bookmarkStart w:id="0" w:name="_GoBack"/>
      <w:bookmarkEnd w:id="0"/>
      <w:r>
        <w:rPr>
          <w:rFonts w:ascii="仿宋_GB2312" w:eastAsia="仿宋_GB2312" w:hint="eastAsia"/>
          <w:color w:val="000000"/>
          <w:sz w:val="30"/>
          <w:szCs w:val="30"/>
        </w:rPr>
        <w:t>十九日</w:t>
      </w:r>
    </w:p>
    <w:p w:rsidR="00F6624E" w:rsidRDefault="00F6624E" w:rsidP="00073C1A"/>
    <w:sectPr w:rsidR="00F6624E" w:rsidSect="00F66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1D8A" w:rsidRDefault="00671D8A" w:rsidP="00B74C55">
      <w:r>
        <w:separator/>
      </w:r>
    </w:p>
  </w:endnote>
  <w:endnote w:type="continuationSeparator" w:id="0">
    <w:p w:rsidR="00671D8A" w:rsidRDefault="00671D8A" w:rsidP="00B74C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大标宋简体">
    <w:altName w:val="Arial Unicode MS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1D8A" w:rsidRDefault="00671D8A" w:rsidP="00B74C55">
      <w:r>
        <w:separator/>
      </w:r>
    </w:p>
  </w:footnote>
  <w:footnote w:type="continuationSeparator" w:id="0">
    <w:p w:rsidR="00671D8A" w:rsidRDefault="00671D8A" w:rsidP="00B74C5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5BB5463E"/>
    <w:rsid w:val="00001F25"/>
    <w:rsid w:val="00015B9C"/>
    <w:rsid w:val="00073C1A"/>
    <w:rsid w:val="00126D97"/>
    <w:rsid w:val="00173E76"/>
    <w:rsid w:val="002440D2"/>
    <w:rsid w:val="0027191B"/>
    <w:rsid w:val="0043123C"/>
    <w:rsid w:val="00570EDB"/>
    <w:rsid w:val="00592307"/>
    <w:rsid w:val="005E1AB1"/>
    <w:rsid w:val="005F576F"/>
    <w:rsid w:val="006067C2"/>
    <w:rsid w:val="00671D8A"/>
    <w:rsid w:val="00686C86"/>
    <w:rsid w:val="006A2B0E"/>
    <w:rsid w:val="006C1B2D"/>
    <w:rsid w:val="00703CB0"/>
    <w:rsid w:val="007304CE"/>
    <w:rsid w:val="00781917"/>
    <w:rsid w:val="008779E5"/>
    <w:rsid w:val="00925D06"/>
    <w:rsid w:val="009C5705"/>
    <w:rsid w:val="00A04F4F"/>
    <w:rsid w:val="00A3366D"/>
    <w:rsid w:val="00A45A2F"/>
    <w:rsid w:val="00AF7B31"/>
    <w:rsid w:val="00B665D6"/>
    <w:rsid w:val="00B74C55"/>
    <w:rsid w:val="00BE260E"/>
    <w:rsid w:val="00C03AC6"/>
    <w:rsid w:val="00DE14FD"/>
    <w:rsid w:val="00E04695"/>
    <w:rsid w:val="00E63611"/>
    <w:rsid w:val="00EF0A8F"/>
    <w:rsid w:val="00F6624E"/>
    <w:rsid w:val="01C85E86"/>
    <w:rsid w:val="0E537216"/>
    <w:rsid w:val="136B2339"/>
    <w:rsid w:val="17E46445"/>
    <w:rsid w:val="26E92F01"/>
    <w:rsid w:val="5BB5463E"/>
    <w:rsid w:val="6B67788A"/>
    <w:rsid w:val="79FA4777"/>
    <w:rsid w:val="7E2C36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6624E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F662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rsid w:val="00F662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rsid w:val="00F6624E"/>
    <w:rPr>
      <w:rFonts w:ascii="Calibri" w:eastAsia="宋体" w:hAnsi="Calibri" w:cs="Times New Roman"/>
      <w:kern w:val="2"/>
      <w:sz w:val="18"/>
      <w:szCs w:val="18"/>
    </w:rPr>
  </w:style>
  <w:style w:type="character" w:customStyle="1" w:styleId="Char">
    <w:name w:val="页脚 Char"/>
    <w:basedOn w:val="a0"/>
    <w:link w:val="a3"/>
    <w:rsid w:val="00F6624E"/>
    <w:rPr>
      <w:rFonts w:ascii="Calibri" w:eastAsia="宋体" w:hAnsi="Calibri" w:cs="Times New Roman"/>
      <w:kern w:val="2"/>
      <w:sz w:val="18"/>
      <w:szCs w:val="18"/>
    </w:rPr>
  </w:style>
  <w:style w:type="paragraph" w:styleId="a5">
    <w:name w:val="Balloon Text"/>
    <w:basedOn w:val="a"/>
    <w:link w:val="Char1"/>
    <w:rsid w:val="00B74C55"/>
    <w:rPr>
      <w:sz w:val="18"/>
      <w:szCs w:val="18"/>
    </w:rPr>
  </w:style>
  <w:style w:type="character" w:customStyle="1" w:styleId="Char1">
    <w:name w:val="批注框文本 Char"/>
    <w:basedOn w:val="a0"/>
    <w:link w:val="a5"/>
    <w:rsid w:val="00B74C55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lanxiaomin</dc:creator>
  <cp:lastModifiedBy>张恒阳</cp:lastModifiedBy>
  <cp:revision>21</cp:revision>
  <dcterms:created xsi:type="dcterms:W3CDTF">2019-11-29T01:34:00Z</dcterms:created>
  <dcterms:modified xsi:type="dcterms:W3CDTF">2020-05-29T12:39:00Z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