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E34" w:rsidRDefault="006D6E34" w:rsidP="006D6E34">
      <w:pPr>
        <w:spacing w:line="560" w:lineRule="exact"/>
        <w:jc w:val="center"/>
        <w:rPr>
          <w:rFonts w:ascii="仿宋_GB2312" w:eastAsia="仿宋_GB2312"/>
          <w:sz w:val="30"/>
          <w:szCs w:val="32"/>
        </w:rPr>
      </w:pPr>
      <w:r>
        <w:rPr>
          <w:rFonts w:ascii="方正大标宋简体" w:eastAsia="方正大标宋简体" w:hAnsi="黑体" w:hint="eastAsia"/>
          <w:sz w:val="42"/>
          <w:szCs w:val="42"/>
        </w:rPr>
        <w:t>关于更新上海证券交易所股票期权做市商双边报价市场参与者接口规格说明书技术开发稿的通知</w:t>
      </w:r>
    </w:p>
    <w:p w:rsidR="006D6E34" w:rsidRDefault="003172CC" w:rsidP="006D6E34">
      <w:pPr>
        <w:spacing w:line="560" w:lineRule="exact"/>
        <w:rPr>
          <w:rFonts w:ascii="仿宋_GB2312" w:eastAsia="仿宋_GB2312"/>
          <w:sz w:val="30"/>
          <w:szCs w:val="32"/>
        </w:rPr>
      </w:pPr>
      <w:r>
        <w:rPr>
          <w:rFonts w:ascii="仿宋_GB2312" w:eastAsia="仿宋_GB2312" w:hint="eastAsia"/>
          <w:kern w:val="0"/>
          <w:sz w:val="30"/>
          <w:szCs w:val="30"/>
        </w:rPr>
        <w:t>各会员、其他市场参与主体：</w:t>
      </w:r>
    </w:p>
    <w:p w:rsidR="006D6E34" w:rsidRDefault="006D6E34" w:rsidP="006D6E34">
      <w:pPr>
        <w:spacing w:line="560" w:lineRule="exact"/>
        <w:ind w:firstLineChars="200" w:firstLine="600"/>
        <w:rPr>
          <w:rFonts w:ascii="仿宋_GB2312" w:eastAsia="仿宋_GB2312"/>
          <w:kern w:val="0"/>
          <w:sz w:val="30"/>
          <w:szCs w:val="30"/>
        </w:rPr>
      </w:pPr>
      <w:r>
        <w:rPr>
          <w:rFonts w:ascii="仿宋_GB2312" w:eastAsia="仿宋_GB2312" w:hAnsi="仿宋" w:hint="eastAsia"/>
          <w:sz w:val="30"/>
          <w:szCs w:val="30"/>
        </w:rPr>
        <w:t>根据股票期权做市商双边报价业务的整体安排</w:t>
      </w:r>
      <w:r>
        <w:rPr>
          <w:rFonts w:ascii="仿宋_GB2312" w:eastAsia="仿宋_GB2312" w:hint="eastAsia"/>
          <w:sz w:val="30"/>
          <w:szCs w:val="30"/>
        </w:rPr>
        <w:t>，上海证券交易所（以下简称本所）前期发布了相关技术接口，现根据</w:t>
      </w:r>
      <w:r w:rsidR="00986985">
        <w:rPr>
          <w:rFonts w:ascii="仿宋_GB2312" w:eastAsia="仿宋_GB2312" w:hint="eastAsia"/>
          <w:sz w:val="30"/>
          <w:szCs w:val="30"/>
        </w:rPr>
        <w:t>市场</w:t>
      </w:r>
      <w:r w:rsidR="00AD0170">
        <w:rPr>
          <w:rFonts w:ascii="仿宋_GB2312" w:eastAsia="仿宋_GB2312" w:hint="eastAsia"/>
          <w:sz w:val="30"/>
          <w:szCs w:val="30"/>
        </w:rPr>
        <w:t>意见</w:t>
      </w:r>
      <w:r>
        <w:rPr>
          <w:rFonts w:ascii="仿宋_GB2312" w:eastAsia="仿宋_GB2312" w:hint="eastAsia"/>
          <w:sz w:val="30"/>
          <w:szCs w:val="30"/>
        </w:rPr>
        <w:t>与技术需求，修订并形成《</w:t>
      </w:r>
      <w:r w:rsidR="00807E1E" w:rsidRPr="00807E1E">
        <w:rPr>
          <w:rFonts w:ascii="仿宋_GB2312" w:eastAsia="仿宋_GB2312" w:hint="eastAsia"/>
          <w:kern w:val="0"/>
          <w:sz w:val="30"/>
          <w:szCs w:val="30"/>
        </w:rPr>
        <w:t>IS113_上海证券交易所股票期权市场参与者接口规格说明书1.4版本（做市商双边报价订单技术开发稿）_20200901</w:t>
      </w:r>
      <w:r>
        <w:rPr>
          <w:rFonts w:ascii="仿宋_GB2312" w:eastAsia="仿宋_GB2312" w:hint="eastAsia"/>
          <w:kern w:val="0"/>
          <w:sz w:val="30"/>
          <w:szCs w:val="30"/>
        </w:rPr>
        <w:t>》《上海证券交易所股票期权做市商双边报价订单市场参与者技术实施指南</w:t>
      </w:r>
      <w:r w:rsidR="00D33DCE">
        <w:rPr>
          <w:rFonts w:ascii="仿宋_GB2312" w:eastAsia="仿宋_GB2312" w:hint="eastAsia"/>
          <w:kern w:val="0"/>
          <w:sz w:val="30"/>
          <w:szCs w:val="30"/>
        </w:rPr>
        <w:t>_V2</w:t>
      </w:r>
      <w:r w:rsidR="00D5551E">
        <w:rPr>
          <w:rFonts w:ascii="仿宋_GB2312" w:eastAsia="仿宋_GB2312" w:hint="eastAsia"/>
          <w:kern w:val="0"/>
          <w:sz w:val="30"/>
          <w:szCs w:val="30"/>
        </w:rPr>
        <w:t>.0_20200</w:t>
      </w:r>
      <w:r w:rsidR="00D33DCE">
        <w:rPr>
          <w:rFonts w:ascii="仿宋_GB2312" w:eastAsia="仿宋_GB2312" w:hint="eastAsia"/>
          <w:kern w:val="0"/>
          <w:sz w:val="30"/>
          <w:szCs w:val="30"/>
        </w:rPr>
        <w:t>901</w:t>
      </w:r>
      <w:r>
        <w:rPr>
          <w:rFonts w:ascii="仿宋_GB2312" w:eastAsia="仿宋_GB2312" w:hint="eastAsia"/>
          <w:kern w:val="0"/>
          <w:sz w:val="30"/>
          <w:szCs w:val="30"/>
        </w:rPr>
        <w:t>》，以供市场参与者提前做好技术就绪准备工作。本次接口变更涉及的内容包括：双边报价申报指令取消双边</w:t>
      </w:r>
      <w:r w:rsidR="003B2AA3">
        <w:rPr>
          <w:rFonts w:ascii="仿宋_GB2312" w:eastAsia="仿宋_GB2312" w:hint="eastAsia"/>
          <w:kern w:val="0"/>
          <w:sz w:val="30"/>
          <w:szCs w:val="30"/>
        </w:rPr>
        <w:t>报价</w:t>
      </w:r>
      <w:r>
        <w:rPr>
          <w:rFonts w:ascii="仿宋_GB2312" w:eastAsia="仿宋_GB2312" w:hint="eastAsia"/>
          <w:kern w:val="0"/>
          <w:sz w:val="30"/>
          <w:szCs w:val="30"/>
        </w:rPr>
        <w:t>撤单功能；新增双边报价撤单指令，支持撤销</w:t>
      </w:r>
      <w:r w:rsidR="00673FFE">
        <w:rPr>
          <w:rFonts w:ascii="仿宋_GB2312" w:eastAsia="仿宋_GB2312" w:hint="eastAsia"/>
          <w:kern w:val="0"/>
          <w:sz w:val="30"/>
          <w:szCs w:val="30"/>
        </w:rPr>
        <w:t>双边或</w:t>
      </w:r>
      <w:r>
        <w:rPr>
          <w:rFonts w:ascii="仿宋_GB2312" w:eastAsia="仿宋_GB2312" w:hint="eastAsia"/>
          <w:kern w:val="0"/>
          <w:sz w:val="30"/>
          <w:szCs w:val="30"/>
        </w:rPr>
        <w:t>单边报价</w:t>
      </w:r>
      <w:r w:rsidR="00D5551E">
        <w:rPr>
          <w:rFonts w:ascii="仿宋_GB2312" w:eastAsia="仿宋_GB2312" w:hint="eastAsia"/>
          <w:kern w:val="0"/>
          <w:sz w:val="30"/>
          <w:szCs w:val="30"/>
        </w:rPr>
        <w:t>;</w:t>
      </w:r>
      <w:r w:rsidR="003A5E74">
        <w:rPr>
          <w:rFonts w:ascii="仿宋_GB2312" w:eastAsia="仿宋_GB2312" w:hint="eastAsia"/>
          <w:kern w:val="0"/>
          <w:sz w:val="30"/>
          <w:szCs w:val="30"/>
        </w:rPr>
        <w:t>双边报价</w:t>
      </w:r>
      <w:r w:rsidR="00BE203D">
        <w:rPr>
          <w:rFonts w:ascii="仿宋_GB2312" w:eastAsia="仿宋_GB2312" w:hint="eastAsia"/>
          <w:kern w:val="0"/>
          <w:sz w:val="30"/>
          <w:szCs w:val="30"/>
        </w:rPr>
        <w:t>指令</w:t>
      </w:r>
      <w:r w:rsidR="003A5E74">
        <w:rPr>
          <w:rFonts w:ascii="仿宋_GB2312" w:eastAsia="仿宋_GB2312" w:hint="eastAsia"/>
          <w:kern w:val="0"/>
          <w:sz w:val="30"/>
          <w:szCs w:val="30"/>
        </w:rPr>
        <w:t>响应</w:t>
      </w:r>
      <w:r w:rsidR="008616D9">
        <w:rPr>
          <w:rFonts w:ascii="仿宋_GB2312" w:eastAsia="仿宋_GB2312" w:hint="eastAsia"/>
          <w:kern w:val="0"/>
          <w:sz w:val="30"/>
          <w:szCs w:val="30"/>
        </w:rPr>
        <w:t>拆分为双边报价申报</w:t>
      </w:r>
      <w:r w:rsidR="00E512FC">
        <w:rPr>
          <w:rFonts w:ascii="仿宋_GB2312" w:eastAsia="仿宋_GB2312" w:hint="eastAsia"/>
          <w:kern w:val="0"/>
          <w:sz w:val="30"/>
          <w:szCs w:val="30"/>
        </w:rPr>
        <w:t>指令</w:t>
      </w:r>
      <w:r w:rsidR="008616D9">
        <w:rPr>
          <w:rFonts w:ascii="仿宋_GB2312" w:eastAsia="仿宋_GB2312" w:hint="eastAsia"/>
          <w:kern w:val="0"/>
          <w:sz w:val="30"/>
          <w:szCs w:val="30"/>
        </w:rPr>
        <w:t>响应与</w:t>
      </w:r>
      <w:r w:rsidR="00D5551E">
        <w:rPr>
          <w:rFonts w:ascii="仿宋_GB2312" w:eastAsia="仿宋_GB2312" w:hint="eastAsia"/>
          <w:kern w:val="0"/>
          <w:sz w:val="30"/>
          <w:szCs w:val="30"/>
        </w:rPr>
        <w:t>双边报价撤单</w:t>
      </w:r>
      <w:r w:rsidR="00E512FC">
        <w:rPr>
          <w:rFonts w:ascii="仿宋_GB2312" w:eastAsia="仿宋_GB2312" w:hint="eastAsia"/>
          <w:kern w:val="0"/>
          <w:sz w:val="30"/>
          <w:szCs w:val="30"/>
        </w:rPr>
        <w:t>指令</w:t>
      </w:r>
      <w:r w:rsidR="00D5551E">
        <w:rPr>
          <w:rFonts w:ascii="仿宋_GB2312" w:eastAsia="仿宋_GB2312" w:hint="eastAsia"/>
          <w:kern w:val="0"/>
          <w:sz w:val="30"/>
          <w:szCs w:val="30"/>
        </w:rPr>
        <w:t>响应</w:t>
      </w:r>
      <w:r>
        <w:rPr>
          <w:rFonts w:ascii="仿宋_GB2312" w:eastAsia="仿宋_GB2312" w:hint="eastAsia"/>
          <w:kern w:val="0"/>
          <w:sz w:val="30"/>
          <w:szCs w:val="30"/>
        </w:rPr>
        <w:t>。</w:t>
      </w:r>
    </w:p>
    <w:p w:rsidR="006D6E34" w:rsidRDefault="006D6E34" w:rsidP="006D6E34">
      <w:pPr>
        <w:spacing w:line="560" w:lineRule="exact"/>
        <w:ind w:firstLineChars="200" w:firstLine="600"/>
        <w:rPr>
          <w:rFonts w:ascii="仿宋_GB2312" w:eastAsia="仿宋_GB2312"/>
          <w:sz w:val="30"/>
          <w:szCs w:val="30"/>
        </w:rPr>
      </w:pPr>
      <w:r>
        <w:rPr>
          <w:rFonts w:ascii="仿宋_GB2312" w:eastAsia="仿宋_GB2312" w:hint="eastAsia"/>
          <w:sz w:val="30"/>
          <w:szCs w:val="30"/>
        </w:rPr>
        <w:t>相关文件电子版本可通过本所官方网站“交易技术支持专区”</w:t>
      </w:r>
      <w:r w:rsidR="003172CC">
        <w:rPr>
          <w:rFonts w:ascii="仿宋_GB2312" w:eastAsia="仿宋_GB2312" w:hint="eastAsia"/>
          <w:sz w:val="30"/>
          <w:szCs w:val="30"/>
        </w:rPr>
        <w:t>相关</w:t>
      </w:r>
      <w:r>
        <w:rPr>
          <w:rFonts w:ascii="仿宋_GB2312" w:eastAsia="仿宋_GB2312" w:hint="eastAsia"/>
          <w:sz w:val="30"/>
          <w:szCs w:val="30"/>
        </w:rPr>
        <w:t>栏目下载。</w:t>
      </w:r>
    </w:p>
    <w:p w:rsidR="006D6E34" w:rsidRDefault="006D6E34" w:rsidP="006D6E34">
      <w:pPr>
        <w:spacing w:line="560" w:lineRule="exact"/>
        <w:ind w:firstLineChars="200" w:firstLine="600"/>
        <w:rPr>
          <w:rFonts w:ascii="仿宋_GB2312" w:eastAsia="仿宋_GB2312"/>
          <w:sz w:val="30"/>
          <w:szCs w:val="30"/>
        </w:rPr>
      </w:pPr>
      <w:r>
        <w:rPr>
          <w:rFonts w:ascii="仿宋_GB2312" w:eastAsia="仿宋_GB2312" w:hAnsi="宋体" w:hint="eastAsia"/>
          <w:sz w:val="30"/>
          <w:szCs w:val="30"/>
        </w:rPr>
        <w:t>技术咨询电话：4009003600；技术支持邮箱：</w:t>
      </w:r>
      <w:r>
        <w:rPr>
          <w:rFonts w:ascii="仿宋_GB2312" w:eastAsia="仿宋_GB2312" w:hint="eastAsia"/>
          <w:sz w:val="30"/>
          <w:szCs w:val="30"/>
        </w:rPr>
        <w:t>tech_support@sse.com.cn</w:t>
      </w:r>
      <w:r>
        <w:rPr>
          <w:rFonts w:ascii="仿宋_GB2312" w:eastAsia="仿宋_GB2312" w:hAnsi="宋体" w:hint="eastAsia"/>
          <w:sz w:val="30"/>
          <w:szCs w:val="30"/>
        </w:rPr>
        <w:t>；技术支持服务QQ群：298643611。</w:t>
      </w:r>
    </w:p>
    <w:p w:rsidR="006D6E34" w:rsidRDefault="006D6E34" w:rsidP="006D6E34">
      <w:pPr>
        <w:snapToGrid w:val="0"/>
        <w:spacing w:line="560" w:lineRule="exact"/>
        <w:ind w:firstLineChars="200" w:firstLine="600"/>
        <w:rPr>
          <w:rFonts w:ascii="仿宋_GB2312" w:eastAsia="仿宋_GB2312" w:hAnsi="宋体"/>
          <w:sz w:val="30"/>
          <w:szCs w:val="30"/>
        </w:rPr>
      </w:pPr>
      <w:r>
        <w:rPr>
          <w:rFonts w:ascii="仿宋_GB2312" w:eastAsia="仿宋_GB2312" w:hAnsi="宋体" w:hint="eastAsia"/>
          <w:sz w:val="30"/>
          <w:szCs w:val="30"/>
        </w:rPr>
        <w:t>特此通知。</w:t>
      </w:r>
    </w:p>
    <w:p w:rsidR="006D6E34" w:rsidRDefault="006D6E34" w:rsidP="006D6E34">
      <w:pPr>
        <w:snapToGrid w:val="0"/>
        <w:spacing w:line="560" w:lineRule="exact"/>
        <w:ind w:firstLineChars="200" w:firstLine="600"/>
        <w:rPr>
          <w:rFonts w:ascii="仿宋_GB2312" w:eastAsia="仿宋_GB2312" w:hAnsi="宋体"/>
          <w:sz w:val="30"/>
          <w:szCs w:val="30"/>
        </w:rPr>
      </w:pPr>
    </w:p>
    <w:p w:rsidR="006D6E34" w:rsidRDefault="006D6E34" w:rsidP="001E7985">
      <w:pPr>
        <w:spacing w:line="560" w:lineRule="exact"/>
        <w:ind w:right="300"/>
        <w:jc w:val="right"/>
        <w:rPr>
          <w:rFonts w:ascii="仿宋_GB2312" w:eastAsia="仿宋_GB2312" w:hAnsi="宋体"/>
          <w:color w:val="000000"/>
          <w:sz w:val="30"/>
          <w:szCs w:val="30"/>
        </w:rPr>
      </w:pPr>
      <w:r>
        <w:rPr>
          <w:rFonts w:ascii="仿宋_GB2312" w:eastAsia="仿宋_GB2312" w:hAnsi="宋体" w:hint="eastAsia"/>
          <w:color w:val="000000"/>
          <w:sz w:val="30"/>
          <w:szCs w:val="30"/>
        </w:rPr>
        <w:t>上海证券交易所</w:t>
      </w:r>
    </w:p>
    <w:p w:rsidR="006D6E34" w:rsidRDefault="00D33DCE" w:rsidP="006D6E34">
      <w:pPr>
        <w:spacing w:line="560" w:lineRule="exact"/>
        <w:jc w:val="right"/>
      </w:pPr>
      <w:r>
        <w:rPr>
          <w:rFonts w:ascii="仿宋_GB2312" w:eastAsia="仿宋_GB2312" w:hint="eastAsia"/>
          <w:color w:val="000000"/>
          <w:sz w:val="30"/>
          <w:szCs w:val="30"/>
        </w:rPr>
        <w:t>二○二○年九</w:t>
      </w:r>
      <w:r w:rsidR="00992FAE">
        <w:rPr>
          <w:rFonts w:ascii="仿宋_GB2312" w:eastAsia="仿宋_GB2312" w:hint="eastAsia"/>
          <w:color w:val="000000"/>
          <w:sz w:val="30"/>
          <w:szCs w:val="30"/>
        </w:rPr>
        <w:t>月</w:t>
      </w:r>
      <w:r w:rsidR="003172CC">
        <w:rPr>
          <w:rFonts w:ascii="仿宋_GB2312" w:eastAsia="仿宋_GB2312" w:hint="eastAsia"/>
          <w:color w:val="000000"/>
          <w:sz w:val="30"/>
          <w:szCs w:val="30"/>
        </w:rPr>
        <w:t>十四</w:t>
      </w:r>
      <w:r w:rsidR="006D6E34">
        <w:rPr>
          <w:rFonts w:ascii="仿宋_GB2312" w:eastAsia="仿宋_GB2312" w:hint="eastAsia"/>
          <w:color w:val="000000"/>
          <w:sz w:val="30"/>
          <w:szCs w:val="30"/>
        </w:rPr>
        <w:t>日</w:t>
      </w:r>
    </w:p>
    <w:p w:rsidR="006D6E34" w:rsidRDefault="006D6E34" w:rsidP="006D6E34"/>
    <w:p w:rsidR="006D6E34" w:rsidRDefault="006D6E34" w:rsidP="006D6E34"/>
    <w:p w:rsidR="006D6E34" w:rsidRDefault="006D6E34" w:rsidP="006D6E34">
      <w:pPr>
        <w:spacing w:line="560" w:lineRule="exact"/>
      </w:pPr>
    </w:p>
    <w:p w:rsidR="008C000F" w:rsidRDefault="008C000F"/>
    <w:sectPr w:rsidR="008C000F" w:rsidSect="008C000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2566B" w:rsidRDefault="00D2566B" w:rsidP="006D6E34">
      <w:r>
        <w:separator/>
      </w:r>
    </w:p>
  </w:endnote>
  <w:endnote w:type="continuationSeparator" w:id="0">
    <w:p w:rsidR="00D2566B" w:rsidRDefault="00D2566B" w:rsidP="006D6E3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大标宋简体">
    <w:altName w:val="Arial Unicode MS"/>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2566B" w:rsidRDefault="00D2566B" w:rsidP="006D6E34">
      <w:r>
        <w:separator/>
      </w:r>
    </w:p>
  </w:footnote>
  <w:footnote w:type="continuationSeparator" w:id="0">
    <w:p w:rsidR="00D2566B" w:rsidRDefault="00D2566B" w:rsidP="006D6E3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741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D6E34"/>
    <w:rsid w:val="00027CEF"/>
    <w:rsid w:val="00042131"/>
    <w:rsid w:val="001B6AB0"/>
    <w:rsid w:val="001E7985"/>
    <w:rsid w:val="002B7D5C"/>
    <w:rsid w:val="003172CC"/>
    <w:rsid w:val="003925C8"/>
    <w:rsid w:val="003A5E74"/>
    <w:rsid w:val="003B2AA3"/>
    <w:rsid w:val="00533EAB"/>
    <w:rsid w:val="00673FFE"/>
    <w:rsid w:val="006D6E34"/>
    <w:rsid w:val="00700193"/>
    <w:rsid w:val="00806CAA"/>
    <w:rsid w:val="00807E1E"/>
    <w:rsid w:val="008616D9"/>
    <w:rsid w:val="00895CAE"/>
    <w:rsid w:val="008C000F"/>
    <w:rsid w:val="008F45F2"/>
    <w:rsid w:val="009861F8"/>
    <w:rsid w:val="00986985"/>
    <w:rsid w:val="00992FAE"/>
    <w:rsid w:val="00A00DA9"/>
    <w:rsid w:val="00A27DF8"/>
    <w:rsid w:val="00A326B9"/>
    <w:rsid w:val="00AD0170"/>
    <w:rsid w:val="00B419DC"/>
    <w:rsid w:val="00BD4236"/>
    <w:rsid w:val="00BE203D"/>
    <w:rsid w:val="00D22EBC"/>
    <w:rsid w:val="00D2566B"/>
    <w:rsid w:val="00D312A8"/>
    <w:rsid w:val="00D33DCE"/>
    <w:rsid w:val="00D5551E"/>
    <w:rsid w:val="00E512F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6E34"/>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D6E34"/>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6D6E34"/>
    <w:rPr>
      <w:sz w:val="18"/>
      <w:szCs w:val="18"/>
    </w:rPr>
  </w:style>
  <w:style w:type="paragraph" w:styleId="a4">
    <w:name w:val="footer"/>
    <w:basedOn w:val="a"/>
    <w:link w:val="Char0"/>
    <w:uiPriority w:val="99"/>
    <w:semiHidden/>
    <w:unhideWhenUsed/>
    <w:rsid w:val="006D6E34"/>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6D6E34"/>
    <w:rPr>
      <w:sz w:val="18"/>
      <w:szCs w:val="18"/>
    </w:rPr>
  </w:style>
</w:styles>
</file>

<file path=word/webSettings.xml><?xml version="1.0" encoding="utf-8"?>
<w:webSettings xmlns:r="http://schemas.openxmlformats.org/officeDocument/2006/relationships" xmlns:w="http://schemas.openxmlformats.org/wordprocessingml/2006/main">
  <w:divs>
    <w:div w:id="1204488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yjwang</dc:creator>
  <cp:keywords/>
  <dc:description/>
  <cp:lastModifiedBy>王有杰(拟稿)</cp:lastModifiedBy>
  <cp:revision>22</cp:revision>
  <dcterms:created xsi:type="dcterms:W3CDTF">2020-08-11T01:59:00Z</dcterms:created>
  <dcterms:modified xsi:type="dcterms:W3CDTF">2020-09-14T08:42:00Z</dcterms:modified>
</cp:coreProperties>
</file>