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>
      <w:r w:rsidRPr="00063B58">
        <w:rPr>
          <w:rFonts w:hint="eastAsia"/>
          <w:noProof/>
        </w:rPr>
        <w:drawing>
          <wp:inline distT="0" distB="0" distL="0" distR="0">
            <wp:extent cx="5272405" cy="1175385"/>
            <wp:effectExtent l="19050" t="0" r="4445" b="0"/>
            <wp:docPr id="1" name="图片 1" descr="抬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抬头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7919FD" w:rsidRDefault="007919FD" w:rsidP="007919FD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竞价撮合</w:t>
      </w:r>
      <w:r w:rsidR="008A2F85">
        <w:rPr>
          <w:rFonts w:ascii="黑体" w:eastAsia="黑体" w:hAnsi="黑体" w:cs="Times New Roman" w:hint="eastAsia"/>
          <w:b/>
          <w:noProof/>
          <w:sz w:val="44"/>
          <w:szCs w:val="44"/>
        </w:rPr>
        <w:t>平台</w:t>
      </w:r>
      <w:r w:rsidR="005211E0">
        <w:rPr>
          <w:rFonts w:ascii="黑体" w:eastAsia="黑体" w:hAnsi="黑体" w:cs="Times New Roman" w:hint="eastAsia"/>
          <w:b/>
          <w:noProof/>
          <w:sz w:val="44"/>
          <w:szCs w:val="44"/>
        </w:rPr>
        <w:t>、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综合业务平台</w:t>
      </w:r>
      <w:r w:rsidR="00EF1617">
        <w:rPr>
          <w:rFonts w:ascii="黑体" w:eastAsia="黑体" w:hAnsi="黑体" w:cs="Times New Roman" w:hint="eastAsia"/>
          <w:b/>
          <w:noProof/>
          <w:sz w:val="44"/>
          <w:szCs w:val="44"/>
        </w:rPr>
        <w:t>、港股通系统</w:t>
      </w:r>
      <w:r w:rsidR="005211E0">
        <w:rPr>
          <w:rFonts w:ascii="黑体" w:eastAsia="黑体" w:hAnsi="黑体" w:cs="Times New Roman" w:hint="eastAsia"/>
          <w:b/>
          <w:noProof/>
          <w:sz w:val="44"/>
          <w:szCs w:val="44"/>
        </w:rPr>
        <w:t>及固定收益平台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相关业务</w:t>
      </w:r>
      <w:r w:rsidR="009909D0">
        <w:rPr>
          <w:rFonts w:ascii="黑体" w:eastAsia="黑体" w:hAnsi="黑体" w:cs="Times New Roman" w:hint="eastAsia"/>
          <w:b/>
          <w:noProof/>
          <w:sz w:val="44"/>
          <w:szCs w:val="44"/>
        </w:rPr>
        <w:t>通关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测试的通知</w:t>
      </w:r>
    </w:p>
    <w:p w:rsidR="007B6EFA" w:rsidRPr="00A15B9C" w:rsidRDefault="007B6EFA" w:rsidP="007919FD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7919FD" w:rsidRPr="006975F4" w:rsidRDefault="007919FD" w:rsidP="0073610A">
      <w:pPr>
        <w:spacing w:line="4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73610A">
      <w:pPr>
        <w:spacing w:line="4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上海证券交易所（以下简称本所）会同中国证券登记结算有限公司上海分公司定于2020年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17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09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6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竞价撮合</w:t>
      </w:r>
      <w:r w:rsidR="008A2F85">
        <w:rPr>
          <w:rFonts w:ascii="仿宋_GB2312" w:eastAsia="仿宋_GB2312" w:hAnsi="宋体" w:cs="Times New Roman" w:hint="eastAsia"/>
          <w:sz w:val="30"/>
          <w:szCs w:val="30"/>
        </w:rPr>
        <w:t>平台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、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综合业务平台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（含港股通系统）及固定收益平台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相关业务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通关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01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、港股通系统04环境、固定收益平台生产环境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73610A">
      <w:pPr>
        <w:spacing w:line="4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请全体市场参与者参加测试。因故不能参加的，请填写测试反馈表说明原因。各参测单位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10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17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7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73610A">
      <w:pPr>
        <w:spacing w:line="4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73610A">
      <w:pPr>
        <w:spacing w:line="4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Default="007919FD" w:rsidP="0073610A">
      <w:pPr>
        <w:snapToGrid w:val="0"/>
        <w:spacing w:line="4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3610A" w:rsidRPr="006975F4" w:rsidRDefault="0073610A" w:rsidP="0073610A">
      <w:pPr>
        <w:snapToGrid w:val="0"/>
        <w:spacing w:line="4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73610A">
      <w:pPr>
        <w:tabs>
          <w:tab w:val="left" w:pos="7020"/>
        </w:tabs>
        <w:spacing w:line="4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73610A">
      <w:pPr>
        <w:snapToGrid w:val="0"/>
        <w:spacing w:line="4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十二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4E24" w:rsidRDefault="00424E24" w:rsidP="001D5F75">
      <w:r>
        <w:separator/>
      </w:r>
    </w:p>
  </w:endnote>
  <w:endnote w:type="continuationSeparator" w:id="0">
    <w:p w:rsidR="00424E24" w:rsidRDefault="00424E24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4E24" w:rsidRDefault="00424E24" w:rsidP="001D5F75">
      <w:r>
        <w:separator/>
      </w:r>
    </w:p>
  </w:footnote>
  <w:footnote w:type="continuationSeparator" w:id="0">
    <w:p w:rsidR="00424E24" w:rsidRDefault="00424E24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40A0E"/>
    <w:rsid w:val="000F3415"/>
    <w:rsid w:val="001D5F75"/>
    <w:rsid w:val="001E2A0F"/>
    <w:rsid w:val="0026270F"/>
    <w:rsid w:val="002B5EF4"/>
    <w:rsid w:val="002F678D"/>
    <w:rsid w:val="00305BDA"/>
    <w:rsid w:val="00424E24"/>
    <w:rsid w:val="00444E47"/>
    <w:rsid w:val="004F6D25"/>
    <w:rsid w:val="005211E0"/>
    <w:rsid w:val="00571D1B"/>
    <w:rsid w:val="005F3803"/>
    <w:rsid w:val="0073610A"/>
    <w:rsid w:val="007640F4"/>
    <w:rsid w:val="007919FD"/>
    <w:rsid w:val="007B6EFA"/>
    <w:rsid w:val="00803C4E"/>
    <w:rsid w:val="008819ED"/>
    <w:rsid w:val="008A2F85"/>
    <w:rsid w:val="00954E3E"/>
    <w:rsid w:val="00955C79"/>
    <w:rsid w:val="009909D0"/>
    <w:rsid w:val="00A316CE"/>
    <w:rsid w:val="00A54387"/>
    <w:rsid w:val="00A95A5D"/>
    <w:rsid w:val="00B345D1"/>
    <w:rsid w:val="00B44F9A"/>
    <w:rsid w:val="00C30F4F"/>
    <w:rsid w:val="00C359AC"/>
    <w:rsid w:val="00C4222F"/>
    <w:rsid w:val="00C505F1"/>
    <w:rsid w:val="00C6597C"/>
    <w:rsid w:val="00CC17D6"/>
    <w:rsid w:val="00D5458B"/>
    <w:rsid w:val="00D73A62"/>
    <w:rsid w:val="00DE170A"/>
    <w:rsid w:val="00E0648D"/>
    <w:rsid w:val="00E84356"/>
    <w:rsid w:val="00EA3071"/>
    <w:rsid w:val="00EC3E74"/>
    <w:rsid w:val="00EF1617"/>
    <w:rsid w:val="00F738C4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竺旭东(拟稿)</dc:creator>
  <cp:keywords/>
  <dc:description/>
  <cp:lastModifiedBy>dsware</cp:lastModifiedBy>
  <cp:revision>24</cp:revision>
  <cp:lastPrinted>2020-08-11T02:25:00Z</cp:lastPrinted>
  <dcterms:created xsi:type="dcterms:W3CDTF">2020-08-06T09:00:00Z</dcterms:created>
  <dcterms:modified xsi:type="dcterms:W3CDTF">2020-10-12T07:45:00Z</dcterms:modified>
</cp:coreProperties>
</file>