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09F" w:rsidRDefault="00842170" w:rsidP="00371033">
      <w:pPr>
        <w:spacing w:line="560" w:lineRule="exact"/>
        <w:jc w:val="center"/>
        <w:rPr>
          <w:rFonts w:ascii="黑体" w:eastAsia="黑体" w:hAnsi="黑体"/>
          <w:b/>
          <w:sz w:val="44"/>
          <w:szCs w:val="36"/>
        </w:rPr>
      </w:pPr>
      <w:r>
        <w:rPr>
          <w:rFonts w:ascii="黑体" w:eastAsia="黑体" w:hAnsi="黑体" w:hint="eastAsia"/>
          <w:b/>
          <w:sz w:val="44"/>
          <w:szCs w:val="36"/>
        </w:rPr>
        <w:t>关</w:t>
      </w:r>
      <w:r w:rsidR="002C6B8C">
        <w:rPr>
          <w:rFonts w:ascii="黑体" w:eastAsia="黑体" w:hAnsi="黑体" w:hint="eastAsia"/>
          <w:b/>
          <w:sz w:val="44"/>
          <w:szCs w:val="36"/>
        </w:rPr>
        <w:t>于</w:t>
      </w:r>
      <w:r w:rsidR="00E43DC6" w:rsidRPr="00525AB4">
        <w:rPr>
          <w:rFonts w:ascii="黑体" w:eastAsia="黑体" w:hAnsi="黑体" w:hint="eastAsia"/>
          <w:b/>
          <w:sz w:val="44"/>
          <w:szCs w:val="36"/>
        </w:rPr>
        <w:t>发布</w:t>
      </w:r>
      <w:r w:rsidR="00E43DC6" w:rsidRPr="00BB7AB7">
        <w:rPr>
          <w:rFonts w:ascii="黑体" w:eastAsia="黑体" w:hAnsi="黑体" w:hint="eastAsia"/>
          <w:b/>
          <w:sz w:val="44"/>
          <w:szCs w:val="36"/>
        </w:rPr>
        <w:t>债券</w:t>
      </w:r>
      <w:proofErr w:type="gramStart"/>
      <w:r w:rsidR="00E43DC6" w:rsidRPr="00BB7AB7">
        <w:rPr>
          <w:rFonts w:ascii="黑体" w:eastAsia="黑体" w:hAnsi="黑体" w:hint="eastAsia"/>
          <w:b/>
          <w:sz w:val="44"/>
          <w:szCs w:val="36"/>
        </w:rPr>
        <w:t>非交易</w:t>
      </w:r>
      <w:proofErr w:type="gramEnd"/>
      <w:r w:rsidR="00E43DC6" w:rsidRPr="00BB7AB7">
        <w:rPr>
          <w:rFonts w:ascii="黑体" w:eastAsia="黑体" w:hAnsi="黑体" w:hint="eastAsia"/>
          <w:b/>
          <w:sz w:val="44"/>
          <w:szCs w:val="36"/>
        </w:rPr>
        <w:t>业务迁移</w:t>
      </w:r>
      <w:proofErr w:type="gramStart"/>
      <w:r w:rsidR="00E43DC6" w:rsidRPr="00BB7AB7">
        <w:rPr>
          <w:rFonts w:ascii="黑体" w:eastAsia="黑体" w:hAnsi="黑体" w:hint="eastAsia"/>
          <w:b/>
          <w:sz w:val="44"/>
          <w:szCs w:val="36"/>
        </w:rPr>
        <w:t>综业平台</w:t>
      </w:r>
      <w:proofErr w:type="gramEnd"/>
    </w:p>
    <w:p w:rsidR="00371033" w:rsidRDefault="00464185" w:rsidP="00371033">
      <w:pPr>
        <w:spacing w:line="560" w:lineRule="exact"/>
        <w:jc w:val="center"/>
        <w:rPr>
          <w:rFonts w:ascii="仿宋_GB2312" w:eastAsia="仿宋_GB2312"/>
          <w:sz w:val="30"/>
          <w:szCs w:val="32"/>
        </w:rPr>
      </w:pPr>
      <w:r>
        <w:rPr>
          <w:rFonts w:ascii="黑体" w:eastAsia="黑体" w:hAnsi="黑体" w:hint="eastAsia"/>
          <w:b/>
          <w:sz w:val="44"/>
          <w:szCs w:val="36"/>
        </w:rPr>
        <w:t>市场</w:t>
      </w:r>
      <w:r w:rsidR="00E43DC6" w:rsidRPr="00BB7AB7">
        <w:rPr>
          <w:rFonts w:ascii="黑体" w:eastAsia="黑体" w:hAnsi="黑体" w:hint="eastAsia"/>
          <w:b/>
          <w:sz w:val="44"/>
          <w:szCs w:val="36"/>
        </w:rPr>
        <w:t>接口技术开发稿</w:t>
      </w:r>
      <w:r w:rsidR="002C6B8C" w:rsidRPr="002C6B8C">
        <w:rPr>
          <w:rFonts w:ascii="黑体" w:eastAsia="黑体" w:hAnsi="黑体" w:hint="eastAsia"/>
          <w:b/>
          <w:sz w:val="44"/>
          <w:szCs w:val="36"/>
        </w:rPr>
        <w:t>的</w:t>
      </w:r>
      <w:r w:rsidR="00371033" w:rsidRPr="002C6B8C">
        <w:rPr>
          <w:rFonts w:ascii="方正大标宋简体" w:eastAsia="方正大标宋简体" w:hAnsi="黑体" w:hint="eastAsia"/>
          <w:b/>
          <w:sz w:val="42"/>
          <w:szCs w:val="42"/>
        </w:rPr>
        <w:t>通知</w:t>
      </w:r>
    </w:p>
    <w:p w:rsidR="00371033" w:rsidRDefault="00371033" w:rsidP="00371033">
      <w:pPr>
        <w:spacing w:line="56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kern w:val="0"/>
          <w:sz w:val="30"/>
          <w:szCs w:val="30"/>
        </w:rPr>
        <w:t>各会员、其他市场参与主体：</w:t>
      </w:r>
    </w:p>
    <w:p w:rsidR="005226EA" w:rsidRDefault="00371033" w:rsidP="00371033">
      <w:pPr>
        <w:spacing w:line="56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</w:t>
      </w:r>
      <w:r w:rsidRPr="00E43DC6">
        <w:rPr>
          <w:rFonts w:ascii="仿宋_GB2312" w:eastAsia="仿宋_GB2312" w:hint="eastAsia"/>
          <w:sz w:val="30"/>
          <w:szCs w:val="30"/>
        </w:rPr>
        <w:t>据</w:t>
      </w:r>
      <w:r w:rsidR="00E43DC6" w:rsidRPr="00E43DC6">
        <w:rPr>
          <w:rFonts w:ascii="仿宋_GB2312" w:eastAsia="仿宋_GB2312" w:hint="eastAsia"/>
          <w:sz w:val="30"/>
          <w:szCs w:val="30"/>
        </w:rPr>
        <w:t>债券</w:t>
      </w:r>
      <w:proofErr w:type="gramStart"/>
      <w:r w:rsidR="00E43DC6" w:rsidRPr="00E43DC6">
        <w:rPr>
          <w:rFonts w:ascii="仿宋_GB2312" w:eastAsia="仿宋_GB2312" w:hint="eastAsia"/>
          <w:sz w:val="30"/>
          <w:szCs w:val="30"/>
        </w:rPr>
        <w:t>非交易</w:t>
      </w:r>
      <w:proofErr w:type="gramEnd"/>
      <w:r w:rsidR="00E43DC6" w:rsidRPr="00E43DC6">
        <w:rPr>
          <w:rFonts w:ascii="仿宋_GB2312" w:eastAsia="仿宋_GB2312" w:hint="eastAsia"/>
          <w:sz w:val="30"/>
          <w:szCs w:val="30"/>
        </w:rPr>
        <w:t>业务迁移</w:t>
      </w:r>
      <w:proofErr w:type="gramStart"/>
      <w:r w:rsidR="00E43DC6" w:rsidRPr="00E43DC6">
        <w:rPr>
          <w:rFonts w:ascii="仿宋_GB2312" w:eastAsia="仿宋_GB2312" w:hint="eastAsia"/>
          <w:sz w:val="30"/>
          <w:szCs w:val="30"/>
        </w:rPr>
        <w:t>综业平台</w:t>
      </w:r>
      <w:proofErr w:type="gramEnd"/>
      <w:r w:rsidRPr="00E43DC6">
        <w:rPr>
          <w:rFonts w:ascii="仿宋_GB2312" w:eastAsia="仿宋_GB2312" w:hint="eastAsia"/>
          <w:sz w:val="30"/>
          <w:szCs w:val="30"/>
        </w:rPr>
        <w:t>整体</w:t>
      </w:r>
      <w:r w:rsidR="002C6B8C" w:rsidRPr="00E43DC6">
        <w:rPr>
          <w:rFonts w:ascii="仿宋_GB2312" w:eastAsia="仿宋_GB2312" w:hint="eastAsia"/>
          <w:sz w:val="30"/>
          <w:szCs w:val="30"/>
        </w:rPr>
        <w:t>工作</w:t>
      </w:r>
      <w:r w:rsidRPr="00E43DC6">
        <w:rPr>
          <w:rFonts w:ascii="仿宋_GB2312" w:eastAsia="仿宋_GB2312" w:hint="eastAsia"/>
          <w:sz w:val="30"/>
          <w:szCs w:val="30"/>
        </w:rPr>
        <w:t>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</w:t>
      </w:r>
      <w:r w:rsidR="00842170">
        <w:rPr>
          <w:rFonts w:ascii="仿宋_GB2312" w:eastAsia="仿宋_GB2312" w:hint="eastAsia"/>
          <w:sz w:val="30"/>
          <w:szCs w:val="30"/>
        </w:rPr>
        <w:t>拟发布</w:t>
      </w:r>
      <w:r>
        <w:rPr>
          <w:rFonts w:ascii="仿宋_GB2312" w:eastAsia="仿宋_GB2312" w:hint="eastAsia"/>
          <w:sz w:val="30"/>
          <w:szCs w:val="30"/>
        </w:rPr>
        <w:t>《</w:t>
      </w:r>
      <w:r w:rsidR="00E43DC6" w:rsidRPr="00E43DC6">
        <w:rPr>
          <w:rFonts w:ascii="仿宋_GB2312" w:eastAsia="仿宋_GB2312" w:hint="eastAsia"/>
          <w:sz w:val="30"/>
          <w:szCs w:val="30"/>
        </w:rPr>
        <w:t>IS105上海证券交易所综合业务平台市场参与者接口规格说明书1.45版</w:t>
      </w:r>
      <w:r w:rsidR="00E43DC6">
        <w:rPr>
          <w:rFonts w:ascii="仿宋_GB2312" w:eastAsia="仿宋_GB2312" w:hint="eastAsia"/>
          <w:sz w:val="30"/>
          <w:szCs w:val="30"/>
        </w:rPr>
        <w:t>（</w:t>
      </w:r>
      <w:r w:rsidR="00E43DC6" w:rsidRPr="00E43DC6">
        <w:rPr>
          <w:rFonts w:ascii="仿宋_GB2312" w:eastAsia="仿宋_GB2312" w:hint="eastAsia"/>
          <w:sz w:val="30"/>
          <w:szCs w:val="30"/>
        </w:rPr>
        <w:t>债券非交易技术开发稿</w:t>
      </w:r>
      <w:r w:rsidR="00E43DC6">
        <w:rPr>
          <w:rFonts w:ascii="仿宋_GB2312" w:eastAsia="仿宋_GB2312" w:hint="eastAsia"/>
          <w:sz w:val="30"/>
          <w:szCs w:val="30"/>
        </w:rPr>
        <w:t>）_2020</w:t>
      </w:r>
      <w:r w:rsidR="00D35A38">
        <w:rPr>
          <w:rFonts w:ascii="仿宋_GB2312" w:eastAsia="仿宋_GB2312" w:hint="eastAsia"/>
          <w:sz w:val="30"/>
          <w:szCs w:val="30"/>
        </w:rPr>
        <w:t>101</w:t>
      </w:r>
      <w:r w:rsidR="00E43DC6" w:rsidRPr="00E43DC6">
        <w:rPr>
          <w:rFonts w:ascii="仿宋_GB2312" w:eastAsia="仿宋_GB2312" w:hint="eastAsia"/>
          <w:sz w:val="30"/>
          <w:szCs w:val="30"/>
        </w:rPr>
        <w:t>9</w:t>
      </w:r>
      <w:r w:rsidR="00E43DC6">
        <w:rPr>
          <w:rFonts w:ascii="仿宋_GB2312" w:eastAsia="仿宋_GB2312" w:hint="eastAsia"/>
          <w:kern w:val="0"/>
          <w:sz w:val="30"/>
          <w:szCs w:val="30"/>
        </w:rPr>
        <w:t>》和</w:t>
      </w:r>
      <w:r w:rsidR="005226EA">
        <w:rPr>
          <w:rFonts w:ascii="仿宋_GB2312" w:eastAsia="仿宋_GB2312" w:hint="eastAsia"/>
          <w:kern w:val="0"/>
          <w:sz w:val="30"/>
          <w:szCs w:val="30"/>
        </w:rPr>
        <w:t>《</w:t>
      </w:r>
      <w:r w:rsidR="003026D7" w:rsidRPr="003026D7">
        <w:rPr>
          <w:rFonts w:ascii="仿宋_GB2312" w:eastAsia="仿宋_GB2312" w:hint="eastAsia"/>
          <w:sz w:val="30"/>
          <w:szCs w:val="30"/>
        </w:rPr>
        <w:t>IS109固定收益平台外部数据接口规范3.3版（债券非交易技术开发稿）_20201016</w:t>
      </w:r>
      <w:r w:rsidR="005226EA">
        <w:rPr>
          <w:rFonts w:ascii="仿宋_GB2312" w:eastAsia="仿宋_GB2312" w:hint="eastAsia"/>
          <w:kern w:val="0"/>
          <w:sz w:val="30"/>
          <w:szCs w:val="30"/>
        </w:rPr>
        <w:t>》</w:t>
      </w:r>
      <w:r w:rsidRPr="005226EA">
        <w:rPr>
          <w:rFonts w:ascii="仿宋_GB2312" w:eastAsia="仿宋_GB2312" w:hint="eastAsia"/>
          <w:kern w:val="0"/>
          <w:sz w:val="30"/>
          <w:szCs w:val="30"/>
        </w:rPr>
        <w:t>，</w:t>
      </w:r>
      <w:r>
        <w:rPr>
          <w:rFonts w:ascii="仿宋_GB2312" w:eastAsia="仿宋_GB2312" w:hint="eastAsia"/>
          <w:kern w:val="0"/>
          <w:sz w:val="30"/>
          <w:szCs w:val="30"/>
        </w:rPr>
        <w:t>以供市场参与者提前做好技术就绪准备工作。</w:t>
      </w:r>
    </w:p>
    <w:p w:rsidR="00371033" w:rsidRDefault="003026D7" w:rsidP="00371033">
      <w:pPr>
        <w:spacing w:line="56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此次市场接口更新内容主要是</w:t>
      </w:r>
      <w:r w:rsidRPr="008C13AA">
        <w:rPr>
          <w:rFonts w:ascii="仿宋_GB2312" w:eastAsia="仿宋_GB2312" w:hint="eastAsia"/>
          <w:sz w:val="30"/>
          <w:szCs w:val="30"/>
        </w:rPr>
        <w:t>在</w:t>
      </w:r>
      <w:r>
        <w:rPr>
          <w:rFonts w:ascii="仿宋_GB2312" w:eastAsia="仿宋_GB2312" w:hint="eastAsia"/>
          <w:sz w:val="30"/>
          <w:szCs w:val="30"/>
        </w:rPr>
        <w:t>综合业务平台市场参与者接口</w:t>
      </w:r>
      <w:r w:rsidRPr="00FF55F5">
        <w:rPr>
          <w:rFonts w:ascii="仿宋_GB2312" w:eastAsia="仿宋_GB2312" w:hint="eastAsia"/>
          <w:sz w:val="30"/>
          <w:szCs w:val="30"/>
        </w:rPr>
        <w:t>规格说明书</w:t>
      </w:r>
      <w:r>
        <w:rPr>
          <w:rFonts w:ascii="仿宋_GB2312" w:eastAsia="仿宋_GB2312" w:hint="eastAsia"/>
          <w:sz w:val="30"/>
          <w:szCs w:val="30"/>
        </w:rPr>
        <w:t>中增加了</w:t>
      </w:r>
      <w:r w:rsidRPr="005B5764">
        <w:rPr>
          <w:rFonts w:ascii="仿宋_GB2312" w:eastAsia="仿宋_GB2312" w:hint="eastAsia"/>
          <w:sz w:val="30"/>
          <w:szCs w:val="30"/>
        </w:rPr>
        <w:t>债券</w:t>
      </w:r>
      <w:r w:rsidRPr="005B5764">
        <w:rPr>
          <w:rFonts w:ascii="仿宋_GB2312" w:eastAsia="仿宋_GB2312"/>
          <w:sz w:val="30"/>
          <w:szCs w:val="30"/>
        </w:rPr>
        <w:t>ETF</w:t>
      </w:r>
      <w:r>
        <w:rPr>
          <w:rFonts w:ascii="仿宋_GB2312" w:eastAsia="仿宋_GB2312" w:hint="eastAsia"/>
          <w:sz w:val="30"/>
          <w:szCs w:val="30"/>
        </w:rPr>
        <w:t>申赎、</w:t>
      </w:r>
      <w:r w:rsidRPr="005B5764">
        <w:rPr>
          <w:rFonts w:ascii="仿宋_GB2312" w:eastAsia="仿宋_GB2312" w:hint="eastAsia"/>
          <w:sz w:val="30"/>
          <w:szCs w:val="30"/>
        </w:rPr>
        <w:t>债券质押式回购</w:t>
      </w:r>
      <w:r>
        <w:rPr>
          <w:rFonts w:ascii="仿宋_GB2312" w:eastAsia="仿宋_GB2312" w:hint="eastAsia"/>
          <w:sz w:val="30"/>
          <w:szCs w:val="30"/>
        </w:rPr>
        <w:t>出</w:t>
      </w:r>
      <w:r w:rsidRPr="005B5764">
        <w:rPr>
          <w:rFonts w:ascii="仿宋_GB2312" w:eastAsia="仿宋_GB2312" w:hint="eastAsia"/>
          <w:sz w:val="30"/>
          <w:szCs w:val="30"/>
        </w:rPr>
        <w:t>入库</w:t>
      </w:r>
      <w:r>
        <w:rPr>
          <w:rFonts w:ascii="仿宋_GB2312" w:eastAsia="仿宋_GB2312" w:hint="eastAsia"/>
          <w:sz w:val="30"/>
          <w:szCs w:val="30"/>
        </w:rPr>
        <w:t>、</w:t>
      </w:r>
      <w:r w:rsidRPr="005B5764">
        <w:rPr>
          <w:rFonts w:ascii="仿宋_GB2312" w:eastAsia="仿宋_GB2312" w:hint="eastAsia"/>
          <w:sz w:val="30"/>
          <w:szCs w:val="30"/>
        </w:rPr>
        <w:t>可转债转股</w:t>
      </w:r>
      <w:r>
        <w:rPr>
          <w:rFonts w:ascii="仿宋_GB2312" w:eastAsia="仿宋_GB2312" w:hint="eastAsia"/>
          <w:sz w:val="30"/>
          <w:szCs w:val="30"/>
        </w:rPr>
        <w:t>、</w:t>
      </w:r>
      <w:r w:rsidRPr="005B5764">
        <w:rPr>
          <w:rFonts w:ascii="仿宋_GB2312" w:eastAsia="仿宋_GB2312" w:hint="eastAsia"/>
          <w:sz w:val="30"/>
          <w:szCs w:val="30"/>
        </w:rPr>
        <w:t>可交换债换股</w:t>
      </w:r>
      <w:r>
        <w:rPr>
          <w:rFonts w:ascii="仿宋_GB2312" w:eastAsia="仿宋_GB2312" w:hint="eastAsia"/>
          <w:sz w:val="30"/>
          <w:szCs w:val="30"/>
        </w:rPr>
        <w:t>、</w:t>
      </w:r>
      <w:r w:rsidRPr="005B5764">
        <w:rPr>
          <w:rFonts w:ascii="仿宋_GB2312" w:eastAsia="仿宋_GB2312" w:hint="eastAsia"/>
          <w:sz w:val="30"/>
          <w:szCs w:val="30"/>
        </w:rPr>
        <w:t>债券回售</w:t>
      </w:r>
      <w:r>
        <w:rPr>
          <w:rFonts w:ascii="仿宋_GB2312" w:eastAsia="仿宋_GB2312" w:hint="eastAsia"/>
          <w:sz w:val="30"/>
          <w:szCs w:val="30"/>
        </w:rPr>
        <w:t>、</w:t>
      </w:r>
      <w:r w:rsidRPr="005B5764">
        <w:rPr>
          <w:rFonts w:ascii="仿宋_GB2312" w:eastAsia="仿宋_GB2312" w:hint="eastAsia"/>
          <w:sz w:val="30"/>
          <w:szCs w:val="30"/>
        </w:rPr>
        <w:t>债券回售撤销</w:t>
      </w:r>
      <w:r>
        <w:rPr>
          <w:rFonts w:ascii="仿宋_GB2312" w:eastAsia="仿宋_GB2312" w:hint="eastAsia"/>
          <w:sz w:val="30"/>
          <w:szCs w:val="30"/>
        </w:rPr>
        <w:t>等业务的消息规范，同时还增加了</w:t>
      </w:r>
      <w:r w:rsidRPr="000157D8">
        <w:rPr>
          <w:rFonts w:ascii="仿宋_GB2312" w:eastAsia="仿宋_GB2312" w:hint="eastAsia"/>
          <w:sz w:val="30"/>
          <w:szCs w:val="30"/>
        </w:rPr>
        <w:t>债券非交易基础信息接口</w:t>
      </w:r>
      <w:r>
        <w:rPr>
          <w:rFonts w:ascii="仿宋_GB2312" w:eastAsia="仿宋_GB2312" w:hint="eastAsia"/>
          <w:sz w:val="30"/>
          <w:szCs w:val="30"/>
        </w:rPr>
        <w:t>、</w:t>
      </w:r>
      <w:r w:rsidRPr="000157D8">
        <w:rPr>
          <w:rFonts w:ascii="仿宋_GB2312" w:eastAsia="仿宋_GB2312" w:hint="eastAsia"/>
          <w:sz w:val="30"/>
          <w:szCs w:val="30"/>
        </w:rPr>
        <w:t>基金非交易基础信息接口</w:t>
      </w:r>
      <w:r>
        <w:rPr>
          <w:rFonts w:ascii="仿宋_GB2312" w:eastAsia="仿宋_GB2312" w:hint="eastAsia"/>
          <w:sz w:val="30"/>
          <w:szCs w:val="30"/>
        </w:rPr>
        <w:t>、</w:t>
      </w:r>
      <w:r w:rsidRPr="000157D8">
        <w:rPr>
          <w:rFonts w:ascii="仿宋_GB2312" w:eastAsia="仿宋_GB2312" w:hint="eastAsia"/>
          <w:sz w:val="30"/>
          <w:szCs w:val="30"/>
        </w:rPr>
        <w:t>债券过户数据</w:t>
      </w:r>
      <w:r>
        <w:rPr>
          <w:rFonts w:ascii="仿宋_GB2312" w:eastAsia="仿宋_GB2312" w:hint="eastAsia"/>
          <w:sz w:val="30"/>
          <w:szCs w:val="30"/>
        </w:rPr>
        <w:t>、</w:t>
      </w:r>
      <w:r w:rsidRPr="000157D8">
        <w:rPr>
          <w:rFonts w:ascii="仿宋_GB2312" w:eastAsia="仿宋_GB2312" w:hint="eastAsia"/>
          <w:sz w:val="30"/>
          <w:szCs w:val="30"/>
        </w:rPr>
        <w:t>基金过户数据接口</w:t>
      </w:r>
      <w:r>
        <w:rPr>
          <w:rFonts w:ascii="仿宋_GB2312" w:eastAsia="仿宋_GB2312" w:hint="eastAsia"/>
          <w:sz w:val="30"/>
          <w:szCs w:val="30"/>
        </w:rPr>
        <w:t>等文件，在</w:t>
      </w:r>
      <w:r w:rsidRPr="00F250A5">
        <w:rPr>
          <w:rFonts w:ascii="仿宋_GB2312" w:eastAsia="仿宋_GB2312" w:hint="eastAsia"/>
          <w:sz w:val="30"/>
          <w:szCs w:val="30"/>
        </w:rPr>
        <w:t>固定收益平台外部数据接口规范</w:t>
      </w:r>
      <w:r>
        <w:rPr>
          <w:rFonts w:ascii="仿宋_GB2312" w:eastAsia="仿宋_GB2312" w:hint="eastAsia"/>
          <w:sz w:val="30"/>
          <w:szCs w:val="30"/>
        </w:rPr>
        <w:t>中</w:t>
      </w:r>
      <w:r w:rsidRPr="00F250A5">
        <w:rPr>
          <w:rFonts w:ascii="仿宋_GB2312" w:eastAsia="仿宋_GB2312" w:hint="eastAsia"/>
          <w:sz w:val="30"/>
          <w:szCs w:val="30"/>
        </w:rPr>
        <w:t>因</w:t>
      </w:r>
      <w:r w:rsidR="00464185">
        <w:rPr>
          <w:rFonts w:ascii="仿宋_GB2312" w:eastAsia="仿宋_GB2312" w:hint="eastAsia"/>
          <w:sz w:val="30"/>
          <w:szCs w:val="30"/>
        </w:rPr>
        <w:t>“</w:t>
      </w:r>
      <w:r w:rsidRPr="00F250A5">
        <w:rPr>
          <w:rFonts w:ascii="仿宋_GB2312" w:eastAsia="仿宋_GB2312"/>
          <w:sz w:val="30"/>
          <w:szCs w:val="30"/>
        </w:rPr>
        <w:t>非交易业务类型</w:t>
      </w:r>
      <w:r w:rsidRPr="00F250A5">
        <w:rPr>
          <w:rFonts w:ascii="仿宋_GB2312" w:eastAsia="仿宋_GB2312" w:hint="eastAsia"/>
          <w:sz w:val="30"/>
          <w:szCs w:val="30"/>
        </w:rPr>
        <w:t>替换辅助</w:t>
      </w:r>
      <w:r w:rsidRPr="00F250A5">
        <w:rPr>
          <w:rFonts w:ascii="仿宋_GB2312" w:eastAsia="仿宋_GB2312"/>
          <w:sz w:val="30"/>
          <w:szCs w:val="30"/>
        </w:rPr>
        <w:t>代码</w:t>
      </w:r>
      <w:r w:rsidR="00464185">
        <w:rPr>
          <w:rFonts w:ascii="仿宋_GB2312" w:eastAsia="仿宋_GB2312" w:hint="eastAsia"/>
          <w:sz w:val="30"/>
          <w:szCs w:val="30"/>
        </w:rPr>
        <w:t>”</w:t>
      </w:r>
      <w:r w:rsidRPr="00F250A5">
        <w:rPr>
          <w:rFonts w:ascii="仿宋_GB2312" w:eastAsia="仿宋_GB2312"/>
          <w:sz w:val="30"/>
          <w:szCs w:val="30"/>
        </w:rPr>
        <w:t>而将证券信息中</w:t>
      </w:r>
      <w:r w:rsidR="00464185">
        <w:rPr>
          <w:rFonts w:ascii="仿宋_GB2312" w:eastAsia="仿宋_GB2312" w:hint="eastAsia"/>
          <w:sz w:val="30"/>
          <w:szCs w:val="30"/>
        </w:rPr>
        <w:t>“</w:t>
      </w:r>
      <w:r w:rsidRPr="00F250A5">
        <w:rPr>
          <w:rFonts w:ascii="仿宋_GB2312" w:eastAsia="仿宋_GB2312" w:hint="eastAsia"/>
          <w:sz w:val="30"/>
          <w:szCs w:val="30"/>
        </w:rPr>
        <w:t>质押</w:t>
      </w:r>
      <w:r w:rsidRPr="00F250A5">
        <w:rPr>
          <w:rFonts w:ascii="仿宋_GB2312" w:eastAsia="仿宋_GB2312"/>
          <w:sz w:val="30"/>
          <w:szCs w:val="30"/>
        </w:rPr>
        <w:t>券代码</w:t>
      </w:r>
      <w:r w:rsidR="00464185">
        <w:rPr>
          <w:rFonts w:ascii="仿宋_GB2312" w:eastAsia="仿宋_GB2312" w:hint="eastAsia"/>
          <w:sz w:val="30"/>
          <w:szCs w:val="30"/>
        </w:rPr>
        <w:t>”</w:t>
      </w:r>
      <w:r w:rsidRPr="00F250A5">
        <w:rPr>
          <w:rFonts w:ascii="仿宋_GB2312" w:eastAsia="仿宋_GB2312" w:hint="eastAsia"/>
          <w:sz w:val="30"/>
          <w:szCs w:val="30"/>
        </w:rPr>
        <w:t>字段</w:t>
      </w:r>
      <w:r w:rsidRPr="00F250A5">
        <w:rPr>
          <w:rFonts w:ascii="仿宋_GB2312" w:eastAsia="仿宋_GB2312"/>
          <w:sz w:val="30"/>
          <w:szCs w:val="30"/>
        </w:rPr>
        <w:t>废除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371033" w:rsidRDefault="00371033" w:rsidP="00371033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相关文件电子版本可通过本所官方网站“交易技术支持专区”相关栏目下载。</w:t>
      </w:r>
    </w:p>
    <w:p w:rsidR="00371033" w:rsidRDefault="00371033" w:rsidP="00371033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371033" w:rsidRDefault="00371033" w:rsidP="00371033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371033" w:rsidRDefault="00371033" w:rsidP="00371033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371033" w:rsidRDefault="00371033" w:rsidP="00371033">
      <w:pPr>
        <w:spacing w:line="560" w:lineRule="exact"/>
        <w:ind w:right="3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371033" w:rsidRDefault="00842170" w:rsidP="00371033">
      <w:pPr>
        <w:spacing w:line="56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</w:t>
      </w:r>
      <w:r w:rsidR="002C6B8C">
        <w:rPr>
          <w:rFonts w:ascii="仿宋_GB2312" w:eastAsia="仿宋_GB2312" w:hint="eastAsia"/>
          <w:color w:val="000000"/>
          <w:sz w:val="30"/>
          <w:szCs w:val="30"/>
        </w:rPr>
        <w:t>十</w:t>
      </w:r>
      <w:r>
        <w:rPr>
          <w:rFonts w:ascii="仿宋_GB2312" w:eastAsia="仿宋_GB2312" w:hint="eastAsia"/>
          <w:color w:val="000000"/>
          <w:sz w:val="30"/>
          <w:szCs w:val="30"/>
        </w:rPr>
        <w:t>月十</w:t>
      </w:r>
      <w:r w:rsidR="002C6B8C">
        <w:rPr>
          <w:rFonts w:ascii="仿宋_GB2312" w:eastAsia="仿宋_GB2312" w:hint="eastAsia"/>
          <w:color w:val="000000"/>
          <w:sz w:val="30"/>
          <w:szCs w:val="30"/>
        </w:rPr>
        <w:t>九</w:t>
      </w:r>
      <w:r w:rsidR="00371033">
        <w:rPr>
          <w:rFonts w:ascii="仿宋_GB2312" w:eastAsia="仿宋_GB2312" w:hint="eastAsia"/>
          <w:color w:val="000000"/>
          <w:sz w:val="30"/>
          <w:szCs w:val="30"/>
        </w:rPr>
        <w:t>日</w:t>
      </w:r>
    </w:p>
    <w:p w:rsidR="000159A7" w:rsidRDefault="000159A7"/>
    <w:sectPr w:rsidR="000159A7" w:rsidSect="008C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0F03" w:rsidRDefault="00370F03" w:rsidP="00842170">
      <w:r>
        <w:separator/>
      </w:r>
    </w:p>
  </w:endnote>
  <w:endnote w:type="continuationSeparator" w:id="0">
    <w:p w:rsidR="00370F03" w:rsidRDefault="00370F03" w:rsidP="008421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大标宋简体">
    <w:altName w:val="Arial Unicode MS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0F03" w:rsidRDefault="00370F03" w:rsidP="00842170">
      <w:r>
        <w:separator/>
      </w:r>
    </w:p>
  </w:footnote>
  <w:footnote w:type="continuationSeparator" w:id="0">
    <w:p w:rsidR="00370F03" w:rsidRDefault="00370F03" w:rsidP="008421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1033"/>
    <w:rsid w:val="000159A7"/>
    <w:rsid w:val="00037DD8"/>
    <w:rsid w:val="0007073D"/>
    <w:rsid w:val="000D2865"/>
    <w:rsid w:val="000D6F72"/>
    <w:rsid w:val="001D22E1"/>
    <w:rsid w:val="001E4CA5"/>
    <w:rsid w:val="002371D0"/>
    <w:rsid w:val="002748A3"/>
    <w:rsid w:val="002C6B8C"/>
    <w:rsid w:val="003026D7"/>
    <w:rsid w:val="0036309F"/>
    <w:rsid w:val="00370F03"/>
    <w:rsid w:val="00371033"/>
    <w:rsid w:val="0039507F"/>
    <w:rsid w:val="00454F06"/>
    <w:rsid w:val="00464185"/>
    <w:rsid w:val="004A7722"/>
    <w:rsid w:val="005226EA"/>
    <w:rsid w:val="005D2D87"/>
    <w:rsid w:val="00634553"/>
    <w:rsid w:val="00681A4F"/>
    <w:rsid w:val="006A1D55"/>
    <w:rsid w:val="006A780A"/>
    <w:rsid w:val="00701AA5"/>
    <w:rsid w:val="00757FBA"/>
    <w:rsid w:val="00842170"/>
    <w:rsid w:val="008D2272"/>
    <w:rsid w:val="008E26E7"/>
    <w:rsid w:val="009120B1"/>
    <w:rsid w:val="00941887"/>
    <w:rsid w:val="009D1A53"/>
    <w:rsid w:val="00A37389"/>
    <w:rsid w:val="00AC2033"/>
    <w:rsid w:val="00B83129"/>
    <w:rsid w:val="00B8795D"/>
    <w:rsid w:val="00B924A8"/>
    <w:rsid w:val="00C53B14"/>
    <w:rsid w:val="00D35A38"/>
    <w:rsid w:val="00E21C22"/>
    <w:rsid w:val="00E43DC6"/>
    <w:rsid w:val="00E447AB"/>
    <w:rsid w:val="00E635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03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421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217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421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21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王有杰(拟稿)</dc:creator>
  <cp:lastModifiedBy>王有杰(拟稿)</cp:lastModifiedBy>
  <cp:revision>15</cp:revision>
  <dcterms:created xsi:type="dcterms:W3CDTF">2020-10-14T02:34:00Z</dcterms:created>
  <dcterms:modified xsi:type="dcterms:W3CDTF">2020-10-21T08:04:00Z</dcterms:modified>
</cp:coreProperties>
</file>