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215D2B" w:rsidRDefault="007919FD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竞价撮合</w:t>
      </w:r>
      <w:r w:rsidR="008A2F85">
        <w:rPr>
          <w:rFonts w:ascii="黑体" w:eastAsia="黑体" w:hAnsi="黑体" w:cs="Times New Roman" w:hint="eastAsia"/>
          <w:b/>
          <w:noProof/>
          <w:sz w:val="44"/>
          <w:szCs w:val="44"/>
        </w:rPr>
        <w:t>平台</w:t>
      </w:r>
      <w:r w:rsidR="007B1771">
        <w:rPr>
          <w:rFonts w:ascii="黑体" w:eastAsia="黑体" w:hAnsi="黑体" w:cs="Times New Roman" w:hint="eastAsia"/>
          <w:b/>
          <w:noProof/>
          <w:sz w:val="44"/>
          <w:szCs w:val="44"/>
        </w:rPr>
        <w:t>、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综合业务平台</w:t>
      </w:r>
    </w:p>
    <w:p w:rsidR="007919FD" w:rsidRDefault="007B1771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>
        <w:rPr>
          <w:rFonts w:ascii="黑体" w:eastAsia="黑体" w:hAnsi="黑体" w:cs="Times New Roman" w:hint="eastAsia"/>
          <w:b/>
          <w:noProof/>
          <w:sz w:val="44"/>
          <w:szCs w:val="44"/>
        </w:rPr>
        <w:t>和固定收益平台</w:t>
      </w:r>
      <w:r w:rsidR="007919FD"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相关业务测试的通知</w:t>
      </w:r>
    </w:p>
    <w:p w:rsidR="007B6EFA" w:rsidRPr="00A15B9C" w:rsidRDefault="007B6EFA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EA475E" w:rsidRDefault="007919FD" w:rsidP="00EA475E">
      <w:pPr>
        <w:spacing w:line="5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EA475E">
      <w:pPr>
        <w:spacing w:line="500" w:lineRule="exact"/>
        <w:ind w:firstLineChars="200" w:firstLine="600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上海证券交易所（以下简称本所）会同中国证券登记结算有限公司上海分公司定于2020年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BC654D">
        <w:rPr>
          <w:rFonts w:ascii="仿宋_GB2312" w:eastAsia="仿宋_GB2312" w:hAnsi="宋体" w:cs="Times New Roman" w:hint="eastAsia"/>
          <w:sz w:val="30"/>
          <w:szCs w:val="30"/>
        </w:rPr>
        <w:t>4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0-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6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竞价撮合</w:t>
      </w:r>
      <w:r w:rsidR="008A2F85">
        <w:rPr>
          <w:rFonts w:ascii="仿宋_GB2312" w:eastAsia="仿宋_GB2312" w:hAnsi="宋体" w:cs="Times New Roman" w:hint="eastAsia"/>
          <w:sz w:val="30"/>
          <w:szCs w:val="30"/>
        </w:rPr>
        <w:t>平台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、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综合业务平台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和固定收益平台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相关业务测试（测试文档详见会员专区）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01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="007B1771">
        <w:rPr>
          <w:rFonts w:ascii="仿宋_GB2312" w:eastAsia="仿宋_GB2312" w:hAnsi="宋体" w:cs="Times New Roman" w:hint="eastAsia"/>
          <w:spacing w:val="-6"/>
          <w:sz w:val="30"/>
          <w:szCs w:val="30"/>
        </w:rPr>
        <w:t>、固定收益平台生产环境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BC654D">
      <w:pPr>
        <w:spacing w:line="5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</w:t>
      </w:r>
      <w:proofErr w:type="gramStart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表说明</w:t>
      </w:r>
      <w:proofErr w:type="gramEnd"/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BC654D">
        <w:rPr>
          <w:rFonts w:ascii="仿宋_GB2312" w:eastAsia="仿宋_GB2312" w:hAnsi="宋体" w:cs="Times New Roman" w:hint="eastAsia"/>
          <w:sz w:val="30"/>
          <w:szCs w:val="30"/>
        </w:rPr>
        <w:t>4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7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Default="007919FD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3610A" w:rsidRPr="006975F4" w:rsidRDefault="0073610A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BC654D">
      <w:pPr>
        <w:tabs>
          <w:tab w:val="left" w:pos="7020"/>
        </w:tabs>
        <w:spacing w:line="5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BC654D">
      <w:pPr>
        <w:snapToGrid w:val="0"/>
        <w:spacing w:line="5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</w:t>
      </w:r>
      <w:r w:rsidR="00CA686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一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BC654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九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0D20" w:rsidRDefault="00810D20" w:rsidP="001D5F75">
      <w:r>
        <w:separator/>
      </w:r>
    </w:p>
  </w:endnote>
  <w:endnote w:type="continuationSeparator" w:id="0">
    <w:p w:rsidR="00810D20" w:rsidRDefault="00810D20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0D20" w:rsidRDefault="00810D20" w:rsidP="001D5F75">
      <w:r>
        <w:separator/>
      </w:r>
    </w:p>
  </w:footnote>
  <w:footnote w:type="continuationSeparator" w:id="0">
    <w:p w:rsidR="00810D20" w:rsidRDefault="00810D20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78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05E7D"/>
    <w:rsid w:val="00005EB4"/>
    <w:rsid w:val="00040A0E"/>
    <w:rsid w:val="000A045A"/>
    <w:rsid w:val="000F3415"/>
    <w:rsid w:val="001831C2"/>
    <w:rsid w:val="00197DFC"/>
    <w:rsid w:val="001D5F75"/>
    <w:rsid w:val="001E2A0F"/>
    <w:rsid w:val="001F4DCA"/>
    <w:rsid w:val="00215D2B"/>
    <w:rsid w:val="00247E4C"/>
    <w:rsid w:val="0026270F"/>
    <w:rsid w:val="002B5EF4"/>
    <w:rsid w:val="002E5C04"/>
    <w:rsid w:val="002F678D"/>
    <w:rsid w:val="00305BDA"/>
    <w:rsid w:val="00424E24"/>
    <w:rsid w:val="00444E47"/>
    <w:rsid w:val="0047641D"/>
    <w:rsid w:val="004F6D25"/>
    <w:rsid w:val="005211E0"/>
    <w:rsid w:val="00571D1B"/>
    <w:rsid w:val="005F3803"/>
    <w:rsid w:val="00606A26"/>
    <w:rsid w:val="006E273E"/>
    <w:rsid w:val="0073610A"/>
    <w:rsid w:val="007640F4"/>
    <w:rsid w:val="007919FD"/>
    <w:rsid w:val="007B1771"/>
    <w:rsid w:val="007B6EFA"/>
    <w:rsid w:val="00803C4E"/>
    <w:rsid w:val="00810D20"/>
    <w:rsid w:val="008819ED"/>
    <w:rsid w:val="008A2F85"/>
    <w:rsid w:val="008D3214"/>
    <w:rsid w:val="00952CFA"/>
    <w:rsid w:val="00954E3E"/>
    <w:rsid w:val="00955C79"/>
    <w:rsid w:val="009909D0"/>
    <w:rsid w:val="00A316CE"/>
    <w:rsid w:val="00A54387"/>
    <w:rsid w:val="00A55BE7"/>
    <w:rsid w:val="00A95A5D"/>
    <w:rsid w:val="00B345D1"/>
    <w:rsid w:val="00B44F9A"/>
    <w:rsid w:val="00BC654D"/>
    <w:rsid w:val="00C2304D"/>
    <w:rsid w:val="00C30F4F"/>
    <w:rsid w:val="00C359AC"/>
    <w:rsid w:val="00C4222F"/>
    <w:rsid w:val="00C505F1"/>
    <w:rsid w:val="00C6597C"/>
    <w:rsid w:val="00CA6864"/>
    <w:rsid w:val="00CC17D6"/>
    <w:rsid w:val="00D5458B"/>
    <w:rsid w:val="00D73A62"/>
    <w:rsid w:val="00DE170A"/>
    <w:rsid w:val="00E0648D"/>
    <w:rsid w:val="00E84356"/>
    <w:rsid w:val="00EA3071"/>
    <w:rsid w:val="00EA475E"/>
    <w:rsid w:val="00EC3E74"/>
    <w:rsid w:val="00EF1617"/>
    <w:rsid w:val="00F707B5"/>
    <w:rsid w:val="00F738C4"/>
    <w:rsid w:val="00FA1E48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竺旭东(拟稿)</dc:creator>
  <cp:lastModifiedBy>王有杰(拟稿)</cp:lastModifiedBy>
  <cp:revision>12</cp:revision>
  <cp:lastPrinted>2020-08-11T02:25:00Z</cp:lastPrinted>
  <dcterms:created xsi:type="dcterms:W3CDTF">2020-10-19T07:59:00Z</dcterms:created>
  <dcterms:modified xsi:type="dcterms:W3CDTF">2020-11-12T07:37:00Z</dcterms:modified>
</cp:coreProperties>
</file>