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BFB" w:rsidRDefault="0093644B">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2023</w:t>
      </w:r>
      <w:r>
        <w:rPr>
          <w:rFonts w:ascii="楷体_GB2312" w:eastAsia="楷体_GB2312" w:hint="eastAsia"/>
          <w:b/>
          <w:color w:val="000000"/>
          <w:sz w:val="36"/>
          <w:szCs w:val="36"/>
        </w:rPr>
        <w:t>年</w:t>
      </w:r>
      <w:r>
        <w:rPr>
          <w:rFonts w:ascii="楷体_GB2312" w:eastAsia="楷体_GB2312" w:hint="eastAsia"/>
          <w:b/>
          <w:color w:val="000000"/>
          <w:sz w:val="36"/>
          <w:szCs w:val="36"/>
        </w:rPr>
        <w:t>3</w:t>
      </w:r>
      <w:r>
        <w:rPr>
          <w:rFonts w:ascii="楷体_GB2312" w:eastAsia="楷体_GB2312" w:hint="eastAsia"/>
          <w:b/>
          <w:color w:val="000000"/>
          <w:sz w:val="36"/>
          <w:szCs w:val="36"/>
        </w:rPr>
        <w:t>月</w:t>
      </w:r>
      <w:r>
        <w:rPr>
          <w:rFonts w:ascii="楷体_GB2312" w:eastAsia="楷体_GB2312" w:hint="eastAsia"/>
          <w:b/>
          <w:color w:val="000000"/>
          <w:sz w:val="36"/>
          <w:szCs w:val="36"/>
        </w:rPr>
        <w:t>18</w:t>
      </w:r>
      <w:r>
        <w:rPr>
          <w:rFonts w:ascii="楷体_GB2312" w:eastAsia="楷体_GB2312" w:hint="eastAsia"/>
          <w:b/>
          <w:color w:val="000000"/>
          <w:sz w:val="36"/>
          <w:szCs w:val="36"/>
        </w:rPr>
        <w:t>日深市全面实行股票发行注册制改革</w:t>
      </w:r>
    </w:p>
    <w:p w:rsidR="009A4BFB" w:rsidRDefault="0093644B">
      <w:pPr>
        <w:pStyle w:val="30"/>
        <w:jc w:val="center"/>
        <w:rPr>
          <w:rFonts w:ascii="楷体_GB2312" w:eastAsia="楷体_GB2312"/>
          <w:b/>
          <w:color w:val="000000"/>
          <w:sz w:val="36"/>
          <w:szCs w:val="36"/>
        </w:rPr>
      </w:pPr>
      <w:r>
        <w:rPr>
          <w:rFonts w:ascii="楷体_GB2312" w:eastAsia="楷体_GB2312" w:hint="eastAsia"/>
          <w:b/>
          <w:color w:val="000000"/>
          <w:sz w:val="36"/>
          <w:szCs w:val="36"/>
        </w:rPr>
        <w:t>发行业务通关测试及上市交易等业务全网测试方案</w:t>
      </w:r>
    </w:p>
    <w:p w:rsidR="009A4BFB" w:rsidRDefault="009A4BFB">
      <w:pPr>
        <w:pStyle w:val="30"/>
        <w:outlineLvl w:val="0"/>
        <w:rPr>
          <w:rFonts w:ascii="楷体_GB2312" w:eastAsia="楷体_GB2312"/>
          <w:b/>
          <w:color w:val="000000"/>
          <w:sz w:val="32"/>
          <w:szCs w:val="32"/>
        </w:rPr>
      </w:pPr>
    </w:p>
    <w:p w:rsidR="009A4BFB" w:rsidRDefault="0093644B">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9A4BFB" w:rsidRDefault="0093644B">
      <w:pPr>
        <w:widowControl/>
        <w:ind w:firstLineChars="200" w:firstLine="560"/>
        <w:rPr>
          <w:sz w:val="28"/>
          <w:szCs w:val="28"/>
        </w:rPr>
      </w:pPr>
      <w:r>
        <w:rPr>
          <w:rFonts w:hint="eastAsia"/>
          <w:sz w:val="28"/>
          <w:szCs w:val="28"/>
        </w:rPr>
        <w:t>深圳证券交易所（以下简称深交所）已于</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1</w:t>
      </w:r>
      <w:r>
        <w:rPr>
          <w:rFonts w:hint="eastAsia"/>
          <w:sz w:val="28"/>
          <w:szCs w:val="28"/>
        </w:rPr>
        <w:t>日发布《关于做好全面实行股票发行注册制改革的技术准备通知》，为确保相关业务的顺利开展，深交所联合中国证券登记结算有限责任公司（以下简称中国结算）深圳分公司、中国证券金融股份有限公司（以下简称中证金融）定于</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日组织</w:t>
      </w:r>
      <w:r>
        <w:rPr>
          <w:rFonts w:hint="eastAsia"/>
          <w:sz w:val="28"/>
          <w:szCs w:val="28"/>
        </w:rPr>
        <w:t>全网</w:t>
      </w:r>
      <w:r>
        <w:rPr>
          <w:rFonts w:hint="eastAsia"/>
          <w:sz w:val="28"/>
          <w:szCs w:val="28"/>
        </w:rPr>
        <w:t>测试，主要通过模拟深市股票及存托凭证交易、非交易等业务的委托申报、成交回报、行情接收、清算交收和投资者适当性管理、市场化转融通等业务处理过程，检验市场参与各方技术系统的正确性。</w:t>
      </w:r>
    </w:p>
    <w:p w:rsidR="009A4BFB" w:rsidRDefault="0093644B">
      <w:pPr>
        <w:widowControl/>
        <w:ind w:firstLineChars="200" w:firstLine="560"/>
        <w:rPr>
          <w:sz w:val="28"/>
          <w:szCs w:val="28"/>
        </w:rPr>
      </w:pPr>
      <w:r>
        <w:rPr>
          <w:rFonts w:hint="eastAsia"/>
          <w:sz w:val="28"/>
          <w:szCs w:val="28"/>
        </w:rPr>
        <w:t>为配合香港联合交易所启用</w:t>
      </w:r>
      <w:r>
        <w:rPr>
          <w:rFonts w:hint="eastAsia"/>
          <w:sz w:val="28"/>
          <w:szCs w:val="28"/>
        </w:rPr>
        <w:t>“</w:t>
      </w:r>
      <w:r>
        <w:rPr>
          <w:rFonts w:hint="eastAsia"/>
          <w:sz w:val="28"/>
          <w:szCs w:val="28"/>
        </w:rPr>
        <w:t>领航星中央交易网关</w:t>
      </w:r>
      <w:r>
        <w:rPr>
          <w:rFonts w:hint="eastAsia"/>
          <w:sz w:val="28"/>
          <w:szCs w:val="28"/>
        </w:rPr>
        <w:t>-</w:t>
      </w:r>
      <w:r>
        <w:rPr>
          <w:rFonts w:hint="eastAsia"/>
          <w:sz w:val="28"/>
          <w:szCs w:val="28"/>
        </w:rPr>
        <w:t>证券市场</w:t>
      </w:r>
      <w:r>
        <w:rPr>
          <w:rFonts w:hint="eastAsia"/>
          <w:sz w:val="28"/>
          <w:szCs w:val="28"/>
        </w:rPr>
        <w:t>”</w:t>
      </w:r>
      <w:r>
        <w:rPr>
          <w:rFonts w:hint="eastAsia"/>
          <w:sz w:val="28"/>
          <w:szCs w:val="28"/>
        </w:rPr>
        <w:t>，深交所定于</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日组织全网测试，通过模拟港股通证券的委托申报及成交回报、行情接收与展示等业务处理过程，检验市场参与各方技术系统的正确性。</w:t>
      </w:r>
    </w:p>
    <w:p w:rsidR="009A4BFB" w:rsidRDefault="0093644B">
      <w:pPr>
        <w:widowControl/>
        <w:ind w:firstLineChars="200" w:firstLine="560"/>
        <w:rPr>
          <w:sz w:val="28"/>
          <w:szCs w:val="28"/>
        </w:rPr>
      </w:pPr>
      <w:r>
        <w:rPr>
          <w:rFonts w:hint="eastAsia"/>
          <w:sz w:val="28"/>
          <w:szCs w:val="28"/>
        </w:rPr>
        <w:t>深交所已于</w:t>
      </w:r>
      <w:r>
        <w:rPr>
          <w:rFonts w:hint="eastAsia"/>
          <w:sz w:val="28"/>
          <w:szCs w:val="28"/>
        </w:rPr>
        <w:t>2022</w:t>
      </w:r>
      <w:r>
        <w:rPr>
          <w:rFonts w:hint="eastAsia"/>
          <w:sz w:val="28"/>
          <w:szCs w:val="28"/>
        </w:rPr>
        <w:t>年</w:t>
      </w:r>
      <w:r>
        <w:rPr>
          <w:rFonts w:hint="eastAsia"/>
          <w:sz w:val="28"/>
          <w:szCs w:val="28"/>
        </w:rPr>
        <w:t>11</w:t>
      </w:r>
      <w:r>
        <w:rPr>
          <w:rFonts w:hint="eastAsia"/>
          <w:sz w:val="28"/>
          <w:szCs w:val="28"/>
        </w:rPr>
        <w:t>月</w:t>
      </w:r>
      <w:r>
        <w:rPr>
          <w:rFonts w:hint="eastAsia"/>
          <w:sz w:val="28"/>
          <w:szCs w:val="28"/>
        </w:rPr>
        <w:t>25</w:t>
      </w:r>
      <w:r>
        <w:rPr>
          <w:rFonts w:hint="eastAsia"/>
          <w:sz w:val="28"/>
          <w:szCs w:val="28"/>
        </w:rPr>
        <w:t>日发布《关于全面实施扩位证券简称业务的技术准备通知》，并于</w:t>
      </w:r>
      <w:r>
        <w:rPr>
          <w:rFonts w:hint="eastAsia"/>
          <w:sz w:val="28"/>
          <w:szCs w:val="28"/>
        </w:rPr>
        <w:t>2023</w:t>
      </w:r>
      <w:r>
        <w:rPr>
          <w:rFonts w:hint="eastAsia"/>
          <w:sz w:val="28"/>
          <w:szCs w:val="28"/>
        </w:rPr>
        <w:t>年</w:t>
      </w:r>
      <w:r>
        <w:rPr>
          <w:rFonts w:hint="eastAsia"/>
          <w:sz w:val="28"/>
          <w:szCs w:val="28"/>
        </w:rPr>
        <w:t>1</w:t>
      </w:r>
      <w:r>
        <w:rPr>
          <w:rFonts w:hint="eastAsia"/>
          <w:sz w:val="28"/>
          <w:szCs w:val="28"/>
        </w:rPr>
        <w:t>月</w:t>
      </w:r>
      <w:r>
        <w:rPr>
          <w:rFonts w:hint="eastAsia"/>
          <w:sz w:val="28"/>
          <w:szCs w:val="28"/>
        </w:rPr>
        <w:t>7</w:t>
      </w:r>
      <w:r>
        <w:rPr>
          <w:rFonts w:hint="eastAsia"/>
          <w:sz w:val="28"/>
          <w:szCs w:val="28"/>
        </w:rPr>
        <w:t>日组织通关测试，为满足</w:t>
      </w:r>
      <w:r>
        <w:rPr>
          <w:rFonts w:hint="eastAsia"/>
          <w:sz w:val="28"/>
          <w:szCs w:val="28"/>
        </w:rPr>
        <w:t>市场参与者测试需求，确保相关业务的顺利实施，深交所联合中国结算深圳分公司定于</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日再次组织全网测试，模拟</w:t>
      </w:r>
      <w:r>
        <w:rPr>
          <w:rFonts w:hint="eastAsia"/>
          <w:sz w:val="28"/>
          <w:szCs w:val="28"/>
        </w:rPr>
        <w:t>股票、债券等产品</w:t>
      </w:r>
      <w:r>
        <w:rPr>
          <w:rFonts w:hint="eastAsia"/>
          <w:sz w:val="28"/>
          <w:szCs w:val="28"/>
        </w:rPr>
        <w:t>全面实施扩位证券简称</w:t>
      </w:r>
      <w:r>
        <w:rPr>
          <w:rFonts w:hint="eastAsia"/>
          <w:sz w:val="28"/>
          <w:szCs w:val="28"/>
        </w:rPr>
        <w:t>后</w:t>
      </w:r>
      <w:r>
        <w:rPr>
          <w:rFonts w:hint="eastAsia"/>
          <w:sz w:val="28"/>
          <w:szCs w:val="28"/>
        </w:rPr>
        <w:t>业务场景，主要模拟证券相关信</w:t>
      </w:r>
      <w:r>
        <w:rPr>
          <w:rFonts w:hint="eastAsia"/>
          <w:sz w:val="28"/>
          <w:szCs w:val="28"/>
        </w:rPr>
        <w:lastRenderedPageBreak/>
        <w:t>息文件处理，证券交易、非交易等业务的委托申报、成交回报、行情接收、清算交收等处理过程，检验市场参与各方技术系统的正确性。</w:t>
      </w:r>
    </w:p>
    <w:p w:rsidR="009A4BFB" w:rsidRDefault="009A4BFB" w:rsidP="0093644B">
      <w:pPr>
        <w:ind w:firstLineChars="201" w:firstLine="563"/>
        <w:rPr>
          <w:color w:val="000000"/>
          <w:sz w:val="28"/>
          <w:szCs w:val="28"/>
        </w:rPr>
      </w:pPr>
    </w:p>
    <w:p w:rsidR="009A4BFB" w:rsidRDefault="0093644B">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9A4BFB" w:rsidRDefault="0093644B">
      <w:pPr>
        <w:numPr>
          <w:ilvl w:val="0"/>
          <w:numId w:val="2"/>
        </w:numPr>
        <w:rPr>
          <w:color w:val="000000"/>
          <w:sz w:val="28"/>
          <w:szCs w:val="28"/>
        </w:rPr>
      </w:pPr>
      <w:r>
        <w:rPr>
          <w:rFonts w:hint="eastAsia"/>
          <w:color w:val="000000"/>
          <w:sz w:val="28"/>
          <w:szCs w:val="28"/>
        </w:rPr>
        <w:t>深交所</w:t>
      </w:r>
    </w:p>
    <w:p w:rsidR="009A4BFB" w:rsidRDefault="0093644B">
      <w:pPr>
        <w:numPr>
          <w:ilvl w:val="0"/>
          <w:numId w:val="2"/>
        </w:numPr>
        <w:rPr>
          <w:color w:val="000000"/>
          <w:sz w:val="28"/>
          <w:szCs w:val="28"/>
        </w:rPr>
      </w:pPr>
      <w:r>
        <w:rPr>
          <w:rFonts w:hint="eastAsia"/>
          <w:color w:val="000000"/>
          <w:sz w:val="28"/>
          <w:szCs w:val="28"/>
        </w:rPr>
        <w:t>上交所</w:t>
      </w:r>
    </w:p>
    <w:p w:rsidR="009A4BFB" w:rsidRDefault="0093644B">
      <w:pPr>
        <w:numPr>
          <w:ilvl w:val="0"/>
          <w:numId w:val="2"/>
        </w:numPr>
        <w:rPr>
          <w:color w:val="000000"/>
          <w:sz w:val="28"/>
          <w:szCs w:val="28"/>
        </w:rPr>
      </w:pPr>
      <w:r>
        <w:rPr>
          <w:rFonts w:hint="eastAsia"/>
          <w:color w:val="000000"/>
          <w:sz w:val="28"/>
          <w:szCs w:val="28"/>
        </w:rPr>
        <w:t>中国结算深圳分公司</w:t>
      </w:r>
    </w:p>
    <w:p w:rsidR="009A4BFB" w:rsidRDefault="0093644B">
      <w:pPr>
        <w:numPr>
          <w:ilvl w:val="0"/>
          <w:numId w:val="2"/>
        </w:numPr>
        <w:rPr>
          <w:color w:val="000000"/>
          <w:sz w:val="28"/>
          <w:szCs w:val="28"/>
        </w:rPr>
      </w:pPr>
      <w:r>
        <w:rPr>
          <w:rFonts w:hint="eastAsia"/>
          <w:color w:val="000000"/>
          <w:sz w:val="28"/>
          <w:szCs w:val="28"/>
        </w:rPr>
        <w:t>中证金融</w:t>
      </w:r>
    </w:p>
    <w:p w:rsidR="009A4BFB" w:rsidRDefault="0093644B">
      <w:pPr>
        <w:numPr>
          <w:ilvl w:val="0"/>
          <w:numId w:val="2"/>
        </w:numPr>
        <w:rPr>
          <w:color w:val="000000"/>
          <w:sz w:val="28"/>
          <w:szCs w:val="28"/>
        </w:rPr>
      </w:pPr>
      <w:r>
        <w:rPr>
          <w:rFonts w:hint="eastAsia"/>
          <w:color w:val="000000"/>
          <w:sz w:val="28"/>
          <w:szCs w:val="28"/>
        </w:rPr>
        <w:t>中证指数有限公司</w:t>
      </w:r>
    </w:p>
    <w:p w:rsidR="009A4BFB" w:rsidRDefault="0093644B">
      <w:pPr>
        <w:numPr>
          <w:ilvl w:val="0"/>
          <w:numId w:val="2"/>
        </w:numPr>
        <w:rPr>
          <w:color w:val="000000"/>
          <w:sz w:val="28"/>
          <w:szCs w:val="28"/>
        </w:rPr>
      </w:pPr>
      <w:r>
        <w:rPr>
          <w:rFonts w:hint="eastAsia"/>
          <w:color w:val="000000"/>
          <w:sz w:val="28"/>
          <w:szCs w:val="28"/>
        </w:rPr>
        <w:t>香港联交所</w:t>
      </w:r>
    </w:p>
    <w:p w:rsidR="009A4BFB" w:rsidRDefault="0093644B">
      <w:pPr>
        <w:numPr>
          <w:ilvl w:val="0"/>
          <w:numId w:val="2"/>
        </w:numPr>
        <w:rPr>
          <w:color w:val="000000"/>
          <w:sz w:val="28"/>
          <w:szCs w:val="28"/>
        </w:rPr>
      </w:pPr>
      <w:r>
        <w:rPr>
          <w:rFonts w:hint="eastAsia"/>
          <w:color w:val="000000"/>
          <w:sz w:val="28"/>
          <w:szCs w:val="28"/>
        </w:rPr>
        <w:t>深圳证券通信有限公司</w:t>
      </w:r>
    </w:p>
    <w:p w:rsidR="009A4BFB" w:rsidRDefault="0093644B">
      <w:pPr>
        <w:numPr>
          <w:ilvl w:val="0"/>
          <w:numId w:val="2"/>
        </w:numPr>
        <w:rPr>
          <w:color w:val="000000"/>
          <w:sz w:val="28"/>
          <w:szCs w:val="28"/>
        </w:rPr>
      </w:pPr>
      <w:r>
        <w:rPr>
          <w:rFonts w:hint="eastAsia"/>
          <w:color w:val="000000"/>
          <w:sz w:val="28"/>
          <w:szCs w:val="28"/>
        </w:rPr>
        <w:t>深圳证券信息有限公司</w:t>
      </w:r>
    </w:p>
    <w:p w:rsidR="009A4BFB" w:rsidRDefault="0093644B">
      <w:pPr>
        <w:numPr>
          <w:ilvl w:val="0"/>
          <w:numId w:val="2"/>
        </w:numPr>
        <w:rPr>
          <w:color w:val="000000"/>
          <w:sz w:val="28"/>
          <w:szCs w:val="28"/>
        </w:rPr>
      </w:pPr>
      <w:r>
        <w:rPr>
          <w:rFonts w:hint="eastAsia"/>
          <w:color w:val="000000"/>
          <w:sz w:val="28"/>
          <w:szCs w:val="28"/>
        </w:rPr>
        <w:t>会员单位</w:t>
      </w:r>
    </w:p>
    <w:p w:rsidR="009A4BFB" w:rsidRDefault="0093644B">
      <w:pPr>
        <w:numPr>
          <w:ilvl w:val="0"/>
          <w:numId w:val="2"/>
        </w:numPr>
        <w:rPr>
          <w:color w:val="000000"/>
          <w:sz w:val="28"/>
          <w:szCs w:val="28"/>
        </w:rPr>
      </w:pPr>
      <w:r>
        <w:rPr>
          <w:rFonts w:hint="eastAsia"/>
          <w:color w:val="000000"/>
          <w:sz w:val="28"/>
          <w:szCs w:val="28"/>
        </w:rPr>
        <w:t>基金管理公司</w:t>
      </w:r>
    </w:p>
    <w:p w:rsidR="009A4BFB" w:rsidRDefault="0093644B">
      <w:pPr>
        <w:numPr>
          <w:ilvl w:val="0"/>
          <w:numId w:val="2"/>
        </w:numPr>
        <w:rPr>
          <w:color w:val="000000"/>
          <w:sz w:val="28"/>
          <w:szCs w:val="28"/>
        </w:rPr>
      </w:pPr>
      <w:r>
        <w:rPr>
          <w:rFonts w:hint="eastAsia"/>
          <w:color w:val="000000"/>
          <w:sz w:val="28"/>
          <w:szCs w:val="28"/>
        </w:rPr>
        <w:t>行情服务商</w:t>
      </w:r>
    </w:p>
    <w:p w:rsidR="009A4BFB" w:rsidRDefault="0093644B">
      <w:pPr>
        <w:numPr>
          <w:ilvl w:val="0"/>
          <w:numId w:val="2"/>
        </w:numPr>
        <w:rPr>
          <w:color w:val="000000"/>
          <w:sz w:val="28"/>
          <w:szCs w:val="28"/>
        </w:rPr>
      </w:pPr>
      <w:r>
        <w:rPr>
          <w:rFonts w:hint="eastAsia"/>
          <w:color w:val="000000"/>
          <w:sz w:val="28"/>
          <w:szCs w:val="28"/>
        </w:rPr>
        <w:t>结算参与机构</w:t>
      </w:r>
    </w:p>
    <w:p w:rsidR="009A4BFB" w:rsidRDefault="0093644B">
      <w:pPr>
        <w:numPr>
          <w:ilvl w:val="0"/>
          <w:numId w:val="2"/>
        </w:numPr>
        <w:rPr>
          <w:color w:val="000000"/>
          <w:sz w:val="28"/>
          <w:szCs w:val="28"/>
        </w:rPr>
      </w:pPr>
      <w:r>
        <w:rPr>
          <w:rFonts w:hint="eastAsia"/>
          <w:color w:val="000000"/>
          <w:sz w:val="28"/>
          <w:szCs w:val="28"/>
        </w:rPr>
        <w:t>其他相关单位</w:t>
      </w:r>
    </w:p>
    <w:p w:rsidR="009A4BFB" w:rsidRDefault="009A4BFB">
      <w:pPr>
        <w:ind w:left="420"/>
        <w:rPr>
          <w:color w:val="000000"/>
          <w:sz w:val="28"/>
          <w:szCs w:val="28"/>
        </w:rPr>
      </w:pPr>
    </w:p>
    <w:p w:rsidR="009A4BFB" w:rsidRDefault="0093644B">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9A4BFB" w:rsidRDefault="0093644B">
      <w:pPr>
        <w:ind w:firstLineChars="200" w:firstLine="56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rPr>
        <w:t>1</w:t>
      </w:r>
      <w:r>
        <w:rPr>
          <w:rFonts w:hint="eastAsia"/>
          <w:color w:val="000000"/>
          <w:sz w:val="28"/>
          <w:szCs w:val="28"/>
        </w:rPr>
        <w:t>个业务日的交易、结算，港股通证券模拟半日市交易和</w:t>
      </w:r>
      <w:r>
        <w:rPr>
          <w:rFonts w:hint="eastAsia"/>
          <w:color w:val="000000"/>
          <w:sz w:val="28"/>
          <w:szCs w:val="28"/>
        </w:rPr>
        <w:t>1</w:t>
      </w:r>
      <w:r>
        <w:rPr>
          <w:rFonts w:hint="eastAsia"/>
          <w:color w:val="000000"/>
          <w:sz w:val="28"/>
          <w:szCs w:val="28"/>
        </w:rPr>
        <w:t>个结算日的结算。</w:t>
      </w:r>
    </w:p>
    <w:p w:rsidR="009A4BFB" w:rsidRDefault="0093644B">
      <w:pPr>
        <w:widowControl/>
        <w:numPr>
          <w:ilvl w:val="0"/>
          <w:numId w:val="3"/>
        </w:numPr>
        <w:spacing w:line="360" w:lineRule="atLeast"/>
        <w:ind w:firstLineChars="200" w:firstLine="562"/>
        <w:jc w:val="left"/>
        <w:rPr>
          <w:b/>
          <w:bCs/>
          <w:color w:val="000000"/>
          <w:sz w:val="28"/>
          <w:szCs w:val="28"/>
        </w:rPr>
      </w:pPr>
      <w:r>
        <w:rPr>
          <w:rFonts w:hint="eastAsia"/>
          <w:b/>
          <w:bCs/>
          <w:color w:val="000000"/>
          <w:sz w:val="28"/>
          <w:szCs w:val="28"/>
        </w:rPr>
        <w:lastRenderedPageBreak/>
        <w:t>测试重点：</w:t>
      </w:r>
    </w:p>
    <w:p w:rsidR="009A4BFB" w:rsidRDefault="0093644B">
      <w:pPr>
        <w:widowControl/>
        <w:numPr>
          <w:ilvl w:val="0"/>
          <w:numId w:val="4"/>
        </w:numPr>
        <w:spacing w:line="360" w:lineRule="atLeast"/>
        <w:ind w:firstLineChars="200" w:firstLine="562"/>
        <w:jc w:val="left"/>
        <w:outlineLvl w:val="1"/>
        <w:rPr>
          <w:b/>
          <w:bCs/>
          <w:color w:val="000000"/>
          <w:sz w:val="28"/>
          <w:szCs w:val="28"/>
        </w:rPr>
      </w:pPr>
      <w:r>
        <w:rPr>
          <w:rFonts w:hint="eastAsia"/>
          <w:b/>
          <w:bCs/>
          <w:color w:val="000000"/>
          <w:sz w:val="28"/>
          <w:szCs w:val="28"/>
        </w:rPr>
        <w:t>全面实行股票发行注册制改革项目：</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主板注册制股票、</w:t>
      </w:r>
      <w:r>
        <w:rPr>
          <w:rFonts w:ascii="楷体_GB2312" w:eastAsia="楷体_GB2312" w:hAnsi="楷体" w:hint="eastAsia"/>
          <w:color w:val="2E2E2E"/>
          <w:kern w:val="0"/>
          <w:sz w:val="28"/>
          <w:szCs w:val="28"/>
        </w:rPr>
        <w:t>主板核准制股票、</w:t>
      </w:r>
      <w:r>
        <w:rPr>
          <w:rFonts w:ascii="楷体_GB2312" w:eastAsia="楷体_GB2312" w:hAnsi="楷体" w:hint="eastAsia"/>
          <w:color w:val="2E2E2E"/>
          <w:kern w:val="0"/>
          <w:sz w:val="28"/>
          <w:szCs w:val="28"/>
        </w:rPr>
        <w:t>主板存托凭证</w:t>
      </w:r>
      <w:r>
        <w:rPr>
          <w:rFonts w:ascii="楷体_GB2312" w:eastAsia="楷体_GB2312" w:hAnsi="楷体" w:hint="eastAsia"/>
          <w:color w:val="2E2E2E"/>
          <w:kern w:val="0"/>
          <w:sz w:val="28"/>
          <w:szCs w:val="28"/>
        </w:rPr>
        <w:t>IPO</w:t>
      </w:r>
      <w:r>
        <w:rPr>
          <w:rFonts w:ascii="楷体_GB2312" w:eastAsia="楷体_GB2312" w:hAnsi="楷体" w:hint="eastAsia"/>
          <w:color w:val="2E2E2E"/>
          <w:kern w:val="0"/>
          <w:sz w:val="28"/>
          <w:szCs w:val="28"/>
        </w:rPr>
        <w:t>发行、上市、交易、非交易等业务的委托申报、成交回报、行情接收与展示、清算交收等业务处理；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创业板股票、存托凭证交易业务的委托申报、成交回报、行情接收与展示、清算交收等业务处理；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主板投资者适当性管理；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主板股票、主板存托凭证，包含无限售流通股（以下简称</w:t>
      </w:r>
      <w:r>
        <w:rPr>
          <w:rFonts w:ascii="楷体_GB2312" w:eastAsia="楷体_GB2312" w:hAnsi="楷体"/>
          <w:color w:val="2E2E2E"/>
          <w:kern w:val="0"/>
          <w:sz w:val="28"/>
          <w:szCs w:val="28"/>
        </w:rPr>
        <w:t>00</w:t>
      </w:r>
      <w:r>
        <w:rPr>
          <w:rFonts w:ascii="楷体_GB2312" w:eastAsia="楷体_GB2312" w:hAnsi="楷体" w:hint="eastAsia"/>
          <w:color w:val="2E2E2E"/>
          <w:kern w:val="0"/>
          <w:sz w:val="28"/>
          <w:szCs w:val="28"/>
        </w:rPr>
        <w:t>股份）和首发后可出借限售股（以下简称</w:t>
      </w:r>
      <w:r>
        <w:rPr>
          <w:rFonts w:ascii="楷体_GB2312" w:eastAsia="楷体_GB2312" w:hAnsi="楷体" w:hint="eastAsia"/>
          <w:color w:val="2E2E2E"/>
          <w:kern w:val="0"/>
          <w:sz w:val="28"/>
          <w:szCs w:val="28"/>
        </w:rPr>
        <w:t>07</w:t>
      </w:r>
      <w:r>
        <w:rPr>
          <w:rFonts w:ascii="楷体_GB2312" w:eastAsia="楷体_GB2312" w:hAnsi="楷体" w:hint="eastAsia"/>
          <w:color w:val="2E2E2E"/>
          <w:kern w:val="0"/>
          <w:sz w:val="28"/>
          <w:szCs w:val="28"/>
        </w:rPr>
        <w:t>股份）的市场化转融通证券出借、非约定申报转融通证券出借、市场化转融券、融资融券业务的委托申报、成交回报、行情接收与展示、清算交收等业务处理；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深市股票、存托凭证其他业务、深市股票期权、港股通证券的委托申报、成交回报、行情接收与展示、清算交收等业务处理；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优先股转让业务的委托申报、成交回报、行情接收与展示、清算交收等业务处理；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静态交易参考信息文件的接收和处理；</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通过交易终端进行股票、存托凭证协议大宗交易、转融通证券出借等业务的委托申报、行情查询、成交查询及数据下载；</w:t>
      </w:r>
    </w:p>
    <w:p w:rsidR="009A4BFB" w:rsidRDefault="0093644B">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w:t>
      </w:r>
      <w:r>
        <w:rPr>
          <w:rFonts w:ascii="楷体_GB2312" w:eastAsia="楷体_GB2312" w:hAnsi="楷体" w:hint="eastAsia"/>
          <w:color w:val="2E2E2E"/>
          <w:kern w:val="0"/>
          <w:sz w:val="28"/>
          <w:szCs w:val="28"/>
        </w:rPr>
        <w:t>D-COM</w:t>
      </w:r>
      <w:r>
        <w:rPr>
          <w:rFonts w:ascii="楷体_GB2312" w:eastAsia="楷体_GB2312" w:hAnsi="楷体" w:hint="eastAsia"/>
          <w:color w:val="2E2E2E"/>
          <w:kern w:val="0"/>
          <w:sz w:val="28"/>
          <w:szCs w:val="28"/>
        </w:rPr>
        <w:t>申报首发后可出借限售股的非交易业务（包括限售股转托管、限售股要约收购、司法冻结等）指令，模拟</w:t>
      </w:r>
      <w:r>
        <w:rPr>
          <w:rFonts w:ascii="楷体_GB2312" w:eastAsia="楷体_GB2312" w:hAnsi="楷体" w:hint="eastAsia"/>
          <w:color w:val="2E2E2E"/>
          <w:kern w:val="0"/>
          <w:sz w:val="28"/>
          <w:szCs w:val="28"/>
        </w:rPr>
        <w:t>07</w:t>
      </w:r>
      <w:r>
        <w:rPr>
          <w:rFonts w:ascii="楷体_GB2312" w:eastAsia="楷体_GB2312" w:hAnsi="楷体" w:hint="eastAsia"/>
          <w:color w:val="2E2E2E"/>
          <w:kern w:val="0"/>
          <w:sz w:val="28"/>
          <w:szCs w:val="28"/>
        </w:rPr>
        <w:t>股份各类非交易业务（包括权益分派、收购、转托管、冻结等）处理。</w:t>
      </w:r>
    </w:p>
    <w:p w:rsidR="009A4BFB" w:rsidRDefault="0093644B">
      <w:pPr>
        <w:widowControl/>
        <w:numPr>
          <w:ilvl w:val="0"/>
          <w:numId w:val="4"/>
        </w:numPr>
        <w:spacing w:line="360" w:lineRule="atLeast"/>
        <w:ind w:firstLineChars="200" w:firstLine="562"/>
        <w:jc w:val="left"/>
        <w:outlineLvl w:val="1"/>
        <w:rPr>
          <w:b/>
          <w:bCs/>
          <w:color w:val="000000"/>
          <w:sz w:val="28"/>
          <w:szCs w:val="28"/>
        </w:rPr>
      </w:pPr>
      <w:r>
        <w:rPr>
          <w:rFonts w:hint="eastAsia"/>
          <w:b/>
          <w:bCs/>
          <w:color w:val="000000"/>
          <w:sz w:val="28"/>
          <w:szCs w:val="28"/>
        </w:rPr>
        <w:t>港股通业务</w:t>
      </w:r>
    </w:p>
    <w:p w:rsidR="009A4BFB" w:rsidRDefault="0093644B">
      <w:pPr>
        <w:pStyle w:val="af5"/>
        <w:numPr>
          <w:ilvl w:val="0"/>
          <w:numId w:val="6"/>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港股通证券委托申报、成交回报、行情接收与展示；</w:t>
      </w:r>
    </w:p>
    <w:p w:rsidR="009A4BFB" w:rsidRDefault="0093644B">
      <w:pPr>
        <w:pStyle w:val="af5"/>
        <w:numPr>
          <w:ilvl w:val="0"/>
          <w:numId w:val="6"/>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港股产品信息等文件接收与加载。</w:t>
      </w:r>
    </w:p>
    <w:p w:rsidR="009A4BFB" w:rsidRDefault="0093644B">
      <w:pPr>
        <w:widowControl/>
        <w:numPr>
          <w:ilvl w:val="0"/>
          <w:numId w:val="3"/>
        </w:numPr>
        <w:spacing w:line="360" w:lineRule="atLeast"/>
        <w:ind w:firstLineChars="200" w:firstLine="562"/>
        <w:jc w:val="left"/>
        <w:rPr>
          <w:b/>
          <w:bCs/>
          <w:color w:val="000000"/>
          <w:sz w:val="28"/>
          <w:szCs w:val="28"/>
        </w:rPr>
      </w:pPr>
      <w:r>
        <w:rPr>
          <w:rFonts w:hint="eastAsia"/>
          <w:b/>
          <w:bCs/>
          <w:color w:val="000000"/>
          <w:sz w:val="28"/>
          <w:szCs w:val="28"/>
        </w:rPr>
        <w:t>T</w:t>
      </w:r>
      <w:r>
        <w:rPr>
          <w:rFonts w:hint="eastAsia"/>
          <w:b/>
          <w:bCs/>
          <w:color w:val="000000"/>
          <w:sz w:val="28"/>
          <w:szCs w:val="28"/>
        </w:rPr>
        <w:t>日测试内容（模拟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3</w:t>
      </w:r>
      <w:r>
        <w:rPr>
          <w:rFonts w:hint="eastAsia"/>
          <w:b/>
          <w:bCs/>
          <w:color w:val="000000"/>
          <w:sz w:val="28"/>
          <w:szCs w:val="28"/>
        </w:rPr>
        <w:t>月</w:t>
      </w:r>
      <w:r>
        <w:rPr>
          <w:rFonts w:hint="eastAsia"/>
          <w:b/>
          <w:bCs/>
          <w:color w:val="000000"/>
          <w:sz w:val="28"/>
          <w:szCs w:val="28"/>
        </w:rPr>
        <w:t>18</w:t>
      </w:r>
      <w:r>
        <w:rPr>
          <w:rFonts w:hint="eastAsia"/>
          <w:b/>
          <w:bCs/>
          <w:color w:val="000000"/>
          <w:sz w:val="28"/>
          <w:szCs w:val="28"/>
        </w:rPr>
        <w:t>日）</w:t>
      </w:r>
    </w:p>
    <w:p w:rsidR="009A4BFB" w:rsidRDefault="0093644B">
      <w:pPr>
        <w:pStyle w:val="32"/>
        <w:widowControl/>
        <w:numPr>
          <w:ilvl w:val="255"/>
          <w:numId w:val="0"/>
        </w:numPr>
        <w:spacing w:line="360" w:lineRule="atLeast"/>
        <w:ind w:firstLineChars="200" w:firstLine="562"/>
        <w:jc w:val="left"/>
        <w:rPr>
          <w:b/>
          <w:bCs/>
          <w:color w:val="000000"/>
          <w:szCs w:val="28"/>
        </w:rPr>
      </w:pPr>
      <w:r>
        <w:rPr>
          <w:rFonts w:hint="eastAsia"/>
          <w:b/>
          <w:color w:val="000000"/>
          <w:szCs w:val="28"/>
        </w:rPr>
        <w:t>模拟</w:t>
      </w:r>
      <w:r>
        <w:rPr>
          <w:rFonts w:hint="eastAsia"/>
          <w:b/>
          <w:color w:val="000000"/>
          <w:szCs w:val="28"/>
        </w:rPr>
        <w:t>深市全面实行股票发行注册制</w:t>
      </w:r>
      <w:r>
        <w:rPr>
          <w:rFonts w:hint="eastAsia"/>
          <w:b/>
          <w:color w:val="000000"/>
          <w:szCs w:val="28"/>
        </w:rPr>
        <w:t>网上发行业务</w:t>
      </w:r>
      <w:r>
        <w:rPr>
          <w:rFonts w:hint="eastAsia"/>
          <w:b/>
          <w:color w:val="000000"/>
          <w:szCs w:val="28"/>
        </w:rPr>
        <w:t>相关技术系统上线</w:t>
      </w:r>
      <w:r>
        <w:rPr>
          <w:rFonts w:hint="eastAsia"/>
          <w:b/>
          <w:color w:val="000000"/>
          <w:szCs w:val="28"/>
        </w:rPr>
        <w:t>后网</w:t>
      </w:r>
      <w:r>
        <w:rPr>
          <w:rFonts w:hint="eastAsia"/>
          <w:b/>
          <w:color w:val="000000"/>
          <w:szCs w:val="28"/>
        </w:rPr>
        <w:t>上</w:t>
      </w:r>
      <w:r>
        <w:rPr>
          <w:rFonts w:hint="eastAsia"/>
          <w:b/>
          <w:color w:val="000000"/>
          <w:szCs w:val="28"/>
        </w:rPr>
        <w:t>发行</w:t>
      </w:r>
      <w:r>
        <w:rPr>
          <w:rFonts w:hint="eastAsia"/>
          <w:b/>
          <w:color w:val="000000"/>
          <w:szCs w:val="28"/>
        </w:rPr>
        <w:t>及上市</w:t>
      </w:r>
      <w:r>
        <w:rPr>
          <w:rFonts w:hint="eastAsia"/>
          <w:b/>
          <w:color w:val="000000"/>
          <w:szCs w:val="28"/>
        </w:rPr>
        <w:t>业务启动首日场景，并验证市场参与各方技术系统的性能容量。</w:t>
      </w:r>
    </w:p>
    <w:p w:rsidR="009A4BFB" w:rsidRDefault="0093644B">
      <w:pPr>
        <w:pStyle w:val="32"/>
        <w:ind w:firstLineChars="200" w:firstLine="562"/>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w:t>
      </w:r>
      <w:r>
        <w:rPr>
          <w:rFonts w:hint="eastAsia"/>
          <w:color w:val="000000"/>
          <w:szCs w:val="28"/>
        </w:rPr>
        <w:t>（</w:t>
      </w:r>
      <w:r>
        <w:rPr>
          <w:rFonts w:hint="eastAsia"/>
          <w:color w:val="000000"/>
          <w:szCs w:val="28"/>
        </w:rPr>
        <w:t>重点测试注册制股票的网上发行申购、现货集中竞价交易</w:t>
      </w:r>
      <w:r>
        <w:rPr>
          <w:rFonts w:hint="eastAsia"/>
          <w:color w:val="000000"/>
          <w:szCs w:val="28"/>
        </w:rPr>
        <w:t>、系统性能容量等内容</w:t>
      </w:r>
      <w:r>
        <w:rPr>
          <w:rFonts w:hint="eastAsia"/>
          <w:color w:val="000000"/>
          <w:szCs w:val="28"/>
        </w:rPr>
        <w:t>），接收成交回报与实时行情。通过交易终端进行委托申报、行情查询、成交查询及数据下载。</w:t>
      </w:r>
    </w:p>
    <w:p w:rsidR="009A4BFB" w:rsidRDefault="0093644B">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9A4BFB" w:rsidRDefault="0093644B">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9A4BFB" w:rsidRDefault="0093644B">
      <w:pPr>
        <w:widowControl/>
        <w:numPr>
          <w:ilvl w:val="0"/>
          <w:numId w:val="3"/>
        </w:numPr>
        <w:spacing w:line="360" w:lineRule="atLeast"/>
        <w:ind w:firstLineChars="200" w:firstLine="562"/>
        <w:jc w:val="left"/>
        <w:rPr>
          <w:b/>
          <w:bCs/>
          <w:color w:val="000000"/>
          <w:sz w:val="28"/>
          <w:szCs w:val="28"/>
        </w:rPr>
      </w:pPr>
      <w:r>
        <w:rPr>
          <w:rFonts w:hint="eastAsia"/>
          <w:b/>
          <w:bCs/>
          <w:color w:val="000000"/>
          <w:sz w:val="28"/>
          <w:szCs w:val="28"/>
        </w:rPr>
        <w:t>恢复验证测试内容（模拟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3</w:t>
      </w:r>
      <w:r>
        <w:rPr>
          <w:rFonts w:hint="eastAsia"/>
          <w:b/>
          <w:bCs/>
          <w:color w:val="000000"/>
          <w:sz w:val="28"/>
          <w:szCs w:val="28"/>
        </w:rPr>
        <w:t>月</w:t>
      </w:r>
      <w:r>
        <w:rPr>
          <w:rFonts w:hint="eastAsia"/>
          <w:b/>
          <w:bCs/>
          <w:color w:val="000000"/>
          <w:sz w:val="28"/>
          <w:szCs w:val="28"/>
        </w:rPr>
        <w:t>18</w:t>
      </w:r>
      <w:r>
        <w:rPr>
          <w:rFonts w:hint="eastAsia"/>
          <w:b/>
          <w:bCs/>
          <w:color w:val="000000"/>
          <w:sz w:val="28"/>
          <w:szCs w:val="28"/>
        </w:rPr>
        <w:t>日）</w:t>
      </w:r>
    </w:p>
    <w:p w:rsidR="009A4BFB" w:rsidRDefault="0093644B">
      <w:pPr>
        <w:pStyle w:val="32"/>
        <w:ind w:firstLineChars="200" w:firstLine="562"/>
        <w:rPr>
          <w:color w:val="000000"/>
          <w:szCs w:val="28"/>
        </w:rPr>
      </w:pPr>
      <w:r>
        <w:rPr>
          <w:rFonts w:hint="eastAsia"/>
          <w:b/>
          <w:color w:val="000000"/>
          <w:szCs w:val="28"/>
        </w:rPr>
        <w:t>市场参与人技术系统：交易网关、行情网关、文件网关使用与</w:t>
      </w:r>
      <w:r>
        <w:rPr>
          <w:rFonts w:hint="eastAsia"/>
          <w:b/>
          <w:color w:val="000000"/>
          <w:szCs w:val="28"/>
        </w:rPr>
        <w:t>2023</w:t>
      </w:r>
      <w:r>
        <w:rPr>
          <w:rFonts w:hint="eastAsia"/>
          <w:b/>
          <w:color w:val="000000"/>
          <w:szCs w:val="28"/>
        </w:rPr>
        <w:t>年</w:t>
      </w:r>
      <w:r>
        <w:rPr>
          <w:rFonts w:hint="eastAsia"/>
          <w:b/>
          <w:color w:val="000000"/>
          <w:szCs w:val="28"/>
        </w:rPr>
        <w:t>3</w:t>
      </w:r>
      <w:r>
        <w:rPr>
          <w:rFonts w:hint="eastAsia"/>
          <w:b/>
          <w:color w:val="000000"/>
          <w:szCs w:val="28"/>
        </w:rPr>
        <w:t>月</w:t>
      </w:r>
      <w:r>
        <w:rPr>
          <w:rFonts w:hint="eastAsia"/>
          <w:b/>
          <w:color w:val="000000"/>
          <w:szCs w:val="28"/>
        </w:rPr>
        <w:t>20</w:t>
      </w:r>
      <w:r>
        <w:rPr>
          <w:rFonts w:hint="eastAsia"/>
          <w:b/>
          <w:color w:val="000000"/>
          <w:szCs w:val="28"/>
        </w:rPr>
        <w:t>日生产系统相同配置</w:t>
      </w:r>
      <w:r>
        <w:rPr>
          <w:rFonts w:hint="eastAsia"/>
          <w:b/>
          <w:color w:val="000000"/>
          <w:szCs w:val="28"/>
        </w:rPr>
        <w:t>连接交易及相关系统。</w:t>
      </w:r>
      <w:r>
        <w:rPr>
          <w:rFonts w:hint="eastAsia"/>
          <w:color w:val="000000"/>
          <w:szCs w:val="28"/>
        </w:rPr>
        <w:t>模拟深市证券日常交易、非交易等业务的委托申报，接收成交回报与实时行情，验证自身系统的正确性。</w:t>
      </w:r>
    </w:p>
    <w:p w:rsidR="009A4BFB" w:rsidRDefault="009A4BFB">
      <w:pPr>
        <w:pStyle w:val="32"/>
        <w:rPr>
          <w:color w:val="000000"/>
          <w:szCs w:val="28"/>
        </w:rPr>
      </w:pPr>
    </w:p>
    <w:p w:rsidR="009A4BFB" w:rsidRDefault="0093644B">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9A4BFB" w:rsidRDefault="0093644B">
      <w:pPr>
        <w:ind w:firstLineChars="200" w:firstLine="562"/>
        <w:rPr>
          <w:color w:val="000000"/>
          <w:sz w:val="28"/>
          <w:szCs w:val="28"/>
        </w:rPr>
      </w:pPr>
      <w:r>
        <w:rPr>
          <w:rFonts w:hint="eastAsia"/>
          <w:b/>
          <w:color w:val="000000"/>
          <w:sz w:val="28"/>
          <w:szCs w:val="28"/>
        </w:rPr>
        <w:t>测试时间为</w:t>
      </w:r>
      <w:r>
        <w:rPr>
          <w:rFonts w:hint="eastAsia"/>
          <w:b/>
          <w:color w:val="000000"/>
          <w:sz w:val="28"/>
          <w:szCs w:val="28"/>
        </w:rPr>
        <w:t>2023</w:t>
      </w:r>
      <w:r>
        <w:rPr>
          <w:rFonts w:hint="eastAsia"/>
          <w:b/>
          <w:color w:val="000000"/>
          <w:sz w:val="28"/>
          <w:szCs w:val="28"/>
        </w:rPr>
        <w:t>年</w:t>
      </w:r>
      <w:r>
        <w:rPr>
          <w:rFonts w:hint="eastAsia"/>
          <w:b/>
          <w:color w:val="000000"/>
          <w:sz w:val="28"/>
          <w:szCs w:val="28"/>
        </w:rPr>
        <w:t>3</w:t>
      </w:r>
      <w:r>
        <w:rPr>
          <w:rFonts w:hint="eastAsia"/>
          <w:b/>
          <w:color w:val="000000"/>
          <w:sz w:val="28"/>
          <w:szCs w:val="28"/>
        </w:rPr>
        <w:t>月</w:t>
      </w:r>
      <w:r>
        <w:rPr>
          <w:rFonts w:hint="eastAsia"/>
          <w:b/>
          <w:color w:val="000000"/>
          <w:sz w:val="28"/>
          <w:szCs w:val="28"/>
        </w:rPr>
        <w:t>18</w:t>
      </w:r>
      <w:r>
        <w:rPr>
          <w:rFonts w:hint="eastAsia"/>
          <w:b/>
          <w:color w:val="000000"/>
          <w:sz w:val="28"/>
          <w:szCs w:val="28"/>
        </w:rPr>
        <w:t>日（星期六）</w:t>
      </w:r>
      <w:r>
        <w:rPr>
          <w:rFonts w:hint="eastAsia"/>
          <w:b/>
          <w:color w:val="000000"/>
          <w:sz w:val="28"/>
          <w:szCs w:val="28"/>
        </w:rPr>
        <w:t>8:30</w:t>
      </w:r>
      <w:r>
        <w:rPr>
          <w:rFonts w:hint="eastAsia"/>
          <w:b/>
          <w:color w:val="000000"/>
          <w:sz w:val="28"/>
          <w:szCs w:val="28"/>
        </w:rPr>
        <w:t>至</w:t>
      </w:r>
      <w:r>
        <w:rPr>
          <w:rFonts w:hint="eastAsia"/>
          <w:b/>
          <w:color w:val="000000"/>
          <w:sz w:val="28"/>
          <w:szCs w:val="28"/>
        </w:rPr>
        <w:t>19</w:t>
      </w:r>
      <w:r>
        <w:rPr>
          <w:rFonts w:hint="eastAsia"/>
          <w:b/>
          <w:color w:val="000000"/>
          <w:sz w:val="28"/>
          <w:szCs w:val="28"/>
        </w:rPr>
        <w:t>:</w:t>
      </w:r>
      <w:r>
        <w:rPr>
          <w:rFonts w:hint="eastAsia"/>
          <w:b/>
          <w:color w:val="000000"/>
          <w:sz w:val="28"/>
          <w:szCs w:val="28"/>
        </w:rPr>
        <w:t>3</w:t>
      </w:r>
      <w:r>
        <w:rPr>
          <w:rFonts w:hint="eastAsia"/>
          <w:b/>
          <w:color w:val="000000"/>
          <w:sz w:val="28"/>
          <w:szCs w:val="28"/>
        </w:rPr>
        <w:t>0</w:t>
      </w:r>
      <w:r>
        <w:rPr>
          <w:rFonts w:hint="eastAsia"/>
          <w:b/>
          <w:color w:val="000000"/>
          <w:sz w:val="28"/>
          <w:szCs w:val="28"/>
        </w:rPr>
        <w:t>（含恢复验证测试）。</w:t>
      </w:r>
      <w:bookmarkStart w:id="5" w:name="_Toc102489705"/>
    </w:p>
    <w:p w:rsidR="009A4BFB" w:rsidRDefault="0093644B">
      <w:pPr>
        <w:ind w:firstLine="480"/>
        <w:rPr>
          <w:rFonts w:ascii="Times New Roman"/>
          <w:color w:val="000000"/>
          <w:sz w:val="28"/>
          <w:szCs w:val="28"/>
        </w:rPr>
      </w:pPr>
      <w:r>
        <w:rPr>
          <w:rFonts w:ascii="Times New Roman"/>
          <w:color w:val="000000"/>
          <w:sz w:val="28"/>
          <w:szCs w:val="28"/>
        </w:rPr>
        <w:t>深市证券交易及结算业务的具体安排请见下表</w:t>
      </w:r>
      <w:r>
        <w:rPr>
          <w:rFonts w:ascii="Times New Roman" w:hint="eastAsia"/>
          <w:color w:val="000000"/>
          <w:sz w:val="28"/>
          <w:szCs w:val="28"/>
        </w:rPr>
        <w:t>：</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3401"/>
        <w:gridCol w:w="3342"/>
      </w:tblGrid>
      <w:tr w:rsidR="009A4BFB">
        <w:trPr>
          <w:trHeight w:val="32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9A4BFB" w:rsidRDefault="0093644B">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3</w:t>
            </w:r>
            <w:r>
              <w:rPr>
                <w:rFonts w:ascii="Times New Roman" w:hint="eastAsia"/>
                <w:b/>
                <w:bCs/>
                <w:color w:val="000000"/>
                <w:sz w:val="21"/>
                <w:szCs w:val="21"/>
              </w:rPr>
              <w:t>月</w:t>
            </w:r>
            <w:r>
              <w:rPr>
                <w:rFonts w:ascii="Times New Roman" w:hint="eastAsia"/>
                <w:b/>
                <w:bCs/>
                <w:color w:val="000000"/>
                <w:sz w:val="21"/>
                <w:szCs w:val="21"/>
              </w:rPr>
              <w:t>18</w:t>
            </w:r>
            <w:r>
              <w:rPr>
                <w:rFonts w:ascii="Times New Roman" w:hint="eastAsia"/>
                <w:b/>
                <w:bCs/>
                <w:color w:val="000000"/>
                <w:sz w:val="21"/>
                <w:szCs w:val="21"/>
              </w:rPr>
              <w:t>日</w:t>
            </w:r>
            <w:r>
              <w:rPr>
                <w:rFonts w:ascii="Times New Roman"/>
                <w:b/>
                <w:bCs/>
                <w:color w:val="000000"/>
                <w:sz w:val="21"/>
                <w:szCs w:val="21"/>
              </w:rPr>
              <w:t>）</w:t>
            </w:r>
          </w:p>
        </w:tc>
      </w:tr>
      <w:tr w:rsidR="009A4BFB">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8"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9A4BFB">
        <w:trPr>
          <w:trHeight w:val="921"/>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9A4BFB">
        <w:trPr>
          <w:trHeight w:val="1503"/>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9:00-1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p w:rsidR="009A4BFB" w:rsidRDefault="0093644B">
            <w:pPr>
              <w:spacing w:line="300" w:lineRule="exact"/>
              <w:jc w:val="center"/>
              <w:rPr>
                <w:rFonts w:ascii="Times New Roman"/>
                <w:sz w:val="21"/>
                <w:szCs w:val="21"/>
              </w:rPr>
            </w:pPr>
            <w:r>
              <w:rPr>
                <w:rFonts w:ascii="Times New Roman" w:hint="eastAsia"/>
                <w:sz w:val="21"/>
                <w:szCs w:val="21"/>
              </w:rPr>
              <w:t>（</w:t>
            </w:r>
            <w:r>
              <w:rPr>
                <w:rFonts w:ascii="Times New Roman"/>
                <w:sz w:val="21"/>
                <w:szCs w:val="21"/>
              </w:rPr>
              <w:t>11:30-13:00</w:t>
            </w:r>
            <w:r>
              <w:rPr>
                <w:rFonts w:ascii="Times New Roman"/>
                <w:sz w:val="21"/>
                <w:szCs w:val="21"/>
              </w:rPr>
              <w:t>中午休市</w:t>
            </w:r>
            <w:r>
              <w:rPr>
                <w:rFonts w:ascii="Times New Roman" w:hint="eastAsia"/>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rPr>
                <w:rFonts w:ascii="Times New Roman"/>
                <w:sz w:val="21"/>
                <w:szCs w:val="21"/>
              </w:rPr>
            </w:pPr>
            <w:r>
              <w:rPr>
                <w:rFonts w:hint="eastAsia"/>
                <w:b/>
                <w:color w:val="000000"/>
                <w:sz w:val="21"/>
                <w:szCs w:val="21"/>
              </w:rPr>
              <w:t>模拟网上发行业务启动</w:t>
            </w:r>
            <w:r>
              <w:rPr>
                <w:rFonts w:hint="eastAsia"/>
                <w:b/>
                <w:color w:val="000000"/>
                <w:sz w:val="21"/>
                <w:szCs w:val="21"/>
              </w:rPr>
              <w:t>后</w:t>
            </w:r>
            <w:r>
              <w:rPr>
                <w:rFonts w:hint="eastAsia"/>
                <w:b/>
                <w:color w:val="000000"/>
                <w:sz w:val="21"/>
                <w:szCs w:val="21"/>
              </w:rPr>
              <w:t>，</w:t>
            </w:r>
            <w:r>
              <w:rPr>
                <w:rFonts w:hint="eastAsia"/>
                <w:color w:val="000000"/>
                <w:sz w:val="21"/>
                <w:szCs w:val="21"/>
              </w:rPr>
              <w:t>深市现货、股票期权等品种交易、非交易业务（</w:t>
            </w:r>
            <w:r>
              <w:rPr>
                <w:rFonts w:hint="eastAsia"/>
                <w:sz w:val="21"/>
                <w:szCs w:val="21"/>
              </w:rPr>
              <w:t>重点测试注册制股票的网上发行申购、现货集中竞价交易等业务</w:t>
            </w:r>
            <w:r>
              <w:rPr>
                <w:rFonts w:hint="eastAsia"/>
                <w:color w:val="000000"/>
                <w:sz w:val="21"/>
                <w:szCs w:val="21"/>
              </w:rPr>
              <w:t>）。</w:t>
            </w:r>
          </w:p>
        </w:tc>
      </w:tr>
      <w:tr w:rsidR="009A4BFB">
        <w:trPr>
          <w:trHeight w:val="521"/>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2</w:t>
            </w:r>
            <w:r>
              <w:rPr>
                <w:rFonts w:ascii="Times New Roman"/>
                <w:sz w:val="21"/>
                <w:szCs w:val="21"/>
              </w:rPr>
              <w:t>0</w:t>
            </w:r>
            <w:r>
              <w:rPr>
                <w:rFonts w:ascii="Times New Roman" w:hint="eastAsia"/>
                <w:sz w:val="21"/>
                <w:szCs w:val="21"/>
              </w:rPr>
              <w:t>左右</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发送网络投票回报文件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接收网络投票回报文件</w:t>
            </w:r>
          </w:p>
        </w:tc>
      </w:tr>
      <w:tr w:rsidR="009A4BFB">
        <w:trPr>
          <w:trHeight w:val="90"/>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15:30-16:30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A4BFB">
            <w:pPr>
              <w:spacing w:line="300" w:lineRule="exact"/>
              <w:jc w:val="left"/>
              <w:rPr>
                <w:rFonts w:ascii="Times New Roman"/>
                <w:sz w:val="21"/>
                <w:szCs w:val="21"/>
              </w:rPr>
            </w:pPr>
          </w:p>
        </w:tc>
      </w:tr>
      <w:tr w:rsidR="009A4BFB">
        <w:trPr>
          <w:trHeight w:val="334"/>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17:00</w:t>
            </w:r>
            <w:r>
              <w:rPr>
                <w:rFonts w:ascii="Times New Roman" w:hint="eastAsia"/>
                <w:sz w:val="21"/>
                <w:szCs w:val="21"/>
              </w:rPr>
              <w:t>后</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1878" w:type="pct"/>
            <w:tcBorders>
              <w:top w:val="single" w:sz="4" w:space="0" w:color="auto"/>
              <w:left w:val="single" w:sz="4" w:space="0" w:color="auto"/>
              <w:bottom w:val="single" w:sz="4" w:space="0" w:color="auto"/>
              <w:right w:val="single" w:sz="4" w:space="0" w:color="auto"/>
            </w:tcBorders>
            <w:shd w:val="clear" w:color="auto" w:fill="auto"/>
          </w:tcPr>
          <w:p w:rsidR="009A4BFB" w:rsidRDefault="0093644B">
            <w:pPr>
              <w:spacing w:line="300" w:lineRule="exact"/>
              <w:jc w:val="left"/>
              <w:rPr>
                <w:rFonts w:ascii="Times New Roman"/>
                <w:sz w:val="21"/>
                <w:szCs w:val="21"/>
              </w:rPr>
            </w:pPr>
            <w:r>
              <w:rPr>
                <w:rFonts w:ascii="Times New Roman"/>
                <w:sz w:val="21"/>
                <w:szCs w:val="21"/>
              </w:rPr>
              <w:t>接收结算数据。</w:t>
            </w:r>
          </w:p>
        </w:tc>
      </w:tr>
      <w:tr w:rsidR="009A4BFB">
        <w:trPr>
          <w:trHeight w:val="3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9A4BFB">
        <w:trPr>
          <w:trHeight w:val="324"/>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tcPr>
          <w:p w:rsidR="009A4BFB" w:rsidRDefault="0093644B">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tcPr>
          <w:p w:rsidR="009A4BFB" w:rsidRDefault="0093644B">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78" w:type="pct"/>
            <w:tcBorders>
              <w:top w:val="single" w:sz="4" w:space="0" w:color="auto"/>
              <w:left w:val="single" w:sz="4" w:space="0" w:color="auto"/>
              <w:bottom w:val="single" w:sz="4" w:space="0" w:color="auto"/>
              <w:right w:val="single" w:sz="4" w:space="0" w:color="auto"/>
            </w:tcBorders>
            <w:shd w:val="clear" w:color="auto" w:fill="EEECE1" w:themeFill="background2"/>
          </w:tcPr>
          <w:p w:rsidR="009A4BFB" w:rsidRDefault="0093644B">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9A4BFB">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9:15-9:25,9:30-1</w:t>
            </w:r>
            <w:r>
              <w:rPr>
                <w:rFonts w:ascii="Times New Roman" w:hint="eastAsia"/>
                <w:sz w:val="21"/>
                <w:szCs w:val="21"/>
              </w:rPr>
              <w:t>1</w:t>
            </w:r>
            <w:r>
              <w:rPr>
                <w:rFonts w:ascii="Times New Roman"/>
                <w:sz w:val="21"/>
                <w:szCs w:val="21"/>
              </w:rPr>
              <w:t>:30,1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9A4BFB">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5-1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r>
      <w:tr w:rsidR="009A4BFB">
        <w:trPr>
          <w:trHeight w:val="120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与现货集中竞价交易平台相同</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sz w:val="21"/>
                <w:szCs w:val="21"/>
              </w:rPr>
              <w:t>5</w:t>
            </w:r>
          </w:p>
        </w:tc>
      </w:tr>
      <w:tr w:rsidR="009A4BFB">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r>
      <w:tr w:rsidR="009A4BFB">
        <w:trPr>
          <w:trHeight w:val="91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9:00-1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9A4BFB">
        <w:trPr>
          <w:trHeight w:val="50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不参测</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A4BFB">
            <w:pPr>
              <w:spacing w:line="300" w:lineRule="exact"/>
              <w:jc w:val="left"/>
              <w:rPr>
                <w:rFonts w:ascii="Times New Roman"/>
                <w:sz w:val="21"/>
                <w:szCs w:val="21"/>
              </w:rPr>
            </w:pPr>
          </w:p>
        </w:tc>
      </w:tr>
    </w:tbl>
    <w:tbl>
      <w:tblPr>
        <w:tblpPr w:leftFromText="180" w:rightFromText="180" w:vertAnchor="text" w:horzAnchor="margin" w:tblpXSpec="center" w:tblpY="688"/>
        <w:tblOverlap w:val="never"/>
        <w:tblW w:w="55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715"/>
        <w:gridCol w:w="3618"/>
      </w:tblGrid>
      <w:tr w:rsidR="009A4BFB">
        <w:trPr>
          <w:trHeight w:val="319"/>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9A4BFB" w:rsidRDefault="0093644B">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3</w:t>
            </w:r>
            <w:r>
              <w:rPr>
                <w:rFonts w:ascii="Times New Roman" w:hint="eastAsia"/>
                <w:b/>
                <w:bCs/>
                <w:color w:val="000000"/>
                <w:sz w:val="21"/>
                <w:szCs w:val="21"/>
              </w:rPr>
              <w:t>月</w:t>
            </w:r>
            <w:r>
              <w:rPr>
                <w:rFonts w:ascii="Times New Roman" w:hint="eastAsia"/>
                <w:b/>
                <w:bCs/>
                <w:color w:val="000000"/>
                <w:sz w:val="21"/>
                <w:szCs w:val="21"/>
              </w:rPr>
              <w:t>18</w:t>
            </w:r>
            <w:r>
              <w:rPr>
                <w:rFonts w:ascii="Times New Roman" w:hint="eastAsia"/>
                <w:b/>
                <w:bCs/>
                <w:color w:val="000000"/>
                <w:sz w:val="21"/>
                <w:szCs w:val="21"/>
              </w:rPr>
              <w:t>日</w:t>
            </w:r>
            <w:r>
              <w:rPr>
                <w:rFonts w:ascii="Times New Roman"/>
                <w:b/>
                <w:bCs/>
                <w:color w:val="000000"/>
                <w:sz w:val="21"/>
                <w:szCs w:val="21"/>
              </w:rPr>
              <w:t>）</w:t>
            </w:r>
          </w:p>
        </w:tc>
      </w:tr>
      <w:tr w:rsidR="009A4BFB">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6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9A4BFB">
        <w:trPr>
          <w:trHeight w:val="697"/>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18:</w:t>
            </w:r>
            <w:r>
              <w:rPr>
                <w:rFonts w:ascii="Times New Roman" w:hint="eastAsia"/>
                <w:sz w:val="21"/>
                <w:szCs w:val="21"/>
              </w:rPr>
              <w:t>2</w:t>
            </w:r>
            <w:r>
              <w:rPr>
                <w:rFonts w:ascii="Times New Roman"/>
                <w:sz w:val="21"/>
                <w:szCs w:val="21"/>
              </w:rPr>
              <w:t>5</w:t>
            </w:r>
            <w:r>
              <w:rPr>
                <w:rFonts w:ascii="Times New Roman"/>
                <w:sz w:val="21"/>
                <w:szCs w:val="21"/>
              </w:rPr>
              <w:t>前</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9A4BFB">
        <w:trPr>
          <w:trHeight w:val="988"/>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18:</w:t>
            </w:r>
            <w:r>
              <w:rPr>
                <w:rFonts w:ascii="Times New Roman" w:hint="eastAsia"/>
                <w:sz w:val="21"/>
                <w:szCs w:val="21"/>
              </w:rPr>
              <w:t>2</w:t>
            </w:r>
            <w:r>
              <w:rPr>
                <w:rFonts w:ascii="Times New Roman"/>
                <w:sz w:val="21"/>
                <w:szCs w:val="21"/>
              </w:rPr>
              <w:t>5</w:t>
            </w:r>
            <w:r>
              <w:rPr>
                <w:rFonts w:ascii="Times New Roman" w:hint="eastAsia"/>
                <w:sz w:val="21"/>
                <w:szCs w:val="21"/>
              </w:rPr>
              <w:t>前</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hint="eastAsia"/>
                <w:sz w:val="21"/>
                <w:szCs w:val="21"/>
              </w:rPr>
              <w:t>接收并加载交易参考信息文件。</w:t>
            </w:r>
          </w:p>
        </w:tc>
      </w:tr>
      <w:tr w:rsidR="009A4BFB">
        <w:trPr>
          <w:trHeight w:val="837"/>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18:</w:t>
            </w:r>
            <w:r>
              <w:rPr>
                <w:rFonts w:ascii="Times New Roman" w:hint="eastAsia"/>
                <w:sz w:val="21"/>
                <w:szCs w:val="21"/>
              </w:rPr>
              <w:t>2</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w:t>
            </w:r>
            <w:r>
              <w:rPr>
                <w:rFonts w:ascii="Times New Roman"/>
                <w:sz w:val="21"/>
                <w:szCs w:val="21"/>
              </w:rPr>
              <w:t>19:</w:t>
            </w:r>
            <w:r>
              <w:rPr>
                <w:rFonts w:ascii="Times New Roman" w:hint="eastAsia"/>
                <w:sz w:val="21"/>
                <w:szCs w:val="21"/>
              </w:rPr>
              <w:t>0</w:t>
            </w:r>
            <w:r>
              <w:rPr>
                <w:rFonts w:ascii="Times New Roman"/>
                <w:sz w:val="21"/>
                <w:szCs w:val="21"/>
              </w:rPr>
              <w:t>0-19:</w:t>
            </w:r>
            <w:r>
              <w:rPr>
                <w:rFonts w:ascii="Times New Roman" w:hint="eastAsia"/>
                <w:sz w:val="21"/>
                <w:szCs w:val="21"/>
              </w:rPr>
              <w:t>0</w:t>
            </w:r>
            <w:r>
              <w:rPr>
                <w:rFonts w:ascii="Times New Roman"/>
                <w:sz w:val="21"/>
                <w:szCs w:val="21"/>
              </w:rPr>
              <w:t>5</w:t>
            </w:r>
            <w:r>
              <w:rPr>
                <w:rFonts w:ascii="Times New Roman" w:hint="eastAsia"/>
                <w:sz w:val="21"/>
                <w:szCs w:val="21"/>
              </w:rPr>
              <w:t>中午休市）</w:t>
            </w:r>
          </w:p>
        </w:tc>
        <w:tc>
          <w:tcPr>
            <w:tcW w:w="1919" w:type="pct"/>
            <w:tcBorders>
              <w:top w:val="single" w:sz="4" w:space="0" w:color="auto"/>
              <w:left w:val="single" w:sz="4" w:space="0" w:color="auto"/>
              <w:bottom w:val="single" w:sz="4" w:space="0" w:color="auto"/>
              <w:right w:val="single" w:sz="4" w:space="0" w:color="auto"/>
            </w:tcBorders>
            <w:shd w:val="clear" w:color="auto" w:fill="auto"/>
          </w:tcPr>
          <w:p w:rsidR="009A4BFB" w:rsidRDefault="0093644B">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设置福田中心为主中心、南方中心为备中心运行，接收日常交易、非交易等委托</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2023</w:t>
            </w:r>
            <w:r>
              <w:rPr>
                <w:rFonts w:ascii="Times New Roman" w:hint="eastAsia"/>
                <w:sz w:val="21"/>
                <w:szCs w:val="21"/>
              </w:rPr>
              <w:t>年</w:t>
            </w:r>
            <w:r>
              <w:rPr>
                <w:rFonts w:ascii="Times New Roman" w:hint="eastAsia"/>
                <w:sz w:val="21"/>
                <w:szCs w:val="21"/>
              </w:rPr>
              <w:t>3</w:t>
            </w:r>
            <w:r>
              <w:rPr>
                <w:rFonts w:ascii="Times New Roman" w:hint="eastAsia"/>
                <w:sz w:val="21"/>
                <w:szCs w:val="21"/>
              </w:rPr>
              <w:t>月</w:t>
            </w:r>
            <w:r>
              <w:rPr>
                <w:rFonts w:ascii="Times New Roman" w:hint="eastAsia"/>
                <w:sz w:val="21"/>
                <w:szCs w:val="21"/>
              </w:rPr>
              <w:t>20</w:t>
            </w:r>
            <w:r>
              <w:rPr>
                <w:rFonts w:ascii="Times New Roman" w:hint="eastAsia"/>
                <w:sz w:val="21"/>
                <w:szCs w:val="21"/>
              </w:rPr>
              <w:t>日生产系统相同配置进行恢复验证测试。</w:t>
            </w:r>
          </w:p>
        </w:tc>
      </w:tr>
      <w:tr w:rsidR="009A4BFB">
        <w:trPr>
          <w:trHeight w:val="285"/>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hint="eastAsia"/>
                <w:sz w:val="21"/>
                <w:szCs w:val="21"/>
              </w:rPr>
              <w:t>19</w:t>
            </w:r>
            <w:r>
              <w:rPr>
                <w:rFonts w:ascii="Times New Roman" w:hint="eastAsia"/>
                <w:sz w:val="21"/>
                <w:szCs w:val="21"/>
              </w:rPr>
              <w:t>:</w:t>
            </w:r>
            <w:r>
              <w:rPr>
                <w:rFonts w:ascii="Times New Roman" w:hint="eastAsia"/>
                <w:sz w:val="21"/>
                <w:szCs w:val="21"/>
              </w:rPr>
              <w:t>3</w:t>
            </w:r>
            <w:r>
              <w:rPr>
                <w:rFonts w:ascii="Times New Roman" w:hint="eastAsia"/>
                <w:sz w:val="21"/>
                <w:szCs w:val="21"/>
              </w:rPr>
              <w:t>0</w:t>
            </w:r>
            <w:r>
              <w:rPr>
                <w:rFonts w:ascii="Times New Roman" w:hint="eastAsia"/>
                <w:sz w:val="21"/>
                <w:szCs w:val="21"/>
              </w:rPr>
              <w:t>后</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tcPr>
          <w:p w:rsidR="009A4BFB" w:rsidRDefault="0093644B">
            <w:pPr>
              <w:spacing w:line="300" w:lineRule="exact"/>
              <w:jc w:val="left"/>
              <w:rPr>
                <w:rFonts w:ascii="Times New Roman"/>
                <w:sz w:val="21"/>
                <w:szCs w:val="21"/>
              </w:rPr>
            </w:pPr>
            <w:r>
              <w:rPr>
                <w:rFonts w:ascii="Times New Roman"/>
                <w:sz w:val="21"/>
                <w:szCs w:val="21"/>
              </w:rPr>
              <w:t>恢复线上生产数据环境并核查其正确性。</w:t>
            </w:r>
          </w:p>
        </w:tc>
      </w:tr>
      <w:tr w:rsidR="009A4BFB">
        <w:trPr>
          <w:trHeight w:val="309"/>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9A4BFB" w:rsidRDefault="0093644B">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9A4BFB">
        <w:trPr>
          <w:trHeight w:val="319"/>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tcPr>
          <w:p w:rsidR="009A4BFB" w:rsidRDefault="0093644B">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tcPr>
          <w:p w:rsidR="009A4BFB" w:rsidRDefault="0093644B">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69" w:type="pct"/>
            <w:tcBorders>
              <w:top w:val="single" w:sz="4" w:space="0" w:color="auto"/>
              <w:left w:val="single" w:sz="4" w:space="0" w:color="auto"/>
              <w:bottom w:val="single" w:sz="4" w:space="0" w:color="auto"/>
              <w:right w:val="single" w:sz="4" w:space="0" w:color="auto"/>
            </w:tcBorders>
            <w:shd w:val="clear" w:color="auto" w:fill="EEECE1" w:themeFill="background2"/>
          </w:tcPr>
          <w:p w:rsidR="009A4BFB" w:rsidRDefault="0093644B">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9A4BFB">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现货集中竞价交易平台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4</w:t>
            </w:r>
            <w:r>
              <w:rPr>
                <w:rFonts w:ascii="Times New Roman" w:hint="eastAsia"/>
                <w:sz w:val="21"/>
                <w:szCs w:val="21"/>
              </w:rPr>
              <w:t>0</w:t>
            </w:r>
            <w:r>
              <w:rPr>
                <w:rFonts w:ascii="Times New Roman"/>
                <w:sz w:val="21"/>
                <w:szCs w:val="21"/>
              </w:rPr>
              <w:t>,</w:t>
            </w: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4</w:t>
            </w:r>
            <w:r>
              <w:rPr>
                <w:rFonts w:ascii="Times New Roman" w:hint="eastAsia"/>
                <w:sz w:val="21"/>
                <w:szCs w:val="21"/>
              </w:rPr>
              <w:t>5</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2</w:t>
            </w:r>
            <w:r>
              <w:rPr>
                <w:rFonts w:ascii="Times New Roman" w:hint="eastAsia"/>
                <w:sz w:val="21"/>
                <w:szCs w:val="21"/>
              </w:rPr>
              <w:t>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4</w:t>
            </w:r>
            <w:r>
              <w:rPr>
                <w:rFonts w:ascii="Times New Roman" w:hint="eastAsia"/>
                <w:sz w:val="21"/>
                <w:szCs w:val="21"/>
              </w:rPr>
              <w:t>0</w:t>
            </w:r>
            <w:r>
              <w:rPr>
                <w:rFonts w:ascii="Times New Roman"/>
                <w:sz w:val="21"/>
                <w:szCs w:val="21"/>
              </w:rPr>
              <w:t>开盘，</w:t>
            </w: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4</w:t>
            </w:r>
            <w:r>
              <w:rPr>
                <w:rFonts w:ascii="Times New Roman" w:hint="eastAsia"/>
                <w:sz w:val="21"/>
                <w:szCs w:val="21"/>
              </w:rPr>
              <w:t>5</w:t>
            </w:r>
            <w:r>
              <w:rPr>
                <w:rFonts w:ascii="Times New Roman"/>
                <w:sz w:val="21"/>
                <w:szCs w:val="21"/>
              </w:rPr>
              <w:t>开始连续竞价</w:t>
            </w:r>
          </w:p>
        </w:tc>
      </w:tr>
      <w:tr w:rsidR="009A4BFB">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综合金融服务平台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盘后定价成交的交易时间为</w:t>
            </w:r>
            <w:r>
              <w:rPr>
                <w:rFonts w:ascii="Times New Roman" w:hint="eastAsia"/>
                <w:sz w:val="21"/>
                <w:szCs w:val="21"/>
              </w:rPr>
              <w:t>19</w:t>
            </w:r>
            <w:r>
              <w:rPr>
                <w:rFonts w:ascii="Times New Roman"/>
                <w:sz w:val="21"/>
                <w:szCs w:val="21"/>
              </w:rPr>
              <w:t>:</w:t>
            </w:r>
            <w:r>
              <w:rPr>
                <w:rFonts w:ascii="Times New Roman" w:hint="eastAsia"/>
                <w:sz w:val="21"/>
                <w:szCs w:val="21"/>
              </w:rPr>
              <w:t>2</w:t>
            </w:r>
            <w:r>
              <w:rPr>
                <w:rFonts w:ascii="Times New Roman" w:hint="eastAsia"/>
                <w:sz w:val="21"/>
                <w:szCs w:val="21"/>
              </w:rPr>
              <w:t>5</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0</w:t>
            </w:r>
          </w:p>
        </w:tc>
      </w:tr>
      <w:tr w:rsidR="009A4BFB">
        <w:trPr>
          <w:trHeight w:val="12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衍生品集中竞价交易平台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与现货集中竞价交易平台相同</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hint="eastAsia"/>
                <w:sz w:val="21"/>
                <w:szCs w:val="21"/>
              </w:rPr>
              <w:t>19</w:t>
            </w:r>
            <w:r>
              <w:rPr>
                <w:rFonts w:ascii="Times New Roman"/>
                <w:sz w:val="21"/>
                <w:szCs w:val="21"/>
              </w:rPr>
              <w:t>:</w:t>
            </w:r>
            <w:r>
              <w:rPr>
                <w:rFonts w:ascii="Times New Roman" w:hint="eastAsia"/>
                <w:sz w:val="21"/>
                <w:szCs w:val="21"/>
              </w:rPr>
              <w:t>2</w:t>
            </w:r>
            <w:r>
              <w:rPr>
                <w:rFonts w:ascii="Times New Roman" w:hint="eastAsia"/>
                <w:sz w:val="21"/>
                <w:szCs w:val="21"/>
              </w:rPr>
              <w:t>5</w:t>
            </w:r>
          </w:p>
        </w:tc>
      </w:tr>
      <w:tr w:rsidR="009A4BFB">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非交易处理平台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2</w:t>
            </w:r>
            <w:r>
              <w:rPr>
                <w:rFonts w:ascii="Times New Roman" w:hint="eastAsia"/>
                <w:sz w:val="21"/>
                <w:szCs w:val="21"/>
              </w:rPr>
              <w:t>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期权相关业务申报截止时间为</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hint="eastAsia"/>
                <w:sz w:val="21"/>
                <w:szCs w:val="21"/>
              </w:rPr>
              <w:t>0</w:t>
            </w:r>
          </w:p>
        </w:tc>
      </w:tr>
      <w:tr w:rsidR="009A4BFB">
        <w:trPr>
          <w:trHeight w:val="9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固定收益交易平台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hint="eastAsia"/>
                <w:sz w:val="21"/>
                <w:szCs w:val="21"/>
              </w:rPr>
              <w:t>18</w:t>
            </w:r>
            <w:r>
              <w:rPr>
                <w:rFonts w:ascii="Times New Roman"/>
                <w:sz w:val="21"/>
                <w:szCs w:val="21"/>
              </w:rPr>
              <w:t>:</w:t>
            </w:r>
            <w:r>
              <w:rPr>
                <w:rFonts w:ascii="Times New Roman" w:hint="eastAsia"/>
                <w:sz w:val="21"/>
                <w:szCs w:val="21"/>
              </w:rPr>
              <w:t>2</w:t>
            </w:r>
            <w:r>
              <w:rPr>
                <w:rFonts w:ascii="Times New Roman" w:hint="eastAsia"/>
                <w:sz w:val="21"/>
                <w:szCs w:val="21"/>
              </w:rPr>
              <w:t>5</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19</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hint="eastAsia"/>
                <w:sz w:val="21"/>
                <w:szCs w:val="21"/>
              </w:rPr>
              <w:t>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left"/>
              <w:rPr>
                <w:rFonts w:ascii="Times New Roman"/>
                <w:sz w:val="21"/>
                <w:szCs w:val="21"/>
              </w:rPr>
            </w:pPr>
            <w:r>
              <w:rPr>
                <w:rFonts w:ascii="Times New Roman"/>
                <w:sz w:val="21"/>
                <w:szCs w:val="21"/>
              </w:rPr>
              <w:t>匹配成交的开盘集合匹配时间</w:t>
            </w: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4</w:t>
            </w:r>
            <w:r>
              <w:rPr>
                <w:rFonts w:ascii="Times New Roman" w:hint="eastAsia"/>
                <w:sz w:val="21"/>
                <w:szCs w:val="21"/>
              </w:rPr>
              <w:t>0</w:t>
            </w:r>
            <w:r>
              <w:rPr>
                <w:rFonts w:ascii="Times New Roman"/>
                <w:sz w:val="21"/>
                <w:szCs w:val="21"/>
              </w:rPr>
              <w:t>，连续匹配开始时间</w:t>
            </w:r>
            <w:r>
              <w:rPr>
                <w:rFonts w:ascii="Times New Roman" w:hint="eastAsia"/>
                <w:sz w:val="21"/>
                <w:szCs w:val="21"/>
              </w:rPr>
              <w:t>1</w:t>
            </w:r>
            <w:r>
              <w:rPr>
                <w:rFonts w:ascii="Times New Roman" w:hint="eastAsia"/>
                <w:sz w:val="21"/>
                <w:szCs w:val="21"/>
              </w:rPr>
              <w:t>8</w:t>
            </w:r>
            <w:r>
              <w:rPr>
                <w:rFonts w:ascii="Times New Roman"/>
                <w:sz w:val="21"/>
                <w:szCs w:val="21"/>
              </w:rPr>
              <w:t>:</w:t>
            </w:r>
            <w:r>
              <w:rPr>
                <w:rFonts w:ascii="Times New Roman" w:hint="eastAsia"/>
                <w:sz w:val="21"/>
                <w:szCs w:val="21"/>
              </w:rPr>
              <w:t>4</w:t>
            </w:r>
            <w:r>
              <w:rPr>
                <w:rFonts w:ascii="Times New Roman" w:hint="eastAsia"/>
                <w:sz w:val="21"/>
                <w:szCs w:val="21"/>
              </w:rPr>
              <w:t>5</w:t>
            </w:r>
          </w:p>
        </w:tc>
      </w:tr>
      <w:tr w:rsidR="009A4BFB">
        <w:trPr>
          <w:trHeight w:val="494"/>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spacing w:line="300" w:lineRule="exact"/>
              <w:jc w:val="center"/>
              <w:rPr>
                <w:rFonts w:ascii="Times New Roman"/>
                <w:sz w:val="21"/>
                <w:szCs w:val="21"/>
              </w:rPr>
            </w:pPr>
            <w:r>
              <w:rPr>
                <w:rFonts w:ascii="Times New Roman"/>
                <w:sz w:val="21"/>
                <w:szCs w:val="21"/>
              </w:rPr>
              <w:t>场外业务平台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3644B">
            <w:pPr>
              <w:widowControl/>
              <w:spacing w:line="300" w:lineRule="exact"/>
              <w:jc w:val="left"/>
              <w:rPr>
                <w:rFonts w:ascii="Times New Roman"/>
                <w:sz w:val="21"/>
                <w:szCs w:val="21"/>
              </w:rPr>
            </w:pPr>
            <w:r>
              <w:rPr>
                <w:rFonts w:ascii="Times New Roman"/>
                <w:sz w:val="21"/>
                <w:szCs w:val="21"/>
              </w:rPr>
              <w:t>不参测</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9A4BFB" w:rsidRDefault="009A4BFB">
            <w:pPr>
              <w:spacing w:line="300" w:lineRule="exact"/>
              <w:jc w:val="left"/>
              <w:rPr>
                <w:rFonts w:ascii="Times New Roman"/>
                <w:sz w:val="21"/>
                <w:szCs w:val="21"/>
              </w:rPr>
            </w:pPr>
          </w:p>
        </w:tc>
      </w:tr>
    </w:tbl>
    <w:p w:rsidR="009A4BFB" w:rsidRDefault="009A4BFB">
      <w:pPr>
        <w:rPr>
          <w:rFonts w:hAnsi="楷体_GB2312" w:cs="楷体_GB2312"/>
          <w:b/>
          <w:bCs/>
          <w:color w:val="000000"/>
          <w:sz w:val="28"/>
          <w:szCs w:val="28"/>
        </w:rPr>
      </w:pPr>
    </w:p>
    <w:p w:rsidR="009A4BFB" w:rsidRDefault="0093644B">
      <w:pPr>
        <w:ind w:firstLineChars="100" w:firstLine="281"/>
        <w:rPr>
          <w:rFonts w:hAnsi="楷体_GB2312" w:cs="楷体_GB2312"/>
          <w:color w:val="000000"/>
          <w:sz w:val="28"/>
          <w:szCs w:val="28"/>
        </w:rPr>
      </w:pPr>
      <w:r>
        <w:rPr>
          <w:rFonts w:hAnsi="楷体_GB2312" w:cs="楷体_GB2312" w:hint="eastAsia"/>
          <w:b/>
          <w:bCs/>
          <w:color w:val="000000"/>
          <w:sz w:val="28"/>
          <w:szCs w:val="28"/>
        </w:rPr>
        <w:t>港股通交易结算业务测试</w:t>
      </w:r>
      <w:r>
        <w:rPr>
          <w:rFonts w:hAnsi="楷体_GB2312" w:cs="楷体_GB2312" w:hint="eastAsia"/>
          <w:bCs/>
          <w:color w:val="000000"/>
          <w:sz w:val="28"/>
          <w:szCs w:val="28"/>
        </w:rPr>
        <w:t>的</w:t>
      </w:r>
      <w:r>
        <w:rPr>
          <w:rFonts w:hAnsi="楷体_GB2312" w:cs="楷体_GB2312"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A4BFB">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9A4BFB" w:rsidRDefault="0093644B">
            <w:pPr>
              <w:spacing w:line="320" w:lineRule="exact"/>
              <w:jc w:val="center"/>
              <w:rPr>
                <w:rFonts w:hAnsi="Calibri" w:cs="宋体"/>
                <w:b/>
                <w:bCs/>
                <w:szCs w:val="24"/>
              </w:rPr>
            </w:pPr>
            <w:r>
              <w:rPr>
                <w:rFonts w:hint="eastAsia"/>
                <w:b/>
                <w:bCs/>
              </w:rPr>
              <w:t>测试内容</w:t>
            </w:r>
          </w:p>
        </w:tc>
      </w:tr>
      <w:tr w:rsidR="009A4BF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4BFB" w:rsidRDefault="0093644B">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2023</w:t>
            </w:r>
            <w:r>
              <w:rPr>
                <w:rFonts w:ascii="楷体_GB2312" w:hint="eastAsia"/>
                <w:b/>
                <w:bCs/>
                <w:sz w:val="24"/>
                <w:szCs w:val="24"/>
              </w:rPr>
              <w:t>年</w:t>
            </w:r>
            <w:r>
              <w:rPr>
                <w:rFonts w:ascii="楷体_GB2312" w:hint="eastAsia"/>
                <w:b/>
                <w:bCs/>
                <w:sz w:val="24"/>
                <w:szCs w:val="24"/>
              </w:rPr>
              <w:t>3</w:t>
            </w:r>
            <w:r>
              <w:rPr>
                <w:rFonts w:ascii="楷体_GB2312" w:hint="eastAsia"/>
                <w:b/>
                <w:bCs/>
                <w:sz w:val="24"/>
                <w:szCs w:val="24"/>
              </w:rPr>
              <w:t>月</w:t>
            </w:r>
            <w:r>
              <w:rPr>
                <w:rFonts w:ascii="楷体_GB2312" w:hint="eastAsia"/>
                <w:b/>
                <w:bCs/>
                <w:sz w:val="24"/>
                <w:szCs w:val="24"/>
              </w:rPr>
              <w:t>18</w:t>
            </w:r>
            <w:r>
              <w:rPr>
                <w:rFonts w:ascii="楷体_GB2312" w:hint="eastAsia"/>
                <w:b/>
                <w:bCs/>
                <w:sz w:val="24"/>
                <w:szCs w:val="24"/>
              </w:rPr>
              <w:t>日的交易）</w:t>
            </w:r>
          </w:p>
        </w:tc>
      </w:tr>
      <w:tr w:rsidR="009A4BF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9A4BFB">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9A4BF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9A4BFB" w:rsidRDefault="009A4BFB">
            <w:pPr>
              <w:spacing w:line="300" w:lineRule="exact"/>
              <w:rPr>
                <w:color w:val="000000"/>
                <w:sz w:val="21"/>
                <w:szCs w:val="21"/>
              </w:rPr>
            </w:pPr>
          </w:p>
        </w:tc>
      </w:tr>
      <w:tr w:rsidR="009A4BF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A4BFB" w:rsidRDefault="009A4BFB">
            <w:pPr>
              <w:spacing w:line="300" w:lineRule="exact"/>
              <w:rPr>
                <w:color w:val="000000"/>
                <w:sz w:val="21"/>
                <w:szCs w:val="21"/>
              </w:rPr>
            </w:pPr>
          </w:p>
        </w:tc>
      </w:tr>
      <w:tr w:rsidR="009A4BF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lang w:bidi="ar"/>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lang w:bidi="ar"/>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9A4BFB" w:rsidRDefault="0093644B">
            <w:pPr>
              <w:spacing w:line="300" w:lineRule="exact"/>
              <w:rPr>
                <w:color w:val="000000"/>
                <w:sz w:val="21"/>
                <w:szCs w:val="21"/>
              </w:rPr>
            </w:pPr>
            <w:r>
              <w:rPr>
                <w:rFonts w:hint="eastAsia"/>
                <w:color w:val="000000"/>
                <w:sz w:val="21"/>
                <w:szCs w:val="21"/>
              </w:rPr>
              <w:t>接收港股收盘价格文件。</w:t>
            </w:r>
          </w:p>
        </w:tc>
      </w:tr>
      <w:tr w:rsidR="009A4BFB">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4BFB" w:rsidRDefault="0093644B">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2023</w:t>
            </w:r>
            <w:r>
              <w:rPr>
                <w:rFonts w:hint="eastAsia"/>
                <w:b/>
                <w:bCs/>
                <w:szCs w:val="24"/>
              </w:rPr>
              <w:t>年</w:t>
            </w:r>
            <w:r>
              <w:rPr>
                <w:rFonts w:hint="eastAsia"/>
                <w:b/>
                <w:bCs/>
                <w:szCs w:val="24"/>
              </w:rPr>
              <w:t>3</w:t>
            </w:r>
            <w:r>
              <w:rPr>
                <w:rFonts w:hint="eastAsia"/>
                <w:b/>
                <w:bCs/>
                <w:szCs w:val="24"/>
              </w:rPr>
              <w:t>月</w:t>
            </w:r>
            <w:r>
              <w:rPr>
                <w:rFonts w:hint="eastAsia"/>
                <w:b/>
                <w:bCs/>
                <w:szCs w:val="24"/>
              </w:rPr>
              <w:t>18</w:t>
            </w:r>
            <w:r>
              <w:rPr>
                <w:rFonts w:hint="eastAsia"/>
                <w:b/>
                <w:bCs/>
                <w:szCs w:val="24"/>
              </w:rPr>
              <w:t>日的交易）</w:t>
            </w:r>
          </w:p>
        </w:tc>
      </w:tr>
      <w:tr w:rsidR="009A4BF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jc w:val="lef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9A4BFB" w:rsidRDefault="0093644B">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9A4BFB" w:rsidRDefault="009A4BFB">
            <w:pPr>
              <w:spacing w:line="300" w:lineRule="exact"/>
              <w:rPr>
                <w:color w:val="000000"/>
                <w:sz w:val="21"/>
                <w:szCs w:val="21"/>
              </w:rPr>
            </w:pPr>
          </w:p>
        </w:tc>
      </w:tr>
      <w:tr w:rsidR="009A4BF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jc w:val="left"/>
              <w:rPr>
                <w:color w:val="000000"/>
                <w:sz w:val="21"/>
                <w:szCs w:val="21"/>
              </w:rPr>
            </w:pPr>
            <w:r>
              <w:rPr>
                <w:rFonts w:hint="eastAsia"/>
                <w:color w:val="000000"/>
                <w:sz w:val="21"/>
                <w:szCs w:val="21"/>
              </w:rPr>
              <w:t>12:10-17:00</w:t>
            </w:r>
          </w:p>
        </w:tc>
        <w:tc>
          <w:tcPr>
            <w:tcW w:w="3402" w:type="dxa"/>
            <w:tcBorders>
              <w:top w:val="single" w:sz="4" w:space="0" w:color="auto"/>
              <w:left w:val="nil"/>
              <w:bottom w:val="single" w:sz="4" w:space="0" w:color="auto"/>
              <w:right w:val="single" w:sz="4" w:space="0" w:color="auto"/>
            </w:tcBorders>
          </w:tcPr>
          <w:p w:rsidR="009A4BFB" w:rsidRDefault="0093644B">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9A4BFB" w:rsidRDefault="009A4BFB">
            <w:pPr>
              <w:spacing w:line="300" w:lineRule="exact"/>
              <w:rPr>
                <w:color w:val="000000"/>
                <w:sz w:val="21"/>
                <w:szCs w:val="21"/>
              </w:rPr>
            </w:pPr>
          </w:p>
        </w:tc>
      </w:tr>
      <w:tr w:rsidR="009A4BF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4BFB" w:rsidRDefault="0093644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4BFB" w:rsidRDefault="0093644B">
            <w:pPr>
              <w:spacing w:line="300" w:lineRule="exact"/>
              <w:jc w:val="left"/>
              <w:rPr>
                <w:color w:val="000000"/>
                <w:sz w:val="21"/>
                <w:szCs w:val="21"/>
              </w:rPr>
            </w:pPr>
            <w:r>
              <w:rPr>
                <w:rFonts w:hint="eastAsia"/>
                <w:color w:val="000000"/>
                <w:sz w:val="21"/>
                <w:szCs w:val="21"/>
              </w:rPr>
              <w:t>17:00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9A4BFB" w:rsidRDefault="0093644B">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9A4BFB" w:rsidRDefault="009A4BFB">
            <w:pPr>
              <w:spacing w:line="300" w:lineRule="exact"/>
              <w:rPr>
                <w:color w:val="000000"/>
                <w:sz w:val="21"/>
                <w:szCs w:val="21"/>
              </w:rPr>
            </w:pPr>
          </w:p>
        </w:tc>
      </w:tr>
    </w:tbl>
    <w:p w:rsidR="009A4BFB" w:rsidRDefault="009A4BFB">
      <w:pPr>
        <w:ind w:firstLineChars="200" w:firstLine="560"/>
        <w:rPr>
          <w:color w:val="000000"/>
          <w:sz w:val="28"/>
          <w:szCs w:val="28"/>
        </w:rPr>
      </w:pPr>
    </w:p>
    <w:p w:rsidR="009A4BFB" w:rsidRDefault="0093644B">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9A4BFB" w:rsidRDefault="0093644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日和恢复验证测试均以</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3</w:t>
      </w:r>
      <w:r>
        <w:rPr>
          <w:rFonts w:ascii="楷体_GB2312" w:eastAsia="楷体_GB2312" w:hint="eastAsia"/>
          <w:color w:val="000000"/>
          <w:sz w:val="28"/>
          <w:szCs w:val="28"/>
        </w:rPr>
        <w:t>月</w:t>
      </w:r>
      <w:r>
        <w:rPr>
          <w:rFonts w:ascii="楷体_GB2312" w:eastAsia="楷体_GB2312" w:hint="eastAsia"/>
          <w:color w:val="000000"/>
          <w:sz w:val="28"/>
          <w:szCs w:val="28"/>
        </w:rPr>
        <w:t>17</w:t>
      </w:r>
      <w:r>
        <w:rPr>
          <w:rFonts w:ascii="楷体_GB2312" w:eastAsia="楷体_GB2312" w:hint="eastAsia"/>
          <w:color w:val="000000"/>
          <w:sz w:val="28"/>
          <w:szCs w:val="28"/>
        </w:rPr>
        <w:t>日（星期五）深市所有证券的收盘行情、收市后的股份数据作为交易的起始数据。</w:t>
      </w:r>
    </w:p>
    <w:p w:rsidR="009A4BFB" w:rsidRDefault="0093644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券商名单均与</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3</w:t>
      </w:r>
      <w:r>
        <w:rPr>
          <w:rFonts w:ascii="楷体_GB2312" w:eastAsia="楷体_GB2312" w:hint="eastAsia"/>
          <w:color w:val="000000"/>
          <w:sz w:val="28"/>
          <w:szCs w:val="28"/>
        </w:rPr>
        <w:t>月</w:t>
      </w:r>
      <w:r>
        <w:rPr>
          <w:rFonts w:ascii="楷体_GB2312" w:eastAsia="楷体_GB2312" w:hint="eastAsia"/>
          <w:color w:val="000000"/>
          <w:sz w:val="28"/>
          <w:szCs w:val="28"/>
        </w:rPr>
        <w:t>20</w:t>
      </w:r>
      <w:r>
        <w:rPr>
          <w:rFonts w:ascii="楷体_GB2312" w:eastAsia="楷体_GB2312" w:hint="eastAsia"/>
          <w:color w:val="000000"/>
          <w:sz w:val="28"/>
          <w:szCs w:val="28"/>
        </w:rPr>
        <w:t>日（星期一）生产系统保持一致。</w:t>
      </w:r>
    </w:p>
    <w:p w:rsidR="009A4BFB" w:rsidRDefault="0093644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9A4BFB" w:rsidRDefault="0093644B">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2023</w:t>
      </w:r>
      <w:r>
        <w:rPr>
          <w:rFonts w:hint="eastAsia"/>
          <w:color w:val="000000"/>
          <w:sz w:val="28"/>
          <w:szCs w:val="28"/>
        </w:rPr>
        <w:t>年</w:t>
      </w:r>
      <w:r>
        <w:rPr>
          <w:rFonts w:hint="eastAsia"/>
          <w:color w:val="000000"/>
          <w:sz w:val="28"/>
          <w:szCs w:val="28"/>
        </w:rPr>
        <w:t>3</w:t>
      </w:r>
      <w:r>
        <w:rPr>
          <w:rFonts w:hint="eastAsia"/>
          <w:color w:val="000000"/>
          <w:sz w:val="28"/>
          <w:szCs w:val="28"/>
        </w:rPr>
        <w:t>月</w:t>
      </w:r>
      <w:r>
        <w:rPr>
          <w:rFonts w:hint="eastAsia"/>
          <w:color w:val="000000"/>
          <w:sz w:val="28"/>
          <w:szCs w:val="28"/>
        </w:rPr>
        <w:t>17</w:t>
      </w:r>
      <w:r>
        <w:rPr>
          <w:rFonts w:hint="eastAsia"/>
          <w:color w:val="000000"/>
          <w:sz w:val="28"/>
          <w:szCs w:val="28"/>
        </w:rPr>
        <w:t>日（星期五）交易生产系统保持一致，所有基金管理人均无需上传全网测试使用的</w:t>
      </w:r>
      <w:r>
        <w:rPr>
          <w:rFonts w:hint="eastAsia"/>
          <w:color w:val="000000"/>
          <w:sz w:val="28"/>
          <w:szCs w:val="28"/>
        </w:rPr>
        <w:t>PCF/IOPV</w:t>
      </w:r>
      <w:r>
        <w:rPr>
          <w:rFonts w:hint="eastAsia"/>
          <w:color w:val="000000"/>
          <w:sz w:val="28"/>
          <w:szCs w:val="28"/>
        </w:rPr>
        <w:t>文件。</w:t>
      </w:r>
    </w:p>
    <w:p w:rsidR="009A4BFB" w:rsidRDefault="0093644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9A4BFB" w:rsidRDefault="0093644B">
      <w:pPr>
        <w:ind w:firstLineChars="200" w:firstLine="560"/>
        <w:rPr>
          <w:color w:val="000000"/>
          <w:sz w:val="28"/>
          <w:szCs w:val="28"/>
        </w:rPr>
      </w:pPr>
      <w:r>
        <w:rPr>
          <w:rFonts w:hint="eastAsia"/>
          <w:color w:val="000000"/>
          <w:sz w:val="28"/>
          <w:szCs w:val="28"/>
        </w:rPr>
        <w:t>新增测试专用证券账户</w:t>
      </w:r>
      <w:r>
        <w:rPr>
          <w:rFonts w:hint="eastAsia"/>
          <w:color w:val="000000"/>
          <w:sz w:val="28"/>
          <w:szCs w:val="28"/>
        </w:rPr>
        <w:t>0199900000</w:t>
      </w:r>
      <w:r>
        <w:rPr>
          <w:rFonts w:hint="eastAsia"/>
          <w:color w:val="000000"/>
          <w:sz w:val="28"/>
          <w:szCs w:val="28"/>
        </w:rPr>
        <w:t>—</w:t>
      </w:r>
      <w:r>
        <w:rPr>
          <w:rFonts w:hint="eastAsia"/>
          <w:color w:val="000000"/>
          <w:sz w:val="28"/>
          <w:szCs w:val="28"/>
        </w:rPr>
        <w:t>0199900001</w:t>
      </w:r>
      <w:r>
        <w:rPr>
          <w:rFonts w:hint="eastAsia"/>
          <w:color w:val="000000"/>
          <w:sz w:val="28"/>
          <w:szCs w:val="28"/>
        </w:rPr>
        <w:t>（</w:t>
      </w:r>
      <w:r>
        <w:rPr>
          <w:rFonts w:hint="eastAsia"/>
          <w:color w:val="000000"/>
          <w:sz w:val="28"/>
          <w:szCs w:val="28"/>
        </w:rPr>
        <w:t>A</w:t>
      </w:r>
      <w:r>
        <w:rPr>
          <w:rFonts w:hint="eastAsia"/>
          <w:color w:val="000000"/>
          <w:sz w:val="28"/>
          <w:szCs w:val="28"/>
        </w:rPr>
        <w:t>股个人）、</w:t>
      </w:r>
      <w:r>
        <w:rPr>
          <w:rFonts w:hint="eastAsia"/>
          <w:color w:val="000000"/>
          <w:sz w:val="28"/>
          <w:szCs w:val="28"/>
        </w:rPr>
        <w:t>0809900000</w:t>
      </w:r>
      <w:r>
        <w:rPr>
          <w:rFonts w:hint="eastAsia"/>
          <w:color w:val="000000"/>
          <w:sz w:val="28"/>
          <w:szCs w:val="28"/>
        </w:rPr>
        <w:t>—</w:t>
      </w:r>
      <w:r>
        <w:rPr>
          <w:rFonts w:hint="eastAsia"/>
          <w:color w:val="000000"/>
          <w:sz w:val="28"/>
          <w:szCs w:val="28"/>
        </w:rPr>
        <w:t>0809900001</w:t>
      </w:r>
      <w:r>
        <w:rPr>
          <w:rFonts w:hint="eastAsia"/>
          <w:color w:val="000000"/>
          <w:sz w:val="28"/>
          <w:szCs w:val="28"/>
        </w:rPr>
        <w:t>（</w:t>
      </w:r>
      <w:r>
        <w:rPr>
          <w:rFonts w:hint="eastAsia"/>
          <w:color w:val="000000"/>
          <w:sz w:val="28"/>
          <w:szCs w:val="28"/>
        </w:rPr>
        <w:t>A</w:t>
      </w:r>
      <w:r>
        <w:rPr>
          <w:rFonts w:hint="eastAsia"/>
          <w:color w:val="000000"/>
          <w:sz w:val="28"/>
          <w:szCs w:val="28"/>
        </w:rPr>
        <w:t>股法人）。</w:t>
      </w:r>
    </w:p>
    <w:p w:rsidR="009A4BFB" w:rsidRDefault="0093644B">
      <w:pPr>
        <w:ind w:firstLineChars="200" w:firstLine="560"/>
        <w:rPr>
          <w:color w:val="FF0000"/>
          <w:sz w:val="28"/>
          <w:szCs w:val="28"/>
        </w:rPr>
      </w:pPr>
      <w:r>
        <w:rPr>
          <w:rFonts w:hint="eastAsia"/>
          <w:color w:val="FF0000"/>
          <w:sz w:val="28"/>
          <w:szCs w:val="28"/>
        </w:rPr>
        <w:t>上述测试专用证券账户无需向中国结算报送，可直接开通相关权限，但不适用于发行、增发、网络投票业务测试。</w:t>
      </w:r>
    </w:p>
    <w:p w:rsidR="009A4BFB" w:rsidRDefault="0093644B">
      <w:pPr>
        <w:pStyle w:val="af5"/>
        <w:numPr>
          <w:ilvl w:val="0"/>
          <w:numId w:val="7"/>
        </w:numPr>
        <w:spacing w:line="560" w:lineRule="exact"/>
        <w:ind w:firstLineChars="0" w:firstLine="560"/>
        <w:outlineLvl w:val="1"/>
        <w:rPr>
          <w:rFonts w:ascii="楷体_GB2312" w:eastAsia="楷体_GB2312" w:hAnsi="楷体"/>
          <w:sz w:val="28"/>
          <w:szCs w:val="28"/>
        </w:rPr>
      </w:pPr>
      <w:r>
        <w:rPr>
          <w:rFonts w:ascii="楷体_GB2312" w:eastAsia="楷体_GB2312" w:hAnsi="楷体" w:hint="eastAsia"/>
          <w:color w:val="2E2E2E"/>
          <w:kern w:val="0"/>
          <w:sz w:val="28"/>
          <w:szCs w:val="28"/>
        </w:rPr>
        <w:t>T</w:t>
      </w:r>
      <w:r>
        <w:rPr>
          <w:rFonts w:ascii="楷体_GB2312" w:eastAsia="楷体_GB2312" w:hAnsi="楷体" w:hint="eastAsia"/>
          <w:color w:val="2E2E2E"/>
          <w:kern w:val="0"/>
          <w:sz w:val="28"/>
          <w:szCs w:val="28"/>
        </w:rPr>
        <w:t>日新增</w:t>
      </w:r>
      <w:r>
        <w:rPr>
          <w:rFonts w:ascii="楷体_GB2312" w:eastAsia="楷体_GB2312" w:hAnsi="楷体" w:hint="eastAsia"/>
          <w:sz w:val="28"/>
          <w:szCs w:val="28"/>
        </w:rPr>
        <w:t>IPO</w:t>
      </w:r>
      <w:r>
        <w:rPr>
          <w:rFonts w:ascii="楷体_GB2312" w:eastAsia="楷体_GB2312" w:hAnsi="楷体" w:hint="eastAsia"/>
          <w:sz w:val="28"/>
          <w:szCs w:val="28"/>
        </w:rPr>
        <w:t>发行业务</w:t>
      </w:r>
    </w:p>
    <w:tbl>
      <w:tblPr>
        <w:tblW w:w="116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87"/>
        <w:gridCol w:w="1017"/>
        <w:gridCol w:w="1200"/>
        <w:gridCol w:w="1151"/>
        <w:gridCol w:w="1109"/>
        <w:gridCol w:w="800"/>
        <w:gridCol w:w="819"/>
        <w:gridCol w:w="791"/>
        <w:gridCol w:w="789"/>
        <w:gridCol w:w="873"/>
        <w:gridCol w:w="1164"/>
        <w:gridCol w:w="684"/>
      </w:tblGrid>
      <w:tr w:rsidR="009A4BFB">
        <w:trPr>
          <w:trHeight w:val="735"/>
          <w:tblHeader/>
          <w:jc w:val="center"/>
        </w:trPr>
        <w:tc>
          <w:tcPr>
            <w:tcW w:w="1287"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017"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00"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151"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网上发行申购日</w:t>
            </w:r>
          </w:p>
        </w:tc>
        <w:tc>
          <w:tcPr>
            <w:tcW w:w="1109"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网上发行总股数（万）</w:t>
            </w:r>
          </w:p>
        </w:tc>
        <w:tc>
          <w:tcPr>
            <w:tcW w:w="800"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网上发行价</w:t>
            </w:r>
          </w:p>
        </w:tc>
        <w:tc>
          <w:tcPr>
            <w:tcW w:w="819"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申购数量上限（万）</w:t>
            </w:r>
          </w:p>
        </w:tc>
        <w:tc>
          <w:tcPr>
            <w:tcW w:w="791"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申购基数</w:t>
            </w:r>
          </w:p>
        </w:tc>
        <w:tc>
          <w:tcPr>
            <w:tcW w:w="789"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是否尚未盈利</w:t>
            </w:r>
          </w:p>
        </w:tc>
        <w:tc>
          <w:tcPr>
            <w:tcW w:w="873"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是否存在表决权差异</w:t>
            </w:r>
          </w:p>
        </w:tc>
        <w:tc>
          <w:tcPr>
            <w:tcW w:w="1164"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是否具有协议控制架构</w:t>
            </w:r>
          </w:p>
        </w:tc>
        <w:tc>
          <w:tcPr>
            <w:tcW w:w="684" w:type="dxa"/>
            <w:tcBorders>
              <w:tl2br w:val="nil"/>
              <w:tr2bl w:val="nil"/>
            </w:tcBorders>
            <w:shd w:val="clear" w:color="000000" w:fill="BFBFBF"/>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是否注册制</w:t>
            </w:r>
          </w:p>
        </w:tc>
      </w:tr>
      <w:tr w:rsidR="009A4BFB">
        <w:trPr>
          <w:trHeight w:val="495"/>
          <w:jc w:val="center"/>
        </w:trPr>
        <w:tc>
          <w:tcPr>
            <w:tcW w:w="1287" w:type="dxa"/>
            <w:vMerge w:val="restart"/>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主板注册制股票</w:t>
            </w: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004881</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881</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3000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21.03</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3</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r>
      <w:tr w:rsidR="009A4BFB">
        <w:trPr>
          <w:trHeight w:val="300"/>
          <w:jc w:val="center"/>
        </w:trPr>
        <w:tc>
          <w:tcPr>
            <w:tcW w:w="1287" w:type="dxa"/>
            <w:vMerge/>
            <w:tcBorders>
              <w:tl2br w:val="nil"/>
              <w:tr2bl w:val="nil"/>
            </w:tcBorders>
            <w:shd w:val="clear" w:color="auto" w:fill="auto"/>
            <w:vAlign w:val="center"/>
          </w:tcPr>
          <w:p w:rsidR="009A4BFB" w:rsidRDefault="009A4BFB">
            <w:pPr>
              <w:jc w:val="center"/>
              <w:rPr>
                <w:rFonts w:hAnsi="楷体" w:cs="宋体"/>
                <w:color w:val="000000"/>
                <w:kern w:val="0"/>
                <w:sz w:val="20"/>
              </w:rPr>
            </w:pP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004882</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882</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4000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21.04</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4</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c>
          <w:tcPr>
            <w:tcW w:w="684"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r>
      <w:tr w:rsidR="009A4BFB">
        <w:trPr>
          <w:trHeight w:val="300"/>
          <w:jc w:val="center"/>
        </w:trPr>
        <w:tc>
          <w:tcPr>
            <w:tcW w:w="1287" w:type="dxa"/>
            <w:vMerge/>
            <w:tcBorders>
              <w:tl2br w:val="nil"/>
              <w:tr2bl w:val="nil"/>
            </w:tcBorders>
            <w:shd w:val="clear" w:color="auto" w:fill="auto"/>
            <w:vAlign w:val="center"/>
          </w:tcPr>
          <w:p w:rsidR="009A4BFB" w:rsidRDefault="009A4BFB">
            <w:pPr>
              <w:jc w:val="center"/>
              <w:rPr>
                <w:rFonts w:hAnsi="楷体" w:cs="宋体"/>
                <w:color w:val="000000"/>
                <w:kern w:val="0"/>
                <w:sz w:val="20"/>
              </w:rPr>
            </w:pP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004883</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883</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21.05</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r>
      <w:tr w:rsidR="009A4BFB">
        <w:trPr>
          <w:trHeight w:val="300"/>
          <w:jc w:val="center"/>
        </w:trPr>
        <w:tc>
          <w:tcPr>
            <w:tcW w:w="1287" w:type="dxa"/>
            <w:vMerge/>
            <w:tcBorders>
              <w:tl2br w:val="nil"/>
              <w:tr2bl w:val="nil"/>
            </w:tcBorders>
            <w:shd w:val="clear" w:color="auto" w:fill="auto"/>
            <w:vAlign w:val="center"/>
          </w:tcPr>
          <w:p w:rsidR="009A4BFB" w:rsidRDefault="009A4BFB">
            <w:pPr>
              <w:jc w:val="center"/>
              <w:rPr>
                <w:rFonts w:hAnsi="楷体" w:cs="宋体"/>
                <w:color w:val="000000"/>
                <w:kern w:val="0"/>
                <w:sz w:val="20"/>
              </w:rPr>
            </w:pP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004884</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884</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6000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21.06</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6</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r>
      <w:tr w:rsidR="009A4BFB">
        <w:trPr>
          <w:trHeight w:val="300"/>
          <w:jc w:val="center"/>
        </w:trPr>
        <w:tc>
          <w:tcPr>
            <w:tcW w:w="1287" w:type="dxa"/>
            <w:vMerge/>
            <w:tcBorders>
              <w:tl2br w:val="nil"/>
              <w:tr2bl w:val="nil"/>
            </w:tcBorders>
            <w:shd w:val="clear" w:color="auto" w:fill="auto"/>
            <w:vAlign w:val="center"/>
          </w:tcPr>
          <w:p w:rsidR="009A4BFB" w:rsidRDefault="009A4BFB">
            <w:pPr>
              <w:jc w:val="center"/>
              <w:rPr>
                <w:rFonts w:hAnsi="楷体" w:cs="宋体"/>
                <w:color w:val="000000"/>
                <w:kern w:val="0"/>
                <w:sz w:val="20"/>
              </w:rPr>
            </w:pP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004885</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w:t>
            </w:r>
            <w:r>
              <w:rPr>
                <w:rFonts w:hAnsi="楷体" w:cs="宋体" w:hint="eastAsia"/>
                <w:color w:val="000000"/>
                <w:kern w:val="0"/>
                <w:sz w:val="20"/>
              </w:rPr>
              <w:t>5</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7000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21.07</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7</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873"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1164"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684" w:type="dxa"/>
            <w:tcBorders>
              <w:tl2br w:val="nil"/>
              <w:tr2bl w:val="nil"/>
            </w:tcBorders>
            <w:shd w:val="clear" w:color="auto" w:fill="auto"/>
            <w:vAlign w:val="center"/>
          </w:tcPr>
          <w:p w:rsidR="009A4BFB" w:rsidRDefault="0093644B">
            <w:pPr>
              <w:widowControl/>
              <w:jc w:val="center"/>
              <w:rPr>
                <w:rFonts w:hAnsi="楷体"/>
                <w:color w:val="000000"/>
                <w:sz w:val="20"/>
              </w:rPr>
            </w:pPr>
            <w:r>
              <w:rPr>
                <w:rFonts w:hAnsi="楷体" w:hint="eastAsia"/>
                <w:color w:val="000000"/>
                <w:sz w:val="20"/>
              </w:rPr>
              <w:t>Y</w:t>
            </w:r>
          </w:p>
        </w:tc>
      </w:tr>
      <w:tr w:rsidR="009A4BFB">
        <w:trPr>
          <w:trHeight w:val="300"/>
          <w:jc w:val="center"/>
        </w:trPr>
        <w:tc>
          <w:tcPr>
            <w:tcW w:w="1287" w:type="dxa"/>
            <w:vMerge/>
            <w:tcBorders>
              <w:tl2br w:val="nil"/>
              <w:tr2bl w:val="nil"/>
            </w:tcBorders>
            <w:shd w:val="clear" w:color="auto" w:fill="auto"/>
            <w:vAlign w:val="center"/>
          </w:tcPr>
          <w:p w:rsidR="009A4BFB" w:rsidRDefault="009A4BFB">
            <w:pPr>
              <w:jc w:val="center"/>
              <w:rPr>
                <w:rFonts w:hAnsi="楷体" w:cs="宋体"/>
                <w:color w:val="000000"/>
                <w:kern w:val="0"/>
                <w:sz w:val="20"/>
              </w:rPr>
            </w:pP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004886</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w:t>
            </w:r>
            <w:r>
              <w:rPr>
                <w:rFonts w:hAnsi="楷体" w:cs="宋体" w:hint="eastAsia"/>
                <w:color w:val="000000"/>
                <w:kern w:val="0"/>
                <w:sz w:val="20"/>
              </w:rPr>
              <w:t>6</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8000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21.08</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8</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873"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1164"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684" w:type="dxa"/>
            <w:tcBorders>
              <w:tl2br w:val="nil"/>
              <w:tr2bl w:val="nil"/>
            </w:tcBorders>
            <w:shd w:val="clear" w:color="auto" w:fill="auto"/>
            <w:vAlign w:val="center"/>
          </w:tcPr>
          <w:p w:rsidR="009A4BFB" w:rsidRDefault="0093644B">
            <w:pPr>
              <w:widowControl/>
              <w:jc w:val="center"/>
              <w:rPr>
                <w:rFonts w:hAnsi="楷体"/>
                <w:color w:val="000000"/>
                <w:sz w:val="20"/>
              </w:rPr>
            </w:pPr>
            <w:r>
              <w:rPr>
                <w:rFonts w:hAnsi="楷体" w:hint="eastAsia"/>
                <w:color w:val="000000"/>
                <w:sz w:val="20"/>
              </w:rPr>
              <w:t>Y</w:t>
            </w:r>
          </w:p>
        </w:tc>
      </w:tr>
      <w:tr w:rsidR="009A4BFB">
        <w:trPr>
          <w:trHeight w:val="300"/>
          <w:jc w:val="center"/>
        </w:trPr>
        <w:tc>
          <w:tcPr>
            <w:tcW w:w="1287" w:type="dxa"/>
            <w:tcBorders>
              <w:tl2br w:val="nil"/>
              <w:tr2bl w:val="nil"/>
            </w:tcBorders>
            <w:shd w:val="clear" w:color="auto" w:fill="auto"/>
            <w:vAlign w:val="center"/>
          </w:tcPr>
          <w:p w:rsidR="009A4BFB" w:rsidRDefault="0093644B">
            <w:pPr>
              <w:jc w:val="center"/>
              <w:rPr>
                <w:rFonts w:hAnsi="楷体" w:cs="宋体"/>
                <w:color w:val="000000"/>
                <w:kern w:val="0"/>
                <w:sz w:val="20"/>
              </w:rPr>
            </w:pPr>
            <w:r>
              <w:rPr>
                <w:rFonts w:hAnsi="楷体" w:cs="宋体" w:hint="eastAsia"/>
                <w:color w:val="000000"/>
                <w:kern w:val="0"/>
                <w:sz w:val="20"/>
              </w:rPr>
              <w:t>主板</w:t>
            </w:r>
            <w:r>
              <w:rPr>
                <w:rFonts w:hAnsi="楷体" w:cs="宋体" w:hint="eastAsia"/>
                <w:color w:val="000000"/>
                <w:kern w:val="0"/>
                <w:sz w:val="20"/>
              </w:rPr>
              <w:t>核准</w:t>
            </w:r>
            <w:r>
              <w:rPr>
                <w:rFonts w:hAnsi="楷体" w:cs="宋体" w:hint="eastAsia"/>
                <w:color w:val="000000"/>
                <w:kern w:val="0"/>
                <w:sz w:val="20"/>
              </w:rPr>
              <w:t>制股票</w:t>
            </w: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001401</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主核</w:t>
            </w:r>
            <w:r>
              <w:rPr>
                <w:rFonts w:hAnsi="楷体" w:cs="宋体" w:hint="eastAsia"/>
                <w:color w:val="000000"/>
                <w:kern w:val="0"/>
                <w:sz w:val="20"/>
              </w:rPr>
              <w:t>001</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9000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21.09</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9</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9A4BFB" w:rsidRDefault="0093644B">
            <w:pPr>
              <w:widowControl/>
              <w:jc w:val="center"/>
              <w:rPr>
                <w:rFonts w:hAnsi="楷体"/>
                <w:color w:val="000000"/>
                <w:sz w:val="20"/>
              </w:rPr>
            </w:pPr>
            <w:r>
              <w:rPr>
                <w:rFonts w:hAnsi="楷体" w:hint="eastAsia"/>
                <w:color w:val="000000"/>
                <w:sz w:val="20"/>
              </w:rPr>
              <w:t>N</w:t>
            </w:r>
          </w:p>
        </w:tc>
      </w:tr>
      <w:tr w:rsidR="009A4BFB">
        <w:trPr>
          <w:trHeight w:val="495"/>
          <w:jc w:val="center"/>
        </w:trPr>
        <w:tc>
          <w:tcPr>
            <w:tcW w:w="1287"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主板存托凭证</w:t>
            </w: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001001</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w:t>
            </w:r>
            <w:r>
              <w:rPr>
                <w:rFonts w:hAnsi="楷体" w:cs="宋体" w:hint="eastAsia"/>
                <w:color w:val="000000"/>
                <w:kern w:val="0"/>
                <w:sz w:val="20"/>
              </w:rPr>
              <w:t>存</w:t>
            </w:r>
            <w:r>
              <w:rPr>
                <w:rFonts w:hAnsi="楷体" w:cs="宋体" w:hint="eastAsia"/>
                <w:color w:val="000000"/>
                <w:kern w:val="0"/>
                <w:sz w:val="20"/>
              </w:rPr>
              <w:t>测</w:t>
            </w:r>
            <w:r>
              <w:rPr>
                <w:rFonts w:hAnsi="楷体" w:cs="宋体" w:hint="eastAsia"/>
                <w:color w:val="000000"/>
                <w:kern w:val="0"/>
                <w:sz w:val="20"/>
              </w:rPr>
              <w:t>1</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11000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22.00</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11</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c>
          <w:tcPr>
            <w:tcW w:w="684"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r>
      <w:tr w:rsidR="009A4BFB">
        <w:trPr>
          <w:trHeight w:val="495"/>
          <w:jc w:val="center"/>
        </w:trPr>
        <w:tc>
          <w:tcPr>
            <w:tcW w:w="1287"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创业板股票</w:t>
            </w: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302001</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102</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24.00</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N</w:t>
            </w:r>
          </w:p>
        </w:tc>
        <w:tc>
          <w:tcPr>
            <w:tcW w:w="873"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Y</w:t>
            </w:r>
          </w:p>
        </w:tc>
        <w:tc>
          <w:tcPr>
            <w:tcW w:w="1164" w:type="dxa"/>
            <w:tcBorders>
              <w:tl2br w:val="nil"/>
              <w:tr2bl w:val="nil"/>
            </w:tcBorders>
            <w:shd w:val="clear" w:color="auto" w:fill="auto"/>
            <w:noWrap/>
            <w:vAlign w:val="center"/>
          </w:tcPr>
          <w:p w:rsidR="009A4BFB" w:rsidRDefault="0093644B">
            <w:pPr>
              <w:widowControl/>
              <w:jc w:val="center"/>
              <w:rPr>
                <w:rFonts w:hAnsi="楷体"/>
                <w:color w:val="000000"/>
                <w:sz w:val="20"/>
              </w:rPr>
            </w:pPr>
            <w:r>
              <w:rPr>
                <w:rFonts w:hAnsi="楷体" w:hint="eastAsia"/>
                <w:color w:val="000000"/>
                <w:sz w:val="20"/>
              </w:rPr>
              <w:t>N</w:t>
            </w:r>
          </w:p>
        </w:tc>
        <w:tc>
          <w:tcPr>
            <w:tcW w:w="684" w:type="dxa"/>
            <w:tcBorders>
              <w:tl2br w:val="nil"/>
              <w:tr2bl w:val="nil"/>
            </w:tcBorders>
            <w:shd w:val="clear" w:color="auto" w:fill="auto"/>
            <w:vAlign w:val="center"/>
          </w:tcPr>
          <w:p w:rsidR="009A4BFB" w:rsidRDefault="0093644B">
            <w:pPr>
              <w:widowControl/>
              <w:jc w:val="center"/>
              <w:rPr>
                <w:rFonts w:hAnsi="楷体"/>
                <w:color w:val="000000"/>
                <w:sz w:val="20"/>
              </w:rPr>
            </w:pPr>
            <w:r>
              <w:rPr>
                <w:rFonts w:hAnsi="楷体" w:hint="eastAsia"/>
                <w:color w:val="000000"/>
                <w:sz w:val="20"/>
              </w:rPr>
              <w:t>Y</w:t>
            </w:r>
          </w:p>
        </w:tc>
      </w:tr>
      <w:tr w:rsidR="009A4BFB">
        <w:trPr>
          <w:trHeight w:val="495"/>
          <w:jc w:val="center"/>
        </w:trPr>
        <w:tc>
          <w:tcPr>
            <w:tcW w:w="1287"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创业板存托凭证</w:t>
            </w:r>
          </w:p>
        </w:tc>
        <w:tc>
          <w:tcPr>
            <w:tcW w:w="1017"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309801</w:t>
            </w:r>
          </w:p>
        </w:tc>
        <w:tc>
          <w:tcPr>
            <w:tcW w:w="12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w:t>
            </w:r>
            <w:r>
              <w:rPr>
                <w:rFonts w:hAnsi="楷体" w:cs="宋体" w:hint="eastAsia"/>
                <w:color w:val="000000"/>
                <w:kern w:val="0"/>
                <w:sz w:val="20"/>
              </w:rPr>
              <w:t>存</w:t>
            </w:r>
            <w:r>
              <w:rPr>
                <w:rFonts w:hAnsi="楷体" w:cs="宋体" w:hint="eastAsia"/>
                <w:color w:val="000000"/>
                <w:kern w:val="0"/>
                <w:sz w:val="20"/>
              </w:rPr>
              <w:t>测</w:t>
            </w:r>
            <w:r>
              <w:rPr>
                <w:rFonts w:hAnsi="楷体" w:cs="宋体" w:hint="eastAsia"/>
                <w:color w:val="000000"/>
                <w:kern w:val="0"/>
                <w:sz w:val="20"/>
              </w:rPr>
              <w:t>1</w:t>
            </w:r>
          </w:p>
        </w:tc>
        <w:tc>
          <w:tcPr>
            <w:tcW w:w="1151"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w:t>
            </w:r>
            <w:r>
              <w:rPr>
                <w:rFonts w:hAnsi="楷体" w:cs="宋体" w:hint="eastAsia"/>
                <w:color w:val="000000"/>
                <w:kern w:val="0"/>
                <w:sz w:val="20"/>
              </w:rPr>
              <w:t>3</w:t>
            </w:r>
            <w:r>
              <w:rPr>
                <w:rFonts w:hAnsi="楷体" w:cs="宋体" w:hint="eastAsia"/>
                <w:color w:val="000000"/>
                <w:kern w:val="0"/>
                <w:sz w:val="20"/>
              </w:rPr>
              <w:t>/</w:t>
            </w:r>
            <w:r>
              <w:rPr>
                <w:rFonts w:hAnsi="楷体" w:cs="宋体" w:hint="eastAsia"/>
                <w:color w:val="000000"/>
                <w:kern w:val="0"/>
                <w:sz w:val="20"/>
              </w:rPr>
              <w:t>18</w:t>
            </w:r>
          </w:p>
        </w:tc>
        <w:tc>
          <w:tcPr>
            <w:tcW w:w="110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11000</w:t>
            </w:r>
          </w:p>
        </w:tc>
        <w:tc>
          <w:tcPr>
            <w:tcW w:w="800"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22.00</w:t>
            </w:r>
          </w:p>
        </w:tc>
        <w:tc>
          <w:tcPr>
            <w:tcW w:w="81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11</w:t>
            </w:r>
          </w:p>
        </w:tc>
        <w:tc>
          <w:tcPr>
            <w:tcW w:w="791"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c>
          <w:tcPr>
            <w:tcW w:w="873"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9A4BFB" w:rsidRDefault="0093644B">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9A4BFB" w:rsidRDefault="0093644B">
            <w:pPr>
              <w:widowControl/>
              <w:jc w:val="center"/>
              <w:rPr>
                <w:rFonts w:hAnsi="楷体" w:cs="宋体"/>
                <w:color w:val="000000"/>
                <w:kern w:val="0"/>
                <w:sz w:val="20"/>
              </w:rPr>
            </w:pPr>
            <w:r>
              <w:rPr>
                <w:rFonts w:hAnsi="楷体" w:hint="eastAsia"/>
                <w:color w:val="000000"/>
                <w:sz w:val="20"/>
              </w:rPr>
              <w:t>Y</w:t>
            </w:r>
          </w:p>
        </w:tc>
      </w:tr>
    </w:tbl>
    <w:p w:rsidR="009A4BFB" w:rsidRDefault="0093644B">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请使用生产环境的</w:t>
      </w:r>
      <w:r>
        <w:rPr>
          <w:rFonts w:hAnsi="楷体" w:hint="eastAsia"/>
          <w:color w:val="2E2E2E"/>
          <w:kern w:val="0"/>
          <w:sz w:val="28"/>
          <w:szCs w:val="28"/>
        </w:rPr>
        <w:t>A</w:t>
      </w:r>
      <w:r>
        <w:rPr>
          <w:rFonts w:hAnsi="楷体" w:hint="eastAsia"/>
          <w:color w:val="2E2E2E"/>
          <w:kern w:val="0"/>
          <w:sz w:val="28"/>
          <w:szCs w:val="28"/>
        </w:rPr>
        <w:t>股证券账户（不含</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）申购，可申购额度以</w:t>
      </w:r>
      <w:r>
        <w:rPr>
          <w:rFonts w:hAnsi="楷体" w:hint="eastAsia"/>
          <w:color w:val="2E2E2E"/>
          <w:kern w:val="0"/>
          <w:sz w:val="28"/>
          <w:szCs w:val="28"/>
        </w:rPr>
        <w:t>2023</w:t>
      </w:r>
      <w:r>
        <w:rPr>
          <w:rFonts w:hAnsi="楷体" w:hint="eastAsia"/>
          <w:color w:val="2E2E2E"/>
          <w:kern w:val="0"/>
          <w:sz w:val="28"/>
          <w:szCs w:val="28"/>
        </w:rPr>
        <w:t>年</w:t>
      </w:r>
      <w:r>
        <w:rPr>
          <w:rFonts w:hAnsi="楷体" w:hint="eastAsia"/>
          <w:color w:val="2E2E2E"/>
          <w:kern w:val="0"/>
          <w:sz w:val="28"/>
          <w:szCs w:val="28"/>
        </w:rPr>
        <w:t>3</w:t>
      </w:r>
      <w:r>
        <w:rPr>
          <w:rFonts w:hAnsi="楷体" w:hint="eastAsia"/>
          <w:color w:val="2E2E2E"/>
          <w:kern w:val="0"/>
          <w:sz w:val="28"/>
          <w:szCs w:val="28"/>
        </w:rPr>
        <w:t>月</w:t>
      </w:r>
      <w:r>
        <w:rPr>
          <w:rFonts w:hAnsi="楷体" w:hint="eastAsia"/>
          <w:color w:val="2E2E2E"/>
          <w:kern w:val="0"/>
          <w:sz w:val="28"/>
          <w:szCs w:val="28"/>
        </w:rPr>
        <w:t>17</w:t>
      </w:r>
      <w:r>
        <w:rPr>
          <w:rFonts w:hAnsi="楷体" w:hint="eastAsia"/>
          <w:color w:val="2E2E2E"/>
          <w:kern w:val="0"/>
          <w:sz w:val="28"/>
          <w:szCs w:val="28"/>
        </w:rPr>
        <w:t>日（周五）生产环境下发的</w:t>
      </w:r>
      <w:r>
        <w:rPr>
          <w:rFonts w:hAnsi="楷体" w:hint="eastAsia"/>
          <w:color w:val="2E2E2E"/>
          <w:kern w:val="0"/>
          <w:sz w:val="28"/>
          <w:szCs w:val="28"/>
        </w:rPr>
        <w:t>SJSKS</w:t>
      </w:r>
      <w:r>
        <w:rPr>
          <w:rFonts w:hAnsi="楷体" w:hint="eastAsia"/>
          <w:color w:val="2E2E2E"/>
          <w:kern w:val="0"/>
          <w:sz w:val="28"/>
          <w:szCs w:val="28"/>
        </w:rPr>
        <w:t>为准。</w:t>
      </w:r>
    </w:p>
    <w:p w:rsidR="009A4BFB" w:rsidRDefault="0093644B">
      <w:pPr>
        <w:pStyle w:val="af5"/>
        <w:numPr>
          <w:ilvl w:val="0"/>
          <w:numId w:val="7"/>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日新增新股上市交易业务</w:t>
      </w:r>
    </w:p>
    <w:tbl>
      <w:tblPr>
        <w:tblW w:w="1150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74"/>
        <w:gridCol w:w="1147"/>
        <w:gridCol w:w="1209"/>
        <w:gridCol w:w="1311"/>
        <w:gridCol w:w="875"/>
        <w:gridCol w:w="1020"/>
        <w:gridCol w:w="1311"/>
        <w:gridCol w:w="1310"/>
        <w:gridCol w:w="1022"/>
        <w:gridCol w:w="1022"/>
      </w:tblGrid>
      <w:tr w:rsidR="009A4BFB">
        <w:trPr>
          <w:trHeight w:val="300"/>
          <w:tblHeader/>
          <w:jc w:val="center"/>
        </w:trPr>
        <w:tc>
          <w:tcPr>
            <w:tcW w:w="1274" w:type="dxa"/>
            <w:shd w:val="clear" w:color="auto" w:fill="BFBFBF" w:themeFill="background1" w:themeFillShade="BF"/>
            <w:vAlign w:val="center"/>
          </w:tcPr>
          <w:p w:rsidR="009A4BFB" w:rsidRDefault="0093644B">
            <w:pPr>
              <w:widowControl/>
              <w:jc w:val="center"/>
              <w:rPr>
                <w:rFonts w:hAnsi="楷体" w:cs="宋体"/>
                <w:b/>
                <w:bCs/>
                <w:color w:val="2E2E2E"/>
                <w:kern w:val="0"/>
                <w:sz w:val="20"/>
              </w:rPr>
            </w:pPr>
            <w:bookmarkStart w:id="6" w:name="OLE_LINK4"/>
            <w:r>
              <w:rPr>
                <w:rFonts w:hAnsi="楷体" w:cs="宋体" w:hint="eastAsia"/>
                <w:b/>
                <w:bCs/>
                <w:color w:val="2E2E2E"/>
                <w:kern w:val="0"/>
                <w:sz w:val="20"/>
              </w:rPr>
              <w:t>证券类别</w:t>
            </w:r>
          </w:p>
        </w:tc>
        <w:tc>
          <w:tcPr>
            <w:tcW w:w="1147"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209"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上市首日</w:t>
            </w:r>
          </w:p>
        </w:tc>
        <w:tc>
          <w:tcPr>
            <w:tcW w:w="1311"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875"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开盘参考价</w:t>
            </w:r>
          </w:p>
        </w:tc>
        <w:tc>
          <w:tcPr>
            <w:tcW w:w="1020"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是否注册制</w:t>
            </w:r>
          </w:p>
        </w:tc>
        <w:tc>
          <w:tcPr>
            <w:tcW w:w="1022" w:type="dxa"/>
            <w:shd w:val="clear" w:color="auto" w:fill="BFBFBF" w:themeFill="background1" w:themeFillShade="BF"/>
            <w:noWrap/>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上市方式</w:t>
            </w:r>
          </w:p>
        </w:tc>
      </w:tr>
      <w:tr w:rsidR="009A4BFB">
        <w:trPr>
          <w:trHeight w:val="495"/>
          <w:jc w:val="center"/>
        </w:trPr>
        <w:tc>
          <w:tcPr>
            <w:tcW w:w="1274" w:type="dxa"/>
            <w:vMerge w:val="restart"/>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主板注册制股票</w:t>
            </w: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004001</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01</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10.01</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004002</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02</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10.02</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004003</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03</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10.03</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004004</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04</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10.04</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004005</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05</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10.05</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004006</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06</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10.06</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004007</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07</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10.07</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004008</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08</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10.08</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004009</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09</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10.09</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004010</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10</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10.10</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004011</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主重测</w:t>
            </w:r>
            <w:r>
              <w:rPr>
                <w:rFonts w:hAnsi="楷体" w:cs="宋体" w:hint="eastAsia"/>
                <w:color w:val="000000"/>
                <w:kern w:val="0"/>
                <w:sz w:val="20"/>
              </w:rPr>
              <w:t>01</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10.11</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重新上市</w:t>
            </w:r>
          </w:p>
        </w:tc>
      </w:tr>
      <w:tr w:rsidR="009A4BFB">
        <w:trPr>
          <w:trHeight w:val="495"/>
          <w:jc w:val="center"/>
        </w:trPr>
        <w:tc>
          <w:tcPr>
            <w:tcW w:w="1274" w:type="dxa"/>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主板</w:t>
            </w:r>
            <w:r>
              <w:rPr>
                <w:rFonts w:hAnsi="楷体" w:cs="宋体" w:hint="eastAsia"/>
                <w:color w:val="000000"/>
                <w:kern w:val="0"/>
                <w:sz w:val="20"/>
              </w:rPr>
              <w:t>核准</w:t>
            </w:r>
            <w:r>
              <w:rPr>
                <w:rFonts w:hAnsi="楷体" w:cs="宋体" w:hint="eastAsia"/>
                <w:color w:val="000000"/>
                <w:kern w:val="0"/>
                <w:sz w:val="20"/>
              </w:rPr>
              <w:t>制股票</w:t>
            </w: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001402</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主核测</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11.00</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主板存托凭证</w:t>
            </w: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001002</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w:t>
            </w:r>
            <w:r>
              <w:rPr>
                <w:rFonts w:hAnsi="楷体" w:cs="宋体" w:hint="eastAsia"/>
                <w:color w:val="000000"/>
                <w:kern w:val="0"/>
                <w:sz w:val="20"/>
              </w:rPr>
              <w:t>存</w:t>
            </w:r>
            <w:r>
              <w:rPr>
                <w:rFonts w:hAnsi="楷体" w:cs="宋体" w:hint="eastAsia"/>
                <w:color w:val="000000"/>
                <w:kern w:val="0"/>
                <w:sz w:val="20"/>
              </w:rPr>
              <w:t>测</w:t>
            </w:r>
            <w:r>
              <w:rPr>
                <w:rFonts w:hAnsi="楷体" w:cs="宋体" w:hint="eastAsia"/>
                <w:color w:val="000000"/>
                <w:kern w:val="0"/>
                <w:sz w:val="20"/>
              </w:rPr>
              <w:t>2</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12.00</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restart"/>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创业板股票</w:t>
            </w:r>
          </w:p>
        </w:tc>
        <w:tc>
          <w:tcPr>
            <w:tcW w:w="1147" w:type="dxa"/>
            <w:shd w:val="clear" w:color="auto" w:fill="auto"/>
            <w:noWrap/>
            <w:vAlign w:val="center"/>
          </w:tcPr>
          <w:p w:rsidR="009A4BFB" w:rsidRDefault="0093644B">
            <w:pPr>
              <w:widowControl/>
              <w:jc w:val="center"/>
              <w:rPr>
                <w:rFonts w:hAnsi="楷体" w:cs="宋体"/>
                <w:color w:val="FF0000"/>
                <w:kern w:val="0"/>
                <w:sz w:val="20"/>
              </w:rPr>
            </w:pPr>
            <w:r>
              <w:rPr>
                <w:rFonts w:hAnsi="楷体" w:cs="宋体" w:hint="eastAsia"/>
                <w:color w:val="000000"/>
                <w:kern w:val="0"/>
                <w:sz w:val="20"/>
              </w:rPr>
              <w:t>302002</w:t>
            </w:r>
          </w:p>
        </w:tc>
        <w:tc>
          <w:tcPr>
            <w:tcW w:w="1209" w:type="dxa"/>
            <w:shd w:val="clear" w:color="auto" w:fill="auto"/>
            <w:noWrap/>
            <w:vAlign w:val="center"/>
          </w:tcPr>
          <w:p w:rsidR="009A4BFB" w:rsidRDefault="0093644B">
            <w:pPr>
              <w:widowControl/>
              <w:jc w:val="center"/>
              <w:rPr>
                <w:rFonts w:hAnsi="楷体" w:cs="宋体"/>
                <w:color w:val="FF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FF0000"/>
                <w:kern w:val="0"/>
                <w:sz w:val="20"/>
              </w:rPr>
            </w:pPr>
            <w:r>
              <w:rPr>
                <w:rFonts w:hAnsi="楷体" w:cs="宋体" w:hint="eastAsia"/>
                <w:color w:val="000000"/>
                <w:kern w:val="0"/>
                <w:sz w:val="20"/>
              </w:rPr>
              <w:t>N</w:t>
            </w:r>
            <w:r>
              <w:rPr>
                <w:rFonts w:hAnsi="楷体" w:cs="宋体" w:hint="eastAsia"/>
                <w:color w:val="000000"/>
                <w:kern w:val="0"/>
                <w:sz w:val="20"/>
              </w:rPr>
              <w:t>创测</w:t>
            </w:r>
            <w:r>
              <w:rPr>
                <w:rFonts w:hAnsi="楷体" w:cs="宋体" w:hint="eastAsia"/>
                <w:color w:val="000000"/>
                <w:kern w:val="0"/>
                <w:sz w:val="20"/>
              </w:rPr>
              <w:t>201</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22.00</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r w:rsidR="009A4BFB">
        <w:trPr>
          <w:trHeight w:val="495"/>
          <w:jc w:val="center"/>
        </w:trPr>
        <w:tc>
          <w:tcPr>
            <w:tcW w:w="1274" w:type="dxa"/>
            <w:vMerge/>
            <w:vAlign w:val="center"/>
          </w:tcPr>
          <w:p w:rsidR="009A4BFB" w:rsidRDefault="009A4BFB">
            <w:pPr>
              <w:widowControl/>
              <w:jc w:val="center"/>
              <w:rPr>
                <w:rFonts w:hAnsi="楷体" w:cs="宋体"/>
                <w:color w:val="000000"/>
                <w:kern w:val="0"/>
                <w:sz w:val="20"/>
              </w:rPr>
            </w:pP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302003</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创重测</w:t>
            </w:r>
            <w:r>
              <w:rPr>
                <w:rFonts w:hAnsi="楷体" w:cs="宋体" w:hint="eastAsia"/>
                <w:color w:val="000000"/>
                <w:kern w:val="0"/>
                <w:sz w:val="20"/>
              </w:rPr>
              <w:t>01</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22.03</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重新上市</w:t>
            </w:r>
          </w:p>
        </w:tc>
      </w:tr>
      <w:tr w:rsidR="009A4BFB">
        <w:trPr>
          <w:trHeight w:val="495"/>
          <w:jc w:val="center"/>
        </w:trPr>
        <w:tc>
          <w:tcPr>
            <w:tcW w:w="1274" w:type="dxa"/>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创业板存托凭证</w:t>
            </w:r>
          </w:p>
        </w:tc>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309802</w:t>
            </w:r>
          </w:p>
        </w:tc>
        <w:tc>
          <w:tcPr>
            <w:tcW w:w="1209"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创</w:t>
            </w:r>
            <w:r>
              <w:rPr>
                <w:rFonts w:hAnsi="楷体" w:cs="宋体" w:hint="eastAsia"/>
                <w:color w:val="000000"/>
                <w:kern w:val="0"/>
                <w:sz w:val="20"/>
              </w:rPr>
              <w:t>存</w:t>
            </w:r>
            <w:r>
              <w:rPr>
                <w:rFonts w:hAnsi="楷体" w:cs="宋体" w:hint="eastAsia"/>
                <w:color w:val="000000"/>
                <w:kern w:val="0"/>
                <w:sz w:val="20"/>
              </w:rPr>
              <w:t>测</w:t>
            </w:r>
            <w:r>
              <w:rPr>
                <w:rFonts w:hAnsi="楷体" w:cs="宋体" w:hint="eastAsia"/>
                <w:color w:val="000000"/>
                <w:kern w:val="0"/>
                <w:sz w:val="20"/>
              </w:rPr>
              <w:t>2</w:t>
            </w:r>
          </w:p>
        </w:tc>
        <w:tc>
          <w:tcPr>
            <w:tcW w:w="875"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11.00</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新股上市</w:t>
            </w:r>
          </w:p>
        </w:tc>
      </w:tr>
    </w:tbl>
    <w:p w:rsidR="009A4BFB" w:rsidRDefault="0093644B">
      <w:pPr>
        <w:tabs>
          <w:tab w:val="left" w:pos="420"/>
        </w:tabs>
        <w:ind w:firstLineChars="200" w:firstLine="560"/>
        <w:rPr>
          <w:rFonts w:hAnsi="楷体"/>
          <w:color w:val="2E2E2E"/>
          <w:kern w:val="0"/>
          <w:sz w:val="28"/>
          <w:szCs w:val="28"/>
        </w:rPr>
      </w:pPr>
      <w:r>
        <w:rPr>
          <w:rFonts w:hAnsi="楷体" w:hint="eastAsia"/>
          <w:color w:val="2E2E2E"/>
          <w:kern w:val="0"/>
          <w:sz w:val="28"/>
          <w:szCs w:val="28"/>
        </w:rPr>
        <w:t>注册制股票、存托凭证新股上市首日即可纳入融资融券标的证券清单，纳入可充抵保证金证券清单。</w:t>
      </w:r>
    </w:p>
    <w:p w:rsidR="009A4BFB" w:rsidRDefault="0093644B">
      <w:pPr>
        <w:tabs>
          <w:tab w:val="left" w:pos="420"/>
        </w:tabs>
        <w:ind w:firstLineChars="200" w:firstLine="560"/>
        <w:rPr>
          <w:rFonts w:hAnsi="楷体"/>
          <w:kern w:val="0"/>
          <w:sz w:val="28"/>
          <w:szCs w:val="28"/>
          <w:highlight w:val="yellow"/>
        </w:rPr>
      </w:pPr>
      <w:r>
        <w:rPr>
          <w:rFonts w:hAnsi="楷体" w:hint="eastAsia"/>
          <w:kern w:val="0"/>
          <w:sz w:val="28"/>
          <w:szCs w:val="28"/>
        </w:rPr>
        <w:t>主板核准制股票</w:t>
      </w:r>
      <w:r>
        <w:rPr>
          <w:rFonts w:hAnsi="楷体" w:hint="eastAsia"/>
          <w:kern w:val="0"/>
          <w:sz w:val="28"/>
          <w:szCs w:val="28"/>
        </w:rPr>
        <w:t>001402</w:t>
      </w:r>
      <w:r>
        <w:rPr>
          <w:rFonts w:hAnsi="楷体" w:hint="eastAsia"/>
          <w:kern w:val="0"/>
          <w:sz w:val="28"/>
          <w:szCs w:val="28"/>
        </w:rPr>
        <w:t>上市首日不纳入融资融券标的证券清单</w:t>
      </w:r>
      <w:r>
        <w:rPr>
          <w:rFonts w:hAnsi="楷体" w:hint="eastAsia"/>
          <w:kern w:val="0"/>
          <w:sz w:val="28"/>
          <w:szCs w:val="28"/>
        </w:rPr>
        <w:t>，</w:t>
      </w:r>
      <w:r>
        <w:rPr>
          <w:rFonts w:hAnsi="楷体" w:hint="eastAsia"/>
          <w:kern w:val="0"/>
          <w:sz w:val="28"/>
          <w:szCs w:val="28"/>
        </w:rPr>
        <w:t>纳入可充抵保证金证券清单</w:t>
      </w:r>
      <w:r>
        <w:rPr>
          <w:rFonts w:hAnsi="楷体" w:hint="eastAsia"/>
          <w:kern w:val="0"/>
          <w:sz w:val="28"/>
          <w:szCs w:val="28"/>
        </w:rPr>
        <w:t>。</w:t>
      </w:r>
    </w:p>
    <w:bookmarkEnd w:id="6"/>
    <w:p w:rsidR="009A4BFB" w:rsidRDefault="0093644B">
      <w:pPr>
        <w:tabs>
          <w:tab w:val="left" w:pos="420"/>
        </w:tabs>
        <w:ind w:firstLineChars="200" w:firstLine="560"/>
        <w:rPr>
          <w:rFonts w:hAnsi="楷体"/>
          <w:color w:val="2E2E2E"/>
          <w:kern w:val="0"/>
          <w:sz w:val="28"/>
          <w:szCs w:val="28"/>
        </w:rPr>
      </w:pPr>
      <w:r>
        <w:rPr>
          <w:rFonts w:hAnsi="楷体" w:hint="eastAsia"/>
          <w:kern w:val="0"/>
          <w:sz w:val="28"/>
          <w:szCs w:val="28"/>
        </w:rPr>
        <w:t>T</w:t>
      </w:r>
      <w:r>
        <w:rPr>
          <w:rFonts w:hAnsi="楷体" w:hint="eastAsia"/>
          <w:kern w:val="0"/>
          <w:sz w:val="28"/>
          <w:szCs w:val="28"/>
        </w:rPr>
        <w:t>日测试前，中</w:t>
      </w:r>
      <w:r>
        <w:rPr>
          <w:rFonts w:hAnsi="楷体" w:hint="eastAsia"/>
          <w:color w:val="2E2E2E"/>
          <w:kern w:val="0"/>
          <w:sz w:val="28"/>
          <w:szCs w:val="28"/>
        </w:rPr>
        <w:t>国结算深圳分公司已为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份（其中</w:t>
      </w:r>
      <w:r>
        <w:rPr>
          <w:rFonts w:hAnsi="楷体" w:hint="eastAsia"/>
          <w:color w:val="2E2E2E"/>
          <w:kern w:val="0"/>
          <w:sz w:val="28"/>
          <w:szCs w:val="28"/>
        </w:rPr>
        <w:t>0199900001</w:t>
      </w:r>
      <w:r>
        <w:rPr>
          <w:rFonts w:hAnsi="楷体" w:hint="eastAsia"/>
          <w:color w:val="2E2E2E"/>
          <w:kern w:val="0"/>
          <w:sz w:val="28"/>
          <w:szCs w:val="28"/>
        </w:rPr>
        <w:t>账户的</w:t>
      </w:r>
      <w:r>
        <w:rPr>
          <w:rFonts w:hAnsi="楷体" w:hint="eastAsia"/>
          <w:color w:val="2E2E2E"/>
          <w:kern w:val="0"/>
          <w:sz w:val="28"/>
          <w:szCs w:val="28"/>
        </w:rPr>
        <w:t>004001</w:t>
      </w:r>
      <w:r>
        <w:rPr>
          <w:rFonts w:hAnsi="楷体" w:hint="eastAsia"/>
          <w:color w:val="2E2E2E"/>
          <w:kern w:val="0"/>
          <w:sz w:val="28"/>
          <w:szCs w:val="28"/>
        </w:rPr>
        <w:t>证券包括司法冻结的可售冻结</w:t>
      </w:r>
      <w:r>
        <w:rPr>
          <w:rFonts w:hAnsi="楷体" w:hint="eastAsia"/>
          <w:color w:val="2E2E2E"/>
          <w:kern w:val="0"/>
          <w:sz w:val="28"/>
          <w:szCs w:val="28"/>
        </w:rPr>
        <w:t>20,000</w:t>
      </w:r>
      <w:r>
        <w:rPr>
          <w:rFonts w:hAnsi="楷体" w:hint="eastAsia"/>
          <w:color w:val="2E2E2E"/>
          <w:kern w:val="0"/>
          <w:sz w:val="28"/>
          <w:szCs w:val="28"/>
        </w:rPr>
        <w:t>股、</w:t>
      </w:r>
      <w:r>
        <w:rPr>
          <w:rFonts w:hAnsi="楷体" w:hint="eastAsia"/>
          <w:color w:val="2E2E2E"/>
          <w:kern w:val="0"/>
          <w:sz w:val="28"/>
          <w:szCs w:val="28"/>
        </w:rPr>
        <w:t>0809900001</w:t>
      </w:r>
      <w:r>
        <w:rPr>
          <w:rFonts w:hAnsi="楷体" w:hint="eastAsia"/>
          <w:color w:val="2E2E2E"/>
          <w:kern w:val="0"/>
          <w:sz w:val="28"/>
          <w:szCs w:val="28"/>
        </w:rPr>
        <w:t>账户的</w:t>
      </w:r>
      <w:r>
        <w:rPr>
          <w:rFonts w:hAnsi="楷体" w:hint="eastAsia"/>
          <w:color w:val="2E2E2E"/>
          <w:kern w:val="0"/>
          <w:sz w:val="28"/>
          <w:szCs w:val="28"/>
        </w:rPr>
        <w:t>302002</w:t>
      </w:r>
      <w:r>
        <w:rPr>
          <w:rFonts w:hAnsi="楷体" w:hint="eastAsia"/>
          <w:color w:val="2E2E2E"/>
          <w:kern w:val="0"/>
          <w:sz w:val="28"/>
          <w:szCs w:val="28"/>
        </w:rPr>
        <w:t>证券包括柜台质押冻结的可售冻结</w:t>
      </w:r>
      <w:r>
        <w:rPr>
          <w:rFonts w:hAnsi="楷体" w:hint="eastAsia"/>
          <w:color w:val="2E2E2E"/>
          <w:kern w:val="0"/>
          <w:sz w:val="28"/>
          <w:szCs w:val="28"/>
        </w:rPr>
        <w:t>20,000</w:t>
      </w:r>
      <w:r>
        <w:rPr>
          <w:rFonts w:hAnsi="楷体" w:hint="eastAsia"/>
          <w:color w:val="2E2E2E"/>
          <w:kern w:val="0"/>
          <w:sz w:val="28"/>
          <w:szCs w:val="28"/>
        </w:rPr>
        <w:t>股），新增登记</w:t>
      </w:r>
      <w:r>
        <w:rPr>
          <w:rFonts w:hAnsi="楷体" w:hint="eastAsia"/>
          <w:color w:val="2E2E2E"/>
          <w:kern w:val="0"/>
          <w:sz w:val="28"/>
          <w:szCs w:val="28"/>
        </w:rPr>
        <w:t>004001</w:t>
      </w:r>
      <w:r>
        <w:rPr>
          <w:rFonts w:hAnsi="楷体" w:hint="eastAsia"/>
          <w:color w:val="2E2E2E"/>
          <w:kern w:val="0"/>
          <w:sz w:val="28"/>
          <w:szCs w:val="28"/>
        </w:rPr>
        <w:t>、</w:t>
      </w:r>
      <w:r>
        <w:rPr>
          <w:rFonts w:hAnsi="楷体" w:hint="eastAsia"/>
          <w:color w:val="2E2E2E"/>
          <w:kern w:val="0"/>
          <w:sz w:val="28"/>
          <w:szCs w:val="28"/>
        </w:rPr>
        <w:t>00400</w:t>
      </w:r>
      <w:r>
        <w:rPr>
          <w:rFonts w:hAnsi="楷体"/>
          <w:color w:val="2E2E2E"/>
          <w:kern w:val="0"/>
          <w:sz w:val="28"/>
          <w:szCs w:val="28"/>
        </w:rPr>
        <w:t>2</w:t>
      </w:r>
      <w:r>
        <w:rPr>
          <w:rFonts w:hAnsi="楷体" w:hint="eastAsia"/>
          <w:color w:val="2E2E2E"/>
          <w:kern w:val="0"/>
          <w:sz w:val="28"/>
          <w:szCs w:val="28"/>
        </w:rPr>
        <w:t>、</w:t>
      </w:r>
      <w:r>
        <w:rPr>
          <w:rFonts w:hAnsi="楷体" w:hint="eastAsia"/>
          <w:color w:val="2E2E2E"/>
          <w:kern w:val="0"/>
          <w:sz w:val="28"/>
          <w:szCs w:val="28"/>
        </w:rPr>
        <w:t>00400</w:t>
      </w:r>
      <w:r>
        <w:rPr>
          <w:rFonts w:hAnsi="楷体"/>
          <w:color w:val="2E2E2E"/>
          <w:kern w:val="0"/>
          <w:sz w:val="28"/>
          <w:szCs w:val="28"/>
        </w:rPr>
        <w:t>9</w:t>
      </w:r>
      <w:r>
        <w:rPr>
          <w:rFonts w:hAnsi="楷体" w:hint="eastAsia"/>
          <w:color w:val="2E2E2E"/>
          <w:kern w:val="0"/>
          <w:sz w:val="28"/>
          <w:szCs w:val="28"/>
        </w:rPr>
        <w:t>、</w:t>
      </w:r>
      <w:r>
        <w:rPr>
          <w:rFonts w:hAnsi="楷体" w:hint="eastAsia"/>
          <w:color w:val="2E2E2E"/>
          <w:kern w:val="0"/>
          <w:sz w:val="28"/>
          <w:szCs w:val="28"/>
        </w:rPr>
        <w:t>001402</w:t>
      </w:r>
      <w:r>
        <w:rPr>
          <w:rFonts w:hAnsi="楷体" w:hint="eastAsia"/>
          <w:color w:val="2E2E2E"/>
          <w:kern w:val="0"/>
          <w:sz w:val="28"/>
          <w:szCs w:val="28"/>
        </w:rPr>
        <w:t>、</w:t>
      </w:r>
      <w:r>
        <w:rPr>
          <w:rFonts w:hAnsi="楷体" w:hint="eastAsia"/>
          <w:color w:val="2E2E2E"/>
          <w:kern w:val="0"/>
          <w:sz w:val="28"/>
          <w:szCs w:val="28"/>
        </w:rPr>
        <w:t>302002</w:t>
      </w:r>
      <w:r>
        <w:rPr>
          <w:rFonts w:hAnsi="楷体" w:hint="eastAsia"/>
          <w:color w:val="2E2E2E"/>
          <w:kern w:val="0"/>
          <w:sz w:val="28"/>
          <w:szCs w:val="28"/>
        </w:rPr>
        <w:t>、</w:t>
      </w:r>
      <w:r>
        <w:rPr>
          <w:rFonts w:hAnsi="楷体" w:hint="eastAsia"/>
          <w:color w:val="2E2E2E"/>
          <w:kern w:val="0"/>
          <w:sz w:val="28"/>
          <w:szCs w:val="28"/>
        </w:rPr>
        <w:t>001002</w:t>
      </w:r>
      <w:r>
        <w:rPr>
          <w:rFonts w:hAnsi="楷体" w:hint="eastAsia"/>
          <w:color w:val="2E2E2E"/>
          <w:kern w:val="0"/>
          <w:sz w:val="28"/>
          <w:szCs w:val="28"/>
        </w:rPr>
        <w:t>、</w:t>
      </w:r>
      <w:r>
        <w:rPr>
          <w:rFonts w:hAnsi="楷体" w:hint="eastAsia"/>
          <w:color w:val="2E2E2E"/>
          <w:kern w:val="0"/>
          <w:sz w:val="28"/>
          <w:szCs w:val="28"/>
        </w:rPr>
        <w:t>309802</w:t>
      </w:r>
      <w:r>
        <w:rPr>
          <w:rFonts w:hAnsi="楷体" w:hint="eastAsia"/>
          <w:color w:val="2E2E2E"/>
          <w:kern w:val="0"/>
          <w:sz w:val="28"/>
          <w:szCs w:val="28"/>
        </w:rPr>
        <w:t>证券的</w:t>
      </w:r>
      <w:r>
        <w:rPr>
          <w:rFonts w:hAnsi="楷体" w:hint="eastAsia"/>
          <w:color w:val="2E2E2E"/>
          <w:kern w:val="0"/>
          <w:sz w:val="28"/>
          <w:szCs w:val="28"/>
        </w:rPr>
        <w:t>07</w:t>
      </w:r>
      <w:r>
        <w:rPr>
          <w:rFonts w:hAnsi="楷体" w:hint="eastAsia"/>
          <w:color w:val="2E2E2E"/>
          <w:kern w:val="0"/>
          <w:sz w:val="28"/>
          <w:szCs w:val="28"/>
        </w:rPr>
        <w:t>股份各</w:t>
      </w:r>
      <w:r>
        <w:rPr>
          <w:rFonts w:hAnsi="楷体" w:hint="eastAsia"/>
          <w:color w:val="2E2E2E"/>
          <w:kern w:val="0"/>
          <w:sz w:val="28"/>
          <w:szCs w:val="28"/>
        </w:rPr>
        <w:t>110,000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份；为每个有效的证券公司融券专用证券账户在其信用托管单元上新增登记</w:t>
      </w:r>
      <w:r>
        <w:rPr>
          <w:rFonts w:hAnsi="楷体" w:hint="eastAsia"/>
          <w:color w:val="2E2E2E"/>
          <w:kern w:val="0"/>
          <w:sz w:val="28"/>
          <w:szCs w:val="28"/>
        </w:rPr>
        <w:t>004001</w:t>
      </w:r>
      <w:r>
        <w:rPr>
          <w:rFonts w:hAnsi="楷体" w:hint="eastAsia"/>
          <w:color w:val="2E2E2E"/>
          <w:kern w:val="0"/>
          <w:sz w:val="28"/>
          <w:szCs w:val="28"/>
        </w:rPr>
        <w:t>、</w:t>
      </w:r>
      <w:r>
        <w:rPr>
          <w:rFonts w:hAnsi="楷体" w:hint="eastAsia"/>
          <w:color w:val="2E2E2E"/>
          <w:kern w:val="0"/>
          <w:sz w:val="28"/>
          <w:szCs w:val="28"/>
        </w:rPr>
        <w:t>001402</w:t>
      </w:r>
      <w:r>
        <w:rPr>
          <w:rFonts w:hAnsi="楷体" w:hint="eastAsia"/>
          <w:color w:val="2E2E2E"/>
          <w:kern w:val="0"/>
          <w:sz w:val="28"/>
          <w:szCs w:val="28"/>
        </w:rPr>
        <w:t>、</w:t>
      </w:r>
      <w:r>
        <w:rPr>
          <w:rFonts w:hAnsi="楷体" w:hint="eastAsia"/>
          <w:color w:val="2E2E2E"/>
          <w:kern w:val="0"/>
          <w:sz w:val="28"/>
          <w:szCs w:val="28"/>
        </w:rPr>
        <w:t>302002</w:t>
      </w:r>
      <w:r>
        <w:rPr>
          <w:rFonts w:hAnsi="楷体" w:hint="eastAsia"/>
          <w:color w:val="2E2E2E"/>
          <w:kern w:val="0"/>
          <w:sz w:val="28"/>
          <w:szCs w:val="28"/>
        </w:rPr>
        <w:t>、</w:t>
      </w:r>
      <w:r>
        <w:rPr>
          <w:rFonts w:hAnsi="楷体" w:hint="eastAsia"/>
          <w:color w:val="2E2E2E"/>
          <w:kern w:val="0"/>
          <w:sz w:val="28"/>
          <w:szCs w:val="28"/>
        </w:rPr>
        <w:t>001002</w:t>
      </w:r>
      <w:r>
        <w:rPr>
          <w:rFonts w:hAnsi="楷体" w:hint="eastAsia"/>
          <w:color w:val="2E2E2E"/>
          <w:kern w:val="0"/>
          <w:sz w:val="28"/>
          <w:szCs w:val="28"/>
        </w:rPr>
        <w:t>、</w:t>
      </w:r>
      <w:r>
        <w:rPr>
          <w:rFonts w:hAnsi="楷体" w:hint="eastAsia"/>
          <w:color w:val="2E2E2E"/>
          <w:kern w:val="0"/>
          <w:sz w:val="28"/>
          <w:szCs w:val="28"/>
        </w:rPr>
        <w:t>309802</w:t>
      </w:r>
      <w:r>
        <w:rPr>
          <w:rFonts w:hAnsi="楷体" w:hint="eastAsia"/>
          <w:color w:val="2E2E2E"/>
          <w:kern w:val="0"/>
          <w:sz w:val="28"/>
          <w:szCs w:val="28"/>
        </w:rPr>
        <w:t>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1,000,000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w:t>
      </w:r>
    </w:p>
    <w:p w:rsidR="009A4BFB" w:rsidRDefault="0093644B">
      <w:pPr>
        <w:tabs>
          <w:tab w:val="left" w:pos="420"/>
        </w:tabs>
        <w:ind w:firstLineChars="200" w:firstLine="560"/>
        <w:rPr>
          <w:rFonts w:hAnsi="楷体"/>
          <w:color w:val="2E2E2E"/>
          <w:kern w:val="0"/>
          <w:sz w:val="28"/>
          <w:szCs w:val="28"/>
        </w:rPr>
      </w:pPr>
      <w:r>
        <w:rPr>
          <w:rFonts w:hAnsi="楷体" w:hint="eastAsia"/>
          <w:color w:val="2E2E2E"/>
          <w:kern w:val="0"/>
          <w:sz w:val="28"/>
          <w:szCs w:val="28"/>
        </w:rPr>
        <w:t>请参加测试的市场参与人按上述规则自行构造初始股份数据。</w:t>
      </w:r>
    </w:p>
    <w:p w:rsidR="009A4BFB" w:rsidRDefault="0093644B">
      <w:pPr>
        <w:pStyle w:val="af5"/>
        <w:numPr>
          <w:ilvl w:val="0"/>
          <w:numId w:val="7"/>
        </w:numPr>
        <w:spacing w:line="560" w:lineRule="exact"/>
        <w:ind w:left="159" w:firstLine="560"/>
        <w:outlineLvl w:val="1"/>
        <w:rPr>
          <w:rFonts w:hAnsi="楷体"/>
          <w:color w:val="2E2E2E"/>
          <w:kern w:val="0"/>
          <w:sz w:val="28"/>
          <w:szCs w:val="28"/>
        </w:rPr>
      </w:pPr>
      <w:r>
        <w:rPr>
          <w:rFonts w:ascii="楷体_GB2312" w:eastAsia="楷体_GB2312" w:hAnsi="楷体" w:hint="eastAsia"/>
          <w:color w:val="2E2E2E"/>
          <w:kern w:val="0"/>
          <w:sz w:val="28"/>
          <w:szCs w:val="28"/>
        </w:rPr>
        <w:t>主板退市整理期交易业务测试安排</w:t>
      </w:r>
    </w:p>
    <w:tbl>
      <w:tblPr>
        <w:tblW w:w="83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47"/>
        <w:gridCol w:w="1311"/>
        <w:gridCol w:w="1020"/>
        <w:gridCol w:w="1311"/>
        <w:gridCol w:w="1310"/>
        <w:gridCol w:w="1022"/>
        <w:gridCol w:w="1251"/>
      </w:tblGrid>
      <w:tr w:rsidR="009A4BFB">
        <w:trPr>
          <w:trHeight w:val="300"/>
          <w:tblHeader/>
          <w:jc w:val="center"/>
        </w:trPr>
        <w:tc>
          <w:tcPr>
            <w:tcW w:w="1147"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311"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1020"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9A4BFB" w:rsidRDefault="0093644B">
            <w:pPr>
              <w:widowControl/>
              <w:jc w:val="center"/>
              <w:rPr>
                <w:rFonts w:hAnsi="等线" w:cs="宋体"/>
                <w:color w:val="000000"/>
                <w:kern w:val="0"/>
                <w:sz w:val="22"/>
                <w:szCs w:val="22"/>
              </w:rPr>
            </w:pPr>
            <w:r>
              <w:rPr>
                <w:rFonts w:hAnsi="楷体" w:cs="宋体" w:hint="eastAsia"/>
                <w:b/>
                <w:bCs/>
                <w:color w:val="2E2E2E"/>
                <w:kern w:val="0"/>
                <w:sz w:val="20"/>
              </w:rPr>
              <w:t>是否注册制</w:t>
            </w:r>
          </w:p>
        </w:tc>
        <w:tc>
          <w:tcPr>
            <w:tcW w:w="1251" w:type="dxa"/>
            <w:shd w:val="clear" w:color="auto" w:fill="BFBFBF" w:themeFill="background1" w:themeFillShade="BF"/>
            <w:noWrap/>
            <w:vAlign w:val="center"/>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进入退市整理期首日</w:t>
            </w:r>
          </w:p>
        </w:tc>
      </w:tr>
      <w:tr w:rsidR="009A4BFB">
        <w:trPr>
          <w:trHeight w:val="495"/>
          <w:jc w:val="center"/>
        </w:trPr>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004013</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01</w:t>
            </w:r>
            <w:r>
              <w:rPr>
                <w:rFonts w:hAnsi="楷体" w:cs="宋体" w:hint="eastAsia"/>
                <w:color w:val="000000"/>
                <w:kern w:val="0"/>
                <w:sz w:val="20"/>
              </w:rPr>
              <w:t>主测退</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251"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r>
      <w:tr w:rsidR="009A4BFB">
        <w:trPr>
          <w:trHeight w:val="495"/>
          <w:jc w:val="center"/>
        </w:trPr>
        <w:tc>
          <w:tcPr>
            <w:tcW w:w="1147"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004014</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02</w:t>
            </w:r>
            <w:r>
              <w:rPr>
                <w:rFonts w:hAnsi="楷体" w:cs="宋体" w:hint="eastAsia"/>
                <w:color w:val="000000"/>
                <w:kern w:val="0"/>
                <w:sz w:val="20"/>
              </w:rPr>
              <w:t>主测退</w:t>
            </w:r>
          </w:p>
        </w:tc>
        <w:tc>
          <w:tcPr>
            <w:tcW w:w="102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N</w:t>
            </w:r>
          </w:p>
        </w:tc>
        <w:tc>
          <w:tcPr>
            <w:tcW w:w="1251" w:type="dxa"/>
            <w:shd w:val="clear" w:color="auto" w:fill="auto"/>
            <w:vAlign w:val="center"/>
          </w:tcPr>
          <w:p w:rsidR="009A4BFB" w:rsidRDefault="0093644B">
            <w:pPr>
              <w:widowControl/>
              <w:jc w:val="center"/>
              <w:rPr>
                <w:rFonts w:hAnsi="楷体" w:cs="宋体"/>
                <w:color w:val="000000"/>
                <w:kern w:val="0"/>
                <w:sz w:val="20"/>
              </w:rPr>
            </w:pPr>
            <w:r>
              <w:rPr>
                <w:rFonts w:hAnsi="楷体" w:cs="宋体" w:hint="eastAsia"/>
                <w:color w:val="000000"/>
                <w:kern w:val="0"/>
                <w:sz w:val="20"/>
              </w:rPr>
              <w:t>2023/3/18</w:t>
            </w:r>
          </w:p>
        </w:tc>
      </w:tr>
    </w:tbl>
    <w:p w:rsidR="009A4BFB" w:rsidRDefault="0093644B">
      <w:pPr>
        <w:tabs>
          <w:tab w:val="left" w:pos="420"/>
        </w:tabs>
        <w:ind w:firstLineChars="200" w:firstLine="560"/>
        <w:rPr>
          <w:rFonts w:hAnsi="楷体"/>
          <w:color w:val="2E2E2E"/>
          <w:kern w:val="0"/>
          <w:sz w:val="28"/>
          <w:szCs w:val="28"/>
        </w:rPr>
      </w:pPr>
      <w:r>
        <w:rPr>
          <w:rFonts w:hAnsi="楷体" w:hint="eastAsia"/>
          <w:kern w:val="0"/>
          <w:sz w:val="28"/>
          <w:szCs w:val="28"/>
        </w:rPr>
        <w:t>T</w:t>
      </w:r>
      <w:r>
        <w:rPr>
          <w:rFonts w:hAnsi="楷体" w:hint="eastAsia"/>
          <w:kern w:val="0"/>
          <w:sz w:val="28"/>
          <w:szCs w:val="28"/>
        </w:rPr>
        <w:t>日测试前，</w:t>
      </w:r>
      <w:r>
        <w:rPr>
          <w:rFonts w:hAnsi="楷体" w:hint="eastAsia"/>
          <w:color w:val="2E2E2E"/>
          <w:kern w:val="0"/>
          <w:sz w:val="28"/>
          <w:szCs w:val="28"/>
        </w:rPr>
        <w:t>中国结算深圳分公司为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股。</w:t>
      </w:r>
    </w:p>
    <w:p w:rsidR="009A4BFB" w:rsidRDefault="0093644B">
      <w:pPr>
        <w:tabs>
          <w:tab w:val="left" w:pos="420"/>
        </w:tabs>
        <w:ind w:firstLineChars="200" w:firstLine="560"/>
        <w:rPr>
          <w:rFonts w:hAnsi="楷体"/>
          <w:color w:val="2E2E2E"/>
          <w:kern w:val="0"/>
          <w:sz w:val="28"/>
          <w:szCs w:val="28"/>
        </w:rPr>
      </w:pPr>
      <w:r>
        <w:rPr>
          <w:rFonts w:hAnsi="楷体" w:hint="eastAsia"/>
          <w:color w:val="2E2E2E"/>
          <w:kern w:val="0"/>
          <w:sz w:val="28"/>
          <w:szCs w:val="28"/>
        </w:rPr>
        <w:t>请参加测试的市场参与人按上述规则自行构造初始股份数据。</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主板增发业务安排</w:t>
      </w:r>
    </w:p>
    <w:tbl>
      <w:tblPr>
        <w:tblW w:w="77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244"/>
        <w:gridCol w:w="1080"/>
        <w:gridCol w:w="1116"/>
        <w:gridCol w:w="1080"/>
        <w:gridCol w:w="1080"/>
        <w:gridCol w:w="1080"/>
      </w:tblGrid>
      <w:tr w:rsidR="009A4BFB">
        <w:trPr>
          <w:trHeight w:val="735"/>
          <w:tblHeader/>
          <w:jc w:val="center"/>
        </w:trPr>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44"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116"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r>
      <w:tr w:rsidR="009A4BFB">
        <w:trPr>
          <w:trHeight w:val="300"/>
          <w:jc w:val="center"/>
        </w:trPr>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070001</w:t>
            </w:r>
          </w:p>
        </w:tc>
        <w:tc>
          <w:tcPr>
            <w:tcW w:w="1244" w:type="dxa"/>
            <w:shd w:val="clear" w:color="auto" w:fill="auto"/>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平安增发</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116" w:type="dxa"/>
            <w:shd w:val="clear" w:color="auto" w:fill="auto"/>
            <w:noWrap/>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10.51</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4500</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4.5</w:t>
            </w:r>
          </w:p>
        </w:tc>
      </w:tr>
      <w:tr w:rsidR="009A4BFB">
        <w:trPr>
          <w:trHeight w:val="300"/>
          <w:jc w:val="center"/>
        </w:trPr>
        <w:tc>
          <w:tcPr>
            <w:tcW w:w="1080" w:type="dxa"/>
            <w:shd w:val="clear" w:color="auto" w:fill="auto"/>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072001</w:t>
            </w:r>
          </w:p>
        </w:tc>
        <w:tc>
          <w:tcPr>
            <w:tcW w:w="1244" w:type="dxa"/>
            <w:shd w:val="clear" w:color="auto" w:fill="auto"/>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主增</w:t>
            </w:r>
            <w:r>
              <w:rPr>
                <w:rFonts w:ascii="楷体" w:eastAsia="楷体" w:hAnsi="楷体" w:cs="宋体" w:hint="eastAsia"/>
                <w:color w:val="000000"/>
                <w:kern w:val="0"/>
                <w:sz w:val="20"/>
              </w:rPr>
              <w:t>01</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1116" w:type="dxa"/>
            <w:shd w:val="clear" w:color="auto" w:fill="auto"/>
            <w:noWrap/>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10.52</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5500</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5.5</w:t>
            </w:r>
          </w:p>
        </w:tc>
      </w:tr>
    </w:tbl>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存托凭证增发业务安排</w:t>
      </w:r>
    </w:p>
    <w:tbl>
      <w:tblPr>
        <w:tblW w:w="77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190"/>
        <w:gridCol w:w="1134"/>
        <w:gridCol w:w="1116"/>
        <w:gridCol w:w="1080"/>
        <w:gridCol w:w="1080"/>
        <w:gridCol w:w="1080"/>
      </w:tblGrid>
      <w:tr w:rsidR="009A4BFB">
        <w:trPr>
          <w:trHeight w:val="735"/>
          <w:tblHeader/>
          <w:jc w:val="center"/>
        </w:trPr>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19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34"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116"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1080" w:type="dxa"/>
            <w:shd w:val="clear" w:color="000000" w:fill="BFBFBF"/>
            <w:vAlign w:val="center"/>
          </w:tcPr>
          <w:p w:rsidR="009A4BFB" w:rsidRDefault="0093644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r>
      <w:tr w:rsidR="009A4BFB">
        <w:trPr>
          <w:trHeight w:val="300"/>
          <w:jc w:val="center"/>
        </w:trPr>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071001</w:t>
            </w:r>
          </w:p>
        </w:tc>
        <w:tc>
          <w:tcPr>
            <w:tcW w:w="1190" w:type="dxa"/>
            <w:shd w:val="clear" w:color="auto" w:fill="auto"/>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存</w:t>
            </w:r>
            <w:r>
              <w:rPr>
                <w:rFonts w:ascii="楷体" w:eastAsia="楷体" w:hAnsi="楷体" w:cs="宋体"/>
                <w:color w:val="000000"/>
                <w:kern w:val="0"/>
                <w:sz w:val="20"/>
              </w:rPr>
              <w:t>1</w:t>
            </w:r>
            <w:r>
              <w:rPr>
                <w:rFonts w:ascii="楷体" w:eastAsia="楷体" w:hAnsi="楷体" w:cs="宋体" w:hint="eastAsia"/>
                <w:color w:val="000000"/>
                <w:kern w:val="0"/>
                <w:sz w:val="20"/>
              </w:rPr>
              <w:t>增</w:t>
            </w:r>
          </w:p>
        </w:tc>
        <w:tc>
          <w:tcPr>
            <w:tcW w:w="1134"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color w:val="000000"/>
                <w:kern w:val="0"/>
                <w:sz w:val="20"/>
              </w:rPr>
              <w:t>00100</w:t>
            </w:r>
            <w:r>
              <w:rPr>
                <w:rFonts w:ascii="楷体" w:eastAsia="楷体" w:hAnsi="楷体" w:cs="宋体" w:hint="eastAsia"/>
                <w:color w:val="000000"/>
                <w:kern w:val="0"/>
                <w:sz w:val="20"/>
              </w:rPr>
              <w:t>2</w:t>
            </w:r>
          </w:p>
        </w:tc>
        <w:tc>
          <w:tcPr>
            <w:tcW w:w="1116" w:type="dxa"/>
            <w:shd w:val="clear" w:color="auto" w:fill="auto"/>
            <w:noWrap/>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11.</w:t>
            </w:r>
            <w:r>
              <w:rPr>
                <w:rFonts w:ascii="楷体" w:eastAsia="楷体" w:hAnsi="楷体" w:cs="宋体"/>
                <w:color w:val="000000"/>
                <w:kern w:val="0"/>
                <w:sz w:val="20"/>
              </w:rPr>
              <w:t>1</w:t>
            </w:r>
            <w:r>
              <w:rPr>
                <w:rFonts w:ascii="楷体" w:eastAsia="楷体" w:hAnsi="楷体" w:cs="宋体" w:hint="eastAsia"/>
                <w:color w:val="000000"/>
                <w:kern w:val="0"/>
                <w:sz w:val="20"/>
              </w:rPr>
              <w:t>1</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color w:val="000000"/>
                <w:kern w:val="0"/>
                <w:sz w:val="20"/>
              </w:rPr>
              <w:t>5</w:t>
            </w:r>
            <w:r>
              <w:rPr>
                <w:rFonts w:ascii="楷体" w:eastAsia="楷体" w:hAnsi="楷体" w:cs="宋体" w:hint="eastAsia"/>
                <w:color w:val="000000"/>
                <w:kern w:val="0"/>
                <w:sz w:val="20"/>
              </w:rPr>
              <w:t>500</w:t>
            </w:r>
          </w:p>
        </w:tc>
        <w:tc>
          <w:tcPr>
            <w:tcW w:w="108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color w:val="000000"/>
                <w:kern w:val="0"/>
                <w:sz w:val="20"/>
              </w:rPr>
              <w:t>5</w:t>
            </w:r>
            <w:r>
              <w:rPr>
                <w:rFonts w:ascii="楷体" w:eastAsia="楷体" w:hAnsi="楷体" w:cs="宋体" w:hint="eastAsia"/>
                <w:color w:val="000000"/>
                <w:kern w:val="0"/>
                <w:sz w:val="20"/>
              </w:rPr>
              <w:t>.5</w:t>
            </w:r>
          </w:p>
        </w:tc>
      </w:tr>
    </w:tbl>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主板配股业务安排</w:t>
      </w:r>
    </w:p>
    <w:tbl>
      <w:tblPr>
        <w:tblW w:w="862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00"/>
        <w:gridCol w:w="1200"/>
        <w:gridCol w:w="2296"/>
        <w:gridCol w:w="1200"/>
        <w:gridCol w:w="1527"/>
      </w:tblGrid>
      <w:tr w:rsidR="009A4BFB">
        <w:trPr>
          <w:trHeight w:val="107"/>
          <w:tblHeader/>
          <w:jc w:val="center"/>
        </w:trPr>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bookmarkStart w:id="7" w:name="OLE_LINK3"/>
            <w:r>
              <w:rPr>
                <w:rFonts w:ascii="楷体" w:eastAsia="楷体" w:hAnsi="楷体" w:cs="宋体" w:hint="eastAsia"/>
                <w:b/>
                <w:bCs/>
                <w:color w:val="2E2E2E"/>
                <w:kern w:val="0"/>
                <w:sz w:val="20"/>
              </w:rPr>
              <w:t>证券代码</w:t>
            </w:r>
          </w:p>
        </w:tc>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296"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配股认购起止日期</w:t>
            </w:r>
          </w:p>
        </w:tc>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c>
          <w:tcPr>
            <w:tcW w:w="1527"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r>
      <w:tr w:rsidR="009A4BFB">
        <w:trPr>
          <w:trHeight w:val="293"/>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080001</w:t>
            </w:r>
          </w:p>
        </w:tc>
        <w:tc>
          <w:tcPr>
            <w:tcW w:w="1200" w:type="dxa"/>
            <w:shd w:val="clear" w:color="auto" w:fill="auto"/>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平安配股</w:t>
            </w:r>
          </w:p>
        </w:tc>
        <w:tc>
          <w:tcPr>
            <w:tcW w:w="120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2296" w:type="dxa"/>
            <w:shd w:val="clear" w:color="auto" w:fill="auto"/>
            <w:noWrap/>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9.51</w:t>
            </w:r>
          </w:p>
        </w:tc>
        <w:tc>
          <w:tcPr>
            <w:tcW w:w="1527" w:type="dxa"/>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2023/3/17</w:t>
            </w:r>
          </w:p>
        </w:tc>
      </w:tr>
      <w:tr w:rsidR="009A4BFB">
        <w:trPr>
          <w:trHeight w:val="300"/>
          <w:jc w:val="center"/>
        </w:trPr>
        <w:tc>
          <w:tcPr>
            <w:tcW w:w="12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082001</w:t>
            </w:r>
          </w:p>
        </w:tc>
        <w:tc>
          <w:tcPr>
            <w:tcW w:w="1200" w:type="dxa"/>
            <w:shd w:val="clear" w:color="auto" w:fill="auto"/>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主配</w:t>
            </w:r>
            <w:r>
              <w:rPr>
                <w:rFonts w:ascii="楷体" w:eastAsia="楷体" w:hAnsi="楷体" w:cs="宋体" w:hint="eastAsia"/>
                <w:color w:val="000000"/>
                <w:kern w:val="0"/>
                <w:sz w:val="20"/>
              </w:rPr>
              <w:t>01</w:t>
            </w:r>
          </w:p>
        </w:tc>
        <w:tc>
          <w:tcPr>
            <w:tcW w:w="1200" w:type="dxa"/>
            <w:shd w:val="clear" w:color="auto" w:fill="auto"/>
            <w:noWrap/>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2296" w:type="dxa"/>
            <w:shd w:val="clear" w:color="auto" w:fill="auto"/>
            <w:noWrap/>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9.52</w:t>
            </w:r>
          </w:p>
        </w:tc>
        <w:tc>
          <w:tcPr>
            <w:tcW w:w="1527" w:type="dxa"/>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2023/3/17</w:t>
            </w:r>
          </w:p>
        </w:tc>
      </w:tr>
    </w:tbl>
    <w:bookmarkEnd w:id="7"/>
    <w:p w:rsidR="009A4BFB" w:rsidRDefault="0093644B">
      <w:pPr>
        <w:tabs>
          <w:tab w:val="left" w:pos="420"/>
        </w:tabs>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股权登记日所有持仓证券账户按</w:t>
      </w:r>
      <w:r>
        <w:rPr>
          <w:rFonts w:ascii="楷体" w:eastAsia="楷体" w:hAnsi="楷体"/>
          <w:color w:val="2E2E2E"/>
          <w:kern w:val="0"/>
          <w:sz w:val="28"/>
          <w:szCs w:val="28"/>
        </w:rPr>
        <w:t>10</w:t>
      </w:r>
      <w:r>
        <w:rPr>
          <w:rFonts w:ascii="楷体" w:eastAsia="楷体" w:hAnsi="楷体" w:hint="eastAsia"/>
          <w:color w:val="2E2E2E"/>
          <w:kern w:val="0"/>
          <w:sz w:val="28"/>
          <w:szCs w:val="28"/>
        </w:rPr>
        <w:t>配</w:t>
      </w:r>
      <w:r>
        <w:rPr>
          <w:rFonts w:ascii="楷体" w:eastAsia="楷体" w:hAnsi="楷体"/>
          <w:color w:val="2E2E2E"/>
          <w:kern w:val="0"/>
          <w:sz w:val="28"/>
          <w:szCs w:val="28"/>
        </w:rPr>
        <w:t>1</w:t>
      </w:r>
      <w:r>
        <w:rPr>
          <w:rFonts w:ascii="楷体" w:eastAsia="楷体" w:hAnsi="楷体"/>
          <w:color w:val="2E2E2E"/>
          <w:kern w:val="0"/>
          <w:sz w:val="28"/>
          <w:szCs w:val="28"/>
        </w:rPr>
        <w:t>派发配股权证</w:t>
      </w:r>
      <w:r>
        <w:rPr>
          <w:rFonts w:ascii="楷体" w:eastAsia="楷体" w:hAnsi="楷体" w:hint="eastAsia"/>
          <w:color w:val="2E2E2E"/>
          <w:kern w:val="0"/>
          <w:sz w:val="28"/>
          <w:szCs w:val="28"/>
        </w:rPr>
        <w:t>。</w:t>
      </w:r>
    </w:p>
    <w:p w:rsidR="009A4BFB" w:rsidRDefault="0093644B">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请参加测试的市场参与人按上述规则自行构造配股权证数据。</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存托凭证配股业务安排</w:t>
      </w:r>
    </w:p>
    <w:tbl>
      <w:tblPr>
        <w:tblW w:w="85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11"/>
        <w:gridCol w:w="1276"/>
        <w:gridCol w:w="1052"/>
        <w:gridCol w:w="2267"/>
        <w:gridCol w:w="1276"/>
        <w:gridCol w:w="1559"/>
      </w:tblGrid>
      <w:tr w:rsidR="009A4BFB">
        <w:trPr>
          <w:trHeight w:val="48"/>
          <w:tblHeader/>
          <w:jc w:val="center"/>
        </w:trPr>
        <w:tc>
          <w:tcPr>
            <w:tcW w:w="1111"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76"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052"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267"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配股认购起止日期</w:t>
            </w:r>
          </w:p>
        </w:tc>
        <w:tc>
          <w:tcPr>
            <w:tcW w:w="1276"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c>
          <w:tcPr>
            <w:tcW w:w="1559"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r>
      <w:tr w:rsidR="009A4BFB">
        <w:trPr>
          <w:trHeight w:val="300"/>
          <w:jc w:val="center"/>
        </w:trPr>
        <w:tc>
          <w:tcPr>
            <w:tcW w:w="111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081001</w:t>
            </w:r>
          </w:p>
        </w:tc>
        <w:tc>
          <w:tcPr>
            <w:tcW w:w="1276"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存</w:t>
            </w:r>
            <w:r>
              <w:rPr>
                <w:rFonts w:ascii="楷体" w:eastAsia="楷体" w:hAnsi="楷体" w:cs="宋体"/>
                <w:color w:val="000000"/>
                <w:kern w:val="0"/>
                <w:sz w:val="20"/>
              </w:rPr>
              <w:t>1</w:t>
            </w:r>
            <w:r>
              <w:rPr>
                <w:rFonts w:ascii="楷体" w:eastAsia="楷体" w:hAnsi="楷体" w:cs="宋体" w:hint="eastAsia"/>
                <w:color w:val="000000"/>
                <w:kern w:val="0"/>
                <w:sz w:val="20"/>
              </w:rPr>
              <w:t>配</w:t>
            </w:r>
          </w:p>
        </w:tc>
        <w:tc>
          <w:tcPr>
            <w:tcW w:w="1052"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00100</w:t>
            </w:r>
            <w:r>
              <w:rPr>
                <w:rFonts w:ascii="楷体" w:eastAsia="楷体" w:hAnsi="楷体" w:cs="宋体" w:hint="eastAsia"/>
                <w:color w:val="000000"/>
                <w:kern w:val="0"/>
                <w:sz w:val="20"/>
              </w:rPr>
              <w:t>2</w:t>
            </w:r>
          </w:p>
        </w:tc>
        <w:tc>
          <w:tcPr>
            <w:tcW w:w="2267" w:type="dxa"/>
            <w:shd w:val="clear" w:color="auto" w:fill="auto"/>
            <w:noWrap/>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276"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10</w:t>
            </w:r>
            <w:r>
              <w:rPr>
                <w:rFonts w:ascii="楷体" w:eastAsia="楷体" w:hAnsi="楷体" w:cs="宋体" w:hint="eastAsia"/>
                <w:color w:val="000000"/>
                <w:kern w:val="0"/>
                <w:sz w:val="20"/>
              </w:rPr>
              <w:t>.52</w:t>
            </w:r>
          </w:p>
        </w:tc>
        <w:tc>
          <w:tcPr>
            <w:tcW w:w="1559" w:type="dxa"/>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2023/3/17</w:t>
            </w:r>
          </w:p>
        </w:tc>
      </w:tr>
    </w:tbl>
    <w:p w:rsidR="009A4BFB" w:rsidRDefault="0093644B">
      <w:pPr>
        <w:tabs>
          <w:tab w:val="left" w:pos="420"/>
        </w:tabs>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股权登记日所有持仓证券账户按</w:t>
      </w:r>
      <w:r>
        <w:rPr>
          <w:rFonts w:ascii="楷体" w:eastAsia="楷体" w:hAnsi="楷体"/>
          <w:color w:val="2E2E2E"/>
          <w:kern w:val="0"/>
          <w:sz w:val="28"/>
          <w:szCs w:val="28"/>
        </w:rPr>
        <w:t>10</w:t>
      </w:r>
      <w:r>
        <w:rPr>
          <w:rFonts w:ascii="楷体" w:eastAsia="楷体" w:hAnsi="楷体" w:hint="eastAsia"/>
          <w:color w:val="2E2E2E"/>
          <w:kern w:val="0"/>
          <w:sz w:val="28"/>
          <w:szCs w:val="28"/>
        </w:rPr>
        <w:t>配</w:t>
      </w:r>
      <w:r>
        <w:rPr>
          <w:rFonts w:ascii="楷体" w:eastAsia="楷体" w:hAnsi="楷体"/>
          <w:color w:val="2E2E2E"/>
          <w:kern w:val="0"/>
          <w:sz w:val="28"/>
          <w:szCs w:val="28"/>
        </w:rPr>
        <w:t>1</w:t>
      </w:r>
      <w:r>
        <w:rPr>
          <w:rFonts w:ascii="楷体" w:eastAsia="楷体" w:hAnsi="楷体"/>
          <w:color w:val="2E2E2E"/>
          <w:kern w:val="0"/>
          <w:sz w:val="28"/>
          <w:szCs w:val="28"/>
        </w:rPr>
        <w:t>派发配股权证</w:t>
      </w:r>
      <w:r>
        <w:rPr>
          <w:rFonts w:ascii="楷体" w:eastAsia="楷体" w:hAnsi="楷体" w:hint="eastAsia"/>
          <w:color w:val="2E2E2E"/>
          <w:kern w:val="0"/>
          <w:sz w:val="28"/>
          <w:szCs w:val="28"/>
        </w:rPr>
        <w:t>。</w:t>
      </w:r>
    </w:p>
    <w:p w:rsidR="009A4BFB" w:rsidRDefault="0093644B">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请参加测试的市场参与人按上述规则自行构造配股权证数据。</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主板可转债申购业务安排</w:t>
      </w:r>
    </w:p>
    <w:tbl>
      <w:tblPr>
        <w:tblpPr w:leftFromText="180" w:rightFromText="180" w:vertAnchor="text" w:tblpXSpec="center" w:tblpY="1"/>
        <w:tblOverlap w:val="never"/>
        <w:tblW w:w="8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5"/>
        <w:gridCol w:w="1601"/>
        <w:gridCol w:w="1706"/>
        <w:gridCol w:w="2022"/>
      </w:tblGrid>
      <w:tr w:rsidR="009A4BFB">
        <w:trPr>
          <w:cantSplit/>
        </w:trPr>
        <w:tc>
          <w:tcPr>
            <w:tcW w:w="3345" w:type="dxa"/>
            <w:tcBorders>
              <w:bottom w:val="single" w:sz="4" w:space="0" w:color="auto"/>
            </w:tcBorders>
            <w:vAlign w:val="center"/>
          </w:tcPr>
          <w:p w:rsidR="009A4BFB" w:rsidRDefault="0093644B">
            <w:pPr>
              <w:spacing w:line="360" w:lineRule="auto"/>
              <w:rPr>
                <w:rFonts w:ascii="楷体" w:eastAsia="楷体" w:hAnsi="楷体"/>
                <w:sz w:val="20"/>
              </w:rPr>
            </w:pPr>
            <w:r>
              <w:rPr>
                <w:rFonts w:ascii="楷体" w:eastAsia="楷体" w:hAnsi="楷体" w:hint="eastAsia"/>
                <w:sz w:val="20"/>
              </w:rPr>
              <w:t>股票代码</w:t>
            </w:r>
          </w:p>
        </w:tc>
        <w:tc>
          <w:tcPr>
            <w:tcW w:w="1601" w:type="dxa"/>
            <w:tcBorders>
              <w:bottom w:val="single" w:sz="4" w:space="0" w:color="auto"/>
            </w:tcBorders>
            <w:vAlign w:val="center"/>
          </w:tcPr>
          <w:p w:rsidR="009A4BFB" w:rsidRDefault="0093644B">
            <w:pPr>
              <w:spacing w:line="360" w:lineRule="auto"/>
              <w:rPr>
                <w:rFonts w:ascii="楷体" w:eastAsia="楷体" w:hAnsi="楷体"/>
                <w:sz w:val="20"/>
              </w:rPr>
            </w:pPr>
            <w:r>
              <w:rPr>
                <w:rFonts w:ascii="楷体" w:eastAsia="楷体" w:hAnsi="楷体" w:cs="宋体" w:hint="eastAsia"/>
                <w:color w:val="000000"/>
                <w:kern w:val="0"/>
                <w:sz w:val="20"/>
              </w:rPr>
              <w:t>004001</w:t>
            </w:r>
          </w:p>
        </w:tc>
        <w:tc>
          <w:tcPr>
            <w:tcW w:w="1706" w:type="dxa"/>
            <w:tcBorders>
              <w:bottom w:val="single" w:sz="4" w:space="0" w:color="auto"/>
            </w:tcBorders>
            <w:vAlign w:val="center"/>
          </w:tcPr>
          <w:p w:rsidR="009A4BFB" w:rsidRDefault="0093644B">
            <w:pPr>
              <w:spacing w:line="360" w:lineRule="auto"/>
              <w:rPr>
                <w:rFonts w:ascii="楷体" w:eastAsia="楷体" w:hAnsi="楷体"/>
                <w:sz w:val="20"/>
              </w:rPr>
            </w:pPr>
            <w:r>
              <w:rPr>
                <w:rFonts w:ascii="楷体" w:eastAsia="楷体" w:hAnsi="楷体" w:hint="eastAsia"/>
                <w:sz w:val="20"/>
              </w:rPr>
              <w:t>股票简称</w:t>
            </w:r>
          </w:p>
        </w:tc>
        <w:tc>
          <w:tcPr>
            <w:tcW w:w="2022" w:type="dxa"/>
            <w:tcBorders>
              <w:bottom w:val="single" w:sz="4" w:space="0" w:color="auto"/>
            </w:tcBorders>
            <w:vAlign w:val="center"/>
          </w:tcPr>
          <w:p w:rsidR="009A4BFB" w:rsidRDefault="0093644B">
            <w:pPr>
              <w:spacing w:line="360" w:lineRule="auto"/>
              <w:rPr>
                <w:rFonts w:ascii="楷体" w:eastAsia="楷体" w:hAnsi="楷体"/>
                <w:sz w:val="20"/>
              </w:rPr>
            </w:pPr>
            <w:r>
              <w:rPr>
                <w:rFonts w:ascii="楷体" w:eastAsia="楷体" w:hAnsi="楷体" w:hint="eastAsia"/>
                <w:sz w:val="20"/>
              </w:rPr>
              <w:t>主测</w:t>
            </w:r>
            <w:r>
              <w:rPr>
                <w:rFonts w:ascii="楷体" w:eastAsia="楷体" w:hAnsi="楷体" w:hint="eastAsia"/>
                <w:sz w:val="20"/>
              </w:rPr>
              <w:t>0</w:t>
            </w:r>
            <w:r>
              <w:rPr>
                <w:rFonts w:ascii="楷体" w:eastAsia="楷体" w:hAnsi="楷体"/>
                <w:sz w:val="20"/>
              </w:rPr>
              <w:t>1</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上市可转债代码</w:t>
            </w:r>
          </w:p>
        </w:tc>
        <w:tc>
          <w:tcPr>
            <w:tcW w:w="1601"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12</w:t>
            </w:r>
            <w:r>
              <w:rPr>
                <w:rFonts w:ascii="楷体" w:eastAsia="楷体" w:hAnsi="楷体" w:hint="eastAsia"/>
                <w:sz w:val="20"/>
              </w:rPr>
              <w:t>799</w:t>
            </w:r>
            <w:r>
              <w:rPr>
                <w:rFonts w:ascii="楷体" w:eastAsia="楷体" w:hAnsi="楷体"/>
                <w:sz w:val="20"/>
              </w:rPr>
              <w:t>5</w:t>
            </w:r>
          </w:p>
        </w:tc>
        <w:tc>
          <w:tcPr>
            <w:tcW w:w="1706"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上市可转债简称</w:t>
            </w:r>
          </w:p>
        </w:tc>
        <w:tc>
          <w:tcPr>
            <w:tcW w:w="2022"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转债</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总发行量</w:t>
            </w:r>
          </w:p>
        </w:tc>
        <w:tc>
          <w:tcPr>
            <w:tcW w:w="1601"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20,000,000</w:t>
            </w:r>
            <w:r>
              <w:rPr>
                <w:rFonts w:ascii="楷体" w:eastAsia="楷体" w:hAnsi="楷体"/>
                <w:sz w:val="20"/>
              </w:rPr>
              <w:t>张</w:t>
            </w:r>
          </w:p>
        </w:tc>
        <w:tc>
          <w:tcPr>
            <w:tcW w:w="1706"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发行价格</w:t>
            </w:r>
          </w:p>
        </w:tc>
        <w:tc>
          <w:tcPr>
            <w:tcW w:w="2022"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100</w:t>
            </w:r>
            <w:r>
              <w:rPr>
                <w:rFonts w:ascii="楷体" w:eastAsia="楷体" w:hAnsi="楷体"/>
                <w:sz w:val="20"/>
              </w:rPr>
              <w:t>元</w:t>
            </w:r>
            <w:r>
              <w:rPr>
                <w:rFonts w:ascii="楷体" w:eastAsia="楷体" w:hAnsi="楷体"/>
                <w:sz w:val="20"/>
              </w:rPr>
              <w:t>/</w:t>
            </w:r>
            <w:r>
              <w:rPr>
                <w:rFonts w:ascii="楷体" w:eastAsia="楷体" w:hAnsi="楷体"/>
                <w:sz w:val="20"/>
              </w:rPr>
              <w:t>张</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网上配售</w:t>
            </w:r>
            <w:r>
              <w:rPr>
                <w:rFonts w:ascii="楷体" w:eastAsia="楷体" w:hAnsi="楷体" w:hint="eastAsia"/>
                <w:sz w:val="20"/>
              </w:rPr>
              <w:t>/</w:t>
            </w:r>
            <w:r>
              <w:rPr>
                <w:rFonts w:ascii="楷体" w:eastAsia="楷体" w:hAnsi="楷体" w:hint="eastAsia"/>
                <w:sz w:val="20"/>
              </w:rPr>
              <w:t>申购日期</w:t>
            </w:r>
          </w:p>
        </w:tc>
        <w:tc>
          <w:tcPr>
            <w:tcW w:w="5329" w:type="dxa"/>
            <w:gridSpan w:val="3"/>
            <w:shd w:val="clear" w:color="auto" w:fill="auto"/>
            <w:vAlign w:val="center"/>
          </w:tcPr>
          <w:p w:rsidR="009A4BFB" w:rsidRDefault="0093644B">
            <w:pPr>
              <w:jc w:val="left"/>
              <w:rPr>
                <w:rFonts w:ascii="楷体" w:eastAsia="楷体" w:hAnsi="楷体" w:cs="宋体"/>
                <w:color w:val="000000"/>
                <w:kern w:val="0"/>
                <w:sz w:val="20"/>
              </w:rPr>
            </w:pPr>
            <w:r>
              <w:rPr>
                <w:rFonts w:hAnsi="楷体" w:cs="宋体" w:hint="eastAsia"/>
                <w:color w:val="000000"/>
                <w:kern w:val="0"/>
                <w:sz w:val="20"/>
              </w:rPr>
              <w:t>2023/3/18</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申购代码</w:t>
            </w:r>
          </w:p>
        </w:tc>
        <w:tc>
          <w:tcPr>
            <w:tcW w:w="1601"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072002</w:t>
            </w:r>
          </w:p>
        </w:tc>
        <w:tc>
          <w:tcPr>
            <w:tcW w:w="1706"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申购简称</w:t>
            </w:r>
          </w:p>
        </w:tc>
        <w:tc>
          <w:tcPr>
            <w:tcW w:w="2022"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发债</w:t>
            </w:r>
          </w:p>
        </w:tc>
      </w:tr>
      <w:tr w:rsidR="009A4BFB">
        <w:trPr>
          <w:cantSplit/>
          <w:trHeight w:val="161"/>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申购数量</w:t>
            </w:r>
          </w:p>
        </w:tc>
        <w:tc>
          <w:tcPr>
            <w:tcW w:w="1601"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4,000,000</w:t>
            </w:r>
            <w:r>
              <w:rPr>
                <w:rFonts w:ascii="楷体" w:eastAsia="楷体" w:hAnsi="楷体"/>
                <w:sz w:val="20"/>
              </w:rPr>
              <w:t>张</w:t>
            </w:r>
          </w:p>
        </w:tc>
        <w:tc>
          <w:tcPr>
            <w:tcW w:w="1706"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申购基数</w:t>
            </w:r>
          </w:p>
        </w:tc>
        <w:tc>
          <w:tcPr>
            <w:tcW w:w="2022"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10</w:t>
            </w:r>
            <w:r>
              <w:rPr>
                <w:rFonts w:ascii="楷体" w:eastAsia="楷体" w:hAnsi="楷体"/>
                <w:sz w:val="20"/>
              </w:rPr>
              <w:t>张</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申购上限</w:t>
            </w:r>
          </w:p>
        </w:tc>
        <w:tc>
          <w:tcPr>
            <w:tcW w:w="1601"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100,000</w:t>
            </w:r>
            <w:r>
              <w:rPr>
                <w:rFonts w:ascii="楷体" w:eastAsia="楷体" w:hAnsi="楷体"/>
                <w:sz w:val="20"/>
              </w:rPr>
              <w:t>张</w:t>
            </w:r>
          </w:p>
        </w:tc>
        <w:tc>
          <w:tcPr>
            <w:tcW w:w="1706"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定价发行价格</w:t>
            </w:r>
          </w:p>
        </w:tc>
        <w:tc>
          <w:tcPr>
            <w:tcW w:w="2022"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100</w:t>
            </w:r>
            <w:r>
              <w:rPr>
                <w:rFonts w:ascii="楷体" w:eastAsia="楷体" w:hAnsi="楷体"/>
                <w:sz w:val="20"/>
              </w:rPr>
              <w:t>元</w:t>
            </w:r>
            <w:r>
              <w:rPr>
                <w:rFonts w:ascii="楷体" w:eastAsia="楷体" w:hAnsi="楷体"/>
                <w:sz w:val="20"/>
              </w:rPr>
              <w:t>/</w:t>
            </w:r>
            <w:r>
              <w:rPr>
                <w:rFonts w:ascii="楷体" w:eastAsia="楷体" w:hAnsi="楷体"/>
                <w:sz w:val="20"/>
              </w:rPr>
              <w:t>张</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老股东优先配售比例（每股折算价）</w:t>
            </w:r>
          </w:p>
        </w:tc>
        <w:tc>
          <w:tcPr>
            <w:tcW w:w="5329" w:type="dxa"/>
            <w:gridSpan w:val="3"/>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0.998</w:t>
            </w:r>
            <w:r>
              <w:rPr>
                <w:rFonts w:ascii="楷体" w:eastAsia="楷体" w:hAnsi="楷体"/>
                <w:sz w:val="20"/>
              </w:rPr>
              <w:t>元</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股权登记日期</w:t>
            </w:r>
          </w:p>
        </w:tc>
        <w:tc>
          <w:tcPr>
            <w:tcW w:w="5329" w:type="dxa"/>
            <w:gridSpan w:val="3"/>
            <w:shd w:val="clear" w:color="auto" w:fill="auto"/>
            <w:vAlign w:val="center"/>
          </w:tcPr>
          <w:p w:rsidR="009A4BFB" w:rsidRDefault="0093644B">
            <w:pPr>
              <w:spacing w:line="360" w:lineRule="auto"/>
              <w:rPr>
                <w:rFonts w:ascii="楷体" w:eastAsia="楷体" w:hAnsi="楷体"/>
                <w:sz w:val="20"/>
              </w:rPr>
            </w:pPr>
            <w:r>
              <w:rPr>
                <w:rFonts w:hAnsi="楷体" w:cs="宋体" w:hint="eastAsia"/>
                <w:color w:val="000000"/>
                <w:kern w:val="0"/>
                <w:sz w:val="20"/>
              </w:rPr>
              <w:t>2023/3/17</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配售代码</w:t>
            </w:r>
          </w:p>
        </w:tc>
        <w:tc>
          <w:tcPr>
            <w:tcW w:w="1601"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082002</w:t>
            </w:r>
          </w:p>
        </w:tc>
        <w:tc>
          <w:tcPr>
            <w:tcW w:w="1706"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配售简称</w:t>
            </w:r>
          </w:p>
        </w:tc>
        <w:tc>
          <w:tcPr>
            <w:tcW w:w="2022"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配债</w:t>
            </w:r>
          </w:p>
        </w:tc>
      </w:tr>
      <w:tr w:rsidR="009A4BFB">
        <w:trPr>
          <w:cantSplit/>
        </w:trPr>
        <w:tc>
          <w:tcPr>
            <w:tcW w:w="3345" w:type="dxa"/>
            <w:shd w:val="clear" w:color="auto" w:fill="auto"/>
            <w:vAlign w:val="center"/>
          </w:tcPr>
          <w:p w:rsidR="009A4BFB" w:rsidRDefault="0093644B">
            <w:pPr>
              <w:spacing w:line="360" w:lineRule="auto"/>
              <w:rPr>
                <w:rFonts w:ascii="楷体" w:eastAsia="楷体" w:hAnsi="楷体"/>
                <w:sz w:val="20"/>
              </w:rPr>
            </w:pPr>
            <w:r>
              <w:rPr>
                <w:rFonts w:ascii="楷体" w:eastAsia="楷体" w:hAnsi="楷体" w:hint="eastAsia"/>
                <w:sz w:val="20"/>
              </w:rPr>
              <w:t>配售认购价格</w:t>
            </w:r>
          </w:p>
        </w:tc>
        <w:tc>
          <w:tcPr>
            <w:tcW w:w="5329" w:type="dxa"/>
            <w:gridSpan w:val="3"/>
            <w:shd w:val="clear" w:color="auto" w:fill="auto"/>
            <w:vAlign w:val="center"/>
          </w:tcPr>
          <w:p w:rsidR="009A4BFB" w:rsidRDefault="0093644B">
            <w:pPr>
              <w:spacing w:line="360" w:lineRule="auto"/>
              <w:rPr>
                <w:rFonts w:ascii="楷体" w:eastAsia="楷体" w:hAnsi="楷体"/>
                <w:sz w:val="20"/>
              </w:rPr>
            </w:pPr>
            <w:r>
              <w:rPr>
                <w:rFonts w:ascii="楷体" w:eastAsia="楷体" w:hAnsi="楷体"/>
                <w:sz w:val="20"/>
              </w:rPr>
              <w:t>100</w:t>
            </w:r>
            <w:r>
              <w:rPr>
                <w:rFonts w:ascii="楷体" w:eastAsia="楷体" w:hAnsi="楷体"/>
                <w:sz w:val="20"/>
              </w:rPr>
              <w:t>元</w:t>
            </w:r>
            <w:r>
              <w:rPr>
                <w:rFonts w:ascii="楷体" w:eastAsia="楷体" w:hAnsi="楷体"/>
                <w:sz w:val="20"/>
              </w:rPr>
              <w:t>/</w:t>
            </w:r>
            <w:r>
              <w:rPr>
                <w:rFonts w:ascii="楷体" w:eastAsia="楷体" w:hAnsi="楷体"/>
                <w:sz w:val="20"/>
              </w:rPr>
              <w:t>张</w:t>
            </w:r>
          </w:p>
        </w:tc>
      </w:tr>
    </w:tbl>
    <w:p w:rsidR="009A4BFB" w:rsidRDefault="0093644B">
      <w:pPr>
        <w:tabs>
          <w:tab w:val="left" w:pos="420"/>
        </w:tabs>
        <w:ind w:firstLineChars="200" w:firstLine="560"/>
        <w:rPr>
          <w:rFonts w:hAnsi="楷体"/>
          <w:color w:val="2E2E2E"/>
          <w:kern w:val="0"/>
          <w:sz w:val="28"/>
          <w:szCs w:val="28"/>
        </w:rPr>
      </w:pPr>
      <w:r>
        <w:rPr>
          <w:rFonts w:hAnsi="楷体" w:hint="eastAsia"/>
          <w:color w:val="2E2E2E"/>
          <w:kern w:val="0"/>
          <w:sz w:val="28"/>
          <w:szCs w:val="28"/>
        </w:rPr>
        <w:t>请参加测试的市场参与人按上述规则自行构造配股权证数据。</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主板可转债转股、可交债换股业务安排</w:t>
      </w:r>
    </w:p>
    <w:tbl>
      <w:tblPr>
        <w:tblW w:w="89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51"/>
        <w:gridCol w:w="1157"/>
        <w:gridCol w:w="1621"/>
        <w:gridCol w:w="2116"/>
        <w:gridCol w:w="1596"/>
      </w:tblGrid>
      <w:tr w:rsidR="009A4BFB">
        <w:trPr>
          <w:trHeight w:val="189"/>
          <w:tblHeader/>
          <w:jc w:val="center"/>
        </w:trPr>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51"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57"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21"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换股价格</w:t>
            </w:r>
          </w:p>
        </w:tc>
        <w:tc>
          <w:tcPr>
            <w:tcW w:w="2116"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换股期限</w:t>
            </w:r>
          </w:p>
        </w:tc>
        <w:tc>
          <w:tcPr>
            <w:tcW w:w="1596"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证券类别</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7</w:t>
            </w:r>
            <w:r>
              <w:rPr>
                <w:rFonts w:ascii="楷体" w:eastAsia="楷体" w:hAnsi="楷体" w:cs="宋体"/>
                <w:color w:val="000000"/>
                <w:kern w:val="0"/>
                <w:sz w:val="20"/>
              </w:rPr>
              <w:t>994</w:t>
            </w:r>
          </w:p>
        </w:tc>
        <w:tc>
          <w:tcPr>
            <w:tcW w:w="125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核准转债</w:t>
            </w:r>
          </w:p>
        </w:tc>
        <w:tc>
          <w:tcPr>
            <w:tcW w:w="1157"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000012</w:t>
            </w:r>
          </w:p>
        </w:tc>
        <w:tc>
          <w:tcPr>
            <w:tcW w:w="162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6.</w:t>
            </w:r>
            <w:r>
              <w:rPr>
                <w:rFonts w:ascii="楷体" w:eastAsia="楷体" w:hAnsi="楷体" w:cs="宋体"/>
                <w:color w:val="000000"/>
                <w:kern w:val="0"/>
                <w:sz w:val="20"/>
              </w:rPr>
              <w:t>00</w:t>
            </w:r>
          </w:p>
        </w:tc>
        <w:tc>
          <w:tcPr>
            <w:tcW w:w="2116"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96" w:type="dxa"/>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9A4BFB">
        <w:trPr>
          <w:trHeight w:val="300"/>
          <w:jc w:val="center"/>
        </w:trPr>
        <w:tc>
          <w:tcPr>
            <w:tcW w:w="12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7</w:t>
            </w:r>
            <w:r>
              <w:rPr>
                <w:rFonts w:ascii="楷体" w:eastAsia="楷体" w:hAnsi="楷体" w:cs="宋体"/>
                <w:color w:val="000000"/>
                <w:kern w:val="0"/>
                <w:sz w:val="20"/>
              </w:rPr>
              <w:t>993</w:t>
            </w:r>
          </w:p>
        </w:tc>
        <w:tc>
          <w:tcPr>
            <w:tcW w:w="125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0</w:t>
            </w:r>
            <w:r>
              <w:rPr>
                <w:rFonts w:ascii="楷体" w:eastAsia="楷体" w:hAnsi="楷体" w:cs="宋体"/>
                <w:color w:val="000000"/>
                <w:kern w:val="0"/>
                <w:sz w:val="20"/>
              </w:rPr>
              <w:t>3</w:t>
            </w:r>
            <w:r>
              <w:rPr>
                <w:rFonts w:ascii="楷体" w:eastAsia="楷体" w:hAnsi="楷体" w:cs="宋体" w:hint="eastAsia"/>
                <w:color w:val="000000"/>
                <w:kern w:val="0"/>
                <w:sz w:val="20"/>
              </w:rPr>
              <w:t>转债</w:t>
            </w:r>
          </w:p>
        </w:tc>
        <w:tc>
          <w:tcPr>
            <w:tcW w:w="1157"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w:t>
            </w:r>
            <w:r>
              <w:rPr>
                <w:rFonts w:ascii="楷体" w:eastAsia="楷体" w:hAnsi="楷体" w:cs="宋体"/>
                <w:color w:val="000000"/>
                <w:kern w:val="0"/>
                <w:sz w:val="20"/>
              </w:rPr>
              <w:t>3</w:t>
            </w:r>
          </w:p>
        </w:tc>
        <w:tc>
          <w:tcPr>
            <w:tcW w:w="162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4</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96" w:type="dxa"/>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120994</w:t>
            </w:r>
          </w:p>
        </w:tc>
        <w:tc>
          <w:tcPr>
            <w:tcW w:w="125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核准</w:t>
            </w:r>
            <w:r>
              <w:rPr>
                <w:rFonts w:ascii="楷体" w:eastAsia="楷体" w:hAnsi="楷体" w:cs="宋体"/>
                <w:color w:val="000000"/>
                <w:kern w:val="0"/>
                <w:sz w:val="20"/>
              </w:rPr>
              <w:t>EB</w:t>
            </w:r>
          </w:p>
        </w:tc>
        <w:tc>
          <w:tcPr>
            <w:tcW w:w="1157"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000017</w:t>
            </w:r>
          </w:p>
        </w:tc>
        <w:tc>
          <w:tcPr>
            <w:tcW w:w="162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96" w:type="dxa"/>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9A4BFB">
        <w:trPr>
          <w:trHeight w:val="300"/>
          <w:jc w:val="center"/>
        </w:trPr>
        <w:tc>
          <w:tcPr>
            <w:tcW w:w="12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120993</w:t>
            </w:r>
          </w:p>
        </w:tc>
        <w:tc>
          <w:tcPr>
            <w:tcW w:w="125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注册</w:t>
            </w:r>
            <w:r>
              <w:rPr>
                <w:rFonts w:ascii="楷体" w:eastAsia="楷体" w:hAnsi="楷体" w:cs="宋体"/>
                <w:color w:val="000000"/>
                <w:kern w:val="0"/>
                <w:sz w:val="20"/>
              </w:rPr>
              <w:t>EB</w:t>
            </w:r>
          </w:p>
        </w:tc>
        <w:tc>
          <w:tcPr>
            <w:tcW w:w="1157"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162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2</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96" w:type="dxa"/>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9A4BFB">
        <w:trPr>
          <w:trHeight w:val="300"/>
          <w:jc w:val="center"/>
        </w:trPr>
        <w:tc>
          <w:tcPr>
            <w:tcW w:w="12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11749</w:t>
            </w:r>
            <w:r>
              <w:rPr>
                <w:rFonts w:ascii="楷体" w:eastAsia="楷体" w:hAnsi="楷体" w:cs="宋体"/>
                <w:color w:val="000000"/>
                <w:kern w:val="0"/>
                <w:sz w:val="20"/>
              </w:rPr>
              <w:t>4</w:t>
            </w:r>
          </w:p>
        </w:tc>
        <w:tc>
          <w:tcPr>
            <w:tcW w:w="125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核准</w:t>
            </w:r>
            <w:r>
              <w:rPr>
                <w:rFonts w:ascii="楷体" w:eastAsia="楷体" w:hAnsi="楷体" w:cs="宋体"/>
                <w:color w:val="000000"/>
                <w:kern w:val="0"/>
                <w:sz w:val="20"/>
              </w:rPr>
              <w:t>E</w:t>
            </w:r>
            <w:r>
              <w:rPr>
                <w:rFonts w:ascii="楷体" w:eastAsia="楷体" w:hAnsi="楷体" w:cs="宋体" w:hint="eastAsia"/>
                <w:color w:val="000000"/>
                <w:kern w:val="0"/>
                <w:sz w:val="20"/>
              </w:rPr>
              <w:t>1</w:t>
            </w:r>
          </w:p>
        </w:tc>
        <w:tc>
          <w:tcPr>
            <w:tcW w:w="1157"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002435</w:t>
            </w:r>
          </w:p>
        </w:tc>
        <w:tc>
          <w:tcPr>
            <w:tcW w:w="162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4</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96" w:type="dxa"/>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r w:rsidR="009A4BFB">
        <w:trPr>
          <w:trHeight w:val="300"/>
          <w:jc w:val="center"/>
        </w:trPr>
        <w:tc>
          <w:tcPr>
            <w:tcW w:w="12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11749</w:t>
            </w:r>
            <w:r>
              <w:rPr>
                <w:rFonts w:ascii="楷体" w:eastAsia="楷体" w:hAnsi="楷体" w:cs="宋体"/>
                <w:color w:val="000000"/>
                <w:kern w:val="0"/>
                <w:sz w:val="20"/>
              </w:rPr>
              <w:t>3</w:t>
            </w:r>
          </w:p>
        </w:tc>
        <w:tc>
          <w:tcPr>
            <w:tcW w:w="1251"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注册</w:t>
            </w:r>
            <w:r>
              <w:rPr>
                <w:rFonts w:ascii="楷体" w:eastAsia="楷体" w:hAnsi="楷体" w:cs="宋体"/>
                <w:color w:val="000000"/>
                <w:kern w:val="0"/>
                <w:sz w:val="20"/>
              </w:rPr>
              <w:t>E</w:t>
            </w:r>
            <w:r>
              <w:rPr>
                <w:rFonts w:ascii="楷体" w:eastAsia="楷体" w:hAnsi="楷体" w:cs="宋体" w:hint="eastAsia"/>
                <w:color w:val="000000"/>
                <w:kern w:val="0"/>
                <w:sz w:val="20"/>
              </w:rPr>
              <w:t>1</w:t>
            </w:r>
          </w:p>
        </w:tc>
        <w:tc>
          <w:tcPr>
            <w:tcW w:w="1157"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162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96" w:type="dxa"/>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bl>
    <w:p w:rsidR="009A4BFB" w:rsidRDefault="0093644B">
      <w:pPr>
        <w:tabs>
          <w:tab w:val="left" w:pos="420"/>
        </w:tabs>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0199900000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color w:val="2E2E2E"/>
          <w:kern w:val="0"/>
          <w:sz w:val="28"/>
          <w:szCs w:val="28"/>
        </w:rPr>
        <w:t>12</w:t>
      </w:r>
      <w:r>
        <w:rPr>
          <w:rFonts w:ascii="楷体" w:eastAsia="楷体" w:hAnsi="楷体" w:hint="eastAsia"/>
          <w:color w:val="2E2E2E"/>
          <w:kern w:val="0"/>
          <w:sz w:val="28"/>
          <w:szCs w:val="28"/>
        </w:rPr>
        <w:t>7</w:t>
      </w:r>
      <w:r>
        <w:rPr>
          <w:rFonts w:ascii="楷体" w:eastAsia="楷体" w:hAnsi="楷体"/>
          <w:color w:val="2E2E2E"/>
          <w:kern w:val="0"/>
          <w:sz w:val="28"/>
          <w:szCs w:val="28"/>
        </w:rPr>
        <w:t>993</w:t>
      </w:r>
      <w:r>
        <w:rPr>
          <w:rFonts w:ascii="楷体" w:eastAsia="楷体" w:hAnsi="楷体" w:hint="eastAsia"/>
          <w:color w:val="2E2E2E"/>
          <w:kern w:val="0"/>
          <w:sz w:val="28"/>
          <w:szCs w:val="28"/>
        </w:rPr>
        <w:t>、</w:t>
      </w:r>
      <w:r>
        <w:rPr>
          <w:rFonts w:ascii="楷体" w:eastAsia="楷体" w:hAnsi="楷体"/>
          <w:color w:val="2E2E2E"/>
          <w:kern w:val="0"/>
          <w:sz w:val="28"/>
          <w:szCs w:val="28"/>
        </w:rPr>
        <w:t>12</w:t>
      </w:r>
      <w:r>
        <w:rPr>
          <w:rFonts w:ascii="楷体" w:eastAsia="楷体" w:hAnsi="楷体" w:hint="eastAsia"/>
          <w:color w:val="2E2E2E"/>
          <w:kern w:val="0"/>
          <w:sz w:val="28"/>
          <w:szCs w:val="28"/>
        </w:rPr>
        <w:t>7</w:t>
      </w:r>
      <w:r>
        <w:rPr>
          <w:rFonts w:ascii="楷体" w:eastAsia="楷体" w:hAnsi="楷体"/>
          <w:color w:val="2E2E2E"/>
          <w:kern w:val="0"/>
          <w:sz w:val="28"/>
          <w:szCs w:val="28"/>
        </w:rPr>
        <w:t>994</w:t>
      </w:r>
      <w:r>
        <w:rPr>
          <w:rFonts w:ascii="楷体" w:eastAsia="楷体" w:hAnsi="楷体" w:hint="eastAsia"/>
          <w:color w:val="2E2E2E"/>
          <w:kern w:val="0"/>
          <w:sz w:val="28"/>
          <w:szCs w:val="28"/>
        </w:rPr>
        <w:t>、</w:t>
      </w:r>
      <w:r>
        <w:rPr>
          <w:rFonts w:ascii="楷体" w:eastAsia="楷体" w:hAnsi="楷体"/>
          <w:color w:val="2E2E2E"/>
          <w:kern w:val="0"/>
          <w:sz w:val="28"/>
          <w:szCs w:val="28"/>
        </w:rPr>
        <w:t>120993</w:t>
      </w:r>
      <w:r>
        <w:rPr>
          <w:rFonts w:ascii="楷体" w:eastAsia="楷体" w:hAnsi="楷体" w:hint="eastAsia"/>
          <w:color w:val="2E2E2E"/>
          <w:kern w:val="0"/>
          <w:sz w:val="28"/>
          <w:szCs w:val="28"/>
        </w:rPr>
        <w:t>、</w:t>
      </w:r>
      <w:r>
        <w:rPr>
          <w:rFonts w:ascii="楷体" w:eastAsia="楷体" w:hAnsi="楷体"/>
          <w:color w:val="2E2E2E"/>
          <w:kern w:val="0"/>
          <w:sz w:val="28"/>
          <w:szCs w:val="28"/>
        </w:rPr>
        <w:t>120994</w:t>
      </w:r>
      <w:r>
        <w:rPr>
          <w:rFonts w:ascii="楷体" w:eastAsia="楷体" w:hAnsi="楷体" w:hint="eastAsia"/>
          <w:color w:val="2E2E2E"/>
          <w:kern w:val="0"/>
          <w:sz w:val="28"/>
          <w:szCs w:val="28"/>
        </w:rPr>
        <w:t>债券各</w:t>
      </w:r>
      <w:r>
        <w:rPr>
          <w:rFonts w:ascii="楷体" w:eastAsia="楷体" w:hAnsi="楷体" w:hint="eastAsia"/>
          <w:color w:val="2E2E2E"/>
          <w:kern w:val="0"/>
          <w:sz w:val="28"/>
          <w:szCs w:val="28"/>
        </w:rPr>
        <w:t>1</w:t>
      </w:r>
      <w:r>
        <w:rPr>
          <w:rFonts w:ascii="楷体" w:eastAsia="楷体" w:hAnsi="楷体"/>
          <w:color w:val="2E2E2E"/>
          <w:kern w:val="0"/>
          <w:sz w:val="28"/>
          <w:szCs w:val="28"/>
        </w:rPr>
        <w:t>0,000</w:t>
      </w:r>
      <w:r>
        <w:rPr>
          <w:rFonts w:ascii="楷体" w:eastAsia="楷体" w:hAnsi="楷体" w:hint="eastAsia"/>
          <w:color w:val="2E2E2E"/>
          <w:kern w:val="0"/>
          <w:sz w:val="28"/>
          <w:szCs w:val="28"/>
        </w:rPr>
        <w:t>张；为</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color w:val="2E2E2E"/>
          <w:kern w:val="0"/>
          <w:sz w:val="28"/>
          <w:szCs w:val="28"/>
        </w:rPr>
        <w:t>117493</w:t>
      </w:r>
      <w:r>
        <w:rPr>
          <w:rFonts w:ascii="楷体" w:eastAsia="楷体" w:hAnsi="楷体" w:hint="eastAsia"/>
          <w:color w:val="2E2E2E"/>
          <w:kern w:val="0"/>
          <w:sz w:val="28"/>
          <w:szCs w:val="28"/>
        </w:rPr>
        <w:t>、</w:t>
      </w:r>
      <w:r>
        <w:rPr>
          <w:rFonts w:ascii="楷体" w:eastAsia="楷体" w:hAnsi="楷体"/>
          <w:color w:val="2E2E2E"/>
          <w:kern w:val="0"/>
          <w:sz w:val="28"/>
          <w:szCs w:val="28"/>
        </w:rPr>
        <w:t>117494</w:t>
      </w:r>
      <w:r>
        <w:rPr>
          <w:rFonts w:ascii="楷体" w:eastAsia="楷体" w:hAnsi="楷体" w:hint="eastAsia"/>
          <w:color w:val="2E2E2E"/>
          <w:kern w:val="0"/>
          <w:sz w:val="28"/>
          <w:szCs w:val="28"/>
        </w:rPr>
        <w:t>债券各</w:t>
      </w:r>
      <w:r>
        <w:rPr>
          <w:rFonts w:ascii="楷体" w:eastAsia="楷体" w:hAnsi="楷体" w:hint="eastAsia"/>
          <w:color w:val="2E2E2E"/>
          <w:kern w:val="0"/>
          <w:sz w:val="28"/>
          <w:szCs w:val="28"/>
        </w:rPr>
        <w:t>1</w:t>
      </w:r>
      <w:r>
        <w:rPr>
          <w:rFonts w:ascii="楷体" w:eastAsia="楷体" w:hAnsi="楷体"/>
          <w:color w:val="2E2E2E"/>
          <w:kern w:val="0"/>
          <w:sz w:val="28"/>
          <w:szCs w:val="28"/>
        </w:rPr>
        <w:t>0,000</w:t>
      </w:r>
      <w:r>
        <w:rPr>
          <w:rFonts w:ascii="楷体" w:eastAsia="楷体" w:hAnsi="楷体" w:hint="eastAsia"/>
          <w:color w:val="2E2E2E"/>
          <w:kern w:val="0"/>
          <w:sz w:val="28"/>
          <w:szCs w:val="28"/>
        </w:rPr>
        <w:t>张。</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网络投票业务安排</w:t>
      </w:r>
    </w:p>
    <w:tbl>
      <w:tblPr>
        <w:tblW w:w="8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125"/>
        <w:gridCol w:w="1601"/>
        <w:gridCol w:w="1479"/>
        <w:gridCol w:w="1610"/>
      </w:tblGrid>
      <w:tr w:rsidR="009A4BFB">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9A4BFB" w:rsidRDefault="0093644B">
            <w:pPr>
              <w:jc w:val="center"/>
              <w:rPr>
                <w:rFonts w:ascii="楷体" w:eastAsia="楷体" w:hAnsi="楷体"/>
                <w:b/>
                <w:sz w:val="20"/>
              </w:rPr>
            </w:pPr>
            <w:r>
              <w:rPr>
                <w:rFonts w:ascii="楷体" w:eastAsia="楷体"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9A4BFB" w:rsidRDefault="0093644B">
            <w:pPr>
              <w:jc w:val="center"/>
              <w:rPr>
                <w:rFonts w:ascii="楷体" w:eastAsia="楷体" w:hAnsi="楷体"/>
                <w:b/>
                <w:sz w:val="20"/>
              </w:rPr>
            </w:pPr>
            <w:r>
              <w:rPr>
                <w:rFonts w:ascii="楷体" w:eastAsia="楷体" w:hAnsi="楷体" w:hint="eastAsia"/>
                <w:b/>
                <w:sz w:val="20"/>
              </w:rPr>
              <w:t>投票简称</w:t>
            </w:r>
          </w:p>
        </w:tc>
        <w:tc>
          <w:tcPr>
            <w:tcW w:w="1125" w:type="dxa"/>
            <w:tcBorders>
              <w:top w:val="single" w:sz="4" w:space="0" w:color="auto"/>
              <w:left w:val="single" w:sz="4" w:space="0" w:color="auto"/>
              <w:bottom w:val="single" w:sz="4" w:space="0" w:color="auto"/>
              <w:right w:val="single" w:sz="4" w:space="0" w:color="auto"/>
            </w:tcBorders>
            <w:shd w:val="pct20" w:color="auto" w:fill="auto"/>
            <w:vAlign w:val="center"/>
          </w:tcPr>
          <w:p w:rsidR="009A4BFB" w:rsidRDefault="0093644B">
            <w:pPr>
              <w:jc w:val="center"/>
              <w:rPr>
                <w:rFonts w:ascii="楷体" w:eastAsia="楷体" w:hAnsi="楷体"/>
                <w:b/>
                <w:sz w:val="20"/>
              </w:rPr>
            </w:pPr>
            <w:r>
              <w:rPr>
                <w:rFonts w:ascii="楷体" w:eastAsia="楷体" w:hAnsi="楷体" w:hint="eastAsia"/>
                <w:b/>
                <w:sz w:val="20"/>
              </w:rPr>
              <w:t>总议案数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9A4BFB" w:rsidRDefault="0093644B">
            <w:pPr>
              <w:jc w:val="center"/>
              <w:rPr>
                <w:rFonts w:ascii="楷体" w:eastAsia="楷体" w:hAnsi="楷体"/>
                <w:b/>
                <w:sz w:val="20"/>
              </w:rPr>
            </w:pPr>
            <w:r>
              <w:rPr>
                <w:rFonts w:ascii="楷体" w:eastAsia="楷体"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9A4BFB" w:rsidRDefault="0093644B">
            <w:pPr>
              <w:jc w:val="center"/>
              <w:rPr>
                <w:rFonts w:ascii="楷体" w:eastAsia="楷体" w:hAnsi="楷体"/>
                <w:b/>
                <w:sz w:val="20"/>
              </w:rPr>
            </w:pPr>
            <w:r>
              <w:rPr>
                <w:rFonts w:ascii="楷体" w:eastAsia="楷体" w:hAnsi="楷体" w:hint="eastAsia"/>
                <w:b/>
                <w:sz w:val="20"/>
              </w:rPr>
              <w:t>基础证券简称</w:t>
            </w:r>
          </w:p>
        </w:tc>
        <w:tc>
          <w:tcPr>
            <w:tcW w:w="1610" w:type="dxa"/>
            <w:tcBorders>
              <w:top w:val="single" w:sz="4" w:space="0" w:color="auto"/>
              <w:left w:val="single" w:sz="4" w:space="0" w:color="auto"/>
              <w:bottom w:val="single" w:sz="4" w:space="0" w:color="auto"/>
              <w:right w:val="single" w:sz="4" w:space="0" w:color="auto"/>
            </w:tcBorders>
            <w:shd w:val="pct20" w:color="auto" w:fill="auto"/>
            <w:vAlign w:val="center"/>
          </w:tcPr>
          <w:p w:rsidR="009A4BFB" w:rsidRDefault="0093644B">
            <w:pPr>
              <w:jc w:val="center"/>
              <w:rPr>
                <w:rFonts w:ascii="楷体" w:eastAsia="楷体" w:hAnsi="楷体"/>
                <w:b/>
                <w:sz w:val="20"/>
              </w:rPr>
            </w:pPr>
            <w:r>
              <w:rPr>
                <w:rFonts w:ascii="楷体" w:eastAsia="楷体" w:hAnsi="楷体" w:hint="eastAsia"/>
                <w:b/>
                <w:sz w:val="20"/>
              </w:rPr>
              <w:t>网络投票期间</w:t>
            </w:r>
          </w:p>
        </w:tc>
      </w:tr>
      <w:tr w:rsidR="009A4BF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p>
        </w:tc>
        <w:tc>
          <w:tcPr>
            <w:tcW w:w="1146"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长城投票</w:t>
            </w:r>
          </w:p>
        </w:tc>
        <w:tc>
          <w:tcPr>
            <w:tcW w:w="112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sz w:val="20"/>
              </w:rPr>
              <w:t>1</w:t>
            </w:r>
            <w:r>
              <w:rPr>
                <w:rFonts w:ascii="楷体" w:eastAsia="楷体" w:hAnsi="楷体" w:hint="eastAsia"/>
                <w:sz w:val="20"/>
              </w:rPr>
              <w:t>.000</w:t>
            </w:r>
          </w:p>
        </w:tc>
        <w:tc>
          <w:tcPr>
            <w:tcW w:w="1601"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000066</w:t>
            </w:r>
          </w:p>
        </w:tc>
        <w:tc>
          <w:tcPr>
            <w:tcW w:w="1479"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中国长城</w:t>
            </w:r>
          </w:p>
        </w:tc>
        <w:tc>
          <w:tcPr>
            <w:tcW w:w="1610"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r>
      <w:tr w:rsidR="009A4BF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sz w:val="20"/>
              </w:rPr>
              <w:t>3</w:t>
            </w:r>
            <w:r>
              <w:rPr>
                <w:rFonts w:ascii="楷体" w:eastAsia="楷体" w:hAnsi="楷体" w:hint="eastAsia"/>
                <w:sz w:val="20"/>
              </w:rPr>
              <w:t>640</w:t>
            </w:r>
            <w:r>
              <w:rPr>
                <w:rFonts w:ascii="楷体" w:eastAsia="楷体" w:hAnsi="楷体"/>
                <w:sz w:val="20"/>
              </w:rPr>
              <w:t>01</w:t>
            </w:r>
          </w:p>
        </w:tc>
        <w:tc>
          <w:tcPr>
            <w:tcW w:w="1146"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sz w:val="20"/>
              </w:rPr>
              <w:t>4.000</w:t>
            </w:r>
          </w:p>
        </w:tc>
        <w:tc>
          <w:tcPr>
            <w:tcW w:w="1601"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cs="宋体" w:hint="eastAsia"/>
                <w:color w:val="000000"/>
                <w:kern w:val="0"/>
                <w:sz w:val="20"/>
              </w:rPr>
              <w:t>004001</w:t>
            </w:r>
          </w:p>
        </w:tc>
        <w:tc>
          <w:tcPr>
            <w:tcW w:w="1479"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主测</w:t>
            </w:r>
            <w:r>
              <w:rPr>
                <w:rFonts w:ascii="楷体" w:eastAsia="楷体" w:hAnsi="楷体"/>
                <w:sz w:val="20"/>
              </w:rPr>
              <w:t>01</w:t>
            </w:r>
          </w:p>
        </w:tc>
        <w:tc>
          <w:tcPr>
            <w:tcW w:w="1610"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r>
      <w:tr w:rsidR="009A4BF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sz w:val="20"/>
              </w:rPr>
              <w:t>3</w:t>
            </w:r>
            <w:r>
              <w:rPr>
                <w:rFonts w:ascii="楷体" w:eastAsia="楷体" w:hAnsi="楷体" w:hint="eastAsia"/>
                <w:sz w:val="20"/>
              </w:rPr>
              <w:t>64</w:t>
            </w:r>
            <w:r>
              <w:rPr>
                <w:rFonts w:ascii="楷体" w:eastAsia="楷体" w:hAnsi="楷体"/>
                <w:sz w:val="20"/>
              </w:rPr>
              <w:t>003</w:t>
            </w:r>
          </w:p>
        </w:tc>
        <w:tc>
          <w:tcPr>
            <w:tcW w:w="1146"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3</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004</w:t>
            </w:r>
            <w:r>
              <w:rPr>
                <w:rFonts w:ascii="楷体" w:eastAsia="楷体" w:hAnsi="楷体"/>
                <w:sz w:val="20"/>
              </w:rPr>
              <w:t>003</w:t>
            </w:r>
          </w:p>
        </w:tc>
        <w:tc>
          <w:tcPr>
            <w:tcW w:w="1479"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主测</w:t>
            </w:r>
            <w:r>
              <w:rPr>
                <w:rFonts w:ascii="楷体" w:eastAsia="楷体" w:hAnsi="楷体"/>
                <w:sz w:val="20"/>
              </w:rPr>
              <w:t>03</w:t>
            </w:r>
          </w:p>
        </w:tc>
        <w:tc>
          <w:tcPr>
            <w:tcW w:w="1610"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r>
      <w:tr w:rsidR="009A4BF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sz w:val="20"/>
              </w:rPr>
              <w:t>36</w:t>
            </w:r>
            <w:r>
              <w:rPr>
                <w:rFonts w:ascii="楷体" w:eastAsia="楷体" w:hAnsi="楷体" w:hint="eastAsia"/>
                <w:sz w:val="20"/>
              </w:rPr>
              <w:t>1</w:t>
            </w:r>
            <w:r>
              <w:rPr>
                <w:rFonts w:ascii="楷体" w:eastAsia="楷体" w:hAnsi="楷体"/>
                <w:sz w:val="20"/>
              </w:rPr>
              <w:t>00</w:t>
            </w:r>
            <w:r>
              <w:rPr>
                <w:rFonts w:ascii="楷体" w:eastAsia="楷体" w:hAnsi="楷体" w:hint="eastAsia"/>
                <w:sz w:val="20"/>
              </w:rPr>
              <w:t>2</w:t>
            </w:r>
          </w:p>
        </w:tc>
        <w:tc>
          <w:tcPr>
            <w:tcW w:w="1146"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主存</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cs="宋体"/>
                <w:color w:val="000000"/>
                <w:kern w:val="0"/>
                <w:sz w:val="20"/>
              </w:rPr>
              <w:t>00100</w:t>
            </w:r>
            <w:r>
              <w:rPr>
                <w:rFonts w:ascii="楷体" w:eastAsia="楷体" w:hAnsi="楷体" w:cs="宋体" w:hint="eastAsia"/>
                <w:color w:val="000000"/>
                <w:kern w:val="0"/>
                <w:sz w:val="20"/>
              </w:rPr>
              <w:t>2</w:t>
            </w:r>
          </w:p>
        </w:tc>
        <w:tc>
          <w:tcPr>
            <w:tcW w:w="1479"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存</w:t>
            </w:r>
            <w:r>
              <w:rPr>
                <w:rFonts w:ascii="楷体" w:eastAsia="楷体" w:hAnsi="楷体" w:cs="宋体" w:hint="eastAsia"/>
                <w:color w:val="000000"/>
                <w:kern w:val="0"/>
                <w:sz w:val="20"/>
              </w:rPr>
              <w:t>测</w:t>
            </w:r>
            <w:r>
              <w:rPr>
                <w:rFonts w:ascii="楷体" w:eastAsia="楷体" w:hAnsi="楷体" w:cs="宋体" w:hint="eastAsia"/>
                <w:color w:val="000000"/>
                <w:kern w:val="0"/>
                <w:sz w:val="20"/>
              </w:rPr>
              <w:t>2</w:t>
            </w:r>
          </w:p>
        </w:tc>
        <w:tc>
          <w:tcPr>
            <w:tcW w:w="1610"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r>
      <w:tr w:rsidR="009A4BF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p>
        </w:tc>
        <w:tc>
          <w:tcPr>
            <w:tcW w:w="1146" w:type="dxa"/>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创存</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cs="宋体"/>
                <w:color w:val="000000"/>
                <w:kern w:val="0"/>
                <w:sz w:val="20"/>
              </w:rPr>
            </w:pPr>
            <w:r>
              <w:rPr>
                <w:rFonts w:ascii="楷体" w:eastAsia="楷体" w:hAnsi="楷体" w:cs="宋体"/>
                <w:color w:val="000000"/>
                <w:kern w:val="0"/>
                <w:sz w:val="20"/>
              </w:rPr>
              <w:t>30980</w:t>
            </w:r>
            <w:r>
              <w:rPr>
                <w:rFonts w:ascii="楷体" w:eastAsia="楷体" w:hAnsi="楷体" w:cs="宋体" w:hint="eastAsia"/>
                <w:color w:val="000000"/>
                <w:kern w:val="0"/>
                <w:sz w:val="20"/>
              </w:rPr>
              <w:t>2</w:t>
            </w:r>
          </w:p>
        </w:tc>
        <w:tc>
          <w:tcPr>
            <w:tcW w:w="1479"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cs="宋体"/>
                <w:color w:val="000000"/>
                <w:kern w:val="0"/>
                <w:sz w:val="20"/>
              </w:rPr>
            </w:pPr>
            <w:r>
              <w:rPr>
                <w:rFonts w:ascii="楷体" w:eastAsia="楷体" w:hAnsi="楷体" w:cs="宋体" w:hint="eastAsia"/>
                <w:color w:val="000000"/>
                <w:kern w:val="0"/>
                <w:sz w:val="20"/>
              </w:rPr>
              <w:t>创</w:t>
            </w:r>
            <w:r>
              <w:rPr>
                <w:rFonts w:ascii="楷体" w:eastAsia="楷体" w:hAnsi="楷体" w:cs="宋体" w:hint="eastAsia"/>
                <w:color w:val="000000"/>
                <w:kern w:val="0"/>
                <w:sz w:val="20"/>
              </w:rPr>
              <w:t>存</w:t>
            </w:r>
            <w:r>
              <w:rPr>
                <w:rFonts w:ascii="楷体" w:eastAsia="楷体" w:hAnsi="楷体" w:cs="宋体" w:hint="eastAsia"/>
                <w:color w:val="000000"/>
                <w:kern w:val="0"/>
                <w:sz w:val="20"/>
              </w:rPr>
              <w:t>测</w:t>
            </w:r>
            <w:r>
              <w:rPr>
                <w:rFonts w:ascii="楷体" w:eastAsia="楷体" w:hAnsi="楷体" w:cs="宋体" w:hint="eastAsia"/>
                <w:color w:val="000000"/>
                <w:kern w:val="0"/>
                <w:sz w:val="20"/>
              </w:rPr>
              <w:t>2</w:t>
            </w:r>
          </w:p>
        </w:tc>
        <w:tc>
          <w:tcPr>
            <w:tcW w:w="1610"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r>
    </w:tbl>
    <w:p w:rsidR="009A4BFB" w:rsidRDefault="0093644B">
      <w:pPr>
        <w:ind w:firstLineChars="200" w:firstLine="560"/>
        <w:rPr>
          <w:rFonts w:hAnsi="楷体"/>
          <w:color w:val="000000"/>
          <w:sz w:val="28"/>
          <w:szCs w:val="28"/>
        </w:rPr>
      </w:pPr>
      <w:r>
        <w:rPr>
          <w:rFonts w:hAnsi="楷体" w:hint="eastAsia"/>
          <w:sz w:val="28"/>
          <w:szCs w:val="28"/>
        </w:rPr>
        <w:t>模拟设置的具体议案如下（未特别注明时均指普通议案）</w:t>
      </w:r>
      <w:r>
        <w:rPr>
          <w:rFonts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9A4BFB">
        <w:trPr>
          <w:tblHeader/>
          <w:jc w:val="center"/>
        </w:trPr>
        <w:tc>
          <w:tcPr>
            <w:tcW w:w="2184" w:type="dxa"/>
            <w:shd w:val="clear" w:color="auto" w:fill="BFBFBF"/>
            <w:vAlign w:val="center"/>
          </w:tcPr>
          <w:p w:rsidR="009A4BFB" w:rsidRDefault="0093644B">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9A4BFB" w:rsidRDefault="0093644B">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9A4BFB">
              <w:trPr>
                <w:trHeight w:val="120"/>
              </w:trPr>
              <w:tc>
                <w:tcPr>
                  <w:tcW w:w="2284" w:type="dxa"/>
                </w:tcPr>
                <w:p w:rsidR="009A4BFB" w:rsidRDefault="0093644B">
                  <w:pPr>
                    <w:jc w:val="center"/>
                    <w:rPr>
                      <w:rFonts w:ascii="楷体" w:eastAsia="楷体" w:hAnsi="楷体"/>
                      <w:b/>
                      <w:sz w:val="20"/>
                    </w:rPr>
                  </w:pPr>
                  <w:r>
                    <w:rPr>
                      <w:rFonts w:ascii="楷体" w:eastAsia="楷体" w:hAnsi="楷体" w:hint="eastAsia"/>
                      <w:b/>
                      <w:sz w:val="20"/>
                    </w:rPr>
                    <w:t>议案名称</w:t>
                  </w:r>
                </w:p>
              </w:tc>
            </w:tr>
          </w:tbl>
          <w:p w:rsidR="009A4BFB" w:rsidRDefault="009A4BFB">
            <w:pPr>
              <w:widowControl/>
              <w:jc w:val="left"/>
              <w:rPr>
                <w:rFonts w:ascii="楷体" w:eastAsia="楷体" w:hAnsi="楷体"/>
                <w:kern w:val="0"/>
                <w:sz w:val="20"/>
              </w:rPr>
            </w:pPr>
          </w:p>
        </w:tc>
        <w:tc>
          <w:tcPr>
            <w:tcW w:w="1355" w:type="dxa"/>
            <w:shd w:val="clear" w:color="auto" w:fill="BFBFBF"/>
            <w:vAlign w:val="center"/>
          </w:tcPr>
          <w:p w:rsidR="009A4BFB" w:rsidRDefault="0093644B">
            <w:pPr>
              <w:jc w:val="center"/>
              <w:rPr>
                <w:rFonts w:ascii="楷体" w:eastAsia="楷体" w:hAnsi="楷体"/>
                <w:b/>
                <w:sz w:val="20"/>
              </w:rPr>
            </w:pPr>
            <w:r>
              <w:rPr>
                <w:rFonts w:ascii="楷体" w:eastAsia="楷体" w:hAnsi="楷体" w:hint="eastAsia"/>
                <w:b/>
                <w:sz w:val="20"/>
              </w:rPr>
              <w:t>申报价格</w:t>
            </w:r>
          </w:p>
        </w:tc>
      </w:tr>
      <w:tr w:rsidR="009A4BFB">
        <w:trPr>
          <w:jc w:val="center"/>
        </w:trPr>
        <w:tc>
          <w:tcPr>
            <w:tcW w:w="2184" w:type="dxa"/>
          </w:tcPr>
          <w:p w:rsidR="009A4BFB" w:rsidRDefault="0093644B">
            <w:pPr>
              <w:rPr>
                <w:rFonts w:ascii="楷体" w:eastAsia="楷体"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r>
              <w:rPr>
                <w:rFonts w:ascii="楷体" w:eastAsia="楷体" w:hAnsi="楷体" w:hint="eastAsia"/>
                <w:sz w:val="20"/>
              </w:rPr>
              <w:t>（长城投票）</w:t>
            </w:r>
          </w:p>
        </w:tc>
        <w:tc>
          <w:tcPr>
            <w:tcW w:w="1112" w:type="dxa"/>
            <w:vAlign w:val="center"/>
          </w:tcPr>
          <w:p w:rsidR="009A4BFB" w:rsidRDefault="0093644B">
            <w:pPr>
              <w:rPr>
                <w:rFonts w:ascii="楷体" w:eastAsia="楷体" w:hAnsi="楷体"/>
                <w:sz w:val="20"/>
              </w:rPr>
            </w:pPr>
            <w:r>
              <w:rPr>
                <w:rFonts w:ascii="楷体" w:eastAsia="楷体" w:hAnsi="楷体"/>
                <w:sz w:val="20"/>
              </w:rPr>
              <w:t>1</w:t>
            </w:r>
          </w:p>
        </w:tc>
        <w:tc>
          <w:tcPr>
            <w:tcW w:w="3231" w:type="dxa"/>
            <w:vAlign w:val="center"/>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vAlign w:val="center"/>
          </w:tcPr>
          <w:p w:rsidR="009A4BFB" w:rsidRDefault="0093644B">
            <w:pPr>
              <w:rPr>
                <w:rFonts w:ascii="楷体" w:eastAsia="楷体" w:hAnsi="楷体"/>
                <w:sz w:val="20"/>
              </w:rPr>
            </w:pPr>
            <w:r>
              <w:rPr>
                <w:rFonts w:ascii="楷体" w:eastAsia="楷体" w:hAnsi="楷体"/>
                <w:sz w:val="20"/>
              </w:rPr>
              <w:t>1.00</w:t>
            </w:r>
          </w:p>
        </w:tc>
      </w:tr>
      <w:tr w:rsidR="009A4BFB">
        <w:trPr>
          <w:jc w:val="center"/>
        </w:trPr>
        <w:tc>
          <w:tcPr>
            <w:tcW w:w="2184" w:type="dxa"/>
            <w:vMerge w:val="restart"/>
          </w:tcPr>
          <w:p w:rsidR="009A4BFB" w:rsidRDefault="0093644B">
            <w:pPr>
              <w:rPr>
                <w:rFonts w:ascii="楷体" w:eastAsia="楷体" w:hAnsi="楷体"/>
                <w:sz w:val="20"/>
              </w:rPr>
            </w:pPr>
            <w:r>
              <w:rPr>
                <w:rFonts w:ascii="楷体" w:eastAsia="楷体" w:hAnsi="楷体"/>
                <w:sz w:val="20"/>
              </w:rPr>
              <w:t>3</w:t>
            </w:r>
            <w:r>
              <w:rPr>
                <w:rFonts w:ascii="楷体" w:eastAsia="楷体" w:hAnsi="楷体" w:hint="eastAsia"/>
                <w:sz w:val="20"/>
              </w:rPr>
              <w:t>640</w:t>
            </w:r>
            <w:r>
              <w:rPr>
                <w:rFonts w:ascii="楷体" w:eastAsia="楷体" w:hAnsi="楷体"/>
                <w:sz w:val="20"/>
              </w:rPr>
              <w:t>01</w:t>
            </w: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12" w:type="dxa"/>
          </w:tcPr>
          <w:p w:rsidR="009A4BFB" w:rsidRDefault="0093644B">
            <w:pPr>
              <w:rPr>
                <w:rFonts w:ascii="楷体" w:eastAsia="楷体" w:hAnsi="楷体"/>
                <w:sz w:val="20"/>
              </w:rPr>
            </w:pPr>
            <w:r>
              <w:rPr>
                <w:rFonts w:ascii="楷体" w:eastAsia="楷体" w:hAnsi="楷体"/>
                <w:sz w:val="20"/>
              </w:rPr>
              <w:t>1</w:t>
            </w:r>
          </w:p>
        </w:tc>
        <w:tc>
          <w:tcPr>
            <w:tcW w:w="3231" w:type="dxa"/>
          </w:tcPr>
          <w:p w:rsidR="009A4BFB" w:rsidRDefault="0093644B">
            <w:pPr>
              <w:rPr>
                <w:rFonts w:ascii="楷体" w:eastAsia="楷体" w:hAnsi="楷体"/>
                <w:sz w:val="20"/>
              </w:rPr>
            </w:pPr>
            <w:r>
              <w:rPr>
                <w:rFonts w:ascii="楷体" w:eastAsia="楷体" w:hAnsi="楷体" w:hint="eastAsia"/>
                <w:sz w:val="20"/>
              </w:rPr>
              <w:t>略去具体事项（可逐项表决）</w:t>
            </w:r>
          </w:p>
        </w:tc>
        <w:tc>
          <w:tcPr>
            <w:tcW w:w="1355" w:type="dxa"/>
          </w:tcPr>
          <w:p w:rsidR="009A4BFB" w:rsidRDefault="0093644B">
            <w:pPr>
              <w:rPr>
                <w:rFonts w:ascii="楷体" w:eastAsia="楷体" w:hAnsi="楷体"/>
                <w:sz w:val="20"/>
              </w:rPr>
            </w:pPr>
            <w:r>
              <w:rPr>
                <w:rFonts w:ascii="楷体" w:eastAsia="楷体" w:hAnsi="楷体"/>
                <w:sz w:val="20"/>
              </w:rPr>
              <w:t>1.00</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sz w:val="20"/>
              </w:rPr>
              <w:t>1.01</w:t>
            </w:r>
          </w:p>
        </w:tc>
        <w:tc>
          <w:tcPr>
            <w:tcW w:w="3231" w:type="dxa"/>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tcPr>
          <w:p w:rsidR="009A4BFB" w:rsidRDefault="0093644B">
            <w:pPr>
              <w:rPr>
                <w:rFonts w:ascii="楷体" w:eastAsia="楷体" w:hAnsi="楷体"/>
                <w:sz w:val="20"/>
              </w:rPr>
            </w:pPr>
            <w:r>
              <w:rPr>
                <w:rFonts w:ascii="楷体" w:eastAsia="楷体" w:hAnsi="楷体"/>
                <w:sz w:val="20"/>
              </w:rPr>
              <w:t>1.01</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sz w:val="20"/>
              </w:rPr>
              <w:t>1.02</w:t>
            </w:r>
          </w:p>
        </w:tc>
        <w:tc>
          <w:tcPr>
            <w:tcW w:w="3231" w:type="dxa"/>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tcPr>
          <w:p w:rsidR="009A4BFB" w:rsidRDefault="0093644B">
            <w:pPr>
              <w:rPr>
                <w:rFonts w:ascii="楷体" w:eastAsia="楷体" w:hAnsi="楷体"/>
                <w:sz w:val="20"/>
              </w:rPr>
            </w:pPr>
            <w:r>
              <w:rPr>
                <w:rFonts w:ascii="楷体" w:eastAsia="楷体" w:hAnsi="楷体"/>
                <w:sz w:val="20"/>
              </w:rPr>
              <w:t>1.02</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sz w:val="20"/>
              </w:rPr>
              <w:t>2</w:t>
            </w:r>
          </w:p>
        </w:tc>
        <w:tc>
          <w:tcPr>
            <w:tcW w:w="3231" w:type="dxa"/>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tcPr>
          <w:p w:rsidR="009A4BFB" w:rsidRDefault="0093644B">
            <w:pPr>
              <w:rPr>
                <w:rFonts w:ascii="楷体" w:eastAsia="楷体" w:hAnsi="楷体"/>
                <w:sz w:val="20"/>
              </w:rPr>
            </w:pPr>
            <w:r>
              <w:rPr>
                <w:rFonts w:ascii="楷体" w:eastAsia="楷体" w:hAnsi="楷体"/>
                <w:sz w:val="20"/>
              </w:rPr>
              <w:t>2.00</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hint="eastAsia"/>
                <w:sz w:val="20"/>
              </w:rPr>
              <w:t>3</w:t>
            </w:r>
          </w:p>
        </w:tc>
        <w:tc>
          <w:tcPr>
            <w:tcW w:w="3231" w:type="dxa"/>
          </w:tcPr>
          <w:p w:rsidR="009A4BFB" w:rsidRDefault="0093644B">
            <w:pPr>
              <w:rPr>
                <w:rFonts w:ascii="楷体" w:eastAsia="楷体" w:hAnsi="楷体"/>
                <w:sz w:val="20"/>
              </w:rPr>
            </w:pPr>
            <w:r>
              <w:rPr>
                <w:rFonts w:ascii="楷体" w:eastAsia="楷体" w:hAnsi="楷体" w:hint="eastAsia"/>
                <w:sz w:val="20"/>
              </w:rPr>
              <w:t>增选董事（</w:t>
            </w:r>
            <w:r>
              <w:rPr>
                <w:rFonts w:ascii="楷体" w:eastAsia="楷体" w:hAnsi="楷体" w:hint="eastAsia"/>
                <w:sz w:val="20"/>
              </w:rPr>
              <w:t>3</w:t>
            </w:r>
            <w:r>
              <w:rPr>
                <w:rFonts w:ascii="楷体" w:eastAsia="楷体" w:hAnsi="楷体" w:hint="eastAsia"/>
                <w:sz w:val="20"/>
              </w:rPr>
              <w:t>选</w:t>
            </w:r>
            <w:r>
              <w:rPr>
                <w:rFonts w:ascii="楷体" w:eastAsia="楷体" w:hAnsi="楷体" w:hint="eastAsia"/>
                <w:sz w:val="20"/>
              </w:rPr>
              <w:t>2</w:t>
            </w:r>
            <w:r>
              <w:rPr>
                <w:rFonts w:ascii="楷体" w:eastAsia="楷体" w:hAnsi="楷体" w:hint="eastAsia"/>
                <w:sz w:val="20"/>
              </w:rPr>
              <w:t>，累积投票）</w:t>
            </w:r>
          </w:p>
        </w:tc>
        <w:tc>
          <w:tcPr>
            <w:tcW w:w="1355" w:type="dxa"/>
          </w:tcPr>
          <w:p w:rsidR="009A4BFB" w:rsidRDefault="009A4BFB">
            <w:pPr>
              <w:rPr>
                <w:rFonts w:ascii="楷体" w:eastAsia="楷体" w:hAnsi="楷体"/>
                <w:sz w:val="20"/>
              </w:rPr>
            </w:pP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sz w:val="20"/>
              </w:rPr>
              <w:t>3.01</w:t>
            </w:r>
          </w:p>
        </w:tc>
        <w:tc>
          <w:tcPr>
            <w:tcW w:w="3231" w:type="dxa"/>
          </w:tcPr>
          <w:p w:rsidR="009A4BFB" w:rsidRDefault="0093644B">
            <w:pPr>
              <w:rPr>
                <w:rFonts w:ascii="楷体" w:eastAsia="楷体" w:hAnsi="楷体"/>
                <w:sz w:val="20"/>
              </w:rPr>
            </w:pPr>
            <w:r>
              <w:rPr>
                <w:rFonts w:ascii="楷体" w:eastAsia="楷体" w:hAnsi="楷体" w:hint="eastAsia"/>
                <w:sz w:val="20"/>
              </w:rPr>
              <w:t>张三</w:t>
            </w:r>
          </w:p>
        </w:tc>
        <w:tc>
          <w:tcPr>
            <w:tcW w:w="1355" w:type="dxa"/>
          </w:tcPr>
          <w:p w:rsidR="009A4BFB" w:rsidRDefault="0093644B">
            <w:pPr>
              <w:rPr>
                <w:rFonts w:ascii="楷体" w:eastAsia="楷体" w:hAnsi="楷体"/>
                <w:sz w:val="20"/>
              </w:rPr>
            </w:pPr>
            <w:r>
              <w:rPr>
                <w:rFonts w:ascii="楷体" w:eastAsia="楷体" w:hAnsi="楷体" w:hint="eastAsia"/>
                <w:sz w:val="20"/>
              </w:rPr>
              <w:t>3</w:t>
            </w:r>
            <w:r>
              <w:rPr>
                <w:rFonts w:ascii="楷体" w:eastAsia="楷体" w:hAnsi="楷体"/>
                <w:sz w:val="20"/>
              </w:rPr>
              <w:t>.01</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hint="eastAsia"/>
                <w:sz w:val="20"/>
              </w:rPr>
              <w:t>3</w:t>
            </w:r>
            <w:r>
              <w:rPr>
                <w:rFonts w:ascii="楷体" w:eastAsia="楷体" w:hAnsi="楷体"/>
                <w:sz w:val="20"/>
              </w:rPr>
              <w:t>.02</w:t>
            </w:r>
          </w:p>
        </w:tc>
        <w:tc>
          <w:tcPr>
            <w:tcW w:w="3231" w:type="dxa"/>
          </w:tcPr>
          <w:p w:rsidR="009A4BFB" w:rsidRDefault="0093644B">
            <w:pPr>
              <w:rPr>
                <w:rFonts w:ascii="楷体" w:eastAsia="楷体" w:hAnsi="楷体"/>
                <w:sz w:val="20"/>
              </w:rPr>
            </w:pPr>
            <w:r>
              <w:rPr>
                <w:rFonts w:ascii="楷体" w:eastAsia="楷体" w:hAnsi="楷体" w:hint="eastAsia"/>
                <w:sz w:val="20"/>
              </w:rPr>
              <w:t>李四</w:t>
            </w:r>
          </w:p>
        </w:tc>
        <w:tc>
          <w:tcPr>
            <w:tcW w:w="1355" w:type="dxa"/>
          </w:tcPr>
          <w:p w:rsidR="009A4BFB" w:rsidRDefault="0093644B">
            <w:pPr>
              <w:rPr>
                <w:rFonts w:ascii="楷体" w:eastAsia="楷体" w:hAnsi="楷体"/>
                <w:sz w:val="20"/>
              </w:rPr>
            </w:pPr>
            <w:r>
              <w:rPr>
                <w:rFonts w:ascii="楷体" w:eastAsia="楷体" w:hAnsi="楷体" w:hint="eastAsia"/>
                <w:sz w:val="20"/>
              </w:rPr>
              <w:t>3</w:t>
            </w:r>
            <w:r>
              <w:rPr>
                <w:rFonts w:ascii="楷体" w:eastAsia="楷体" w:hAnsi="楷体"/>
                <w:sz w:val="20"/>
              </w:rPr>
              <w:t>.02</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hint="eastAsia"/>
                <w:sz w:val="20"/>
              </w:rPr>
              <w:t>3</w:t>
            </w:r>
            <w:r>
              <w:rPr>
                <w:rFonts w:ascii="楷体" w:eastAsia="楷体" w:hAnsi="楷体"/>
                <w:sz w:val="20"/>
              </w:rPr>
              <w:t>.03</w:t>
            </w:r>
          </w:p>
        </w:tc>
        <w:tc>
          <w:tcPr>
            <w:tcW w:w="3231" w:type="dxa"/>
          </w:tcPr>
          <w:p w:rsidR="009A4BFB" w:rsidRDefault="0093644B">
            <w:pPr>
              <w:rPr>
                <w:rFonts w:ascii="楷体" w:eastAsia="楷体" w:hAnsi="楷体"/>
                <w:sz w:val="20"/>
              </w:rPr>
            </w:pPr>
            <w:r>
              <w:rPr>
                <w:rFonts w:ascii="楷体" w:eastAsia="楷体" w:hAnsi="楷体" w:hint="eastAsia"/>
                <w:sz w:val="20"/>
              </w:rPr>
              <w:t>王五</w:t>
            </w:r>
          </w:p>
        </w:tc>
        <w:tc>
          <w:tcPr>
            <w:tcW w:w="1355" w:type="dxa"/>
          </w:tcPr>
          <w:p w:rsidR="009A4BFB" w:rsidRDefault="0093644B">
            <w:pPr>
              <w:rPr>
                <w:rFonts w:ascii="楷体" w:eastAsia="楷体" w:hAnsi="楷体"/>
                <w:sz w:val="20"/>
              </w:rPr>
            </w:pPr>
            <w:r>
              <w:rPr>
                <w:rFonts w:ascii="楷体" w:eastAsia="楷体" w:hAnsi="楷体" w:hint="eastAsia"/>
                <w:sz w:val="20"/>
              </w:rPr>
              <w:t>3</w:t>
            </w:r>
            <w:r>
              <w:rPr>
                <w:rFonts w:ascii="楷体" w:eastAsia="楷体" w:hAnsi="楷体"/>
                <w:sz w:val="20"/>
              </w:rPr>
              <w:t>.03</w:t>
            </w:r>
          </w:p>
        </w:tc>
      </w:tr>
      <w:tr w:rsidR="009A4BFB">
        <w:trPr>
          <w:jc w:val="center"/>
        </w:trPr>
        <w:tc>
          <w:tcPr>
            <w:tcW w:w="2184" w:type="dxa"/>
            <w:vMerge/>
            <w:vAlign w:val="center"/>
          </w:tcPr>
          <w:p w:rsidR="009A4BFB" w:rsidRDefault="009A4BFB">
            <w:pPr>
              <w:widowControl/>
              <w:jc w:val="left"/>
              <w:rPr>
                <w:rFonts w:ascii="楷体" w:eastAsia="楷体" w:hAnsi="楷体"/>
                <w:sz w:val="20"/>
              </w:rPr>
            </w:pPr>
          </w:p>
        </w:tc>
        <w:tc>
          <w:tcPr>
            <w:tcW w:w="1112" w:type="dxa"/>
          </w:tcPr>
          <w:p w:rsidR="009A4BFB" w:rsidRDefault="0093644B">
            <w:pPr>
              <w:rPr>
                <w:rFonts w:ascii="楷体" w:eastAsia="楷体" w:hAnsi="楷体"/>
                <w:sz w:val="20"/>
              </w:rPr>
            </w:pPr>
            <w:r>
              <w:rPr>
                <w:rFonts w:ascii="楷体" w:eastAsia="楷体" w:hAnsi="楷体"/>
                <w:sz w:val="20"/>
              </w:rPr>
              <w:t>4</w:t>
            </w:r>
          </w:p>
        </w:tc>
        <w:tc>
          <w:tcPr>
            <w:tcW w:w="3231" w:type="dxa"/>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tcPr>
          <w:p w:rsidR="009A4BFB" w:rsidRDefault="0093644B">
            <w:pPr>
              <w:rPr>
                <w:rFonts w:ascii="楷体" w:eastAsia="楷体" w:hAnsi="楷体"/>
                <w:sz w:val="20"/>
              </w:rPr>
            </w:pPr>
            <w:r>
              <w:rPr>
                <w:rFonts w:ascii="楷体" w:eastAsia="楷体" w:hAnsi="楷体"/>
                <w:sz w:val="20"/>
              </w:rPr>
              <w:t>4.00</w:t>
            </w:r>
          </w:p>
        </w:tc>
      </w:tr>
      <w:tr w:rsidR="009A4BFB">
        <w:trPr>
          <w:jc w:val="center"/>
        </w:trPr>
        <w:tc>
          <w:tcPr>
            <w:tcW w:w="2184" w:type="dxa"/>
          </w:tcPr>
          <w:p w:rsidR="009A4BFB" w:rsidRDefault="0093644B">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64</w:t>
            </w:r>
            <w:r>
              <w:rPr>
                <w:rFonts w:ascii="楷体" w:eastAsia="楷体" w:hAnsi="楷体"/>
                <w:sz w:val="20"/>
              </w:rPr>
              <w:t>003</w:t>
            </w:r>
            <w:r>
              <w:rPr>
                <w:rFonts w:ascii="楷体" w:eastAsia="楷体" w:hAnsi="楷体" w:hint="eastAsia"/>
                <w:sz w:val="20"/>
              </w:rPr>
              <w:t>（主</w:t>
            </w:r>
            <w:r>
              <w:rPr>
                <w:rFonts w:ascii="楷体" w:eastAsia="楷体" w:hAnsi="楷体" w:hint="eastAsia"/>
                <w:sz w:val="20"/>
              </w:rPr>
              <w:t>0</w:t>
            </w:r>
            <w:r>
              <w:rPr>
                <w:rFonts w:ascii="楷体" w:eastAsia="楷体" w:hAnsi="楷体"/>
                <w:sz w:val="20"/>
              </w:rPr>
              <w:t>3</w:t>
            </w:r>
            <w:r>
              <w:rPr>
                <w:rFonts w:ascii="楷体" w:eastAsia="楷体" w:hAnsi="楷体" w:hint="eastAsia"/>
                <w:sz w:val="20"/>
              </w:rPr>
              <w:t>投票）</w:t>
            </w:r>
          </w:p>
        </w:tc>
        <w:tc>
          <w:tcPr>
            <w:tcW w:w="1112" w:type="dxa"/>
            <w:vAlign w:val="center"/>
          </w:tcPr>
          <w:p w:rsidR="009A4BFB" w:rsidRDefault="0093644B">
            <w:pPr>
              <w:rPr>
                <w:rFonts w:ascii="楷体" w:eastAsia="楷体" w:hAnsi="楷体"/>
                <w:sz w:val="20"/>
              </w:rPr>
            </w:pPr>
            <w:r>
              <w:rPr>
                <w:rFonts w:ascii="楷体" w:eastAsia="楷体" w:hAnsi="楷体"/>
                <w:sz w:val="20"/>
              </w:rPr>
              <w:t>1</w:t>
            </w:r>
          </w:p>
        </w:tc>
        <w:tc>
          <w:tcPr>
            <w:tcW w:w="3231" w:type="dxa"/>
            <w:vAlign w:val="center"/>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vAlign w:val="center"/>
          </w:tcPr>
          <w:p w:rsidR="009A4BFB" w:rsidRDefault="0093644B">
            <w:pPr>
              <w:rPr>
                <w:rFonts w:ascii="楷体" w:eastAsia="楷体" w:hAnsi="楷体"/>
                <w:sz w:val="20"/>
              </w:rPr>
            </w:pPr>
            <w:r>
              <w:rPr>
                <w:rFonts w:ascii="楷体" w:eastAsia="楷体" w:hAnsi="楷体"/>
                <w:sz w:val="20"/>
              </w:rPr>
              <w:t>1.00</w:t>
            </w:r>
          </w:p>
        </w:tc>
      </w:tr>
      <w:tr w:rsidR="009A4BFB">
        <w:trPr>
          <w:jc w:val="center"/>
        </w:trPr>
        <w:tc>
          <w:tcPr>
            <w:tcW w:w="2184" w:type="dxa"/>
            <w:vAlign w:val="center"/>
          </w:tcPr>
          <w:p w:rsidR="009A4BFB" w:rsidRDefault="0093644B">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61</w:t>
            </w:r>
            <w:r>
              <w:rPr>
                <w:rFonts w:ascii="楷体" w:eastAsia="楷体" w:hAnsi="楷体"/>
                <w:sz w:val="20"/>
              </w:rPr>
              <w:t>00</w:t>
            </w:r>
            <w:r>
              <w:rPr>
                <w:rFonts w:ascii="楷体" w:eastAsia="楷体" w:hAnsi="楷体" w:hint="eastAsia"/>
                <w:sz w:val="20"/>
              </w:rPr>
              <w:t>2</w:t>
            </w:r>
            <w:r>
              <w:rPr>
                <w:rFonts w:ascii="楷体" w:eastAsia="楷体" w:hAnsi="楷体"/>
                <w:sz w:val="20"/>
              </w:rPr>
              <w:t>（</w:t>
            </w:r>
            <w:r>
              <w:rPr>
                <w:rFonts w:ascii="楷体" w:eastAsia="楷体" w:hAnsi="楷体" w:hint="eastAsia"/>
                <w:sz w:val="20"/>
              </w:rPr>
              <w:t>主</w:t>
            </w:r>
            <w:r>
              <w:rPr>
                <w:rFonts w:ascii="楷体" w:eastAsia="楷体" w:hAnsi="楷体" w:hint="eastAsia"/>
                <w:sz w:val="20"/>
              </w:rPr>
              <w:t>存</w:t>
            </w:r>
            <w:r>
              <w:rPr>
                <w:rFonts w:ascii="楷体" w:eastAsia="楷体" w:hAnsi="楷体" w:hint="eastAsia"/>
                <w:sz w:val="20"/>
              </w:rPr>
              <w:t>投票</w:t>
            </w:r>
            <w:r>
              <w:rPr>
                <w:rFonts w:ascii="楷体" w:eastAsia="楷体" w:hAnsi="楷体"/>
                <w:sz w:val="20"/>
              </w:rPr>
              <w:t>）</w:t>
            </w:r>
          </w:p>
        </w:tc>
        <w:tc>
          <w:tcPr>
            <w:tcW w:w="1112" w:type="dxa"/>
            <w:vAlign w:val="center"/>
          </w:tcPr>
          <w:p w:rsidR="009A4BFB" w:rsidRDefault="0093644B">
            <w:pPr>
              <w:rPr>
                <w:rFonts w:ascii="楷体" w:eastAsia="楷体" w:hAnsi="楷体"/>
                <w:sz w:val="20"/>
              </w:rPr>
            </w:pPr>
            <w:r>
              <w:rPr>
                <w:rFonts w:ascii="楷体" w:eastAsia="楷体" w:hAnsi="楷体"/>
                <w:sz w:val="20"/>
              </w:rPr>
              <w:t>1</w:t>
            </w:r>
          </w:p>
        </w:tc>
        <w:tc>
          <w:tcPr>
            <w:tcW w:w="3231" w:type="dxa"/>
            <w:vAlign w:val="center"/>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vAlign w:val="center"/>
          </w:tcPr>
          <w:p w:rsidR="009A4BFB" w:rsidRDefault="0093644B">
            <w:pPr>
              <w:rPr>
                <w:rFonts w:ascii="楷体" w:eastAsia="楷体" w:hAnsi="楷体"/>
                <w:sz w:val="20"/>
              </w:rPr>
            </w:pPr>
            <w:r>
              <w:rPr>
                <w:rFonts w:ascii="楷体" w:eastAsia="楷体" w:hAnsi="楷体"/>
                <w:sz w:val="20"/>
              </w:rPr>
              <w:t>1.00</w:t>
            </w:r>
          </w:p>
        </w:tc>
      </w:tr>
      <w:tr w:rsidR="009A4BFB">
        <w:trPr>
          <w:jc w:val="center"/>
        </w:trPr>
        <w:tc>
          <w:tcPr>
            <w:tcW w:w="2184" w:type="dxa"/>
            <w:vAlign w:val="center"/>
          </w:tcPr>
          <w:p w:rsidR="009A4BFB" w:rsidRDefault="0093644B">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r>
              <w:rPr>
                <w:rFonts w:ascii="楷体" w:eastAsia="楷体" w:hAnsi="楷体"/>
                <w:sz w:val="20"/>
              </w:rPr>
              <w:t>（</w:t>
            </w:r>
            <w:r>
              <w:rPr>
                <w:rFonts w:ascii="楷体" w:eastAsia="楷体" w:hAnsi="楷体" w:hint="eastAsia"/>
                <w:sz w:val="20"/>
              </w:rPr>
              <w:t>创</w:t>
            </w:r>
            <w:r>
              <w:rPr>
                <w:rFonts w:ascii="楷体" w:eastAsia="楷体" w:hAnsi="楷体" w:hint="eastAsia"/>
                <w:sz w:val="20"/>
              </w:rPr>
              <w:t>存</w:t>
            </w:r>
            <w:r>
              <w:rPr>
                <w:rFonts w:ascii="楷体" w:eastAsia="楷体" w:hAnsi="楷体" w:hint="eastAsia"/>
                <w:sz w:val="20"/>
              </w:rPr>
              <w:t>投票）</w:t>
            </w:r>
          </w:p>
        </w:tc>
        <w:tc>
          <w:tcPr>
            <w:tcW w:w="1112" w:type="dxa"/>
            <w:vAlign w:val="center"/>
          </w:tcPr>
          <w:p w:rsidR="009A4BFB" w:rsidRDefault="0093644B">
            <w:pPr>
              <w:rPr>
                <w:rFonts w:ascii="楷体" w:eastAsia="楷体" w:hAnsi="楷体"/>
                <w:sz w:val="20"/>
              </w:rPr>
            </w:pPr>
            <w:r>
              <w:rPr>
                <w:rFonts w:ascii="楷体" w:eastAsia="楷体" w:hAnsi="楷体"/>
                <w:sz w:val="20"/>
              </w:rPr>
              <w:t>1</w:t>
            </w:r>
          </w:p>
        </w:tc>
        <w:tc>
          <w:tcPr>
            <w:tcW w:w="3231" w:type="dxa"/>
            <w:vAlign w:val="center"/>
          </w:tcPr>
          <w:p w:rsidR="009A4BFB" w:rsidRDefault="0093644B">
            <w:pPr>
              <w:rPr>
                <w:rFonts w:ascii="楷体" w:eastAsia="楷体" w:hAnsi="楷体"/>
                <w:sz w:val="20"/>
              </w:rPr>
            </w:pPr>
            <w:r>
              <w:rPr>
                <w:rFonts w:ascii="楷体" w:eastAsia="楷体" w:hAnsi="楷体" w:hint="eastAsia"/>
                <w:sz w:val="20"/>
              </w:rPr>
              <w:t>略去具体事项</w:t>
            </w:r>
          </w:p>
        </w:tc>
        <w:tc>
          <w:tcPr>
            <w:tcW w:w="1355" w:type="dxa"/>
            <w:vAlign w:val="center"/>
          </w:tcPr>
          <w:p w:rsidR="009A4BFB" w:rsidRDefault="0093644B">
            <w:pPr>
              <w:rPr>
                <w:rFonts w:ascii="楷体" w:eastAsia="楷体" w:hAnsi="楷体"/>
                <w:sz w:val="20"/>
              </w:rPr>
            </w:pPr>
            <w:r>
              <w:rPr>
                <w:rFonts w:ascii="楷体" w:eastAsia="楷体" w:hAnsi="楷体"/>
                <w:sz w:val="20"/>
              </w:rPr>
              <w:t>1.00</w:t>
            </w:r>
          </w:p>
        </w:tc>
      </w:tr>
    </w:tbl>
    <w:p w:rsidR="009A4BFB" w:rsidRDefault="0093644B">
      <w:pPr>
        <w:ind w:firstLineChars="200" w:firstLine="560"/>
        <w:rPr>
          <w:rFonts w:hAnsi="楷体"/>
          <w:color w:val="000000"/>
          <w:sz w:val="28"/>
          <w:szCs w:val="28"/>
        </w:rPr>
      </w:pPr>
      <w:r>
        <w:rPr>
          <w:rFonts w:hAnsi="楷体" w:hint="eastAsia"/>
          <w:color w:val="000000"/>
          <w:sz w:val="28"/>
          <w:szCs w:val="28"/>
        </w:rPr>
        <w:t>本次测试为每家交易参与人新增网络投票测试专用的</w:t>
      </w:r>
      <w:r>
        <w:rPr>
          <w:rFonts w:hAnsi="楷体" w:hint="eastAsia"/>
          <w:color w:val="000000"/>
          <w:sz w:val="28"/>
          <w:szCs w:val="28"/>
        </w:rPr>
        <w:t>A</w:t>
      </w:r>
      <w:r>
        <w:rPr>
          <w:rFonts w:hAnsi="楷体" w:hint="eastAsia"/>
          <w:color w:val="000000"/>
          <w:sz w:val="28"/>
          <w:szCs w:val="28"/>
        </w:rPr>
        <w:t>股证券账户：</w:t>
      </w:r>
      <w:r>
        <w:rPr>
          <w:rFonts w:hAnsi="楷体" w:hint="eastAsia"/>
          <w:color w:val="000000"/>
          <w:sz w:val="28"/>
          <w:szCs w:val="28"/>
        </w:rPr>
        <w:t>0809ABCDEF</w:t>
      </w:r>
      <w:r>
        <w:rPr>
          <w:rFonts w:hAnsi="楷体" w:hint="eastAsia"/>
          <w:color w:val="000000"/>
          <w:sz w:val="28"/>
          <w:szCs w:val="28"/>
        </w:rPr>
        <w:t>（普通机构）、</w:t>
      </w:r>
      <w:r>
        <w:rPr>
          <w:rFonts w:hAnsi="楷体" w:hint="eastAsia"/>
          <w:color w:val="000000"/>
          <w:sz w:val="28"/>
          <w:szCs w:val="28"/>
        </w:rPr>
        <w:t>0199ABCDEF</w:t>
      </w:r>
      <w:r>
        <w:rPr>
          <w:rFonts w:hAnsi="楷体" w:hint="eastAsia"/>
          <w:color w:val="000000"/>
          <w:sz w:val="28"/>
          <w:szCs w:val="28"/>
        </w:rPr>
        <w:t>（普通个人）且证件号码各不相同，其中</w:t>
      </w:r>
      <w:r>
        <w:rPr>
          <w:rFonts w:hAnsi="楷体" w:hint="eastAsia"/>
          <w:color w:val="000000"/>
          <w:sz w:val="28"/>
          <w:szCs w:val="28"/>
        </w:rPr>
        <w:t>ABCDEF</w:t>
      </w:r>
      <w:r>
        <w:rPr>
          <w:rFonts w:hAnsi="楷体" w:hint="eastAsia"/>
          <w:color w:val="000000"/>
          <w:sz w:val="28"/>
          <w:szCs w:val="28"/>
        </w:rPr>
        <w:t>为各交易参与人的生产环境会员代码（</w:t>
      </w:r>
      <w:r>
        <w:rPr>
          <w:rFonts w:hAnsi="楷体" w:hint="eastAsia"/>
          <w:color w:val="000000"/>
          <w:sz w:val="28"/>
          <w:szCs w:val="28"/>
        </w:rPr>
        <w:t>6</w:t>
      </w:r>
      <w:r>
        <w:rPr>
          <w:rFonts w:hAnsi="楷体" w:hint="eastAsia"/>
          <w:color w:val="000000"/>
          <w:sz w:val="28"/>
          <w:szCs w:val="28"/>
        </w:rPr>
        <w:t>位数字）。每个网络投票代码的股东名册设置如下：</w:t>
      </w:r>
    </w:p>
    <w:tbl>
      <w:tblPr>
        <w:tblW w:w="8723" w:type="dxa"/>
        <w:tblLayout w:type="fixed"/>
        <w:tblLook w:val="04A0" w:firstRow="1" w:lastRow="0" w:firstColumn="1" w:lastColumn="0" w:noHBand="0" w:noVBand="1"/>
      </w:tblPr>
      <w:tblGrid>
        <w:gridCol w:w="2235"/>
        <w:gridCol w:w="2235"/>
        <w:gridCol w:w="4253"/>
      </w:tblGrid>
      <w:tr w:rsidR="009A4BFB">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A4BFB" w:rsidRDefault="0093644B">
            <w:pPr>
              <w:jc w:val="center"/>
              <w:rPr>
                <w:rFonts w:hAnsi="楷体"/>
                <w:b/>
                <w:sz w:val="20"/>
              </w:rPr>
            </w:pPr>
            <w:r>
              <w:rPr>
                <w:rFonts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A4BFB" w:rsidRDefault="0093644B">
            <w:pPr>
              <w:jc w:val="center"/>
              <w:rPr>
                <w:rFonts w:hAnsi="楷体"/>
                <w:b/>
                <w:sz w:val="20"/>
              </w:rPr>
            </w:pPr>
            <w:r>
              <w:rPr>
                <w:rFonts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9A4BFB" w:rsidRDefault="0093644B">
            <w:pPr>
              <w:jc w:val="center"/>
              <w:rPr>
                <w:rFonts w:hAnsi="楷体"/>
                <w:b/>
                <w:sz w:val="20"/>
              </w:rPr>
            </w:pPr>
            <w:r>
              <w:rPr>
                <w:rFonts w:hAnsi="楷体" w:hint="eastAsia"/>
                <w:b/>
                <w:sz w:val="20"/>
              </w:rPr>
              <w:t>投票权益登记日的投资者持股</w:t>
            </w:r>
          </w:p>
        </w:tc>
      </w:tr>
      <w:tr w:rsidR="009A4BFB">
        <w:tc>
          <w:tcPr>
            <w:tcW w:w="223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ascii="楷体" w:eastAsia="楷体" w:hAnsi="楷体"/>
                <w:sz w:val="20"/>
              </w:rPr>
              <w:t>3</w:t>
            </w:r>
            <w:r>
              <w:rPr>
                <w:rFonts w:ascii="楷体" w:eastAsia="楷体" w:hAnsi="楷体" w:hint="eastAsia"/>
                <w:sz w:val="20"/>
              </w:rPr>
              <w:t>6</w:t>
            </w:r>
            <w:r>
              <w:rPr>
                <w:rFonts w:ascii="楷体" w:eastAsia="楷体" w:hAnsi="楷体"/>
                <w:sz w:val="20"/>
              </w:rPr>
              <w:t>00</w:t>
            </w:r>
            <w:r>
              <w:rPr>
                <w:rFonts w:ascii="楷体" w:eastAsia="楷体" w:hAnsi="楷体" w:hint="eastAsia"/>
                <w:sz w:val="20"/>
              </w:rPr>
              <w:t>66</w:t>
            </w:r>
          </w:p>
        </w:tc>
        <w:tc>
          <w:tcPr>
            <w:tcW w:w="2235" w:type="dxa"/>
            <w:vMerge w:val="restart"/>
            <w:tcBorders>
              <w:top w:val="single" w:sz="4" w:space="0" w:color="auto"/>
              <w:left w:val="single" w:sz="4" w:space="0" w:color="auto"/>
              <w:right w:val="single" w:sz="4" w:space="0" w:color="auto"/>
            </w:tcBorders>
            <w:vAlign w:val="center"/>
          </w:tcPr>
          <w:p w:rsidR="009A4BFB" w:rsidRDefault="0093644B">
            <w:pPr>
              <w:jc w:val="center"/>
              <w:rPr>
                <w:rFonts w:hAnsi="楷体"/>
                <w:sz w:val="20"/>
              </w:rPr>
            </w:pPr>
            <w:r>
              <w:rPr>
                <w:rFonts w:hAnsi="楷体" w:hint="eastAsia"/>
                <w:sz w:val="20"/>
              </w:rPr>
              <w:t>0809ABCDEF</w:t>
            </w:r>
          </w:p>
          <w:p w:rsidR="009A4BFB" w:rsidRDefault="0093644B">
            <w:pPr>
              <w:jc w:val="center"/>
              <w:rPr>
                <w:rFonts w:hAnsi="楷体"/>
                <w:sz w:val="20"/>
              </w:rPr>
            </w:pPr>
            <w:r>
              <w:rPr>
                <w:rFonts w:hAnsi="楷体" w:hint="eastAsia"/>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hAnsi="楷体" w:hint="eastAsia"/>
                <w:sz w:val="20"/>
              </w:rPr>
              <w:t>10,000</w:t>
            </w:r>
            <w:r>
              <w:rPr>
                <w:rFonts w:hAnsi="楷体" w:hint="eastAsia"/>
                <w:sz w:val="20"/>
              </w:rPr>
              <w:t>股</w:t>
            </w:r>
          </w:p>
        </w:tc>
      </w:tr>
      <w:tr w:rsidR="009A4BFB">
        <w:tc>
          <w:tcPr>
            <w:tcW w:w="223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ascii="楷体" w:eastAsia="楷体" w:hAnsi="楷体"/>
                <w:sz w:val="20"/>
              </w:rPr>
              <w:t>3</w:t>
            </w:r>
            <w:r>
              <w:rPr>
                <w:rFonts w:ascii="楷体" w:eastAsia="楷体" w:hAnsi="楷体" w:hint="eastAsia"/>
                <w:sz w:val="20"/>
              </w:rPr>
              <w:t>640</w:t>
            </w:r>
            <w:r>
              <w:rPr>
                <w:rFonts w:ascii="楷体" w:eastAsia="楷体" w:hAnsi="楷体"/>
                <w:sz w:val="20"/>
              </w:rPr>
              <w:t>01</w:t>
            </w:r>
          </w:p>
        </w:tc>
        <w:tc>
          <w:tcPr>
            <w:tcW w:w="2235" w:type="dxa"/>
            <w:vMerge/>
            <w:tcBorders>
              <w:left w:val="single" w:sz="4" w:space="0" w:color="auto"/>
              <w:right w:val="single" w:sz="4" w:space="0" w:color="auto"/>
            </w:tcBorders>
            <w:vAlign w:val="center"/>
          </w:tcPr>
          <w:p w:rsidR="009A4BFB" w:rsidRDefault="009A4BFB">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hAnsi="楷体" w:hint="eastAsia"/>
                <w:sz w:val="20"/>
              </w:rPr>
              <w:t>10,000</w:t>
            </w:r>
            <w:r>
              <w:rPr>
                <w:rFonts w:hAnsi="楷体" w:hint="eastAsia"/>
                <w:sz w:val="20"/>
              </w:rPr>
              <w:t>股</w:t>
            </w:r>
          </w:p>
        </w:tc>
      </w:tr>
      <w:tr w:rsidR="009A4BFB">
        <w:tc>
          <w:tcPr>
            <w:tcW w:w="223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ascii="楷体" w:eastAsia="楷体" w:hAnsi="楷体"/>
                <w:sz w:val="20"/>
              </w:rPr>
              <w:t>3</w:t>
            </w:r>
            <w:r>
              <w:rPr>
                <w:rFonts w:ascii="楷体" w:eastAsia="楷体" w:hAnsi="楷体" w:hint="eastAsia"/>
                <w:sz w:val="20"/>
              </w:rPr>
              <w:t>64</w:t>
            </w:r>
            <w:r>
              <w:rPr>
                <w:rFonts w:ascii="楷体" w:eastAsia="楷体" w:hAnsi="楷体"/>
                <w:sz w:val="20"/>
              </w:rPr>
              <w:t>003</w:t>
            </w:r>
          </w:p>
        </w:tc>
        <w:tc>
          <w:tcPr>
            <w:tcW w:w="2235" w:type="dxa"/>
            <w:vMerge/>
            <w:tcBorders>
              <w:left w:val="single" w:sz="4" w:space="0" w:color="auto"/>
              <w:right w:val="single" w:sz="4" w:space="0" w:color="auto"/>
            </w:tcBorders>
            <w:vAlign w:val="center"/>
          </w:tcPr>
          <w:p w:rsidR="009A4BFB" w:rsidRDefault="009A4BFB">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hAnsi="楷体" w:hint="eastAsia"/>
                <w:sz w:val="20"/>
              </w:rPr>
              <w:t>10,000</w:t>
            </w:r>
            <w:r>
              <w:rPr>
                <w:rFonts w:hAnsi="楷体" w:hint="eastAsia"/>
                <w:sz w:val="20"/>
              </w:rPr>
              <w:t>股</w:t>
            </w:r>
          </w:p>
        </w:tc>
      </w:tr>
      <w:tr w:rsidR="009A4BFB">
        <w:tc>
          <w:tcPr>
            <w:tcW w:w="223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ascii="楷体" w:eastAsia="楷体" w:hAnsi="楷体"/>
                <w:sz w:val="20"/>
              </w:rPr>
              <w:t>3</w:t>
            </w:r>
            <w:r>
              <w:rPr>
                <w:rFonts w:ascii="楷体" w:eastAsia="楷体" w:hAnsi="楷体" w:hint="eastAsia"/>
                <w:sz w:val="20"/>
              </w:rPr>
              <w:t>61</w:t>
            </w:r>
            <w:r>
              <w:rPr>
                <w:rFonts w:ascii="楷体" w:eastAsia="楷体" w:hAnsi="楷体"/>
                <w:sz w:val="20"/>
              </w:rPr>
              <w:t>00</w:t>
            </w:r>
            <w:r>
              <w:rPr>
                <w:rFonts w:ascii="楷体" w:eastAsia="楷体" w:hAnsi="楷体" w:hint="eastAsia"/>
                <w:sz w:val="20"/>
              </w:rPr>
              <w:t>2</w:t>
            </w:r>
          </w:p>
        </w:tc>
        <w:tc>
          <w:tcPr>
            <w:tcW w:w="2235" w:type="dxa"/>
            <w:vMerge/>
            <w:tcBorders>
              <w:left w:val="single" w:sz="4" w:space="0" w:color="auto"/>
              <w:right w:val="single" w:sz="4" w:space="0" w:color="auto"/>
            </w:tcBorders>
            <w:vAlign w:val="center"/>
          </w:tcPr>
          <w:p w:rsidR="009A4BFB" w:rsidRDefault="009A4BFB">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9A4BFB" w:rsidRDefault="0093644B">
            <w:pPr>
              <w:jc w:val="center"/>
              <w:rPr>
                <w:rFonts w:hAnsi="楷体"/>
                <w:sz w:val="20"/>
              </w:rPr>
            </w:pPr>
            <w:r>
              <w:rPr>
                <w:rFonts w:hAnsi="楷体" w:hint="eastAsia"/>
                <w:sz w:val="20"/>
              </w:rPr>
              <w:t>10,000</w:t>
            </w:r>
            <w:r>
              <w:rPr>
                <w:rFonts w:hAnsi="楷体" w:hint="eastAsia"/>
                <w:sz w:val="20"/>
              </w:rPr>
              <w:t>份</w:t>
            </w:r>
          </w:p>
        </w:tc>
      </w:tr>
      <w:tr w:rsidR="009A4BFB">
        <w:tc>
          <w:tcPr>
            <w:tcW w:w="2235" w:type="dxa"/>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p>
        </w:tc>
        <w:tc>
          <w:tcPr>
            <w:tcW w:w="2235" w:type="dxa"/>
            <w:vMerge/>
            <w:tcBorders>
              <w:left w:val="single" w:sz="4" w:space="0" w:color="auto"/>
              <w:bottom w:val="single" w:sz="4" w:space="0" w:color="auto"/>
              <w:right w:val="single" w:sz="4" w:space="0" w:color="auto"/>
            </w:tcBorders>
            <w:vAlign w:val="center"/>
          </w:tcPr>
          <w:p w:rsidR="009A4BFB" w:rsidRDefault="009A4BFB">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9A4BFB" w:rsidRDefault="0093644B">
            <w:pPr>
              <w:jc w:val="center"/>
              <w:rPr>
                <w:rFonts w:hAnsi="楷体"/>
                <w:sz w:val="20"/>
              </w:rPr>
            </w:pPr>
            <w:r>
              <w:rPr>
                <w:rFonts w:hAnsi="楷体" w:hint="eastAsia"/>
                <w:sz w:val="20"/>
              </w:rPr>
              <w:t>10,000</w:t>
            </w:r>
            <w:r>
              <w:rPr>
                <w:rFonts w:hAnsi="楷体" w:hint="eastAsia"/>
                <w:sz w:val="20"/>
              </w:rPr>
              <w:t>份</w:t>
            </w:r>
          </w:p>
        </w:tc>
      </w:tr>
    </w:tbl>
    <w:p w:rsidR="009A4BFB" w:rsidRDefault="0093644B">
      <w:pPr>
        <w:ind w:firstLineChars="200" w:firstLine="560"/>
        <w:rPr>
          <w:rFonts w:hAnsi="楷体"/>
          <w:color w:val="FF0000"/>
          <w:sz w:val="28"/>
          <w:szCs w:val="28"/>
        </w:rPr>
      </w:pPr>
      <w:r>
        <w:rPr>
          <w:rFonts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分红派息业务安排</w:t>
      </w:r>
    </w:p>
    <w:tbl>
      <w:tblPr>
        <w:tblW w:w="1044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501"/>
        <w:gridCol w:w="2404"/>
        <w:gridCol w:w="3938"/>
      </w:tblGrid>
      <w:tr w:rsidR="009A4BFB">
        <w:trPr>
          <w:trHeight w:val="90"/>
          <w:tblHeader/>
          <w:jc w:val="center"/>
        </w:trPr>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c>
          <w:tcPr>
            <w:tcW w:w="1501"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除权日</w:t>
            </w:r>
          </w:p>
        </w:tc>
        <w:tc>
          <w:tcPr>
            <w:tcW w:w="2404"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红利发放日</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红股上市日</w:t>
            </w:r>
          </w:p>
        </w:tc>
        <w:tc>
          <w:tcPr>
            <w:tcW w:w="3938"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分红派息方案</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w:t>
            </w:r>
            <w:r>
              <w:rPr>
                <w:rFonts w:ascii="楷体" w:eastAsia="楷体" w:hAnsi="楷体" w:cs="宋体" w:hint="eastAsia"/>
                <w:color w:val="000000"/>
                <w:kern w:val="0"/>
                <w:sz w:val="20"/>
              </w:rPr>
              <w:t>7</w:t>
            </w:r>
          </w:p>
        </w:tc>
        <w:tc>
          <w:tcPr>
            <w:tcW w:w="1400" w:type="dxa"/>
            <w:shd w:val="clear" w:color="auto" w:fill="auto"/>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c>
          <w:tcPr>
            <w:tcW w:w="150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2023/3/19</w:t>
            </w:r>
          </w:p>
        </w:tc>
        <w:tc>
          <w:tcPr>
            <w:tcW w:w="2404"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2023/3/19</w:t>
            </w:r>
          </w:p>
        </w:tc>
        <w:tc>
          <w:tcPr>
            <w:tcW w:w="3938"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6</w:t>
            </w:r>
            <w:r>
              <w:rPr>
                <w:rFonts w:ascii="楷体" w:eastAsia="楷体" w:hAnsi="楷体" w:cs="宋体" w:hint="eastAsia"/>
                <w:color w:val="000000"/>
                <w:kern w:val="0"/>
                <w:sz w:val="20"/>
              </w:rPr>
              <w:t>股、派</w:t>
            </w:r>
            <w:r>
              <w:rPr>
                <w:rFonts w:ascii="楷体" w:eastAsia="楷体" w:hAnsi="楷体" w:cs="宋体" w:hint="eastAsia"/>
                <w:color w:val="000000"/>
                <w:kern w:val="0"/>
                <w:sz w:val="20"/>
              </w:rPr>
              <w:t>5</w:t>
            </w:r>
            <w:r>
              <w:rPr>
                <w:rFonts w:ascii="楷体" w:eastAsia="楷体" w:hAnsi="楷体" w:cs="宋体" w:hint="eastAsia"/>
                <w:color w:val="000000"/>
                <w:kern w:val="0"/>
                <w:sz w:val="20"/>
              </w:rPr>
              <w:t>元（含税）</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008</w:t>
            </w:r>
          </w:p>
        </w:tc>
        <w:tc>
          <w:tcPr>
            <w:tcW w:w="14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0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2023/3/19</w:t>
            </w:r>
          </w:p>
        </w:tc>
        <w:tc>
          <w:tcPr>
            <w:tcW w:w="2404"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2023/3/19</w:t>
            </w:r>
          </w:p>
        </w:tc>
        <w:tc>
          <w:tcPr>
            <w:tcW w:w="3938" w:type="dxa"/>
            <w:shd w:val="clear" w:color="auto" w:fill="auto"/>
            <w:vAlign w:val="center"/>
          </w:tcPr>
          <w:p w:rsidR="009A4BFB" w:rsidRDefault="0093644B">
            <w:pPr>
              <w:widowControl/>
              <w:jc w:val="center"/>
              <w:rPr>
                <w:rFonts w:ascii="宋体" w:hAnsi="宋体"/>
                <w:b/>
                <w:bCs/>
                <w:kern w:val="0"/>
                <w:sz w:val="18"/>
                <w:szCs w:val="18"/>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1</w:t>
            </w:r>
            <w:r>
              <w:rPr>
                <w:rFonts w:ascii="楷体" w:eastAsia="楷体" w:hAnsi="楷体" w:cs="宋体" w:hint="eastAsia"/>
                <w:color w:val="000000"/>
                <w:kern w:val="0"/>
                <w:sz w:val="20"/>
              </w:rPr>
              <w:t>股、派</w:t>
            </w:r>
            <w:r>
              <w:rPr>
                <w:rFonts w:ascii="楷体" w:eastAsia="楷体" w:hAnsi="楷体" w:cs="宋体" w:hint="eastAsia"/>
                <w:color w:val="000000"/>
                <w:kern w:val="0"/>
                <w:sz w:val="20"/>
              </w:rPr>
              <w:t>4</w:t>
            </w:r>
            <w:r>
              <w:rPr>
                <w:rFonts w:ascii="楷体" w:eastAsia="楷体" w:hAnsi="楷体" w:cs="宋体" w:hint="eastAsia"/>
                <w:color w:val="000000"/>
                <w:kern w:val="0"/>
                <w:sz w:val="20"/>
              </w:rPr>
              <w:t>元（含税）</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w:t>
            </w:r>
            <w:r>
              <w:rPr>
                <w:rFonts w:ascii="楷体" w:eastAsia="楷体" w:hAnsi="楷体" w:cs="宋体" w:hint="eastAsia"/>
                <w:color w:val="000000"/>
                <w:kern w:val="0"/>
                <w:sz w:val="20"/>
              </w:rPr>
              <w:t>9</w:t>
            </w:r>
          </w:p>
        </w:tc>
        <w:tc>
          <w:tcPr>
            <w:tcW w:w="14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2023/3/18</w:t>
            </w:r>
          </w:p>
        </w:tc>
        <w:tc>
          <w:tcPr>
            <w:tcW w:w="1501"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2023/3/19</w:t>
            </w:r>
          </w:p>
        </w:tc>
        <w:tc>
          <w:tcPr>
            <w:tcW w:w="2404"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hAnsi="楷体" w:cs="宋体" w:hint="eastAsia"/>
                <w:color w:val="000000"/>
                <w:kern w:val="0"/>
                <w:sz w:val="20"/>
              </w:rPr>
              <w:t>2023/3/19</w:t>
            </w:r>
          </w:p>
        </w:tc>
        <w:tc>
          <w:tcPr>
            <w:tcW w:w="3938" w:type="dxa"/>
            <w:shd w:val="clear" w:color="auto" w:fill="auto"/>
            <w:vAlign w:val="center"/>
          </w:tcPr>
          <w:p w:rsidR="009A4BFB" w:rsidRDefault="0093644B">
            <w:pPr>
              <w:widowControl/>
              <w:rPr>
                <w:rFonts w:ascii="楷体" w:eastAsia="楷体" w:hAnsi="楷体" w:cs="宋体"/>
                <w:color w:val="000000"/>
                <w:kern w:val="0"/>
                <w:sz w:val="20"/>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1</w:t>
            </w:r>
            <w:r>
              <w:rPr>
                <w:rFonts w:ascii="楷体" w:eastAsia="楷体" w:hAnsi="楷体" w:cs="宋体" w:hint="eastAsia"/>
                <w:color w:val="000000"/>
                <w:kern w:val="0"/>
                <w:sz w:val="20"/>
              </w:rPr>
              <w:t>股、转增</w:t>
            </w:r>
            <w:r>
              <w:rPr>
                <w:rFonts w:ascii="楷体" w:eastAsia="楷体" w:hAnsi="楷体" w:cs="宋体" w:hint="eastAsia"/>
                <w:color w:val="000000"/>
                <w:kern w:val="0"/>
                <w:sz w:val="20"/>
              </w:rPr>
              <w:t>2</w:t>
            </w:r>
            <w:r>
              <w:rPr>
                <w:rFonts w:ascii="楷体" w:eastAsia="楷体" w:hAnsi="楷体" w:cs="宋体" w:hint="eastAsia"/>
                <w:color w:val="000000"/>
                <w:kern w:val="0"/>
                <w:sz w:val="20"/>
              </w:rPr>
              <w:t>股、派</w:t>
            </w:r>
            <w:r>
              <w:rPr>
                <w:rFonts w:ascii="楷体" w:eastAsia="楷体" w:hAnsi="楷体" w:cs="宋体" w:hint="eastAsia"/>
                <w:color w:val="000000"/>
                <w:kern w:val="0"/>
                <w:sz w:val="20"/>
              </w:rPr>
              <w:t>5</w:t>
            </w:r>
            <w:r>
              <w:rPr>
                <w:rFonts w:ascii="楷体" w:eastAsia="楷体" w:hAnsi="楷体" w:cs="宋体" w:hint="eastAsia"/>
                <w:color w:val="000000"/>
                <w:kern w:val="0"/>
                <w:sz w:val="20"/>
              </w:rPr>
              <w:t>元（含税）</w:t>
            </w:r>
          </w:p>
        </w:tc>
      </w:tr>
    </w:tbl>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要约收购业务安排</w:t>
      </w:r>
    </w:p>
    <w:tbl>
      <w:tblPr>
        <w:tblW w:w="78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67"/>
        <w:gridCol w:w="1301"/>
        <w:gridCol w:w="1313"/>
        <w:gridCol w:w="2255"/>
        <w:gridCol w:w="1792"/>
      </w:tblGrid>
      <w:tr w:rsidR="009A4BFB">
        <w:trPr>
          <w:trHeight w:val="197"/>
          <w:tblHeader/>
          <w:jc w:val="center"/>
        </w:trPr>
        <w:tc>
          <w:tcPr>
            <w:tcW w:w="1167"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301"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收购人编码</w:t>
            </w:r>
          </w:p>
        </w:tc>
        <w:tc>
          <w:tcPr>
            <w:tcW w:w="1313"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要约收购价</w:t>
            </w:r>
          </w:p>
        </w:tc>
        <w:tc>
          <w:tcPr>
            <w:tcW w:w="2255"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要约收购起止日期</w:t>
            </w:r>
          </w:p>
        </w:tc>
        <w:tc>
          <w:tcPr>
            <w:tcW w:w="1792" w:type="dxa"/>
            <w:shd w:val="clear" w:color="000000" w:fill="BFBFBF"/>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w:t>
            </w:r>
            <w:r>
              <w:rPr>
                <w:rFonts w:ascii="楷体" w:eastAsia="楷体" w:hAnsi="楷体" w:cs="宋体"/>
                <w:b/>
                <w:bCs/>
                <w:color w:val="2E2E2E"/>
                <w:kern w:val="0"/>
                <w:sz w:val="20"/>
              </w:rPr>
              <w:t>股份性质</w:t>
            </w:r>
          </w:p>
        </w:tc>
      </w:tr>
      <w:tr w:rsidR="009A4BFB">
        <w:trPr>
          <w:trHeight w:val="300"/>
          <w:jc w:val="center"/>
        </w:trPr>
        <w:tc>
          <w:tcPr>
            <w:tcW w:w="1167" w:type="dxa"/>
            <w:shd w:val="clear" w:color="auto" w:fill="auto"/>
            <w:noWrap/>
            <w:vAlign w:val="center"/>
          </w:tcPr>
          <w:p w:rsidR="009A4BFB" w:rsidRDefault="0093644B">
            <w:pPr>
              <w:jc w:val="center"/>
              <w:rPr>
                <w:rFonts w:ascii="楷体" w:eastAsia="楷体" w:hAnsi="楷体"/>
                <w:sz w:val="20"/>
              </w:rPr>
            </w:pPr>
            <w:r>
              <w:rPr>
                <w:rFonts w:ascii="楷体" w:eastAsia="楷体" w:hAnsi="楷体" w:hint="eastAsia"/>
                <w:sz w:val="20"/>
              </w:rPr>
              <w:t>004</w:t>
            </w:r>
            <w:r>
              <w:rPr>
                <w:rFonts w:ascii="楷体" w:eastAsia="楷体" w:hAnsi="楷体"/>
                <w:sz w:val="20"/>
              </w:rPr>
              <w:t>002</w:t>
            </w:r>
          </w:p>
        </w:tc>
        <w:tc>
          <w:tcPr>
            <w:tcW w:w="1301" w:type="dxa"/>
            <w:shd w:val="clear" w:color="auto" w:fill="auto"/>
            <w:vAlign w:val="center"/>
          </w:tcPr>
          <w:p w:rsidR="009A4BFB" w:rsidRDefault="0093644B">
            <w:pPr>
              <w:jc w:val="center"/>
              <w:rPr>
                <w:rFonts w:ascii="楷体" w:eastAsia="楷体" w:hAnsi="楷体"/>
                <w:sz w:val="20"/>
              </w:rPr>
            </w:pPr>
            <w:r>
              <w:rPr>
                <w:rFonts w:ascii="楷体" w:eastAsia="楷体" w:hAnsi="楷体" w:hint="eastAsia"/>
                <w:sz w:val="20"/>
              </w:rPr>
              <w:t>99022</w:t>
            </w:r>
            <w:r>
              <w:rPr>
                <w:rFonts w:ascii="楷体" w:eastAsia="楷体" w:hAnsi="楷体"/>
                <w:sz w:val="20"/>
              </w:rPr>
              <w:t>3</w:t>
            </w:r>
          </w:p>
        </w:tc>
        <w:tc>
          <w:tcPr>
            <w:tcW w:w="1313" w:type="dxa"/>
            <w:shd w:val="clear" w:color="auto" w:fill="auto"/>
            <w:noWrap/>
            <w:vAlign w:val="center"/>
          </w:tcPr>
          <w:p w:rsidR="009A4BFB" w:rsidRDefault="0093644B">
            <w:pPr>
              <w:jc w:val="center"/>
              <w:rPr>
                <w:rFonts w:ascii="楷体" w:eastAsia="楷体" w:hAnsi="楷体"/>
                <w:sz w:val="20"/>
              </w:rPr>
            </w:pPr>
            <w:r>
              <w:rPr>
                <w:rFonts w:ascii="楷体" w:eastAsia="楷体" w:hAnsi="楷体" w:hint="eastAsia"/>
                <w:sz w:val="20"/>
              </w:rPr>
              <w:t>50</w:t>
            </w:r>
            <w:r>
              <w:rPr>
                <w:rFonts w:ascii="楷体" w:eastAsia="楷体" w:hAnsi="楷体" w:hint="eastAsia"/>
                <w:sz w:val="20"/>
              </w:rPr>
              <w:t>元</w:t>
            </w:r>
          </w:p>
        </w:tc>
        <w:tc>
          <w:tcPr>
            <w:tcW w:w="2255" w:type="dxa"/>
            <w:shd w:val="clear" w:color="auto" w:fill="auto"/>
            <w:noWrap/>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c>
          <w:tcPr>
            <w:tcW w:w="1792" w:type="dxa"/>
            <w:vAlign w:val="center"/>
          </w:tcPr>
          <w:p w:rsidR="009A4BFB" w:rsidRDefault="0093644B">
            <w:pPr>
              <w:jc w:val="center"/>
              <w:rPr>
                <w:rFonts w:ascii="楷体" w:eastAsia="楷体" w:hAnsi="楷体"/>
                <w:sz w:val="20"/>
              </w:rPr>
            </w:pPr>
            <w:r>
              <w:rPr>
                <w:rFonts w:ascii="楷体" w:eastAsia="楷体" w:hAnsi="楷体" w:hint="eastAsia"/>
                <w:sz w:val="20"/>
              </w:rPr>
              <w:t>流通股、</w:t>
            </w:r>
            <w:r>
              <w:rPr>
                <w:rFonts w:ascii="楷体" w:eastAsia="楷体" w:hAnsi="楷体"/>
                <w:sz w:val="20"/>
              </w:rPr>
              <w:t>限售股</w:t>
            </w:r>
          </w:p>
        </w:tc>
      </w:tr>
    </w:tbl>
    <w:p w:rsidR="009A4BFB" w:rsidRDefault="0093644B">
      <w:pPr>
        <w:tabs>
          <w:tab w:val="left" w:pos="420"/>
        </w:tabs>
        <w:ind w:firstLineChars="200" w:firstLine="560"/>
        <w:rPr>
          <w:rFonts w:ascii="楷体" w:eastAsia="楷体" w:hAnsi="楷体"/>
          <w:color w:val="FF0000"/>
          <w:kern w:val="0"/>
          <w:sz w:val="28"/>
          <w:szCs w:val="28"/>
        </w:rPr>
      </w:pPr>
      <w:r>
        <w:rPr>
          <w:rFonts w:ascii="楷体" w:eastAsia="楷体" w:hAnsi="楷体" w:hint="eastAsia"/>
          <w:color w:val="FF0000"/>
          <w:kern w:val="0"/>
          <w:sz w:val="28"/>
          <w:szCs w:val="28"/>
        </w:rPr>
        <w:t>流通股通过交易系统申报，限售股通过</w:t>
      </w:r>
      <w:r>
        <w:rPr>
          <w:rFonts w:ascii="楷体" w:eastAsia="楷体" w:hAnsi="楷体" w:hint="eastAsia"/>
          <w:color w:val="FF0000"/>
          <w:sz w:val="28"/>
          <w:szCs w:val="28"/>
        </w:rPr>
        <w:t>D-COM</w:t>
      </w:r>
      <w:r>
        <w:rPr>
          <w:rFonts w:ascii="楷体" w:eastAsia="楷体" w:hAnsi="楷体" w:hint="eastAsia"/>
          <w:color w:val="FF0000"/>
          <w:sz w:val="28"/>
          <w:szCs w:val="28"/>
        </w:rPr>
        <w:t>申报。</w:t>
      </w:r>
      <w:r>
        <w:rPr>
          <w:rFonts w:ascii="楷体" w:eastAsia="楷体" w:hAnsi="楷体" w:hint="eastAsia"/>
          <w:color w:val="FF0000"/>
          <w:kern w:val="0"/>
          <w:sz w:val="28"/>
          <w:szCs w:val="28"/>
        </w:rPr>
        <w:t>本次测试，禁止在要约收购的截止日期（</w:t>
      </w:r>
      <w:r>
        <w:rPr>
          <w:rFonts w:ascii="楷体" w:eastAsia="楷体" w:hAnsi="楷体" w:hint="eastAsia"/>
          <w:color w:val="FF0000"/>
          <w:kern w:val="0"/>
          <w:sz w:val="28"/>
          <w:szCs w:val="28"/>
        </w:rPr>
        <w:t>2023/</w:t>
      </w:r>
      <w:r>
        <w:rPr>
          <w:rFonts w:ascii="楷体" w:eastAsia="楷体" w:hAnsi="楷体" w:hint="eastAsia"/>
          <w:color w:val="FF0000"/>
          <w:kern w:val="0"/>
          <w:sz w:val="28"/>
          <w:szCs w:val="28"/>
        </w:rPr>
        <w:t>3</w:t>
      </w:r>
      <w:r>
        <w:rPr>
          <w:rFonts w:ascii="楷体" w:eastAsia="楷体" w:hAnsi="楷体" w:hint="eastAsia"/>
          <w:color w:val="FF0000"/>
          <w:kern w:val="0"/>
          <w:sz w:val="28"/>
          <w:szCs w:val="28"/>
        </w:rPr>
        <w:t>/</w:t>
      </w:r>
      <w:r>
        <w:rPr>
          <w:rFonts w:ascii="楷体" w:eastAsia="楷体" w:hAnsi="楷体" w:hint="eastAsia"/>
          <w:color w:val="FF0000"/>
          <w:kern w:val="0"/>
          <w:sz w:val="28"/>
          <w:szCs w:val="28"/>
        </w:rPr>
        <w:t>18</w:t>
      </w:r>
      <w:r>
        <w:rPr>
          <w:rFonts w:ascii="楷体" w:eastAsia="楷体" w:hAnsi="楷体" w:hint="eastAsia"/>
          <w:color w:val="FF0000"/>
          <w:kern w:val="0"/>
          <w:sz w:val="28"/>
          <w:szCs w:val="28"/>
        </w:rPr>
        <w:t>）解除要约。</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优先股转让业务安排</w:t>
      </w:r>
    </w:p>
    <w:tbl>
      <w:tblPr>
        <w:tblW w:w="89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400"/>
        <w:gridCol w:w="1400"/>
        <w:gridCol w:w="1400"/>
        <w:gridCol w:w="2121"/>
      </w:tblGrid>
      <w:tr w:rsidR="009A4BFB">
        <w:trPr>
          <w:trHeight w:val="197"/>
          <w:tblHeader/>
          <w:jc w:val="center"/>
        </w:trPr>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400" w:type="dxa"/>
            <w:shd w:val="clear" w:color="000000" w:fill="BFBFBF"/>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基础证券</w:t>
            </w:r>
          </w:p>
        </w:tc>
        <w:tc>
          <w:tcPr>
            <w:tcW w:w="14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开盘参考价</w:t>
            </w:r>
          </w:p>
        </w:tc>
        <w:tc>
          <w:tcPr>
            <w:tcW w:w="14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票面股息率</w:t>
            </w:r>
          </w:p>
        </w:tc>
        <w:tc>
          <w:tcPr>
            <w:tcW w:w="2121"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上市日期</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140098</w:t>
            </w:r>
          </w:p>
        </w:tc>
        <w:tc>
          <w:tcPr>
            <w:tcW w:w="14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主测优</w:t>
            </w:r>
            <w:r>
              <w:rPr>
                <w:rFonts w:ascii="楷体" w:eastAsia="楷体" w:hAnsi="楷体" w:cs="宋体" w:hint="eastAsia"/>
                <w:color w:val="000000"/>
                <w:kern w:val="0"/>
                <w:sz w:val="20"/>
              </w:rPr>
              <w:t>01</w:t>
            </w:r>
          </w:p>
        </w:tc>
        <w:tc>
          <w:tcPr>
            <w:tcW w:w="1400" w:type="dxa"/>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4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hint="eastAsia"/>
                <w:color w:val="000000"/>
                <w:kern w:val="0"/>
                <w:sz w:val="20"/>
              </w:rPr>
              <w:t>元</w:t>
            </w:r>
          </w:p>
        </w:tc>
        <w:tc>
          <w:tcPr>
            <w:tcW w:w="14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7.5%</w:t>
            </w:r>
          </w:p>
        </w:tc>
        <w:tc>
          <w:tcPr>
            <w:tcW w:w="2121" w:type="dxa"/>
            <w:shd w:val="clear" w:color="auto" w:fill="auto"/>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140198</w:t>
            </w:r>
          </w:p>
        </w:tc>
        <w:tc>
          <w:tcPr>
            <w:tcW w:w="140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创测优</w:t>
            </w:r>
            <w:r>
              <w:rPr>
                <w:rFonts w:ascii="楷体" w:eastAsia="楷体" w:hAnsi="楷体" w:cs="宋体" w:hint="eastAsia"/>
                <w:color w:val="000000"/>
                <w:kern w:val="0"/>
                <w:sz w:val="20"/>
              </w:rPr>
              <w:t>02</w:t>
            </w:r>
          </w:p>
        </w:tc>
        <w:tc>
          <w:tcPr>
            <w:tcW w:w="1400" w:type="dxa"/>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300004</w:t>
            </w:r>
          </w:p>
        </w:tc>
        <w:tc>
          <w:tcPr>
            <w:tcW w:w="14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hint="eastAsia"/>
                <w:color w:val="000000"/>
                <w:kern w:val="0"/>
                <w:sz w:val="20"/>
              </w:rPr>
              <w:t>元</w:t>
            </w:r>
          </w:p>
        </w:tc>
        <w:tc>
          <w:tcPr>
            <w:tcW w:w="14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6.5%</w:t>
            </w:r>
          </w:p>
        </w:tc>
        <w:tc>
          <w:tcPr>
            <w:tcW w:w="2121" w:type="dxa"/>
            <w:shd w:val="clear" w:color="auto" w:fill="auto"/>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r>
    </w:tbl>
    <w:p w:rsidR="009A4BFB" w:rsidRDefault="0093644B">
      <w:pPr>
        <w:tabs>
          <w:tab w:val="left" w:pos="420"/>
        </w:tabs>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股托管单元新增登记上述优先股各</w:t>
      </w:r>
      <w:r>
        <w:rPr>
          <w:rFonts w:ascii="楷体" w:eastAsia="楷体" w:hAnsi="楷体" w:hint="eastAsia"/>
          <w:color w:val="2E2E2E"/>
          <w:kern w:val="0"/>
          <w:sz w:val="28"/>
          <w:szCs w:val="28"/>
        </w:rPr>
        <w:t>1</w:t>
      </w:r>
      <w:r>
        <w:rPr>
          <w:rFonts w:ascii="楷体" w:eastAsia="楷体" w:hAnsi="楷体"/>
          <w:color w:val="2E2E2E"/>
          <w:kern w:val="0"/>
          <w:sz w:val="28"/>
          <w:szCs w:val="28"/>
        </w:rPr>
        <w:t>0</w:t>
      </w:r>
      <w:r>
        <w:rPr>
          <w:rFonts w:ascii="楷体" w:eastAsia="楷体" w:hAnsi="楷体" w:hint="eastAsia"/>
          <w:color w:val="2E2E2E"/>
          <w:kern w:val="0"/>
          <w:sz w:val="28"/>
          <w:szCs w:val="28"/>
        </w:rPr>
        <w:t>0</w:t>
      </w:r>
      <w:r>
        <w:rPr>
          <w:rFonts w:ascii="楷体" w:eastAsia="楷体" w:hAnsi="楷体"/>
          <w:color w:val="2E2E2E"/>
          <w:kern w:val="0"/>
          <w:sz w:val="28"/>
          <w:szCs w:val="28"/>
        </w:rPr>
        <w:t>,000</w:t>
      </w:r>
      <w:r>
        <w:rPr>
          <w:rFonts w:ascii="楷体" w:eastAsia="楷体" w:hAnsi="楷体" w:hint="eastAsia"/>
          <w:color w:val="2E2E2E"/>
          <w:kern w:val="0"/>
          <w:sz w:val="28"/>
          <w:szCs w:val="28"/>
        </w:rPr>
        <w:t>股。</w:t>
      </w:r>
    </w:p>
    <w:p w:rsidR="009A4BFB" w:rsidRDefault="0093644B">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请参加测试的市场参与人按上述规则自行构造优先股数据。</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股权激励计划自主行权业务安排</w:t>
      </w:r>
      <w:r>
        <w:rPr>
          <w:rFonts w:ascii="楷体" w:eastAsia="楷体" w:hAnsi="楷体" w:hint="eastAsia"/>
          <w:color w:val="FF0000"/>
          <w:sz w:val="28"/>
          <w:szCs w:val="28"/>
        </w:rPr>
        <w:t>（只能通过</w:t>
      </w:r>
      <w:r>
        <w:rPr>
          <w:rFonts w:ascii="楷体" w:eastAsia="楷体" w:hAnsi="楷体" w:hint="eastAsia"/>
          <w:color w:val="FF0000"/>
          <w:sz w:val="28"/>
          <w:szCs w:val="28"/>
        </w:rPr>
        <w:t>D-COM</w:t>
      </w:r>
      <w:r>
        <w:rPr>
          <w:rFonts w:ascii="楷体" w:eastAsia="楷体" w:hAnsi="楷体" w:hint="eastAsia"/>
          <w:color w:val="FF0000"/>
          <w:sz w:val="28"/>
          <w:szCs w:val="28"/>
        </w:rPr>
        <w:t>申报，深交所交易系统不挂牌）</w:t>
      </w:r>
    </w:p>
    <w:tbl>
      <w:tblPr>
        <w:tblpPr w:leftFromText="180" w:rightFromText="180" w:vertAnchor="text" w:tblpXSpec="center" w:tblpY="1"/>
        <w:tblOverlap w:val="never"/>
        <w:tblW w:w="9942" w:type="dxa"/>
        <w:jc w:val="center"/>
        <w:tblLayout w:type="fixed"/>
        <w:tblLook w:val="04A0" w:firstRow="1" w:lastRow="0" w:firstColumn="1" w:lastColumn="0" w:noHBand="0" w:noVBand="1"/>
      </w:tblPr>
      <w:tblGrid>
        <w:gridCol w:w="1158"/>
        <w:gridCol w:w="1246"/>
        <w:gridCol w:w="1200"/>
        <w:gridCol w:w="2196"/>
        <w:gridCol w:w="1346"/>
        <w:gridCol w:w="1200"/>
        <w:gridCol w:w="1596"/>
      </w:tblGrid>
      <w:tr w:rsidR="009A4BFB">
        <w:trPr>
          <w:trHeight w:val="259"/>
          <w:tblHeader/>
          <w:jc w:val="center"/>
        </w:trPr>
        <w:tc>
          <w:tcPr>
            <w:tcW w:w="1158"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权证代码</w:t>
            </w:r>
          </w:p>
        </w:tc>
        <w:tc>
          <w:tcPr>
            <w:tcW w:w="1246"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权证简称</w:t>
            </w:r>
          </w:p>
        </w:tc>
        <w:tc>
          <w:tcPr>
            <w:tcW w:w="1200"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19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hint="eastAsia"/>
                <w:b/>
                <w:sz w:val="20"/>
              </w:rPr>
              <w:t>行权起止日期</w:t>
            </w:r>
          </w:p>
        </w:tc>
        <w:tc>
          <w:tcPr>
            <w:tcW w:w="134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行权价格</w:t>
            </w:r>
          </w:p>
        </w:tc>
        <w:tc>
          <w:tcPr>
            <w:tcW w:w="1200"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行权比例</w:t>
            </w:r>
          </w:p>
        </w:tc>
        <w:tc>
          <w:tcPr>
            <w:tcW w:w="159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结算方式</w:t>
            </w:r>
          </w:p>
        </w:tc>
      </w:tr>
      <w:tr w:rsidR="009A4BFB">
        <w:trPr>
          <w:trHeight w:val="270"/>
          <w:jc w:val="center"/>
        </w:trPr>
        <w:tc>
          <w:tcPr>
            <w:tcW w:w="1158" w:type="dxa"/>
            <w:tcBorders>
              <w:top w:val="single" w:sz="4" w:space="0" w:color="auto"/>
              <w:left w:val="single" w:sz="4" w:space="0" w:color="auto"/>
              <w:bottom w:val="single" w:sz="4" w:space="0" w:color="auto"/>
              <w:right w:val="single" w:sz="4" w:space="0" w:color="auto"/>
            </w:tcBorders>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03</w:t>
            </w:r>
            <w:r>
              <w:rPr>
                <w:rFonts w:ascii="楷体" w:eastAsia="楷体" w:hAnsi="楷体" w:cs="宋体" w:hint="eastAsia"/>
                <w:color w:val="000000"/>
                <w:kern w:val="0"/>
                <w:sz w:val="20"/>
              </w:rPr>
              <w:t>7</w:t>
            </w:r>
            <w:r>
              <w:rPr>
                <w:rFonts w:ascii="楷体" w:eastAsia="楷体" w:hAnsi="楷体" w:cs="宋体"/>
                <w:color w:val="000000"/>
                <w:kern w:val="0"/>
                <w:sz w:val="20"/>
              </w:rPr>
              <w:t>997</w:t>
            </w:r>
          </w:p>
        </w:tc>
        <w:tc>
          <w:tcPr>
            <w:tcW w:w="1246" w:type="dxa"/>
            <w:tcBorders>
              <w:top w:val="single" w:sz="4" w:space="0" w:color="auto"/>
              <w:left w:val="single" w:sz="4" w:space="0" w:color="auto"/>
              <w:bottom w:val="single" w:sz="4" w:space="0" w:color="auto"/>
              <w:right w:val="single" w:sz="4" w:space="0" w:color="auto"/>
            </w:tcBorders>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color w:val="000000"/>
                <w:kern w:val="0"/>
                <w:sz w:val="20"/>
              </w:rPr>
              <w:t>04JLC2</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004</w:t>
            </w:r>
          </w:p>
        </w:tc>
        <w:tc>
          <w:tcPr>
            <w:tcW w:w="21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BFB" w:rsidRDefault="0093644B">
            <w:pPr>
              <w:jc w:val="center"/>
              <w:rPr>
                <w:rFonts w:ascii="楷体" w:eastAsia="楷体" w:hAnsi="楷体"/>
                <w:sz w:val="20"/>
              </w:rPr>
            </w:pPr>
            <w:r>
              <w:rPr>
                <w:rFonts w:hAnsi="楷体" w:cs="宋体" w:hint="eastAsia"/>
                <w:color w:val="000000"/>
                <w:kern w:val="0"/>
                <w:sz w:val="20"/>
              </w:rPr>
              <w:t>2023/3/18</w:t>
            </w:r>
          </w:p>
        </w:tc>
        <w:tc>
          <w:tcPr>
            <w:tcW w:w="13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1.05</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color w:val="000000"/>
                <w:kern w:val="0"/>
                <w:sz w:val="20"/>
              </w:rPr>
              <w:t>1:1</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证券实物结算</w:t>
            </w:r>
          </w:p>
        </w:tc>
      </w:tr>
    </w:tbl>
    <w:p w:rsidR="009A4BFB" w:rsidRDefault="0093644B">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color w:val="2E2E2E"/>
          <w:kern w:val="0"/>
          <w:sz w:val="28"/>
          <w:szCs w:val="28"/>
        </w:rPr>
        <w:t>0199900000</w:t>
      </w:r>
      <w:r>
        <w:rPr>
          <w:rFonts w:ascii="楷体" w:eastAsia="楷体" w:hAnsi="楷体" w:hint="eastAsia"/>
          <w:color w:val="2E2E2E"/>
          <w:kern w:val="0"/>
          <w:sz w:val="28"/>
          <w:szCs w:val="28"/>
        </w:rPr>
        <w:t>、</w:t>
      </w:r>
      <w:r>
        <w:rPr>
          <w:rFonts w:ascii="楷体" w:eastAsia="楷体" w:hAnsi="楷体"/>
          <w:color w:val="2E2E2E"/>
          <w:kern w:val="0"/>
          <w:sz w:val="28"/>
          <w:szCs w:val="28"/>
        </w:rPr>
        <w:t>0199900001</w:t>
      </w:r>
      <w:r>
        <w:rPr>
          <w:rFonts w:ascii="楷体" w:eastAsia="楷体" w:hAnsi="楷体" w:hint="eastAsia"/>
          <w:color w:val="2E2E2E"/>
          <w:kern w:val="0"/>
          <w:sz w:val="28"/>
          <w:szCs w:val="28"/>
        </w:rPr>
        <w:t>、</w:t>
      </w:r>
      <w:r>
        <w:rPr>
          <w:rFonts w:ascii="楷体" w:eastAsia="楷体" w:hAnsi="楷体"/>
          <w:color w:val="2E2E2E"/>
          <w:kern w:val="0"/>
          <w:sz w:val="28"/>
          <w:szCs w:val="28"/>
        </w:rPr>
        <w:t>0809900000</w:t>
      </w:r>
      <w:r>
        <w:rPr>
          <w:rFonts w:ascii="楷体" w:eastAsia="楷体" w:hAnsi="楷体" w:hint="eastAsia"/>
          <w:color w:val="2E2E2E"/>
          <w:kern w:val="0"/>
          <w:sz w:val="28"/>
          <w:szCs w:val="28"/>
        </w:rPr>
        <w:t>、</w:t>
      </w:r>
      <w:r>
        <w:rPr>
          <w:rFonts w:ascii="楷体" w:eastAsia="楷体" w:hAnsi="楷体"/>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03799</w:t>
      </w:r>
      <w:r>
        <w:rPr>
          <w:rFonts w:ascii="楷体" w:eastAsia="楷体" w:hAnsi="楷体"/>
          <w:color w:val="2E2E2E"/>
          <w:kern w:val="0"/>
          <w:sz w:val="28"/>
          <w:szCs w:val="28"/>
        </w:rPr>
        <w:t>7</w:t>
      </w:r>
      <w:r>
        <w:rPr>
          <w:rFonts w:ascii="楷体" w:eastAsia="楷体" w:hAnsi="楷体" w:hint="eastAsia"/>
          <w:color w:val="2E2E2E"/>
          <w:kern w:val="0"/>
          <w:sz w:val="28"/>
          <w:szCs w:val="28"/>
        </w:rPr>
        <w:t>各</w:t>
      </w:r>
      <w:r>
        <w:rPr>
          <w:rFonts w:ascii="楷体" w:eastAsia="楷体" w:hAnsi="楷体" w:hint="eastAsia"/>
          <w:sz w:val="28"/>
          <w:szCs w:val="28"/>
        </w:rPr>
        <w:t>2,000,000</w:t>
      </w:r>
      <w:r>
        <w:rPr>
          <w:rFonts w:ascii="楷体" w:eastAsia="楷体" w:hAnsi="楷体" w:hint="eastAsia"/>
          <w:sz w:val="28"/>
          <w:szCs w:val="28"/>
        </w:rPr>
        <w:t>份</w:t>
      </w:r>
      <w:r>
        <w:rPr>
          <w:rFonts w:ascii="楷体" w:eastAsia="楷体" w:hAnsi="楷体" w:hint="eastAsia"/>
          <w:color w:val="2E2E2E"/>
          <w:kern w:val="0"/>
          <w:sz w:val="28"/>
          <w:szCs w:val="28"/>
        </w:rPr>
        <w:t>。</w:t>
      </w:r>
    </w:p>
    <w:p w:rsidR="009A4BFB" w:rsidRDefault="0093644B">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请参加测试的市场参与人按上述规则自行构造权证数据。</w:t>
      </w:r>
    </w:p>
    <w:p w:rsidR="009A4BFB" w:rsidRDefault="0093644B">
      <w:pPr>
        <w:pStyle w:val="af5"/>
        <w:numPr>
          <w:ilvl w:val="0"/>
          <w:numId w:val="7"/>
        </w:numPr>
        <w:spacing w:line="560" w:lineRule="exact"/>
        <w:ind w:left="159" w:firstLine="560"/>
        <w:rPr>
          <w:rFonts w:ascii="楷体" w:eastAsia="楷体" w:hAnsi="楷体"/>
          <w:sz w:val="28"/>
          <w:szCs w:val="28"/>
        </w:rPr>
      </w:pPr>
      <w:r>
        <w:rPr>
          <w:rFonts w:ascii="楷体" w:eastAsia="楷体" w:hAnsi="楷体" w:hint="eastAsia"/>
          <w:sz w:val="28"/>
          <w:szCs w:val="28"/>
        </w:rPr>
        <w:t>现金选择权行权业务安排</w:t>
      </w:r>
    </w:p>
    <w:tbl>
      <w:tblPr>
        <w:tblW w:w="83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380"/>
        <w:gridCol w:w="1200"/>
        <w:gridCol w:w="1125"/>
        <w:gridCol w:w="1200"/>
        <w:gridCol w:w="2274"/>
      </w:tblGrid>
      <w:tr w:rsidR="009A4BFB">
        <w:trPr>
          <w:trHeight w:val="197"/>
          <w:jc w:val="center"/>
        </w:trPr>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38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200" w:type="dxa"/>
            <w:shd w:val="clear" w:color="000000" w:fill="BFBFBF"/>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基础证券</w:t>
            </w:r>
          </w:p>
        </w:tc>
        <w:tc>
          <w:tcPr>
            <w:tcW w:w="1125"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行权价</w:t>
            </w:r>
          </w:p>
        </w:tc>
        <w:tc>
          <w:tcPr>
            <w:tcW w:w="1200"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行权比例</w:t>
            </w:r>
          </w:p>
        </w:tc>
        <w:tc>
          <w:tcPr>
            <w:tcW w:w="2274" w:type="dxa"/>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行权起止日期</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03409</w:t>
            </w:r>
            <w:r>
              <w:rPr>
                <w:rFonts w:ascii="楷体" w:eastAsia="楷体" w:hAnsi="楷体" w:cs="宋体"/>
                <w:color w:val="000000"/>
                <w:kern w:val="0"/>
                <w:sz w:val="20"/>
              </w:rPr>
              <w:t>8</w:t>
            </w:r>
          </w:p>
        </w:tc>
        <w:tc>
          <w:tcPr>
            <w:tcW w:w="138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w:t>
            </w:r>
            <w:r>
              <w:rPr>
                <w:rFonts w:ascii="楷体" w:eastAsia="楷体" w:hAnsi="楷体" w:cs="宋体" w:hint="eastAsia"/>
                <w:color w:val="000000"/>
                <w:kern w:val="0"/>
                <w:sz w:val="20"/>
              </w:rPr>
              <w:t>CCP</w:t>
            </w:r>
            <w:r>
              <w:rPr>
                <w:rFonts w:ascii="楷体" w:eastAsia="楷体" w:hAnsi="楷体" w:cs="宋体"/>
                <w:color w:val="000000"/>
                <w:kern w:val="0"/>
                <w:sz w:val="20"/>
              </w:rPr>
              <w:t>2</w:t>
            </w:r>
          </w:p>
        </w:tc>
        <w:tc>
          <w:tcPr>
            <w:tcW w:w="1200" w:type="dxa"/>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1125"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130</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w:t>
            </w:r>
          </w:p>
        </w:tc>
        <w:tc>
          <w:tcPr>
            <w:tcW w:w="2274" w:type="dxa"/>
            <w:shd w:val="clear" w:color="auto" w:fill="auto"/>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r>
      <w:tr w:rsidR="009A4BFB">
        <w:trPr>
          <w:trHeight w:val="300"/>
          <w:jc w:val="center"/>
        </w:trPr>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238001</w:t>
            </w:r>
          </w:p>
        </w:tc>
        <w:tc>
          <w:tcPr>
            <w:tcW w:w="1380" w:type="dxa"/>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BCCP</w:t>
            </w:r>
          </w:p>
        </w:tc>
        <w:tc>
          <w:tcPr>
            <w:tcW w:w="1200" w:type="dxa"/>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200012</w:t>
            </w:r>
          </w:p>
        </w:tc>
        <w:tc>
          <w:tcPr>
            <w:tcW w:w="1125"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150</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w:t>
            </w:r>
          </w:p>
        </w:tc>
        <w:tc>
          <w:tcPr>
            <w:tcW w:w="2274" w:type="dxa"/>
            <w:shd w:val="clear" w:color="auto" w:fill="auto"/>
            <w:vAlign w:val="center"/>
          </w:tcPr>
          <w:p w:rsidR="009A4BFB" w:rsidRDefault="0093644B">
            <w:pPr>
              <w:jc w:val="center"/>
              <w:rPr>
                <w:rFonts w:ascii="楷体" w:eastAsia="楷体" w:hAnsi="楷体" w:cs="宋体"/>
                <w:color w:val="000000"/>
                <w:kern w:val="0"/>
                <w:sz w:val="20"/>
              </w:rPr>
            </w:pPr>
            <w:r>
              <w:rPr>
                <w:rFonts w:hAnsi="楷体" w:cs="宋体" w:hint="eastAsia"/>
                <w:color w:val="000000"/>
                <w:kern w:val="0"/>
                <w:sz w:val="20"/>
              </w:rPr>
              <w:t>2023/3/18</w:t>
            </w:r>
          </w:p>
        </w:tc>
      </w:tr>
    </w:tbl>
    <w:p w:rsidR="009A4BFB" w:rsidRDefault="0093644B">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color w:val="2E2E2E"/>
          <w:kern w:val="0"/>
          <w:sz w:val="28"/>
          <w:szCs w:val="28"/>
        </w:rPr>
        <w:t>0199900000</w:t>
      </w:r>
      <w:r>
        <w:rPr>
          <w:rFonts w:ascii="楷体" w:eastAsia="楷体" w:hAnsi="楷体" w:hint="eastAsia"/>
          <w:color w:val="2E2E2E"/>
          <w:kern w:val="0"/>
          <w:sz w:val="28"/>
          <w:szCs w:val="28"/>
        </w:rPr>
        <w:t>、</w:t>
      </w:r>
      <w:r>
        <w:rPr>
          <w:rFonts w:ascii="楷体" w:eastAsia="楷体" w:hAnsi="楷体"/>
          <w:color w:val="2E2E2E"/>
          <w:kern w:val="0"/>
          <w:sz w:val="28"/>
          <w:szCs w:val="28"/>
        </w:rPr>
        <w:t>0199900001</w:t>
      </w:r>
      <w:r>
        <w:rPr>
          <w:rFonts w:ascii="楷体" w:eastAsia="楷体" w:hAnsi="楷体" w:hint="eastAsia"/>
          <w:color w:val="2E2E2E"/>
          <w:kern w:val="0"/>
          <w:sz w:val="28"/>
          <w:szCs w:val="28"/>
        </w:rPr>
        <w:t>、</w:t>
      </w:r>
      <w:r>
        <w:rPr>
          <w:rFonts w:ascii="楷体" w:eastAsia="楷体" w:hAnsi="楷体"/>
          <w:color w:val="2E2E2E"/>
          <w:kern w:val="0"/>
          <w:sz w:val="28"/>
          <w:szCs w:val="28"/>
        </w:rPr>
        <w:t>0809900000</w:t>
      </w:r>
      <w:r>
        <w:rPr>
          <w:rFonts w:ascii="楷体" w:eastAsia="楷体" w:hAnsi="楷体" w:hint="eastAsia"/>
          <w:color w:val="2E2E2E"/>
          <w:kern w:val="0"/>
          <w:sz w:val="28"/>
          <w:szCs w:val="28"/>
        </w:rPr>
        <w:t>、</w:t>
      </w:r>
      <w:r>
        <w:rPr>
          <w:rFonts w:ascii="楷体" w:eastAsia="楷体" w:hAnsi="楷体"/>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034098</w:t>
      </w:r>
      <w:r>
        <w:rPr>
          <w:rFonts w:ascii="楷体" w:eastAsia="楷体" w:hAnsi="楷体" w:hint="eastAsia"/>
          <w:color w:val="2E2E2E"/>
          <w:kern w:val="0"/>
          <w:sz w:val="28"/>
          <w:szCs w:val="28"/>
        </w:rPr>
        <w:t>的</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w:t>
      </w:r>
      <w:r>
        <w:rPr>
          <w:rFonts w:ascii="楷体" w:eastAsia="楷体" w:hAnsi="楷体" w:hint="eastAsia"/>
          <w:color w:val="2E2E2E"/>
          <w:kern w:val="0"/>
          <w:sz w:val="28"/>
          <w:szCs w:val="28"/>
        </w:rPr>
        <w:t>120,000</w:t>
      </w:r>
      <w:r>
        <w:rPr>
          <w:rFonts w:ascii="楷体" w:eastAsia="楷体" w:hAnsi="楷体" w:hint="eastAsia"/>
          <w:color w:val="2E2E2E"/>
          <w:kern w:val="0"/>
          <w:sz w:val="28"/>
          <w:szCs w:val="28"/>
        </w:rPr>
        <w:t>股。</w:t>
      </w:r>
    </w:p>
    <w:p w:rsidR="009A4BFB" w:rsidRDefault="0093644B">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2089900000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2089900001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2879900000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2879900001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B</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238001</w:t>
      </w:r>
      <w:r>
        <w:rPr>
          <w:rFonts w:ascii="楷体" w:eastAsia="楷体" w:hAnsi="楷体" w:hint="eastAsia"/>
          <w:color w:val="2E2E2E"/>
          <w:kern w:val="0"/>
          <w:sz w:val="28"/>
          <w:szCs w:val="28"/>
        </w:rPr>
        <w:t>、</w:t>
      </w:r>
      <w:r>
        <w:rPr>
          <w:rFonts w:ascii="楷体" w:eastAsia="楷体" w:hAnsi="楷体"/>
          <w:color w:val="2E2E2E"/>
          <w:kern w:val="0"/>
          <w:sz w:val="28"/>
          <w:szCs w:val="28"/>
        </w:rPr>
        <w:t>200012</w:t>
      </w:r>
      <w:r>
        <w:rPr>
          <w:rFonts w:ascii="楷体" w:eastAsia="楷体" w:hAnsi="楷体" w:hint="eastAsia"/>
          <w:color w:val="2E2E2E"/>
          <w:kern w:val="0"/>
          <w:sz w:val="28"/>
          <w:szCs w:val="28"/>
        </w:rPr>
        <w:t>的</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w:t>
      </w:r>
      <w:r>
        <w:rPr>
          <w:rFonts w:ascii="楷体" w:eastAsia="楷体" w:hAnsi="楷体" w:hint="eastAsia"/>
          <w:color w:val="2E2E2E"/>
          <w:kern w:val="0"/>
          <w:sz w:val="28"/>
          <w:szCs w:val="28"/>
        </w:rPr>
        <w:t>120,000</w:t>
      </w:r>
      <w:r>
        <w:rPr>
          <w:rFonts w:ascii="楷体" w:eastAsia="楷体" w:hAnsi="楷体" w:hint="eastAsia"/>
          <w:color w:val="2E2E2E"/>
          <w:kern w:val="0"/>
          <w:sz w:val="28"/>
          <w:szCs w:val="28"/>
        </w:rPr>
        <w:t>股。</w:t>
      </w:r>
    </w:p>
    <w:p w:rsidR="009A4BFB" w:rsidRDefault="0093644B">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请参加测试的市场参与人按上述规则自行构造权证及基础证券数据。</w:t>
      </w:r>
    </w:p>
    <w:p w:rsidR="009A4BFB" w:rsidRDefault="0093644B">
      <w:pPr>
        <w:pStyle w:val="af5"/>
        <w:numPr>
          <w:ilvl w:val="0"/>
          <w:numId w:val="7"/>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存托凭证的存托服务费费率安排</w:t>
      </w:r>
    </w:p>
    <w:tbl>
      <w:tblPr>
        <w:tblStyle w:val="af"/>
        <w:tblW w:w="0" w:type="auto"/>
        <w:jc w:val="center"/>
        <w:tblLook w:val="04A0" w:firstRow="1" w:lastRow="0" w:firstColumn="1" w:lastColumn="0" w:noHBand="0" w:noVBand="1"/>
      </w:tblPr>
      <w:tblGrid>
        <w:gridCol w:w="1020"/>
        <w:gridCol w:w="1866"/>
      </w:tblGrid>
      <w:tr w:rsidR="009A4BFB">
        <w:trPr>
          <w:jc w:val="center"/>
        </w:trPr>
        <w:tc>
          <w:tcPr>
            <w:tcW w:w="0" w:type="auto"/>
            <w:shd w:val="clear" w:color="auto" w:fill="A5A5A5" w:themeFill="background1" w:themeFillShade="A5"/>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0" w:type="auto"/>
            <w:shd w:val="clear" w:color="auto" w:fill="A5A5A5" w:themeFill="background1" w:themeFillShade="A5"/>
          </w:tcPr>
          <w:p w:rsidR="009A4BFB" w:rsidRDefault="0093644B">
            <w:pPr>
              <w:widowControl/>
              <w:jc w:val="center"/>
              <w:rPr>
                <w:rFonts w:hAnsi="楷体" w:cs="宋体"/>
                <w:b/>
                <w:bCs/>
                <w:color w:val="2E2E2E"/>
                <w:kern w:val="0"/>
                <w:sz w:val="20"/>
              </w:rPr>
            </w:pPr>
            <w:r>
              <w:rPr>
                <w:rFonts w:hAnsi="楷体" w:cs="宋体" w:hint="eastAsia"/>
                <w:b/>
                <w:bCs/>
                <w:color w:val="2E2E2E"/>
                <w:kern w:val="0"/>
                <w:sz w:val="20"/>
              </w:rPr>
              <w:t>费率</w:t>
            </w:r>
          </w:p>
        </w:tc>
      </w:tr>
      <w:tr w:rsidR="009A4BFB">
        <w:trPr>
          <w:jc w:val="center"/>
        </w:trPr>
        <w:tc>
          <w:tcPr>
            <w:tcW w:w="0" w:type="auto"/>
            <w:vAlign w:val="center"/>
          </w:tcPr>
          <w:p w:rsidR="009A4BFB" w:rsidRDefault="0093644B">
            <w:pPr>
              <w:widowControl/>
              <w:jc w:val="center"/>
              <w:rPr>
                <w:rFonts w:hAnsi="楷体" w:cs="宋体"/>
                <w:b/>
                <w:bCs/>
                <w:color w:val="2E2E2E"/>
                <w:kern w:val="0"/>
                <w:sz w:val="20"/>
              </w:rPr>
            </w:pPr>
            <w:r>
              <w:rPr>
                <w:rFonts w:hAnsi="楷体" w:cs="宋体" w:hint="eastAsia"/>
                <w:color w:val="000000"/>
                <w:kern w:val="0"/>
                <w:sz w:val="20"/>
              </w:rPr>
              <w:t>309802</w:t>
            </w:r>
          </w:p>
        </w:tc>
        <w:tc>
          <w:tcPr>
            <w:tcW w:w="0" w:type="auto"/>
            <w:vAlign w:val="center"/>
          </w:tcPr>
          <w:p w:rsidR="009A4BFB" w:rsidRDefault="0093644B">
            <w:pPr>
              <w:widowControl/>
              <w:spacing w:line="0" w:lineRule="atLeast"/>
              <w:jc w:val="center"/>
              <w:rPr>
                <w:rFonts w:hAnsi="楷体" w:cs="宋体"/>
                <w:b/>
                <w:bCs/>
                <w:color w:val="2E2E2E"/>
                <w:kern w:val="0"/>
                <w:sz w:val="20"/>
              </w:rPr>
            </w:pPr>
            <w:r>
              <w:rPr>
                <w:rFonts w:hAnsi="楷体" w:cs="宋体" w:hint="eastAsia"/>
                <w:color w:val="000000"/>
                <w:kern w:val="0"/>
                <w:sz w:val="20"/>
              </w:rPr>
              <w:t>0.000082191</w:t>
            </w:r>
            <w:r>
              <w:rPr>
                <w:rFonts w:hAnsi="楷体" w:cs="宋体" w:hint="eastAsia"/>
                <w:color w:val="000000"/>
                <w:kern w:val="0"/>
                <w:sz w:val="20"/>
              </w:rPr>
              <w:t>元</w:t>
            </w:r>
            <w:r>
              <w:rPr>
                <w:rFonts w:hAnsi="楷体" w:cs="宋体" w:hint="eastAsia"/>
                <w:color w:val="000000"/>
                <w:kern w:val="0"/>
                <w:sz w:val="20"/>
              </w:rPr>
              <w:t>/</w:t>
            </w:r>
            <w:r>
              <w:rPr>
                <w:rFonts w:hAnsi="楷体" w:cs="宋体" w:hint="eastAsia"/>
                <w:color w:val="000000"/>
                <w:kern w:val="0"/>
                <w:sz w:val="20"/>
              </w:rPr>
              <w:t>日</w:t>
            </w:r>
          </w:p>
        </w:tc>
      </w:tr>
      <w:tr w:rsidR="009A4BFB">
        <w:trPr>
          <w:jc w:val="center"/>
        </w:trPr>
        <w:tc>
          <w:tcPr>
            <w:tcW w:w="0" w:type="auto"/>
            <w:vAlign w:val="center"/>
          </w:tcPr>
          <w:p w:rsidR="009A4BFB" w:rsidRDefault="0093644B">
            <w:pPr>
              <w:widowControl/>
              <w:jc w:val="center"/>
              <w:rPr>
                <w:rFonts w:hAnsi="楷体" w:cs="宋体"/>
                <w:b/>
                <w:bCs/>
                <w:color w:val="2E2E2E"/>
                <w:kern w:val="0"/>
                <w:sz w:val="20"/>
              </w:rPr>
            </w:pPr>
            <w:r>
              <w:rPr>
                <w:rFonts w:hAnsi="楷体" w:cs="宋体" w:hint="eastAsia"/>
                <w:color w:val="000000"/>
                <w:kern w:val="0"/>
                <w:sz w:val="20"/>
              </w:rPr>
              <w:t>001002</w:t>
            </w:r>
          </w:p>
        </w:tc>
        <w:tc>
          <w:tcPr>
            <w:tcW w:w="0" w:type="auto"/>
            <w:vAlign w:val="center"/>
          </w:tcPr>
          <w:p w:rsidR="009A4BFB" w:rsidRDefault="0093644B">
            <w:pPr>
              <w:widowControl/>
              <w:spacing w:line="0" w:lineRule="atLeast"/>
              <w:jc w:val="center"/>
              <w:rPr>
                <w:rFonts w:hAnsi="楷体" w:cs="宋体"/>
                <w:b/>
                <w:bCs/>
                <w:color w:val="2E2E2E"/>
                <w:kern w:val="0"/>
                <w:sz w:val="20"/>
              </w:rPr>
            </w:pPr>
            <w:r>
              <w:rPr>
                <w:rFonts w:hAnsi="楷体" w:cs="宋体" w:hint="eastAsia"/>
                <w:color w:val="000000"/>
                <w:kern w:val="0"/>
                <w:sz w:val="20"/>
              </w:rPr>
              <w:t>0.000082192</w:t>
            </w:r>
            <w:r>
              <w:rPr>
                <w:rFonts w:hAnsi="楷体" w:cs="宋体" w:hint="eastAsia"/>
                <w:color w:val="000000"/>
                <w:kern w:val="0"/>
                <w:sz w:val="20"/>
              </w:rPr>
              <w:t>元</w:t>
            </w:r>
            <w:r>
              <w:rPr>
                <w:rFonts w:hAnsi="楷体" w:cs="宋体" w:hint="eastAsia"/>
                <w:color w:val="000000"/>
                <w:kern w:val="0"/>
                <w:sz w:val="20"/>
              </w:rPr>
              <w:t>/</w:t>
            </w:r>
            <w:r>
              <w:rPr>
                <w:rFonts w:hAnsi="楷体" w:cs="宋体" w:hint="eastAsia"/>
                <w:color w:val="000000"/>
                <w:kern w:val="0"/>
                <w:sz w:val="20"/>
              </w:rPr>
              <w:t>日</w:t>
            </w:r>
          </w:p>
        </w:tc>
      </w:tr>
    </w:tbl>
    <w:p w:rsidR="009A4BFB" w:rsidRDefault="0093644B">
      <w:pPr>
        <w:ind w:firstLineChars="200" w:firstLine="560"/>
        <w:rPr>
          <w:rFonts w:hAnsi="楷体"/>
          <w:color w:val="FF0000"/>
          <w:kern w:val="0"/>
          <w:sz w:val="28"/>
          <w:szCs w:val="28"/>
        </w:rPr>
      </w:pPr>
      <w:r>
        <w:rPr>
          <w:rFonts w:hAnsi="楷体" w:hint="eastAsia"/>
          <w:color w:val="FF0000"/>
          <w:kern w:val="0"/>
          <w:sz w:val="28"/>
          <w:szCs w:val="28"/>
        </w:rPr>
        <w:t>存托服务费由存托凭证的实际持有人缴纳。该费率仅供本次测试使用，未来的生产环境费率请以正式通知为准。</w:t>
      </w:r>
    </w:p>
    <w:p w:rsidR="009A4BFB" w:rsidRDefault="0093644B" w:rsidP="0093644B">
      <w:pPr>
        <w:pStyle w:val="af5"/>
        <w:numPr>
          <w:ilvl w:val="0"/>
          <w:numId w:val="7"/>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证券扩位简称业务安排</w:t>
      </w:r>
    </w:p>
    <w:tbl>
      <w:tblPr>
        <w:tblStyle w:val="af"/>
        <w:tblW w:w="9054" w:type="dxa"/>
        <w:jc w:val="center"/>
        <w:tblLayout w:type="fixed"/>
        <w:tblLook w:val="04A0" w:firstRow="1" w:lastRow="0" w:firstColumn="1" w:lastColumn="0" w:noHBand="0" w:noVBand="1"/>
      </w:tblPr>
      <w:tblGrid>
        <w:gridCol w:w="2179"/>
        <w:gridCol w:w="1799"/>
        <w:gridCol w:w="1875"/>
        <w:gridCol w:w="3201"/>
      </w:tblGrid>
      <w:tr w:rsidR="009A4BFB">
        <w:trPr>
          <w:trHeight w:val="90"/>
          <w:jc w:val="center"/>
        </w:trPr>
        <w:tc>
          <w:tcPr>
            <w:tcW w:w="2179" w:type="dxa"/>
            <w:shd w:val="clear" w:color="auto" w:fill="BFBFBF" w:themeFill="background1" w:themeFillShade="BF"/>
          </w:tcPr>
          <w:p w:rsidR="009A4BFB" w:rsidRDefault="0093644B">
            <w:pPr>
              <w:pStyle w:val="af5"/>
              <w:ind w:firstLineChars="0" w:firstLine="0"/>
              <w:jc w:val="center"/>
              <w:outlineLvl w:val="1"/>
              <w:rPr>
                <w:rFonts w:ascii="楷体_GB2312" w:eastAsia="楷体"/>
                <w:kern w:val="0"/>
                <w:sz w:val="24"/>
                <w:szCs w:val="20"/>
              </w:rPr>
            </w:pPr>
            <w:r>
              <w:rPr>
                <w:rFonts w:ascii="楷体_GB2312" w:eastAsia="楷体" w:hint="eastAsia"/>
                <w:kern w:val="0"/>
                <w:sz w:val="24"/>
                <w:szCs w:val="20"/>
              </w:rPr>
              <w:t>证券种类</w:t>
            </w:r>
          </w:p>
        </w:tc>
        <w:tc>
          <w:tcPr>
            <w:tcW w:w="1799" w:type="dxa"/>
            <w:shd w:val="clear" w:color="auto" w:fill="BFBFBF" w:themeFill="background1" w:themeFillShade="BF"/>
          </w:tcPr>
          <w:p w:rsidR="009A4BFB" w:rsidRDefault="0093644B">
            <w:pPr>
              <w:pStyle w:val="af5"/>
              <w:ind w:firstLineChars="0" w:firstLine="0"/>
              <w:jc w:val="center"/>
              <w:outlineLvl w:val="1"/>
              <w:rPr>
                <w:rFonts w:ascii="楷体_GB2312" w:eastAsia="楷体"/>
                <w:kern w:val="0"/>
                <w:sz w:val="24"/>
                <w:szCs w:val="20"/>
              </w:rPr>
            </w:pPr>
            <w:r>
              <w:rPr>
                <w:rFonts w:ascii="楷体_GB2312" w:eastAsia="楷体" w:hint="eastAsia"/>
                <w:kern w:val="0"/>
                <w:sz w:val="24"/>
                <w:szCs w:val="20"/>
              </w:rPr>
              <w:t>证券代码</w:t>
            </w:r>
          </w:p>
        </w:tc>
        <w:tc>
          <w:tcPr>
            <w:tcW w:w="1875" w:type="dxa"/>
            <w:shd w:val="clear" w:color="auto" w:fill="BFBFBF" w:themeFill="background1" w:themeFillShade="BF"/>
          </w:tcPr>
          <w:p w:rsidR="009A4BFB" w:rsidRDefault="0093644B">
            <w:pPr>
              <w:pStyle w:val="af5"/>
              <w:ind w:firstLineChars="0" w:firstLine="0"/>
              <w:jc w:val="center"/>
              <w:outlineLvl w:val="1"/>
              <w:rPr>
                <w:rFonts w:ascii="楷体_GB2312" w:eastAsia="楷体"/>
                <w:kern w:val="0"/>
                <w:sz w:val="24"/>
                <w:szCs w:val="20"/>
              </w:rPr>
            </w:pPr>
            <w:r>
              <w:rPr>
                <w:rFonts w:ascii="楷体_GB2312" w:eastAsia="楷体" w:hint="eastAsia"/>
                <w:kern w:val="0"/>
                <w:sz w:val="24"/>
                <w:szCs w:val="20"/>
              </w:rPr>
              <w:t>证券简称</w:t>
            </w:r>
          </w:p>
          <w:p w:rsidR="009A4BFB" w:rsidRDefault="0093644B">
            <w:pPr>
              <w:pStyle w:val="af5"/>
              <w:ind w:firstLineChars="0" w:firstLine="0"/>
              <w:jc w:val="center"/>
              <w:outlineLvl w:val="1"/>
              <w:rPr>
                <w:rFonts w:ascii="楷体_GB2312" w:eastAsia="楷体"/>
                <w:kern w:val="0"/>
                <w:sz w:val="24"/>
                <w:szCs w:val="20"/>
              </w:rPr>
            </w:pPr>
            <w:r>
              <w:rPr>
                <w:rFonts w:ascii="楷体_GB2312" w:eastAsia="楷体" w:hint="eastAsia"/>
                <w:kern w:val="0"/>
                <w:sz w:val="24"/>
                <w:szCs w:val="20"/>
              </w:rPr>
              <w:t>（</w:t>
            </w:r>
            <w:r>
              <w:rPr>
                <w:rFonts w:ascii="楷体_GB2312" w:eastAsia="楷体" w:hint="eastAsia"/>
                <w:kern w:val="0"/>
                <w:sz w:val="24"/>
                <w:szCs w:val="20"/>
              </w:rPr>
              <w:t>Symbol</w:t>
            </w:r>
            <w:r>
              <w:rPr>
                <w:rFonts w:ascii="楷体_GB2312" w:eastAsia="楷体" w:hint="eastAsia"/>
                <w:kern w:val="0"/>
                <w:sz w:val="24"/>
                <w:szCs w:val="20"/>
              </w:rPr>
              <w:t>）</w:t>
            </w:r>
          </w:p>
        </w:tc>
        <w:tc>
          <w:tcPr>
            <w:tcW w:w="3201" w:type="dxa"/>
            <w:shd w:val="clear" w:color="auto" w:fill="BFBFBF" w:themeFill="background1" w:themeFillShade="BF"/>
          </w:tcPr>
          <w:p w:rsidR="009A4BFB" w:rsidRDefault="0093644B">
            <w:pPr>
              <w:pStyle w:val="af5"/>
              <w:ind w:firstLineChars="0" w:firstLine="0"/>
              <w:jc w:val="center"/>
              <w:outlineLvl w:val="1"/>
              <w:rPr>
                <w:rFonts w:ascii="楷体_GB2312" w:eastAsia="楷体"/>
                <w:kern w:val="0"/>
                <w:sz w:val="24"/>
                <w:szCs w:val="20"/>
              </w:rPr>
            </w:pPr>
            <w:r>
              <w:rPr>
                <w:rFonts w:ascii="楷体_GB2312" w:eastAsia="楷体" w:hint="eastAsia"/>
                <w:kern w:val="0"/>
                <w:sz w:val="24"/>
                <w:szCs w:val="20"/>
              </w:rPr>
              <w:t>证券简称（扩）</w:t>
            </w:r>
          </w:p>
          <w:p w:rsidR="009A4BFB" w:rsidRDefault="0093644B">
            <w:pPr>
              <w:pStyle w:val="af5"/>
              <w:ind w:firstLineChars="0" w:firstLine="0"/>
              <w:jc w:val="center"/>
              <w:outlineLvl w:val="1"/>
              <w:rPr>
                <w:rFonts w:ascii="楷体_GB2312" w:eastAsia="楷体"/>
                <w:kern w:val="0"/>
                <w:sz w:val="24"/>
                <w:szCs w:val="20"/>
              </w:rPr>
            </w:pPr>
            <w:r>
              <w:rPr>
                <w:rFonts w:ascii="楷体_GB2312" w:eastAsia="楷体" w:hint="eastAsia"/>
                <w:kern w:val="0"/>
                <w:sz w:val="24"/>
                <w:szCs w:val="20"/>
              </w:rPr>
              <w:t>（</w:t>
            </w:r>
            <w:r>
              <w:rPr>
                <w:rFonts w:ascii="楷体_GB2312" w:eastAsia="楷体" w:hint="eastAsia"/>
                <w:kern w:val="0"/>
                <w:sz w:val="24"/>
                <w:szCs w:val="20"/>
              </w:rPr>
              <w:t>SymbolEX</w:t>
            </w:r>
            <w:r>
              <w:rPr>
                <w:rFonts w:ascii="楷体_GB2312" w:eastAsia="楷体" w:hint="eastAsia"/>
                <w:kern w:val="0"/>
                <w:sz w:val="24"/>
                <w:szCs w:val="20"/>
              </w:rPr>
              <w:t>）</w:t>
            </w:r>
          </w:p>
        </w:tc>
      </w:tr>
      <w:tr w:rsidR="009A4BFB">
        <w:trPr>
          <w:trHeight w:val="90"/>
          <w:jc w:val="center"/>
        </w:trPr>
        <w:tc>
          <w:tcPr>
            <w:tcW w:w="2179" w:type="dxa"/>
            <w:vMerge w:val="restart"/>
            <w:vAlign w:val="center"/>
          </w:tcPr>
          <w:p w:rsidR="009A4BFB" w:rsidRDefault="0093644B">
            <w:pPr>
              <w:jc w:val="center"/>
              <w:rPr>
                <w:rFonts w:ascii="Calibri" w:eastAsia="楷体" w:hAnsi="Calibri"/>
                <w:szCs w:val="22"/>
              </w:rPr>
            </w:pPr>
            <w:r>
              <w:rPr>
                <w:rFonts w:ascii="Calibri" w:eastAsia="楷体" w:hAnsi="Calibri" w:hint="eastAsia"/>
                <w:szCs w:val="22"/>
              </w:rPr>
              <w:t>股票（创业板、</w:t>
            </w:r>
            <w:r>
              <w:rPr>
                <w:rFonts w:ascii="Calibri" w:eastAsia="楷体" w:hAnsi="Calibri" w:hint="eastAsia"/>
                <w:szCs w:val="22"/>
              </w:rPr>
              <w:t>B</w:t>
            </w:r>
            <w:r>
              <w:rPr>
                <w:rFonts w:ascii="Calibri" w:eastAsia="楷体" w:hAnsi="Calibri" w:hint="eastAsia"/>
                <w:szCs w:val="22"/>
              </w:rPr>
              <w:t>股、存托凭证）</w:t>
            </w:r>
          </w:p>
        </w:tc>
        <w:tc>
          <w:tcPr>
            <w:tcW w:w="1799" w:type="dxa"/>
          </w:tcPr>
          <w:p w:rsidR="009A4BFB" w:rsidRDefault="0093644B">
            <w:pPr>
              <w:jc w:val="center"/>
              <w:rPr>
                <w:rFonts w:ascii="Calibri" w:eastAsia="楷体" w:hAnsi="Calibri"/>
                <w:szCs w:val="22"/>
              </w:rPr>
            </w:pPr>
            <w:r>
              <w:rPr>
                <w:rFonts w:ascii="Calibri" w:eastAsia="楷体" w:hAnsi="Calibri" w:hint="eastAsia"/>
                <w:szCs w:val="22"/>
              </w:rPr>
              <w:t>300197</w:t>
            </w:r>
          </w:p>
        </w:tc>
        <w:tc>
          <w:tcPr>
            <w:tcW w:w="1875" w:type="dxa"/>
          </w:tcPr>
          <w:p w:rsidR="009A4BFB" w:rsidRDefault="0093644B">
            <w:pPr>
              <w:jc w:val="center"/>
              <w:rPr>
                <w:rFonts w:ascii="Calibri" w:eastAsia="楷体" w:hAnsi="Calibri"/>
                <w:szCs w:val="22"/>
              </w:rPr>
            </w:pPr>
            <w:r>
              <w:rPr>
                <w:rFonts w:ascii="Calibri" w:eastAsia="楷体" w:hAnsi="Calibri" w:hint="eastAsia"/>
                <w:szCs w:val="22"/>
              </w:rPr>
              <w:t>节能铁汉</w:t>
            </w:r>
          </w:p>
        </w:tc>
        <w:tc>
          <w:tcPr>
            <w:tcW w:w="3201" w:type="dxa"/>
          </w:tcPr>
          <w:p w:rsidR="009A4BFB" w:rsidRDefault="0093644B">
            <w:pPr>
              <w:jc w:val="center"/>
              <w:rPr>
                <w:rFonts w:ascii="Calibri" w:eastAsia="楷体" w:hAnsi="Calibri"/>
                <w:szCs w:val="22"/>
              </w:rPr>
            </w:pPr>
            <w:r>
              <w:rPr>
                <w:rFonts w:ascii="Calibri" w:eastAsia="楷体" w:hAnsi="Calibri" w:hint="eastAsia"/>
                <w:szCs w:val="22"/>
              </w:rPr>
              <w:t>中国节能铁汉生态</w:t>
            </w:r>
          </w:p>
        </w:tc>
      </w:tr>
      <w:tr w:rsidR="009A4BFB">
        <w:trPr>
          <w:trHeight w:val="90"/>
          <w:jc w:val="center"/>
        </w:trPr>
        <w:tc>
          <w:tcPr>
            <w:tcW w:w="2179" w:type="dxa"/>
            <w:vMerge/>
            <w:vAlign w:val="center"/>
          </w:tcPr>
          <w:p w:rsidR="009A4BFB" w:rsidRDefault="009A4BFB">
            <w:pPr>
              <w:jc w:val="center"/>
              <w:rPr>
                <w:rFonts w:ascii="Calibri" w:eastAsia="楷体" w:hAnsi="Calibri"/>
                <w:szCs w:val="22"/>
              </w:rPr>
            </w:pPr>
          </w:p>
        </w:tc>
        <w:tc>
          <w:tcPr>
            <w:tcW w:w="1799" w:type="dxa"/>
          </w:tcPr>
          <w:p w:rsidR="009A4BFB" w:rsidRDefault="0093644B">
            <w:pPr>
              <w:jc w:val="center"/>
              <w:rPr>
                <w:rFonts w:ascii="Calibri" w:eastAsia="楷体" w:hAnsi="Calibri"/>
                <w:szCs w:val="22"/>
              </w:rPr>
            </w:pPr>
            <w:r>
              <w:rPr>
                <w:rFonts w:ascii="Calibri" w:eastAsia="楷体" w:hAnsi="Calibri" w:hint="eastAsia"/>
                <w:szCs w:val="22"/>
              </w:rPr>
              <w:t>300297</w:t>
            </w:r>
          </w:p>
        </w:tc>
        <w:tc>
          <w:tcPr>
            <w:tcW w:w="1875" w:type="dxa"/>
          </w:tcPr>
          <w:p w:rsidR="009A4BFB" w:rsidRDefault="0093644B">
            <w:pPr>
              <w:jc w:val="center"/>
              <w:rPr>
                <w:rFonts w:ascii="Calibri" w:eastAsia="楷体" w:hAnsi="Calibri"/>
                <w:szCs w:val="22"/>
              </w:rPr>
            </w:pPr>
            <w:r>
              <w:rPr>
                <w:rFonts w:ascii="Calibri" w:eastAsia="楷体" w:hAnsi="Calibri" w:hint="eastAsia"/>
                <w:szCs w:val="22"/>
              </w:rPr>
              <w:t>*ST</w:t>
            </w:r>
            <w:r>
              <w:rPr>
                <w:rFonts w:ascii="Calibri" w:eastAsia="楷体" w:hAnsi="Calibri" w:hint="eastAsia"/>
                <w:szCs w:val="22"/>
              </w:rPr>
              <w:t>蓝盾</w:t>
            </w:r>
          </w:p>
        </w:tc>
        <w:tc>
          <w:tcPr>
            <w:tcW w:w="3201" w:type="dxa"/>
          </w:tcPr>
          <w:p w:rsidR="009A4BFB" w:rsidRDefault="0093644B">
            <w:pPr>
              <w:jc w:val="center"/>
              <w:rPr>
                <w:rFonts w:ascii="Calibri" w:eastAsia="楷体" w:hAnsi="Calibri"/>
                <w:szCs w:val="22"/>
              </w:rPr>
            </w:pPr>
            <w:r>
              <w:rPr>
                <w:rFonts w:ascii="Calibri" w:eastAsia="楷体" w:hAnsi="Calibri" w:hint="eastAsia"/>
                <w:szCs w:val="22"/>
              </w:rPr>
              <w:t>*ST</w:t>
            </w:r>
            <w:r>
              <w:rPr>
                <w:rFonts w:ascii="Calibri" w:eastAsia="楷体" w:hAnsi="Calibri" w:hint="eastAsia"/>
                <w:szCs w:val="22"/>
              </w:rPr>
              <w:t>蓝盾信息安全公司</w:t>
            </w:r>
          </w:p>
        </w:tc>
      </w:tr>
      <w:tr w:rsidR="009A4BFB">
        <w:trPr>
          <w:trHeight w:val="90"/>
          <w:jc w:val="center"/>
        </w:trPr>
        <w:tc>
          <w:tcPr>
            <w:tcW w:w="2179" w:type="dxa"/>
            <w:vMerge/>
            <w:vAlign w:val="center"/>
          </w:tcPr>
          <w:p w:rsidR="009A4BFB" w:rsidRDefault="009A4BFB">
            <w:pPr>
              <w:jc w:val="center"/>
              <w:rPr>
                <w:rFonts w:ascii="Calibri" w:eastAsia="楷体" w:hAnsi="Calibri"/>
                <w:szCs w:val="22"/>
              </w:rPr>
            </w:pPr>
          </w:p>
        </w:tc>
        <w:tc>
          <w:tcPr>
            <w:tcW w:w="1799" w:type="dxa"/>
          </w:tcPr>
          <w:p w:rsidR="009A4BFB" w:rsidRDefault="0093644B">
            <w:pPr>
              <w:jc w:val="center"/>
              <w:rPr>
                <w:rFonts w:ascii="Calibri" w:eastAsia="楷体" w:hAnsi="Calibri"/>
                <w:szCs w:val="22"/>
              </w:rPr>
            </w:pPr>
            <w:r>
              <w:rPr>
                <w:rFonts w:ascii="Calibri" w:eastAsia="楷体" w:hAnsi="Calibri" w:hint="eastAsia"/>
                <w:szCs w:val="22"/>
              </w:rPr>
              <w:t>200011</w:t>
            </w:r>
          </w:p>
        </w:tc>
        <w:tc>
          <w:tcPr>
            <w:tcW w:w="1875" w:type="dxa"/>
          </w:tcPr>
          <w:p w:rsidR="009A4BFB" w:rsidRDefault="0093644B">
            <w:pPr>
              <w:jc w:val="center"/>
              <w:rPr>
                <w:rFonts w:ascii="Calibri" w:eastAsia="楷体" w:hAnsi="Calibri"/>
                <w:szCs w:val="22"/>
              </w:rPr>
            </w:pPr>
            <w:r>
              <w:rPr>
                <w:rFonts w:ascii="Calibri" w:eastAsia="楷体" w:hAnsi="Calibri" w:hint="eastAsia"/>
                <w:szCs w:val="22"/>
              </w:rPr>
              <w:t>深物业</w:t>
            </w:r>
            <w:r>
              <w:rPr>
                <w:rFonts w:ascii="Calibri" w:eastAsia="楷体" w:hAnsi="Calibri" w:hint="eastAsia"/>
                <w:szCs w:val="22"/>
              </w:rPr>
              <w:t>B</w:t>
            </w:r>
          </w:p>
        </w:tc>
        <w:tc>
          <w:tcPr>
            <w:tcW w:w="3201" w:type="dxa"/>
          </w:tcPr>
          <w:p w:rsidR="009A4BFB" w:rsidRDefault="0093644B">
            <w:pPr>
              <w:jc w:val="center"/>
              <w:rPr>
                <w:rFonts w:ascii="Calibri" w:eastAsia="楷体" w:hAnsi="Calibri"/>
                <w:szCs w:val="22"/>
              </w:rPr>
            </w:pPr>
            <w:r>
              <w:rPr>
                <w:rFonts w:ascii="Calibri" w:eastAsia="楷体" w:hAnsi="Calibri" w:hint="eastAsia"/>
                <w:szCs w:val="22"/>
              </w:rPr>
              <w:t>深圳物业（发展）</w:t>
            </w:r>
            <w:r>
              <w:rPr>
                <w:rFonts w:ascii="Calibri" w:eastAsia="楷体" w:hAnsi="Calibri" w:hint="eastAsia"/>
                <w:szCs w:val="22"/>
              </w:rPr>
              <w:t>B</w:t>
            </w:r>
          </w:p>
        </w:tc>
      </w:tr>
      <w:tr w:rsidR="009A4BFB">
        <w:trPr>
          <w:jc w:val="center"/>
        </w:trPr>
        <w:tc>
          <w:tcPr>
            <w:tcW w:w="2179" w:type="dxa"/>
            <w:vAlign w:val="center"/>
          </w:tcPr>
          <w:p w:rsidR="009A4BFB" w:rsidRDefault="0093644B">
            <w:pPr>
              <w:jc w:val="center"/>
              <w:rPr>
                <w:rFonts w:ascii="Calibri" w:eastAsia="楷体" w:hAnsi="Calibri"/>
                <w:szCs w:val="22"/>
              </w:rPr>
            </w:pPr>
            <w:r>
              <w:rPr>
                <w:rFonts w:ascii="Calibri" w:eastAsia="楷体" w:hAnsi="Calibri" w:hint="eastAsia"/>
                <w:szCs w:val="22"/>
              </w:rPr>
              <w:t>可转债</w:t>
            </w:r>
          </w:p>
        </w:tc>
        <w:tc>
          <w:tcPr>
            <w:tcW w:w="1799" w:type="dxa"/>
          </w:tcPr>
          <w:p w:rsidR="009A4BFB" w:rsidRDefault="0093644B">
            <w:pPr>
              <w:widowControl/>
              <w:jc w:val="center"/>
              <w:rPr>
                <w:rFonts w:ascii="Calibri" w:eastAsia="楷体" w:hAnsi="Calibri"/>
                <w:szCs w:val="22"/>
              </w:rPr>
            </w:pPr>
            <w:r>
              <w:rPr>
                <w:rFonts w:ascii="Calibri" w:eastAsia="楷体" w:hAnsi="Calibri" w:hint="eastAsia"/>
                <w:szCs w:val="22"/>
              </w:rPr>
              <w:t>123004</w:t>
            </w:r>
          </w:p>
        </w:tc>
        <w:tc>
          <w:tcPr>
            <w:tcW w:w="1875" w:type="dxa"/>
          </w:tcPr>
          <w:p w:rsidR="009A4BFB" w:rsidRDefault="0093644B">
            <w:pPr>
              <w:jc w:val="center"/>
              <w:rPr>
                <w:rFonts w:ascii="Calibri" w:eastAsia="楷体" w:hAnsi="Calibri"/>
                <w:szCs w:val="22"/>
              </w:rPr>
            </w:pPr>
            <w:r>
              <w:rPr>
                <w:rFonts w:ascii="Calibri" w:eastAsia="楷体" w:hAnsi="Calibri" w:hint="eastAsia"/>
                <w:szCs w:val="22"/>
              </w:rPr>
              <w:t>铁汉转债</w:t>
            </w:r>
          </w:p>
        </w:tc>
        <w:tc>
          <w:tcPr>
            <w:tcW w:w="3201" w:type="dxa"/>
          </w:tcPr>
          <w:p w:rsidR="009A4BFB" w:rsidRDefault="0093644B">
            <w:pPr>
              <w:jc w:val="center"/>
              <w:rPr>
                <w:rFonts w:ascii="Calibri" w:eastAsia="楷体" w:hAnsi="Calibri"/>
                <w:szCs w:val="22"/>
              </w:rPr>
            </w:pPr>
            <w:r>
              <w:rPr>
                <w:rFonts w:ascii="Calibri" w:eastAsia="楷体" w:hAnsi="Calibri" w:hint="eastAsia"/>
                <w:szCs w:val="22"/>
              </w:rPr>
              <w:t>中国节能铁汉生态可转债</w:t>
            </w:r>
          </w:p>
        </w:tc>
      </w:tr>
      <w:tr w:rsidR="009A4BFB">
        <w:trPr>
          <w:trHeight w:val="315"/>
          <w:jc w:val="center"/>
        </w:trPr>
        <w:tc>
          <w:tcPr>
            <w:tcW w:w="2179" w:type="dxa"/>
            <w:vAlign w:val="center"/>
          </w:tcPr>
          <w:p w:rsidR="009A4BFB" w:rsidRDefault="0093644B">
            <w:pPr>
              <w:jc w:val="center"/>
              <w:rPr>
                <w:rFonts w:ascii="Calibri" w:eastAsia="楷体" w:hAnsi="Calibri"/>
                <w:szCs w:val="22"/>
              </w:rPr>
            </w:pPr>
            <w:r>
              <w:rPr>
                <w:rFonts w:ascii="Calibri" w:eastAsia="楷体" w:hAnsi="Calibri" w:hint="eastAsia"/>
                <w:szCs w:val="22"/>
              </w:rPr>
              <w:t>基金</w:t>
            </w:r>
          </w:p>
        </w:tc>
        <w:tc>
          <w:tcPr>
            <w:tcW w:w="1799" w:type="dxa"/>
          </w:tcPr>
          <w:p w:rsidR="009A4BFB" w:rsidRDefault="0093644B">
            <w:pPr>
              <w:jc w:val="center"/>
              <w:rPr>
                <w:rFonts w:ascii="Calibri" w:eastAsia="楷体" w:hAnsi="Calibri"/>
                <w:szCs w:val="22"/>
              </w:rPr>
            </w:pPr>
            <w:r>
              <w:rPr>
                <w:rFonts w:ascii="Calibri" w:eastAsia="楷体" w:hAnsi="Calibri" w:hint="eastAsia"/>
                <w:szCs w:val="22"/>
              </w:rPr>
              <w:t>159901</w:t>
            </w:r>
          </w:p>
        </w:tc>
        <w:tc>
          <w:tcPr>
            <w:tcW w:w="1875" w:type="dxa"/>
          </w:tcPr>
          <w:p w:rsidR="009A4BFB" w:rsidRDefault="0093644B">
            <w:pPr>
              <w:jc w:val="center"/>
              <w:rPr>
                <w:rFonts w:ascii="Calibri" w:eastAsia="楷体" w:hAnsi="Calibri"/>
                <w:szCs w:val="22"/>
              </w:rPr>
            </w:pPr>
            <w:r>
              <w:rPr>
                <w:rFonts w:ascii="Calibri" w:eastAsia="楷体" w:hAnsi="Calibri" w:hint="eastAsia"/>
                <w:szCs w:val="22"/>
              </w:rPr>
              <w:t>深</w:t>
            </w:r>
            <w:r>
              <w:rPr>
                <w:rFonts w:ascii="Calibri" w:eastAsia="楷体" w:hAnsi="Calibri" w:hint="eastAsia"/>
                <w:szCs w:val="22"/>
              </w:rPr>
              <w:t>100ETF</w:t>
            </w:r>
          </w:p>
        </w:tc>
        <w:tc>
          <w:tcPr>
            <w:tcW w:w="3201" w:type="dxa"/>
          </w:tcPr>
          <w:p w:rsidR="009A4BFB" w:rsidRDefault="0093644B">
            <w:pPr>
              <w:jc w:val="center"/>
              <w:rPr>
                <w:rFonts w:ascii="Calibri" w:eastAsia="楷体" w:hAnsi="Calibri"/>
                <w:szCs w:val="22"/>
              </w:rPr>
            </w:pPr>
            <w:r>
              <w:rPr>
                <w:rFonts w:ascii="Calibri" w:eastAsia="楷体" w:hAnsi="Calibri" w:hint="eastAsia"/>
                <w:szCs w:val="22"/>
              </w:rPr>
              <w:t>深证</w:t>
            </w:r>
            <w:r>
              <w:rPr>
                <w:rFonts w:ascii="Calibri" w:eastAsia="楷体" w:hAnsi="Calibri" w:hint="eastAsia"/>
                <w:szCs w:val="22"/>
              </w:rPr>
              <w:t>100</w:t>
            </w:r>
            <w:r>
              <w:rPr>
                <w:rFonts w:ascii="Calibri" w:eastAsia="楷体" w:hAnsi="Calibri" w:hint="eastAsia"/>
                <w:szCs w:val="22"/>
              </w:rPr>
              <w:t>指数</w:t>
            </w:r>
            <w:r>
              <w:rPr>
                <w:rFonts w:ascii="Calibri" w:eastAsia="楷体" w:hAnsi="Calibri" w:hint="eastAsia"/>
                <w:szCs w:val="22"/>
              </w:rPr>
              <w:t>ETF</w:t>
            </w:r>
            <w:r>
              <w:rPr>
                <w:rFonts w:ascii="Calibri" w:eastAsia="楷体" w:hAnsi="Calibri" w:hint="eastAsia"/>
                <w:szCs w:val="22"/>
              </w:rPr>
              <w:t>易方达基金扩位测</w:t>
            </w:r>
          </w:p>
        </w:tc>
      </w:tr>
      <w:tr w:rsidR="009A4BFB">
        <w:trPr>
          <w:jc w:val="center"/>
        </w:trPr>
        <w:tc>
          <w:tcPr>
            <w:tcW w:w="2179" w:type="dxa"/>
            <w:vMerge w:val="restart"/>
            <w:vAlign w:val="center"/>
          </w:tcPr>
          <w:p w:rsidR="009A4BFB" w:rsidRDefault="0093644B">
            <w:pPr>
              <w:jc w:val="center"/>
              <w:rPr>
                <w:rFonts w:ascii="Calibri" w:eastAsia="楷体" w:hAnsi="Calibri"/>
                <w:szCs w:val="22"/>
              </w:rPr>
            </w:pPr>
            <w:r>
              <w:rPr>
                <w:rFonts w:ascii="Calibri" w:eastAsia="楷体" w:hAnsi="Calibri" w:hint="eastAsia"/>
                <w:szCs w:val="22"/>
              </w:rPr>
              <w:t>债券（国债、企业债、公募债、私募债、次级债券、资产支持证券）</w:t>
            </w:r>
          </w:p>
        </w:tc>
        <w:tc>
          <w:tcPr>
            <w:tcW w:w="1799" w:type="dxa"/>
          </w:tcPr>
          <w:p w:rsidR="009A4BFB" w:rsidRDefault="0093644B">
            <w:pPr>
              <w:widowControl/>
              <w:jc w:val="center"/>
              <w:rPr>
                <w:rFonts w:ascii="Calibri" w:eastAsia="楷体" w:hAnsi="Calibri"/>
                <w:szCs w:val="22"/>
              </w:rPr>
            </w:pPr>
            <w:r>
              <w:rPr>
                <w:rFonts w:ascii="Calibri" w:eastAsia="楷体" w:hAnsi="Calibri" w:hint="eastAsia"/>
                <w:szCs w:val="22"/>
              </w:rPr>
              <w:t>100303</w:t>
            </w:r>
          </w:p>
        </w:tc>
        <w:tc>
          <w:tcPr>
            <w:tcW w:w="1875" w:type="dxa"/>
          </w:tcPr>
          <w:p w:rsidR="009A4BFB" w:rsidRDefault="0093644B">
            <w:pPr>
              <w:widowControl/>
              <w:jc w:val="center"/>
              <w:rPr>
                <w:rFonts w:ascii="Calibri" w:eastAsia="楷体" w:hAnsi="Calibri"/>
                <w:szCs w:val="22"/>
              </w:rPr>
            </w:pPr>
            <w:r>
              <w:rPr>
                <w:rFonts w:ascii="Calibri" w:eastAsia="楷体" w:hAnsi="Calibri" w:hint="eastAsia"/>
                <w:szCs w:val="22"/>
              </w:rPr>
              <w:t>国债</w:t>
            </w:r>
            <w:r>
              <w:rPr>
                <w:rFonts w:ascii="Calibri" w:eastAsia="楷体" w:hAnsi="Calibri" w:hint="eastAsia"/>
                <w:szCs w:val="22"/>
              </w:rPr>
              <w:t>0303</w:t>
            </w:r>
          </w:p>
        </w:tc>
        <w:tc>
          <w:tcPr>
            <w:tcW w:w="3201" w:type="dxa"/>
          </w:tcPr>
          <w:p w:rsidR="009A4BFB" w:rsidRDefault="0093644B">
            <w:pPr>
              <w:widowControl/>
              <w:jc w:val="center"/>
              <w:rPr>
                <w:rFonts w:ascii="Calibri" w:eastAsia="楷体" w:hAnsi="Calibri"/>
                <w:szCs w:val="22"/>
              </w:rPr>
            </w:pPr>
            <w:r>
              <w:rPr>
                <w:rFonts w:ascii="Calibri" w:eastAsia="楷体" w:hAnsi="Calibri" w:hint="eastAsia"/>
                <w:szCs w:val="22"/>
              </w:rPr>
              <w:t>国债</w:t>
            </w:r>
            <w:r>
              <w:rPr>
                <w:rFonts w:ascii="Calibri" w:eastAsia="楷体" w:hAnsi="Calibri" w:hint="eastAsia"/>
                <w:szCs w:val="22"/>
              </w:rPr>
              <w:t>100303</w:t>
            </w:r>
            <w:r>
              <w:rPr>
                <w:rFonts w:ascii="Calibri" w:eastAsia="楷体" w:hAnsi="Calibri" w:hint="eastAsia"/>
                <w:szCs w:val="22"/>
              </w:rPr>
              <w:t>扩位简称测试</w:t>
            </w:r>
          </w:p>
        </w:tc>
      </w:tr>
      <w:tr w:rsidR="009A4BFB">
        <w:trPr>
          <w:jc w:val="center"/>
        </w:trPr>
        <w:tc>
          <w:tcPr>
            <w:tcW w:w="2179" w:type="dxa"/>
            <w:vMerge/>
          </w:tcPr>
          <w:p w:rsidR="009A4BFB" w:rsidRDefault="009A4BFB">
            <w:pPr>
              <w:jc w:val="center"/>
              <w:rPr>
                <w:rFonts w:ascii="Calibri" w:eastAsia="楷体" w:hAnsi="Calibri"/>
                <w:szCs w:val="22"/>
              </w:rPr>
            </w:pPr>
          </w:p>
        </w:tc>
        <w:tc>
          <w:tcPr>
            <w:tcW w:w="1799" w:type="dxa"/>
          </w:tcPr>
          <w:p w:rsidR="009A4BFB" w:rsidRDefault="0093644B">
            <w:pPr>
              <w:widowControl/>
              <w:jc w:val="center"/>
              <w:rPr>
                <w:rFonts w:ascii="Calibri" w:eastAsia="楷体" w:hAnsi="Calibri"/>
                <w:szCs w:val="22"/>
              </w:rPr>
            </w:pPr>
            <w:hyperlink r:id="rId10" w:history="1">
              <w:r>
                <w:rPr>
                  <w:rFonts w:ascii="Calibri" w:eastAsia="楷体" w:hAnsi="Calibri" w:hint="eastAsia"/>
                  <w:szCs w:val="22"/>
                </w:rPr>
                <w:t>111112</w:t>
              </w:r>
            </w:hyperlink>
          </w:p>
        </w:tc>
        <w:tc>
          <w:tcPr>
            <w:tcW w:w="1875" w:type="dxa"/>
          </w:tcPr>
          <w:p w:rsidR="009A4BFB" w:rsidRDefault="0093644B">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珠华</w:t>
            </w:r>
            <w:r>
              <w:rPr>
                <w:rFonts w:ascii="Calibri" w:eastAsia="楷体" w:hAnsi="Calibri" w:hint="eastAsia"/>
                <w:szCs w:val="22"/>
              </w:rPr>
              <w:t>01</w:t>
            </w:r>
          </w:p>
        </w:tc>
        <w:tc>
          <w:tcPr>
            <w:tcW w:w="3201" w:type="dxa"/>
          </w:tcPr>
          <w:p w:rsidR="009A4BFB" w:rsidRDefault="0093644B">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珠海华发企业债</w:t>
            </w:r>
            <w:r>
              <w:rPr>
                <w:rFonts w:ascii="Calibri" w:eastAsia="楷体" w:hAnsi="Calibri" w:hint="eastAsia"/>
                <w:szCs w:val="22"/>
              </w:rPr>
              <w:t>01</w:t>
            </w:r>
            <w:r>
              <w:rPr>
                <w:rFonts w:ascii="Calibri" w:eastAsia="楷体" w:hAnsi="Calibri" w:hint="eastAsia"/>
                <w:szCs w:val="22"/>
              </w:rPr>
              <w:t>扩位简称测试</w:t>
            </w:r>
          </w:p>
        </w:tc>
      </w:tr>
      <w:tr w:rsidR="009A4BFB">
        <w:trPr>
          <w:trHeight w:val="629"/>
          <w:jc w:val="center"/>
        </w:trPr>
        <w:tc>
          <w:tcPr>
            <w:tcW w:w="2179" w:type="dxa"/>
            <w:vMerge/>
          </w:tcPr>
          <w:p w:rsidR="009A4BFB" w:rsidRDefault="009A4BFB">
            <w:pPr>
              <w:jc w:val="center"/>
              <w:rPr>
                <w:rFonts w:ascii="Calibri" w:eastAsia="楷体" w:hAnsi="Calibri"/>
                <w:szCs w:val="22"/>
              </w:rPr>
            </w:pPr>
          </w:p>
        </w:tc>
        <w:tc>
          <w:tcPr>
            <w:tcW w:w="1799" w:type="dxa"/>
          </w:tcPr>
          <w:p w:rsidR="009A4BFB" w:rsidRDefault="0093644B">
            <w:pPr>
              <w:widowControl/>
              <w:jc w:val="center"/>
              <w:rPr>
                <w:rFonts w:ascii="Calibri" w:eastAsia="楷体" w:hAnsi="Calibri"/>
                <w:szCs w:val="22"/>
              </w:rPr>
            </w:pPr>
            <w:hyperlink r:id="rId11" w:history="1">
              <w:r>
                <w:rPr>
                  <w:rFonts w:ascii="Calibri" w:eastAsia="楷体" w:hAnsi="Calibri" w:hint="eastAsia"/>
                  <w:szCs w:val="22"/>
                </w:rPr>
                <w:t>148130</w:t>
              </w:r>
            </w:hyperlink>
          </w:p>
        </w:tc>
        <w:tc>
          <w:tcPr>
            <w:tcW w:w="1875" w:type="dxa"/>
          </w:tcPr>
          <w:p w:rsidR="009A4BFB" w:rsidRDefault="0093644B">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南集</w:t>
            </w:r>
            <w:r>
              <w:rPr>
                <w:rFonts w:ascii="Calibri" w:eastAsia="楷体" w:hAnsi="Calibri" w:hint="eastAsia"/>
                <w:szCs w:val="22"/>
              </w:rPr>
              <w:t>01</w:t>
            </w:r>
          </w:p>
        </w:tc>
        <w:tc>
          <w:tcPr>
            <w:tcW w:w="3201" w:type="dxa"/>
          </w:tcPr>
          <w:p w:rsidR="009A4BFB" w:rsidRDefault="0093644B">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南平武夷公募债</w:t>
            </w:r>
            <w:r>
              <w:rPr>
                <w:rFonts w:ascii="Calibri" w:eastAsia="楷体" w:hAnsi="Calibri" w:hint="eastAsia"/>
                <w:szCs w:val="22"/>
              </w:rPr>
              <w:t>01</w:t>
            </w:r>
            <w:r>
              <w:rPr>
                <w:rFonts w:ascii="Calibri" w:eastAsia="楷体" w:hAnsi="Calibri" w:hint="eastAsia"/>
                <w:szCs w:val="22"/>
              </w:rPr>
              <w:t>扩位简称测试</w:t>
            </w:r>
          </w:p>
        </w:tc>
      </w:tr>
      <w:tr w:rsidR="009A4BFB">
        <w:trPr>
          <w:jc w:val="center"/>
        </w:trPr>
        <w:tc>
          <w:tcPr>
            <w:tcW w:w="2179" w:type="dxa"/>
            <w:vMerge/>
          </w:tcPr>
          <w:p w:rsidR="009A4BFB" w:rsidRDefault="009A4BFB">
            <w:pPr>
              <w:jc w:val="center"/>
              <w:rPr>
                <w:rFonts w:ascii="Calibri" w:eastAsia="楷体" w:hAnsi="Calibri"/>
                <w:szCs w:val="22"/>
              </w:rPr>
            </w:pPr>
          </w:p>
        </w:tc>
        <w:tc>
          <w:tcPr>
            <w:tcW w:w="1799" w:type="dxa"/>
          </w:tcPr>
          <w:p w:rsidR="009A4BFB" w:rsidRDefault="0093644B">
            <w:pPr>
              <w:widowControl/>
              <w:jc w:val="center"/>
              <w:rPr>
                <w:rFonts w:ascii="Calibri" w:eastAsia="楷体" w:hAnsi="Calibri"/>
                <w:szCs w:val="22"/>
              </w:rPr>
            </w:pPr>
            <w:hyperlink r:id="rId12" w:history="1">
              <w:r>
                <w:rPr>
                  <w:rFonts w:ascii="Calibri" w:eastAsia="楷体" w:hAnsi="Calibri" w:hint="eastAsia"/>
                  <w:szCs w:val="22"/>
                </w:rPr>
                <w:t>133362</w:t>
              </w:r>
            </w:hyperlink>
          </w:p>
        </w:tc>
        <w:tc>
          <w:tcPr>
            <w:tcW w:w="1875" w:type="dxa"/>
          </w:tcPr>
          <w:p w:rsidR="009A4BFB" w:rsidRDefault="0093644B">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郴投</w:t>
            </w:r>
            <w:r>
              <w:rPr>
                <w:rFonts w:ascii="Calibri" w:eastAsia="楷体" w:hAnsi="Calibri" w:hint="eastAsia"/>
                <w:szCs w:val="22"/>
              </w:rPr>
              <w:t>D1</w:t>
            </w:r>
          </w:p>
        </w:tc>
        <w:tc>
          <w:tcPr>
            <w:tcW w:w="3201" w:type="dxa"/>
          </w:tcPr>
          <w:p w:rsidR="009A4BFB" w:rsidRDefault="0093644B">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郴洲发展投资私募债</w:t>
            </w:r>
            <w:r>
              <w:rPr>
                <w:rFonts w:ascii="Calibri" w:eastAsia="楷体" w:hAnsi="Calibri" w:hint="eastAsia"/>
                <w:szCs w:val="22"/>
              </w:rPr>
              <w:t>D1</w:t>
            </w:r>
            <w:r>
              <w:rPr>
                <w:rFonts w:ascii="Calibri" w:eastAsia="楷体" w:hAnsi="Calibri" w:hint="eastAsia"/>
                <w:szCs w:val="22"/>
              </w:rPr>
              <w:t>扩位测</w:t>
            </w:r>
          </w:p>
        </w:tc>
      </w:tr>
      <w:tr w:rsidR="009A4BFB">
        <w:trPr>
          <w:trHeight w:val="90"/>
          <w:jc w:val="center"/>
        </w:trPr>
        <w:tc>
          <w:tcPr>
            <w:tcW w:w="2179" w:type="dxa"/>
            <w:vMerge/>
          </w:tcPr>
          <w:p w:rsidR="009A4BFB" w:rsidRDefault="009A4BFB">
            <w:pPr>
              <w:jc w:val="center"/>
              <w:rPr>
                <w:rFonts w:ascii="Calibri" w:eastAsia="楷体" w:hAnsi="Calibri"/>
                <w:szCs w:val="22"/>
              </w:rPr>
            </w:pPr>
          </w:p>
        </w:tc>
        <w:tc>
          <w:tcPr>
            <w:tcW w:w="1799" w:type="dxa"/>
          </w:tcPr>
          <w:p w:rsidR="009A4BFB" w:rsidRDefault="0093644B">
            <w:pPr>
              <w:widowControl/>
              <w:jc w:val="center"/>
              <w:rPr>
                <w:rFonts w:ascii="Calibri" w:eastAsia="楷体" w:hAnsi="Calibri"/>
                <w:szCs w:val="22"/>
              </w:rPr>
            </w:pPr>
            <w:hyperlink r:id="rId13" w:history="1">
              <w:r>
                <w:rPr>
                  <w:rFonts w:ascii="Calibri" w:eastAsia="楷体" w:hAnsi="Calibri" w:hint="eastAsia"/>
                  <w:szCs w:val="22"/>
                </w:rPr>
                <w:t>115124</w:t>
              </w:r>
            </w:hyperlink>
          </w:p>
        </w:tc>
        <w:tc>
          <w:tcPr>
            <w:tcW w:w="1875" w:type="dxa"/>
          </w:tcPr>
          <w:p w:rsidR="009A4BFB" w:rsidRDefault="0093644B">
            <w:pPr>
              <w:widowControl/>
              <w:jc w:val="center"/>
              <w:rPr>
                <w:rFonts w:ascii="Calibri" w:eastAsia="楷体" w:hAnsi="Calibri"/>
                <w:szCs w:val="22"/>
              </w:rPr>
            </w:pPr>
            <w:r>
              <w:rPr>
                <w:rFonts w:ascii="Calibri" w:eastAsia="楷体" w:hAnsi="Calibri" w:hint="eastAsia"/>
                <w:szCs w:val="22"/>
              </w:rPr>
              <w:t>21</w:t>
            </w:r>
            <w:r>
              <w:rPr>
                <w:rFonts w:ascii="Calibri" w:eastAsia="楷体" w:hAnsi="Calibri" w:hint="eastAsia"/>
                <w:szCs w:val="22"/>
              </w:rPr>
              <w:t>国信</w:t>
            </w:r>
            <w:r>
              <w:rPr>
                <w:rFonts w:ascii="Calibri" w:eastAsia="楷体" w:hAnsi="Calibri" w:hint="eastAsia"/>
                <w:szCs w:val="22"/>
              </w:rPr>
              <w:t>Y2</w:t>
            </w:r>
          </w:p>
        </w:tc>
        <w:tc>
          <w:tcPr>
            <w:tcW w:w="3201" w:type="dxa"/>
          </w:tcPr>
          <w:p w:rsidR="009A4BFB" w:rsidRDefault="0093644B">
            <w:pPr>
              <w:widowControl/>
              <w:jc w:val="center"/>
              <w:rPr>
                <w:rFonts w:ascii="Calibri" w:eastAsia="楷体" w:hAnsi="Calibri"/>
                <w:szCs w:val="22"/>
              </w:rPr>
            </w:pPr>
            <w:r>
              <w:rPr>
                <w:rFonts w:ascii="Calibri" w:eastAsia="楷体" w:hAnsi="Calibri" w:hint="eastAsia"/>
                <w:szCs w:val="22"/>
              </w:rPr>
              <w:t>21</w:t>
            </w:r>
            <w:r>
              <w:rPr>
                <w:rFonts w:ascii="Calibri" w:eastAsia="楷体" w:hAnsi="Calibri" w:hint="eastAsia"/>
                <w:szCs w:val="22"/>
              </w:rPr>
              <w:t>国信证券次级债券</w:t>
            </w:r>
            <w:r>
              <w:rPr>
                <w:rFonts w:ascii="Calibri" w:eastAsia="楷体" w:hAnsi="Calibri" w:hint="eastAsia"/>
                <w:szCs w:val="22"/>
              </w:rPr>
              <w:t>Y2</w:t>
            </w:r>
            <w:r>
              <w:rPr>
                <w:rFonts w:ascii="Calibri" w:eastAsia="楷体" w:hAnsi="Calibri" w:hint="eastAsia"/>
                <w:szCs w:val="22"/>
              </w:rPr>
              <w:t>扩位测</w:t>
            </w:r>
          </w:p>
        </w:tc>
      </w:tr>
      <w:tr w:rsidR="009A4BFB">
        <w:trPr>
          <w:jc w:val="center"/>
        </w:trPr>
        <w:tc>
          <w:tcPr>
            <w:tcW w:w="2179" w:type="dxa"/>
            <w:vMerge/>
          </w:tcPr>
          <w:p w:rsidR="009A4BFB" w:rsidRDefault="009A4BFB">
            <w:pPr>
              <w:jc w:val="center"/>
              <w:rPr>
                <w:rFonts w:ascii="Calibri" w:eastAsia="楷体" w:hAnsi="Calibri"/>
                <w:szCs w:val="22"/>
              </w:rPr>
            </w:pPr>
          </w:p>
        </w:tc>
        <w:tc>
          <w:tcPr>
            <w:tcW w:w="1799" w:type="dxa"/>
          </w:tcPr>
          <w:p w:rsidR="009A4BFB" w:rsidRDefault="0093644B">
            <w:pPr>
              <w:widowControl/>
              <w:jc w:val="center"/>
              <w:rPr>
                <w:rFonts w:ascii="Calibri" w:eastAsia="楷体" w:hAnsi="Calibri"/>
                <w:szCs w:val="22"/>
              </w:rPr>
            </w:pPr>
            <w:r>
              <w:rPr>
                <w:rFonts w:ascii="Calibri" w:eastAsia="楷体" w:hAnsi="Calibri" w:hint="eastAsia"/>
                <w:szCs w:val="22"/>
              </w:rPr>
              <w:t>116986</w:t>
            </w:r>
          </w:p>
        </w:tc>
        <w:tc>
          <w:tcPr>
            <w:tcW w:w="1875" w:type="dxa"/>
          </w:tcPr>
          <w:p w:rsidR="009A4BFB" w:rsidRDefault="0093644B">
            <w:pPr>
              <w:widowControl/>
              <w:jc w:val="center"/>
              <w:rPr>
                <w:rFonts w:ascii="Calibri" w:eastAsia="楷体" w:hAnsi="Calibri"/>
                <w:szCs w:val="22"/>
              </w:rPr>
            </w:pPr>
            <w:r>
              <w:rPr>
                <w:rFonts w:ascii="Calibri" w:eastAsia="楷体" w:hAnsi="Calibri" w:hint="eastAsia"/>
                <w:szCs w:val="22"/>
              </w:rPr>
              <w:t>18</w:t>
            </w:r>
            <w:r>
              <w:rPr>
                <w:rFonts w:ascii="Calibri" w:eastAsia="楷体" w:hAnsi="Calibri" w:hint="eastAsia"/>
                <w:szCs w:val="22"/>
              </w:rPr>
              <w:t>天资</w:t>
            </w:r>
            <w:r>
              <w:rPr>
                <w:rFonts w:ascii="Calibri" w:eastAsia="楷体" w:hAnsi="Calibri" w:hint="eastAsia"/>
                <w:szCs w:val="22"/>
              </w:rPr>
              <w:t>1A</w:t>
            </w:r>
          </w:p>
        </w:tc>
        <w:tc>
          <w:tcPr>
            <w:tcW w:w="3201" w:type="dxa"/>
          </w:tcPr>
          <w:p w:rsidR="009A4BFB" w:rsidRDefault="0093644B">
            <w:pPr>
              <w:widowControl/>
              <w:jc w:val="center"/>
              <w:rPr>
                <w:rFonts w:ascii="Calibri" w:eastAsia="楷体" w:hAnsi="Calibri"/>
                <w:szCs w:val="22"/>
              </w:rPr>
            </w:pPr>
            <w:r>
              <w:rPr>
                <w:rFonts w:ascii="Calibri" w:eastAsia="楷体" w:hAnsi="Calibri" w:hint="eastAsia"/>
                <w:szCs w:val="22"/>
              </w:rPr>
              <w:t>18</w:t>
            </w:r>
            <w:r>
              <w:rPr>
                <w:rFonts w:ascii="Calibri" w:eastAsia="楷体" w:hAnsi="Calibri" w:hint="eastAsia"/>
                <w:szCs w:val="22"/>
              </w:rPr>
              <w:t>上海鲸甲资产</w:t>
            </w:r>
            <w:r>
              <w:rPr>
                <w:rFonts w:ascii="Calibri" w:eastAsia="楷体" w:hAnsi="Calibri" w:hint="eastAsia"/>
                <w:szCs w:val="22"/>
              </w:rPr>
              <w:t>ABS1A</w:t>
            </w:r>
            <w:r>
              <w:rPr>
                <w:rFonts w:ascii="Calibri" w:eastAsia="楷体" w:hAnsi="Calibri" w:hint="eastAsia"/>
                <w:szCs w:val="22"/>
              </w:rPr>
              <w:t>扩位测</w:t>
            </w:r>
          </w:p>
        </w:tc>
      </w:tr>
    </w:tbl>
    <w:p w:rsidR="009A4BFB" w:rsidRDefault="0093644B">
      <w:pPr>
        <w:spacing w:line="560" w:lineRule="exact"/>
        <w:ind w:firstLineChars="200" w:firstLine="560"/>
        <w:outlineLvl w:val="1"/>
        <w:rPr>
          <w:color w:val="000000"/>
          <w:sz w:val="28"/>
          <w:szCs w:val="28"/>
        </w:rPr>
      </w:pPr>
      <w:r>
        <w:rPr>
          <w:rFonts w:cs="宋体" w:hint="eastAsia"/>
          <w:sz w:val="28"/>
          <w:szCs w:val="28"/>
        </w:rPr>
        <w:t>中国结算深圳分公司为</w:t>
      </w:r>
      <w:r>
        <w:rPr>
          <w:rFonts w:cs="宋体" w:hint="eastAsia"/>
          <w:sz w:val="28"/>
          <w:szCs w:val="28"/>
        </w:rPr>
        <w:t>0199900000</w:t>
      </w:r>
      <w:r>
        <w:rPr>
          <w:rFonts w:cs="宋体" w:hint="eastAsia"/>
          <w:sz w:val="28"/>
          <w:szCs w:val="28"/>
        </w:rPr>
        <w:t>、</w:t>
      </w:r>
      <w:r>
        <w:rPr>
          <w:rFonts w:cs="宋体" w:hint="eastAsia"/>
          <w:sz w:val="28"/>
          <w:szCs w:val="28"/>
        </w:rPr>
        <w:t>0199900001</w:t>
      </w:r>
      <w:r>
        <w:rPr>
          <w:rFonts w:cs="宋体" w:hint="eastAsia"/>
          <w:sz w:val="28"/>
          <w:szCs w:val="28"/>
        </w:rPr>
        <w:t>、</w:t>
      </w:r>
      <w:r>
        <w:rPr>
          <w:rFonts w:cs="宋体" w:hint="eastAsia"/>
          <w:sz w:val="28"/>
          <w:szCs w:val="28"/>
        </w:rPr>
        <w:t>0809900000</w:t>
      </w:r>
      <w:r>
        <w:rPr>
          <w:rFonts w:cs="宋体" w:hint="eastAsia"/>
          <w:sz w:val="28"/>
          <w:szCs w:val="28"/>
        </w:rPr>
        <w:t>、</w:t>
      </w:r>
      <w:r>
        <w:rPr>
          <w:rFonts w:cs="宋体" w:hint="eastAsia"/>
          <w:sz w:val="28"/>
          <w:szCs w:val="28"/>
        </w:rPr>
        <w:t>0809900001</w:t>
      </w:r>
      <w:r>
        <w:rPr>
          <w:rFonts w:cs="宋体" w:hint="eastAsia"/>
          <w:sz w:val="28"/>
          <w:szCs w:val="28"/>
        </w:rPr>
        <w:t>测试证券账户在每个有效的</w:t>
      </w:r>
      <w:r>
        <w:rPr>
          <w:rFonts w:cs="宋体" w:hint="eastAsia"/>
          <w:sz w:val="28"/>
          <w:szCs w:val="28"/>
        </w:rPr>
        <w:t>A</w:t>
      </w:r>
      <w:r>
        <w:rPr>
          <w:rFonts w:cs="宋体" w:hint="eastAsia"/>
          <w:sz w:val="28"/>
          <w:szCs w:val="28"/>
        </w:rPr>
        <w:t>股托管单元新增登记以上证券的无限售流通股各</w:t>
      </w:r>
      <w:r>
        <w:rPr>
          <w:rFonts w:cs="宋体" w:hint="eastAsia"/>
          <w:sz w:val="28"/>
          <w:szCs w:val="28"/>
        </w:rPr>
        <w:t>100,000</w:t>
      </w:r>
      <w:r>
        <w:rPr>
          <w:rFonts w:cs="宋体" w:hint="eastAsia"/>
          <w:sz w:val="28"/>
          <w:szCs w:val="28"/>
        </w:rPr>
        <w:t>份（股</w:t>
      </w:r>
      <w:r>
        <w:rPr>
          <w:rFonts w:cs="宋体" w:hint="eastAsia"/>
          <w:sz w:val="28"/>
          <w:szCs w:val="28"/>
        </w:rPr>
        <w:t>/</w:t>
      </w:r>
      <w:r>
        <w:rPr>
          <w:rFonts w:cs="宋体" w:hint="eastAsia"/>
          <w:sz w:val="28"/>
          <w:szCs w:val="28"/>
        </w:rPr>
        <w:t>张）。</w:t>
      </w:r>
    </w:p>
    <w:p w:rsidR="009A4BFB" w:rsidRDefault="0093644B">
      <w:pPr>
        <w:numPr>
          <w:ilvl w:val="0"/>
          <w:numId w:val="8"/>
        </w:numPr>
        <w:spacing w:line="560" w:lineRule="exact"/>
        <w:outlineLvl w:val="1"/>
        <w:rPr>
          <w:color w:val="000000"/>
          <w:sz w:val="28"/>
          <w:szCs w:val="28"/>
        </w:rPr>
      </w:pPr>
      <w:r>
        <w:rPr>
          <w:rFonts w:hint="eastAsia"/>
          <w:color w:val="000000"/>
          <w:sz w:val="28"/>
          <w:szCs w:val="28"/>
        </w:rPr>
        <w:t>证券发行</w:t>
      </w:r>
      <w:r>
        <w:rPr>
          <w:rFonts w:hint="eastAsia"/>
          <w:color w:val="000000"/>
          <w:sz w:val="28"/>
          <w:szCs w:val="28"/>
        </w:rPr>
        <w:t>扩位简称</w:t>
      </w:r>
      <w:r>
        <w:rPr>
          <w:rFonts w:hint="eastAsia"/>
          <w:color w:val="000000"/>
          <w:sz w:val="28"/>
          <w:szCs w:val="28"/>
        </w:rPr>
        <w:t>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223"/>
        <w:gridCol w:w="2766"/>
        <w:gridCol w:w="1116"/>
      </w:tblGrid>
      <w:tr w:rsidR="009A4BFB">
        <w:trPr>
          <w:jc w:val="center"/>
        </w:trPr>
        <w:tc>
          <w:tcPr>
            <w:tcW w:w="0" w:type="auto"/>
            <w:tcBorders>
              <w:tl2br w:val="nil"/>
              <w:tr2bl w:val="nil"/>
            </w:tcBorders>
            <w:shd w:val="clear" w:color="auto" w:fill="BFBFBF" w:themeFill="background1" w:themeFillShade="BF"/>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证券代码</w:t>
            </w:r>
          </w:p>
        </w:tc>
        <w:tc>
          <w:tcPr>
            <w:tcW w:w="0" w:type="auto"/>
            <w:tcBorders>
              <w:tl2br w:val="nil"/>
              <w:tr2bl w:val="nil"/>
            </w:tcBorders>
            <w:shd w:val="clear" w:color="auto" w:fill="BFBFBF" w:themeFill="background1" w:themeFillShade="BF"/>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证券简称</w:t>
            </w:r>
          </w:p>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w:t>
            </w:r>
            <w:r>
              <w:rPr>
                <w:rFonts w:ascii="楷体" w:eastAsia="楷体" w:hAnsi="楷体" w:cs="宋体" w:hint="eastAsia"/>
                <w:b/>
                <w:bCs/>
                <w:color w:val="2E2E2E"/>
                <w:kern w:val="0"/>
                <w:sz w:val="20"/>
                <w:szCs w:val="20"/>
              </w:rPr>
              <w:t>Symbol</w:t>
            </w:r>
            <w:r>
              <w:rPr>
                <w:rFonts w:ascii="楷体" w:eastAsia="楷体" w:hAnsi="楷体" w:cs="宋体" w:hint="eastAsia"/>
                <w:b/>
                <w:bCs/>
                <w:color w:val="2E2E2E"/>
                <w:kern w:val="0"/>
                <w:sz w:val="20"/>
                <w:szCs w:val="20"/>
              </w:rPr>
              <w:t>）</w:t>
            </w:r>
          </w:p>
        </w:tc>
        <w:tc>
          <w:tcPr>
            <w:tcW w:w="0" w:type="auto"/>
            <w:tcBorders>
              <w:tl2br w:val="nil"/>
              <w:tr2bl w:val="nil"/>
            </w:tcBorders>
            <w:shd w:val="clear" w:color="auto" w:fill="BFBFBF" w:themeFill="background1" w:themeFillShade="BF"/>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证券简称（扩）</w:t>
            </w:r>
          </w:p>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w:t>
            </w:r>
            <w:r>
              <w:rPr>
                <w:rFonts w:ascii="楷体" w:eastAsia="楷体" w:hAnsi="楷体" w:cs="宋体" w:hint="eastAsia"/>
                <w:b/>
                <w:bCs/>
                <w:color w:val="2E2E2E"/>
                <w:kern w:val="0"/>
                <w:sz w:val="20"/>
                <w:szCs w:val="20"/>
              </w:rPr>
              <w:t>SymbolEX</w:t>
            </w:r>
            <w:r>
              <w:rPr>
                <w:rFonts w:ascii="楷体" w:eastAsia="楷体" w:hAnsi="楷体" w:cs="宋体" w:hint="eastAsia"/>
                <w:b/>
                <w:bCs/>
                <w:color w:val="2E2E2E"/>
                <w:kern w:val="0"/>
                <w:sz w:val="20"/>
                <w:szCs w:val="20"/>
              </w:rPr>
              <w:t>）</w:t>
            </w:r>
          </w:p>
        </w:tc>
        <w:tc>
          <w:tcPr>
            <w:tcW w:w="0" w:type="auto"/>
            <w:tcBorders>
              <w:tl2br w:val="nil"/>
              <w:tr2bl w:val="nil"/>
            </w:tcBorders>
            <w:shd w:val="clear" w:color="auto" w:fill="BFBFBF" w:themeFill="background1" w:themeFillShade="BF"/>
          </w:tcPr>
          <w:p w:rsidR="009A4BFB" w:rsidRDefault="0093644B">
            <w:pPr>
              <w:pStyle w:val="af5"/>
              <w:widowControl/>
              <w:numPr>
                <w:ilvl w:val="255"/>
                <w:numId w:val="0"/>
              </w:numPr>
              <w:jc w:val="center"/>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认购日期</w:t>
            </w:r>
          </w:p>
        </w:tc>
      </w:tr>
      <w:tr w:rsidR="009A4BFB">
        <w:trPr>
          <w:jc w:val="center"/>
        </w:trPr>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w:t>
            </w:r>
            <w:r>
              <w:rPr>
                <w:rFonts w:ascii="楷体" w:eastAsia="楷体" w:hAnsi="楷体" w:cs="宋体" w:hint="eastAsia"/>
                <w:color w:val="000000"/>
                <w:kern w:val="0"/>
                <w:sz w:val="20"/>
              </w:rPr>
              <w:t>4881</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w:t>
            </w:r>
            <w:r>
              <w:rPr>
                <w:rFonts w:ascii="楷体" w:eastAsia="楷体" w:hAnsi="楷体" w:cs="宋体" w:hint="eastAsia"/>
                <w:color w:val="000000"/>
                <w:kern w:val="0"/>
                <w:sz w:val="20"/>
              </w:rPr>
              <w:t>881</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板</w:t>
            </w:r>
            <w:r>
              <w:rPr>
                <w:rFonts w:ascii="楷体" w:eastAsia="楷体" w:hAnsi="楷体" w:cs="宋体" w:hint="eastAsia"/>
                <w:color w:val="000000"/>
                <w:kern w:val="0"/>
                <w:sz w:val="20"/>
              </w:rPr>
              <w:t>注册制</w:t>
            </w:r>
            <w:r>
              <w:rPr>
                <w:rFonts w:ascii="楷体" w:eastAsia="楷体" w:hAnsi="楷体" w:cs="宋体" w:hint="eastAsia"/>
                <w:color w:val="000000"/>
                <w:kern w:val="0"/>
                <w:sz w:val="20"/>
              </w:rPr>
              <w:t>扩位简称测试</w:t>
            </w:r>
            <w:r>
              <w:rPr>
                <w:rFonts w:ascii="楷体" w:eastAsia="楷体" w:hAnsi="楷体" w:cs="宋体" w:hint="eastAsia"/>
                <w:color w:val="000000"/>
                <w:kern w:val="0"/>
                <w:sz w:val="20"/>
              </w:rPr>
              <w:t>881</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bl>
    <w:p w:rsidR="009A4BFB" w:rsidRDefault="0093644B">
      <w:pPr>
        <w:numPr>
          <w:ilvl w:val="0"/>
          <w:numId w:val="8"/>
        </w:numPr>
        <w:spacing w:line="560" w:lineRule="exact"/>
        <w:outlineLvl w:val="1"/>
        <w:rPr>
          <w:color w:val="000000"/>
          <w:sz w:val="28"/>
          <w:szCs w:val="28"/>
        </w:rPr>
      </w:pPr>
      <w:r>
        <w:rPr>
          <w:rFonts w:hint="eastAsia"/>
          <w:color w:val="000000"/>
          <w:sz w:val="28"/>
          <w:szCs w:val="28"/>
        </w:rPr>
        <w:t>增发、配售扩位简称</w:t>
      </w:r>
      <w:r>
        <w:rPr>
          <w:rFonts w:hint="eastAsia"/>
          <w:color w:val="000000"/>
          <w:sz w:val="28"/>
          <w:szCs w:val="28"/>
        </w:rPr>
        <w:t>安排</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20"/>
        <w:gridCol w:w="1223"/>
        <w:gridCol w:w="3066"/>
        <w:gridCol w:w="1020"/>
        <w:gridCol w:w="1116"/>
      </w:tblGrid>
      <w:tr w:rsidR="009A4BFB">
        <w:trPr>
          <w:trHeight w:val="735"/>
          <w:tblHeader/>
          <w:jc w:val="center"/>
        </w:trPr>
        <w:tc>
          <w:tcPr>
            <w:tcW w:w="0" w:type="auto"/>
            <w:shd w:val="clear" w:color="000000" w:fill="BFBFBF"/>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0" w:type="auto"/>
            <w:shd w:val="clear" w:color="000000" w:fill="BFBFBF"/>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Symbol</w:t>
            </w:r>
            <w:r>
              <w:rPr>
                <w:rFonts w:ascii="楷体" w:eastAsia="楷体" w:hAnsi="楷体" w:cs="宋体" w:hint="eastAsia"/>
                <w:b/>
                <w:bCs/>
                <w:color w:val="2E2E2E"/>
                <w:kern w:val="0"/>
                <w:sz w:val="20"/>
              </w:rPr>
              <w:t>）</w:t>
            </w:r>
          </w:p>
        </w:tc>
        <w:tc>
          <w:tcPr>
            <w:tcW w:w="0" w:type="auto"/>
            <w:shd w:val="clear" w:color="000000" w:fill="BFBFBF"/>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证券简称（扩）</w:t>
            </w:r>
          </w:p>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SymbolEX</w:t>
            </w:r>
            <w:r>
              <w:rPr>
                <w:rFonts w:ascii="楷体" w:eastAsia="楷体" w:hAnsi="楷体" w:cs="宋体" w:hint="eastAsia"/>
                <w:b/>
                <w:bCs/>
                <w:color w:val="2E2E2E"/>
                <w:kern w:val="0"/>
                <w:sz w:val="20"/>
              </w:rPr>
              <w:t>）</w:t>
            </w:r>
          </w:p>
        </w:tc>
        <w:tc>
          <w:tcPr>
            <w:tcW w:w="0" w:type="auto"/>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0" w:type="auto"/>
            <w:shd w:val="clear" w:color="000000" w:fill="BFBFBF"/>
            <w:vAlign w:val="center"/>
          </w:tcPr>
          <w:p w:rsidR="009A4BFB" w:rsidRDefault="0093644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认购日期</w:t>
            </w:r>
          </w:p>
        </w:tc>
      </w:tr>
      <w:tr w:rsidR="009A4BFB">
        <w:trPr>
          <w:trHeight w:val="300"/>
          <w:jc w:val="center"/>
        </w:trPr>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072001</w:t>
            </w:r>
          </w:p>
        </w:tc>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主增</w:t>
            </w:r>
            <w:r>
              <w:rPr>
                <w:rFonts w:ascii="楷体" w:eastAsia="楷体" w:hAnsi="楷体" w:cs="宋体" w:hint="eastAsia"/>
                <w:color w:val="000000"/>
                <w:kern w:val="0"/>
                <w:sz w:val="20"/>
              </w:rPr>
              <w:t>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主板注册制扩位简称测试增发</w:t>
            </w:r>
            <w:r>
              <w:rPr>
                <w:rFonts w:ascii="楷体" w:eastAsia="楷体" w:hAnsi="楷体" w:cs="宋体" w:hint="eastAsia"/>
                <w:color w:val="000000"/>
                <w:kern w:val="0"/>
                <w:sz w:val="20"/>
              </w:rPr>
              <w:t>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r w:rsidR="009A4BFB">
        <w:trPr>
          <w:trHeight w:val="300"/>
          <w:jc w:val="center"/>
        </w:trPr>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082001</w:t>
            </w:r>
          </w:p>
        </w:tc>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主配</w:t>
            </w:r>
            <w:r>
              <w:rPr>
                <w:rFonts w:ascii="楷体" w:eastAsia="楷体" w:hAnsi="楷体" w:cs="宋体" w:hint="eastAsia"/>
                <w:color w:val="000000"/>
                <w:kern w:val="0"/>
                <w:sz w:val="20"/>
              </w:rPr>
              <w:t>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主板注册制扩位简称测试配股</w:t>
            </w:r>
            <w:r>
              <w:rPr>
                <w:rFonts w:ascii="楷体" w:eastAsia="楷体" w:hAnsi="楷体" w:cs="宋体" w:hint="eastAsia"/>
                <w:color w:val="000000"/>
                <w:kern w:val="0"/>
                <w:sz w:val="20"/>
              </w:rPr>
              <w:t>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r w:rsidR="009A4BFB">
        <w:trPr>
          <w:trHeight w:val="300"/>
          <w:jc w:val="center"/>
        </w:trPr>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071001</w:t>
            </w:r>
          </w:p>
        </w:tc>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存</w:t>
            </w:r>
            <w:r>
              <w:rPr>
                <w:rFonts w:ascii="楷体" w:eastAsia="楷体" w:hAnsi="楷体" w:cs="宋体" w:hint="eastAsia"/>
                <w:color w:val="000000"/>
                <w:kern w:val="0"/>
                <w:sz w:val="20"/>
              </w:rPr>
              <w:t>1</w:t>
            </w:r>
            <w:r>
              <w:rPr>
                <w:rFonts w:ascii="楷体" w:eastAsia="楷体" w:hAnsi="楷体" w:cs="宋体" w:hint="eastAsia"/>
                <w:color w:val="000000"/>
                <w:kern w:val="0"/>
                <w:sz w:val="20"/>
              </w:rPr>
              <w:t>增</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主板注册制存托凭证测试增发</w:t>
            </w:r>
            <w:r>
              <w:rPr>
                <w:rFonts w:ascii="楷体" w:eastAsia="楷体" w:hAnsi="楷体" w:cs="宋体" w:hint="eastAsia"/>
                <w:color w:val="000000"/>
                <w:kern w:val="0"/>
                <w:sz w:val="20"/>
              </w:rPr>
              <w:t>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001002</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r w:rsidR="009A4BFB">
        <w:trPr>
          <w:trHeight w:val="300"/>
          <w:jc w:val="center"/>
        </w:trPr>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081001</w:t>
            </w:r>
          </w:p>
        </w:tc>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存</w:t>
            </w:r>
            <w:r>
              <w:rPr>
                <w:rFonts w:ascii="楷体" w:eastAsia="楷体" w:hAnsi="楷体" w:cs="宋体" w:hint="eastAsia"/>
                <w:color w:val="000000"/>
                <w:kern w:val="0"/>
                <w:sz w:val="20"/>
              </w:rPr>
              <w:t>1</w:t>
            </w:r>
            <w:r>
              <w:rPr>
                <w:rFonts w:ascii="楷体" w:eastAsia="楷体" w:hAnsi="楷体" w:cs="宋体" w:hint="eastAsia"/>
                <w:color w:val="000000"/>
                <w:kern w:val="0"/>
                <w:sz w:val="20"/>
              </w:rPr>
              <w:t>配</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主板注册制存托凭证测试配股</w:t>
            </w:r>
            <w:r>
              <w:rPr>
                <w:rFonts w:ascii="楷体" w:eastAsia="楷体" w:hAnsi="楷体" w:cs="宋体" w:hint="eastAsia"/>
                <w:color w:val="000000"/>
                <w:kern w:val="0"/>
                <w:sz w:val="20"/>
              </w:rPr>
              <w:t>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001002</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r w:rsidR="009A4BFB">
        <w:trPr>
          <w:trHeight w:val="300"/>
          <w:jc w:val="center"/>
        </w:trPr>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072002</w:t>
            </w:r>
          </w:p>
        </w:tc>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01</w:t>
            </w:r>
            <w:r>
              <w:rPr>
                <w:rFonts w:ascii="楷体" w:eastAsia="楷体" w:hAnsi="楷体" w:cs="宋体" w:hint="eastAsia"/>
                <w:color w:val="000000"/>
                <w:kern w:val="0"/>
                <w:sz w:val="20"/>
              </w:rPr>
              <w:t>发债</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主板注册制可转债增发发行</w:t>
            </w:r>
            <w:r>
              <w:rPr>
                <w:rFonts w:ascii="楷体" w:eastAsia="楷体" w:hAnsi="楷体" w:cs="宋体" w:hint="eastAsia"/>
                <w:color w:val="000000"/>
                <w:kern w:val="0"/>
                <w:sz w:val="20"/>
              </w:rPr>
              <w:t>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r w:rsidR="009A4BFB">
        <w:trPr>
          <w:trHeight w:val="300"/>
          <w:jc w:val="center"/>
        </w:trPr>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082002</w:t>
            </w:r>
          </w:p>
        </w:tc>
        <w:tc>
          <w:tcPr>
            <w:tcW w:w="0" w:type="auto"/>
            <w:shd w:val="clear" w:color="auto" w:fill="auto"/>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01</w:t>
            </w:r>
            <w:r>
              <w:rPr>
                <w:rFonts w:ascii="楷体" w:eastAsia="楷体" w:hAnsi="楷体" w:cs="宋体" w:hint="eastAsia"/>
                <w:color w:val="000000"/>
                <w:kern w:val="0"/>
                <w:sz w:val="20"/>
              </w:rPr>
              <w:t>配债</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主板注册制可转债配售发行</w:t>
            </w:r>
            <w:r>
              <w:rPr>
                <w:rFonts w:ascii="楷体" w:eastAsia="楷体" w:hAnsi="楷体" w:cs="宋体" w:hint="eastAsia"/>
                <w:color w:val="000000"/>
                <w:kern w:val="0"/>
                <w:sz w:val="20"/>
              </w:rPr>
              <w:t>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0" w:type="auto"/>
            <w:shd w:val="clear" w:color="auto" w:fill="auto"/>
            <w:noWrap/>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bl>
    <w:p w:rsidR="009A4BFB" w:rsidRDefault="0093644B">
      <w:pPr>
        <w:numPr>
          <w:ilvl w:val="0"/>
          <w:numId w:val="8"/>
        </w:numPr>
        <w:spacing w:line="560" w:lineRule="exact"/>
        <w:outlineLvl w:val="1"/>
        <w:rPr>
          <w:color w:val="000000"/>
          <w:sz w:val="28"/>
          <w:szCs w:val="28"/>
        </w:rPr>
      </w:pPr>
      <w:r>
        <w:rPr>
          <w:rFonts w:hint="eastAsia"/>
          <w:color w:val="000000"/>
          <w:sz w:val="28"/>
          <w:szCs w:val="28"/>
        </w:rPr>
        <w:t>上市首日扩位简称</w:t>
      </w:r>
      <w:r>
        <w:rPr>
          <w:rFonts w:hint="eastAsia"/>
          <w:color w:val="000000"/>
          <w:sz w:val="28"/>
          <w:szCs w:val="28"/>
        </w:rPr>
        <w:t>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223"/>
        <w:gridCol w:w="3216"/>
        <w:gridCol w:w="1116"/>
      </w:tblGrid>
      <w:tr w:rsidR="009A4BFB">
        <w:trPr>
          <w:jc w:val="center"/>
        </w:trPr>
        <w:tc>
          <w:tcPr>
            <w:tcW w:w="0" w:type="auto"/>
            <w:tcBorders>
              <w:tl2br w:val="nil"/>
              <w:tr2bl w:val="nil"/>
            </w:tcBorders>
            <w:shd w:val="clear" w:color="auto" w:fill="BFBFBF" w:themeFill="background1" w:themeFillShade="BF"/>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证券代码</w:t>
            </w:r>
          </w:p>
        </w:tc>
        <w:tc>
          <w:tcPr>
            <w:tcW w:w="0" w:type="auto"/>
            <w:tcBorders>
              <w:tl2br w:val="nil"/>
              <w:tr2bl w:val="nil"/>
            </w:tcBorders>
            <w:shd w:val="clear" w:color="auto" w:fill="BFBFBF" w:themeFill="background1" w:themeFillShade="BF"/>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证券简称</w:t>
            </w:r>
          </w:p>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w:t>
            </w:r>
            <w:r>
              <w:rPr>
                <w:rFonts w:ascii="楷体" w:eastAsia="楷体" w:hAnsi="楷体" w:cs="宋体" w:hint="eastAsia"/>
                <w:b/>
                <w:bCs/>
                <w:color w:val="2E2E2E"/>
                <w:kern w:val="0"/>
                <w:sz w:val="20"/>
                <w:szCs w:val="20"/>
              </w:rPr>
              <w:t>Symbol</w:t>
            </w:r>
            <w:r>
              <w:rPr>
                <w:rFonts w:ascii="楷体" w:eastAsia="楷体" w:hAnsi="楷体" w:cs="宋体" w:hint="eastAsia"/>
                <w:b/>
                <w:bCs/>
                <w:color w:val="2E2E2E"/>
                <w:kern w:val="0"/>
                <w:sz w:val="20"/>
                <w:szCs w:val="20"/>
              </w:rPr>
              <w:t>）</w:t>
            </w:r>
          </w:p>
        </w:tc>
        <w:tc>
          <w:tcPr>
            <w:tcW w:w="0" w:type="auto"/>
            <w:tcBorders>
              <w:tl2br w:val="nil"/>
              <w:tr2bl w:val="nil"/>
            </w:tcBorders>
            <w:shd w:val="clear" w:color="auto" w:fill="BFBFBF" w:themeFill="background1" w:themeFillShade="BF"/>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证券简称（扩）</w:t>
            </w:r>
          </w:p>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w:t>
            </w:r>
            <w:r>
              <w:rPr>
                <w:rFonts w:ascii="楷体" w:eastAsia="楷体" w:hAnsi="楷体" w:cs="宋体" w:hint="eastAsia"/>
                <w:b/>
                <w:bCs/>
                <w:color w:val="2E2E2E"/>
                <w:kern w:val="0"/>
                <w:sz w:val="20"/>
                <w:szCs w:val="20"/>
              </w:rPr>
              <w:t>SymbolEX</w:t>
            </w:r>
            <w:r>
              <w:rPr>
                <w:rFonts w:ascii="楷体" w:eastAsia="楷体" w:hAnsi="楷体" w:cs="宋体" w:hint="eastAsia"/>
                <w:b/>
                <w:bCs/>
                <w:color w:val="2E2E2E"/>
                <w:kern w:val="0"/>
                <w:sz w:val="20"/>
                <w:szCs w:val="20"/>
              </w:rPr>
              <w:t>）</w:t>
            </w:r>
          </w:p>
        </w:tc>
        <w:tc>
          <w:tcPr>
            <w:tcW w:w="0" w:type="auto"/>
            <w:tcBorders>
              <w:tl2br w:val="nil"/>
              <w:tr2bl w:val="nil"/>
            </w:tcBorders>
            <w:shd w:val="clear" w:color="auto" w:fill="BFBFBF" w:themeFill="background1" w:themeFillShade="BF"/>
          </w:tcPr>
          <w:p w:rsidR="009A4BFB" w:rsidRDefault="0093644B">
            <w:pPr>
              <w:pStyle w:val="af5"/>
              <w:widowControl/>
              <w:numPr>
                <w:ilvl w:val="255"/>
                <w:numId w:val="0"/>
              </w:numPr>
              <w:jc w:val="center"/>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上市</w:t>
            </w:r>
            <w:r>
              <w:rPr>
                <w:rFonts w:ascii="楷体" w:eastAsia="楷体" w:hAnsi="楷体" w:cs="宋体" w:hint="eastAsia"/>
                <w:b/>
                <w:bCs/>
                <w:color w:val="2E2E2E"/>
                <w:kern w:val="0"/>
                <w:sz w:val="20"/>
                <w:szCs w:val="20"/>
              </w:rPr>
              <w:t>日期</w:t>
            </w:r>
          </w:p>
        </w:tc>
      </w:tr>
      <w:tr w:rsidR="009A4BFB">
        <w:trPr>
          <w:jc w:val="center"/>
        </w:trPr>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主测</w:t>
            </w:r>
            <w:r>
              <w:rPr>
                <w:rFonts w:ascii="楷体" w:eastAsia="楷体" w:hAnsi="楷体" w:cs="宋体" w:hint="eastAsia"/>
                <w:color w:val="000000"/>
                <w:kern w:val="0"/>
                <w:sz w:val="20"/>
              </w:rPr>
              <w:t>01</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主</w:t>
            </w:r>
            <w:r>
              <w:rPr>
                <w:rFonts w:ascii="楷体" w:eastAsia="楷体" w:hAnsi="楷体" w:cs="宋体" w:hint="eastAsia"/>
                <w:color w:val="000000"/>
                <w:kern w:val="0"/>
                <w:sz w:val="20"/>
              </w:rPr>
              <w:t>板</w:t>
            </w:r>
            <w:r>
              <w:rPr>
                <w:rFonts w:ascii="楷体" w:eastAsia="楷体" w:hAnsi="楷体" w:cs="宋体" w:hint="eastAsia"/>
                <w:color w:val="000000"/>
                <w:kern w:val="0"/>
                <w:sz w:val="20"/>
              </w:rPr>
              <w:t>注册制股票</w:t>
            </w:r>
            <w:r>
              <w:rPr>
                <w:rFonts w:ascii="楷体" w:eastAsia="楷体" w:hAnsi="楷体" w:cs="宋体" w:hint="eastAsia"/>
                <w:color w:val="000000"/>
                <w:kern w:val="0"/>
                <w:sz w:val="20"/>
              </w:rPr>
              <w:t>扩位简称测试</w:t>
            </w:r>
            <w:r>
              <w:rPr>
                <w:rFonts w:ascii="楷体" w:eastAsia="楷体" w:hAnsi="楷体" w:cs="宋体" w:hint="eastAsia"/>
                <w:color w:val="000000"/>
                <w:kern w:val="0"/>
                <w:sz w:val="20"/>
              </w:rPr>
              <w:t>01</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r w:rsidR="009A4BFB">
        <w:trPr>
          <w:jc w:val="center"/>
        </w:trPr>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30980</w:t>
            </w:r>
            <w:r>
              <w:rPr>
                <w:rFonts w:ascii="楷体" w:eastAsia="楷体" w:hAnsi="楷体" w:cs="宋体" w:hint="eastAsia"/>
                <w:color w:val="000000"/>
                <w:kern w:val="0"/>
                <w:sz w:val="20"/>
              </w:rPr>
              <w:t>2</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w:t>
            </w:r>
            <w:r>
              <w:rPr>
                <w:rFonts w:ascii="楷体" w:eastAsia="楷体" w:hAnsi="楷体" w:cs="宋体" w:hint="eastAsia"/>
                <w:color w:val="000000"/>
                <w:kern w:val="0"/>
                <w:sz w:val="20"/>
              </w:rPr>
              <w:t>存</w:t>
            </w:r>
            <w:r>
              <w:rPr>
                <w:rFonts w:ascii="楷体" w:eastAsia="楷体" w:hAnsi="楷体" w:cs="宋体" w:hint="eastAsia"/>
                <w:color w:val="000000"/>
                <w:kern w:val="0"/>
                <w:sz w:val="20"/>
              </w:rPr>
              <w:t>测</w:t>
            </w:r>
            <w:r>
              <w:rPr>
                <w:rFonts w:ascii="楷体" w:eastAsia="楷体" w:hAnsi="楷体" w:cs="宋体" w:hint="eastAsia"/>
                <w:color w:val="000000"/>
                <w:kern w:val="0"/>
                <w:sz w:val="20"/>
              </w:rPr>
              <w:t>2</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创业板存托凭证扩位简称测试</w:t>
            </w:r>
            <w:r>
              <w:rPr>
                <w:rFonts w:ascii="楷体" w:eastAsia="楷体" w:hAnsi="楷体" w:cs="宋体" w:hint="eastAsia"/>
                <w:color w:val="000000"/>
                <w:kern w:val="0"/>
                <w:sz w:val="20"/>
              </w:rPr>
              <w:t>2</w:t>
            </w:r>
          </w:p>
        </w:tc>
        <w:tc>
          <w:tcPr>
            <w:tcW w:w="0" w:type="auto"/>
            <w:tcBorders>
              <w:tl2br w:val="nil"/>
              <w:tr2bl w:val="nil"/>
            </w:tcBorders>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2023/3/18</w:t>
            </w:r>
          </w:p>
        </w:tc>
      </w:tr>
    </w:tbl>
    <w:p w:rsidR="009A4BFB" w:rsidRDefault="0093644B">
      <w:pPr>
        <w:numPr>
          <w:ilvl w:val="0"/>
          <w:numId w:val="8"/>
        </w:numPr>
        <w:spacing w:line="560" w:lineRule="exact"/>
        <w:outlineLvl w:val="1"/>
        <w:rPr>
          <w:color w:val="000000"/>
          <w:sz w:val="28"/>
          <w:szCs w:val="28"/>
        </w:rPr>
      </w:pPr>
      <w:r>
        <w:rPr>
          <w:rFonts w:hint="eastAsia"/>
          <w:color w:val="000000"/>
          <w:sz w:val="28"/>
          <w:szCs w:val="28"/>
        </w:rPr>
        <w:t>投票扩位简称</w:t>
      </w:r>
      <w:r>
        <w:rPr>
          <w:rFonts w:hint="eastAsia"/>
          <w:color w:val="000000"/>
          <w:sz w:val="28"/>
          <w:szCs w:val="28"/>
        </w:rPr>
        <w:t>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1116"/>
        <w:gridCol w:w="1265"/>
        <w:gridCol w:w="1223"/>
        <w:gridCol w:w="2754"/>
        <w:gridCol w:w="1342"/>
      </w:tblGrid>
      <w:tr w:rsidR="009A4BFB">
        <w:trPr>
          <w:trHeight w:val="285"/>
          <w:tblHeader/>
          <w:jc w:val="center"/>
        </w:trPr>
        <w:tc>
          <w:tcPr>
            <w:tcW w:w="0" w:type="auto"/>
            <w:tcBorders>
              <w:top w:val="single" w:sz="4" w:space="0" w:color="auto"/>
              <w:left w:val="single" w:sz="4" w:space="0" w:color="auto"/>
              <w:bottom w:val="single" w:sz="4" w:space="0" w:color="auto"/>
              <w:right w:val="single" w:sz="4" w:space="0" w:color="auto"/>
            </w:tcBorders>
            <w:shd w:val="pct20" w:color="auto" w:fill="auto"/>
            <w:noWrap/>
            <w:vAlign w:val="center"/>
          </w:tcPr>
          <w:p w:rsidR="009A4BFB" w:rsidRDefault="0093644B">
            <w:pPr>
              <w:jc w:val="center"/>
              <w:rPr>
                <w:rFonts w:ascii="楷体" w:eastAsia="楷体" w:hAnsi="楷体"/>
                <w:b/>
                <w:sz w:val="20"/>
              </w:rPr>
            </w:pPr>
            <w:r>
              <w:rPr>
                <w:rFonts w:ascii="楷体" w:eastAsia="楷体" w:hAnsi="楷体" w:hint="eastAsia"/>
                <w:b/>
                <w:sz w:val="20"/>
              </w:rPr>
              <w:t>投票代码</w:t>
            </w:r>
          </w:p>
        </w:tc>
        <w:tc>
          <w:tcPr>
            <w:tcW w:w="0" w:type="auto"/>
            <w:tcBorders>
              <w:top w:val="single" w:sz="4" w:space="0" w:color="auto"/>
              <w:left w:val="single" w:sz="4" w:space="0" w:color="auto"/>
              <w:bottom w:val="single" w:sz="4" w:space="0" w:color="auto"/>
              <w:right w:val="single" w:sz="4" w:space="0" w:color="auto"/>
            </w:tcBorders>
            <w:shd w:val="pct20" w:color="auto" w:fill="auto"/>
            <w:noWrap/>
            <w:vAlign w:val="center"/>
          </w:tcPr>
          <w:p w:rsidR="009A4BFB" w:rsidRDefault="0093644B">
            <w:pPr>
              <w:jc w:val="center"/>
              <w:rPr>
                <w:rFonts w:ascii="楷体" w:eastAsia="楷体" w:hAnsi="楷体"/>
                <w:b/>
                <w:sz w:val="20"/>
              </w:rPr>
            </w:pPr>
            <w:r>
              <w:rPr>
                <w:rFonts w:ascii="楷体" w:eastAsia="楷体" w:hAnsi="楷体" w:hint="eastAsia"/>
                <w:b/>
                <w:sz w:val="20"/>
              </w:rPr>
              <w:t>投票简称</w:t>
            </w:r>
          </w:p>
        </w:tc>
        <w:tc>
          <w:tcPr>
            <w:tcW w:w="0" w:type="auto"/>
            <w:tcBorders>
              <w:top w:val="single" w:sz="4" w:space="0" w:color="auto"/>
              <w:left w:val="single" w:sz="4" w:space="0" w:color="auto"/>
              <w:bottom w:val="single" w:sz="4" w:space="0" w:color="auto"/>
              <w:right w:val="single" w:sz="4" w:space="0" w:color="auto"/>
            </w:tcBorders>
            <w:shd w:val="pct20" w:color="auto" w:fill="auto"/>
            <w:vAlign w:val="center"/>
          </w:tcPr>
          <w:p w:rsidR="009A4BFB" w:rsidRDefault="0093644B">
            <w:pPr>
              <w:jc w:val="center"/>
              <w:rPr>
                <w:rFonts w:ascii="楷体" w:eastAsia="楷体" w:hAnsi="楷体"/>
                <w:b/>
                <w:sz w:val="20"/>
              </w:rPr>
            </w:pPr>
            <w:r>
              <w:rPr>
                <w:rFonts w:ascii="楷体" w:eastAsia="楷体" w:hAnsi="楷体" w:hint="eastAsia"/>
                <w:b/>
                <w:sz w:val="20"/>
              </w:rPr>
              <w:t>基础证券代码</w:t>
            </w:r>
          </w:p>
        </w:tc>
        <w:tc>
          <w:tcPr>
            <w:tcW w:w="0" w:type="auto"/>
            <w:tcBorders>
              <w:top w:val="single" w:sz="4" w:space="0" w:color="auto"/>
              <w:left w:val="single" w:sz="4" w:space="0" w:color="auto"/>
              <w:bottom w:val="single" w:sz="4" w:space="0" w:color="auto"/>
              <w:right w:val="single" w:sz="4" w:space="0" w:color="auto"/>
            </w:tcBorders>
            <w:shd w:val="pct20" w:color="auto" w:fill="auto"/>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证券简称</w:t>
            </w:r>
          </w:p>
          <w:p w:rsidR="009A4BFB" w:rsidRDefault="0093644B">
            <w:pPr>
              <w:pStyle w:val="af5"/>
              <w:ind w:firstLineChars="0" w:firstLine="0"/>
              <w:jc w:val="center"/>
              <w:outlineLvl w:val="1"/>
              <w:rPr>
                <w:rFonts w:ascii="楷体" w:eastAsia="楷体" w:hAnsi="楷体"/>
                <w:b/>
                <w:sz w:val="20"/>
              </w:rPr>
            </w:pPr>
            <w:r>
              <w:rPr>
                <w:rFonts w:ascii="楷体" w:eastAsia="楷体" w:hAnsi="楷体" w:cs="宋体" w:hint="eastAsia"/>
                <w:b/>
                <w:bCs/>
                <w:color w:val="2E2E2E"/>
                <w:kern w:val="0"/>
                <w:sz w:val="20"/>
                <w:szCs w:val="20"/>
              </w:rPr>
              <w:t>（</w:t>
            </w:r>
            <w:r>
              <w:rPr>
                <w:rFonts w:ascii="楷体" w:eastAsia="楷体" w:hAnsi="楷体" w:cs="宋体" w:hint="eastAsia"/>
                <w:b/>
                <w:bCs/>
                <w:color w:val="2E2E2E"/>
                <w:kern w:val="0"/>
                <w:sz w:val="20"/>
                <w:szCs w:val="20"/>
              </w:rPr>
              <w:t>Symbol</w:t>
            </w:r>
            <w:r>
              <w:rPr>
                <w:rFonts w:ascii="楷体" w:eastAsia="楷体" w:hAnsi="楷体" w:cs="宋体" w:hint="eastAsia"/>
                <w:b/>
                <w:bCs/>
                <w:color w:val="2E2E2E"/>
                <w:kern w:val="0"/>
                <w:sz w:val="20"/>
                <w:szCs w:val="20"/>
              </w:rPr>
              <w:t>）</w:t>
            </w:r>
          </w:p>
        </w:tc>
        <w:tc>
          <w:tcPr>
            <w:tcW w:w="0" w:type="auto"/>
            <w:tcBorders>
              <w:top w:val="single" w:sz="4" w:space="0" w:color="auto"/>
              <w:left w:val="single" w:sz="4" w:space="0" w:color="auto"/>
              <w:bottom w:val="single" w:sz="4" w:space="0" w:color="auto"/>
              <w:right w:val="single" w:sz="4" w:space="0" w:color="auto"/>
            </w:tcBorders>
            <w:shd w:val="pct20" w:color="auto" w:fill="auto"/>
          </w:tcPr>
          <w:p w:rsidR="009A4BFB" w:rsidRDefault="0093644B">
            <w:pPr>
              <w:pStyle w:val="af5"/>
              <w:ind w:firstLineChars="0" w:firstLine="0"/>
              <w:jc w:val="center"/>
              <w:outlineLvl w:val="1"/>
              <w:rPr>
                <w:rFonts w:ascii="楷体" w:eastAsia="楷体" w:hAnsi="楷体" w:cs="宋体"/>
                <w:b/>
                <w:bCs/>
                <w:color w:val="2E2E2E"/>
                <w:kern w:val="0"/>
                <w:sz w:val="20"/>
                <w:szCs w:val="20"/>
              </w:rPr>
            </w:pPr>
            <w:r>
              <w:rPr>
                <w:rFonts w:ascii="楷体" w:eastAsia="楷体" w:hAnsi="楷体" w:cs="宋体" w:hint="eastAsia"/>
                <w:b/>
                <w:bCs/>
                <w:color w:val="2E2E2E"/>
                <w:kern w:val="0"/>
                <w:sz w:val="20"/>
                <w:szCs w:val="20"/>
              </w:rPr>
              <w:t>证券简称（扩）</w:t>
            </w:r>
          </w:p>
          <w:p w:rsidR="009A4BFB" w:rsidRDefault="0093644B">
            <w:pPr>
              <w:pStyle w:val="af5"/>
              <w:ind w:firstLineChars="0" w:firstLine="0"/>
              <w:jc w:val="center"/>
              <w:outlineLvl w:val="1"/>
              <w:rPr>
                <w:rFonts w:ascii="楷体" w:eastAsia="楷体" w:hAnsi="楷体"/>
                <w:b/>
                <w:sz w:val="20"/>
              </w:rPr>
            </w:pPr>
            <w:r>
              <w:rPr>
                <w:rFonts w:ascii="楷体" w:eastAsia="楷体" w:hAnsi="楷体" w:cs="宋体" w:hint="eastAsia"/>
                <w:b/>
                <w:bCs/>
                <w:color w:val="2E2E2E"/>
                <w:kern w:val="0"/>
                <w:sz w:val="20"/>
                <w:szCs w:val="20"/>
              </w:rPr>
              <w:t>（</w:t>
            </w:r>
            <w:r>
              <w:rPr>
                <w:rFonts w:ascii="楷体" w:eastAsia="楷体" w:hAnsi="楷体" w:cs="宋体" w:hint="eastAsia"/>
                <w:b/>
                <w:bCs/>
                <w:color w:val="2E2E2E"/>
                <w:kern w:val="0"/>
                <w:sz w:val="20"/>
                <w:szCs w:val="20"/>
              </w:rPr>
              <w:t>SymbolEX</w:t>
            </w:r>
            <w:r>
              <w:rPr>
                <w:rFonts w:ascii="楷体" w:eastAsia="楷体" w:hAnsi="楷体" w:cs="宋体" w:hint="eastAsia"/>
                <w:b/>
                <w:bCs/>
                <w:color w:val="2E2E2E"/>
                <w:kern w:val="0"/>
                <w:sz w:val="20"/>
                <w:szCs w:val="20"/>
              </w:rPr>
              <w:t>）</w:t>
            </w:r>
          </w:p>
        </w:tc>
        <w:tc>
          <w:tcPr>
            <w:tcW w:w="0" w:type="auto"/>
            <w:tcBorders>
              <w:top w:val="single" w:sz="4" w:space="0" w:color="auto"/>
              <w:left w:val="single" w:sz="4" w:space="0" w:color="auto"/>
              <w:bottom w:val="single" w:sz="4" w:space="0" w:color="auto"/>
              <w:right w:val="single" w:sz="4" w:space="0" w:color="auto"/>
            </w:tcBorders>
            <w:shd w:val="pct20" w:color="auto" w:fill="auto"/>
            <w:vAlign w:val="center"/>
          </w:tcPr>
          <w:p w:rsidR="009A4BFB" w:rsidRDefault="0093644B">
            <w:pPr>
              <w:jc w:val="center"/>
              <w:rPr>
                <w:rFonts w:ascii="楷体" w:eastAsia="楷体" w:hAnsi="楷体"/>
                <w:b/>
                <w:sz w:val="20"/>
              </w:rPr>
            </w:pPr>
            <w:r>
              <w:rPr>
                <w:rFonts w:ascii="楷体" w:eastAsia="楷体" w:hAnsi="楷体" w:hint="eastAsia"/>
                <w:b/>
                <w:sz w:val="20"/>
              </w:rPr>
              <w:t>网络投票期间</w:t>
            </w:r>
          </w:p>
        </w:tc>
      </w:tr>
      <w:tr w:rsidR="009A4BFB">
        <w:trPr>
          <w:trHeight w:val="285"/>
          <w:jc w:val="center"/>
        </w:trPr>
        <w:tc>
          <w:tcPr>
            <w:tcW w:w="0" w:type="auto"/>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364001</w:t>
            </w:r>
          </w:p>
        </w:tc>
        <w:tc>
          <w:tcPr>
            <w:tcW w:w="0" w:type="auto"/>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01</w:t>
            </w:r>
            <w:r>
              <w:rPr>
                <w:rFonts w:ascii="楷体" w:eastAsia="楷体" w:hAnsi="楷体" w:hint="eastAsia"/>
                <w:sz w:val="20"/>
              </w:rPr>
              <w:t>投票</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004001</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N</w:t>
            </w:r>
            <w:r>
              <w:rPr>
                <w:rFonts w:ascii="楷体" w:eastAsia="楷体" w:hAnsi="楷体" w:hint="eastAsia"/>
                <w:sz w:val="20"/>
              </w:rPr>
              <w:t>主测</w:t>
            </w:r>
            <w:r>
              <w:rPr>
                <w:rFonts w:ascii="楷体" w:eastAsia="楷体" w:hAnsi="楷体" w:hint="eastAsia"/>
                <w:sz w:val="20"/>
              </w:rPr>
              <w:t>01</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N</w:t>
            </w:r>
            <w:r>
              <w:rPr>
                <w:rFonts w:ascii="楷体" w:eastAsia="楷体" w:hAnsi="楷体" w:hint="eastAsia"/>
                <w:sz w:val="20"/>
              </w:rPr>
              <w:t>主</w:t>
            </w:r>
            <w:r>
              <w:rPr>
                <w:rFonts w:ascii="楷体" w:eastAsia="楷体" w:hAnsi="楷体" w:hint="eastAsia"/>
                <w:sz w:val="20"/>
              </w:rPr>
              <w:t>板</w:t>
            </w:r>
            <w:r>
              <w:rPr>
                <w:rFonts w:ascii="楷体" w:eastAsia="楷体" w:hAnsi="楷体" w:hint="eastAsia"/>
                <w:sz w:val="20"/>
              </w:rPr>
              <w:t>注册制股票</w:t>
            </w:r>
            <w:r>
              <w:rPr>
                <w:rFonts w:ascii="楷体" w:eastAsia="楷体" w:hAnsi="楷体" w:hint="eastAsia"/>
                <w:sz w:val="20"/>
              </w:rPr>
              <w:t>扩位简称测试</w:t>
            </w:r>
            <w:r>
              <w:rPr>
                <w:rFonts w:ascii="楷体" w:eastAsia="楷体" w:hAnsi="楷体" w:hint="eastAsia"/>
                <w:sz w:val="20"/>
              </w:rPr>
              <w:t>01</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2023/3/18</w:t>
            </w:r>
          </w:p>
        </w:tc>
      </w:tr>
      <w:tr w:rsidR="009A4BFB">
        <w:trPr>
          <w:trHeight w:val="285"/>
          <w:jc w:val="center"/>
        </w:trPr>
        <w:tc>
          <w:tcPr>
            <w:tcW w:w="0" w:type="auto"/>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359802</w:t>
            </w:r>
          </w:p>
        </w:tc>
        <w:tc>
          <w:tcPr>
            <w:tcW w:w="0" w:type="auto"/>
            <w:tcBorders>
              <w:top w:val="single" w:sz="4" w:space="0" w:color="auto"/>
              <w:left w:val="single" w:sz="4" w:space="0" w:color="auto"/>
              <w:bottom w:val="single" w:sz="4" w:space="0" w:color="auto"/>
              <w:right w:val="single" w:sz="4" w:space="0" w:color="auto"/>
            </w:tcBorders>
            <w:noWrap/>
            <w:vAlign w:val="center"/>
          </w:tcPr>
          <w:p w:rsidR="009A4BFB" w:rsidRDefault="0093644B">
            <w:pPr>
              <w:jc w:val="center"/>
              <w:rPr>
                <w:rFonts w:ascii="楷体" w:eastAsia="楷体" w:hAnsi="楷体"/>
                <w:sz w:val="20"/>
              </w:rPr>
            </w:pPr>
            <w:r>
              <w:rPr>
                <w:rFonts w:ascii="楷体" w:eastAsia="楷体" w:hAnsi="楷体" w:hint="eastAsia"/>
                <w:sz w:val="20"/>
              </w:rPr>
              <w:t>创存</w:t>
            </w:r>
            <w:r>
              <w:rPr>
                <w:rFonts w:ascii="楷体" w:eastAsia="楷体" w:hAnsi="楷体" w:hint="eastAsia"/>
                <w:sz w:val="20"/>
              </w:rPr>
              <w:t>投票</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309802</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N</w:t>
            </w:r>
            <w:r>
              <w:rPr>
                <w:rFonts w:ascii="楷体" w:eastAsia="楷体" w:hAnsi="楷体" w:hint="eastAsia"/>
                <w:sz w:val="20"/>
              </w:rPr>
              <w:t>创</w:t>
            </w:r>
            <w:r>
              <w:rPr>
                <w:rFonts w:ascii="楷体" w:eastAsia="楷体" w:hAnsi="楷体" w:hint="eastAsia"/>
                <w:sz w:val="20"/>
              </w:rPr>
              <w:t>存</w:t>
            </w:r>
            <w:r>
              <w:rPr>
                <w:rFonts w:ascii="楷体" w:eastAsia="楷体" w:hAnsi="楷体" w:hint="eastAsia"/>
                <w:sz w:val="20"/>
              </w:rPr>
              <w:t>测</w:t>
            </w:r>
            <w:r>
              <w:rPr>
                <w:rFonts w:ascii="楷体" w:eastAsia="楷体" w:hAnsi="楷体" w:hint="eastAsia"/>
                <w:sz w:val="20"/>
              </w:rPr>
              <w:t>2</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N</w:t>
            </w:r>
            <w:r>
              <w:rPr>
                <w:rFonts w:ascii="楷体" w:eastAsia="楷体" w:hAnsi="楷体" w:hint="eastAsia"/>
                <w:sz w:val="20"/>
              </w:rPr>
              <w:t>创业板存托凭证扩位简称测试</w:t>
            </w:r>
            <w:r>
              <w:rPr>
                <w:rFonts w:ascii="楷体" w:eastAsia="楷体" w:hAnsi="楷体" w:hint="eastAsia"/>
                <w:sz w:val="20"/>
              </w:rPr>
              <w:t>2</w:t>
            </w:r>
          </w:p>
        </w:tc>
        <w:tc>
          <w:tcPr>
            <w:tcW w:w="0" w:type="auto"/>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ascii="楷体" w:eastAsia="楷体" w:hAnsi="楷体"/>
                <w:sz w:val="20"/>
              </w:rPr>
            </w:pPr>
            <w:r>
              <w:rPr>
                <w:rFonts w:ascii="楷体" w:eastAsia="楷体" w:hAnsi="楷体" w:hint="eastAsia"/>
                <w:sz w:val="20"/>
              </w:rPr>
              <w:t>2023/3/18</w:t>
            </w:r>
          </w:p>
        </w:tc>
      </w:tr>
    </w:tbl>
    <w:p w:rsidR="009A4BFB" w:rsidRDefault="009A4BFB">
      <w:pPr>
        <w:numPr>
          <w:ilvl w:val="255"/>
          <w:numId w:val="0"/>
        </w:numPr>
        <w:spacing w:line="560" w:lineRule="exact"/>
        <w:outlineLvl w:val="1"/>
        <w:rPr>
          <w:color w:val="000000"/>
          <w:sz w:val="28"/>
          <w:szCs w:val="28"/>
        </w:rPr>
      </w:pPr>
    </w:p>
    <w:p w:rsidR="009A4BFB" w:rsidRDefault="0093644B">
      <w:pPr>
        <w:pStyle w:val="af5"/>
        <w:numPr>
          <w:ilvl w:val="0"/>
          <w:numId w:val="7"/>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9A4BFB" w:rsidRDefault="0093644B">
      <w:pPr>
        <w:ind w:firstLineChars="200" w:firstLine="560"/>
        <w:rPr>
          <w:rFonts w:hAnsi="楷体"/>
          <w:sz w:val="28"/>
          <w:szCs w:val="28"/>
        </w:rPr>
      </w:pPr>
      <w:r>
        <w:rPr>
          <w:rFonts w:hint="eastAsia"/>
          <w:color w:val="000000"/>
          <w:sz w:val="28"/>
          <w:szCs w:val="28"/>
        </w:rPr>
        <w:t>中国结算深圳分公司统一将所有结算参与人</w:t>
      </w:r>
      <w:r>
        <w:rPr>
          <w:rFonts w:hint="eastAsia"/>
          <w:color w:val="000000"/>
          <w:sz w:val="28"/>
          <w:szCs w:val="28"/>
        </w:rPr>
        <w:t>2023</w:t>
      </w:r>
      <w:r>
        <w:rPr>
          <w:rFonts w:hint="eastAsia"/>
          <w:color w:val="000000"/>
          <w:sz w:val="28"/>
          <w:szCs w:val="28"/>
        </w:rPr>
        <w:t>年</w:t>
      </w:r>
      <w:r>
        <w:rPr>
          <w:rFonts w:hint="eastAsia"/>
          <w:color w:val="000000"/>
          <w:sz w:val="28"/>
          <w:szCs w:val="28"/>
        </w:rPr>
        <w:t>3</w:t>
      </w:r>
      <w:r>
        <w:rPr>
          <w:rFonts w:hint="eastAsia"/>
          <w:color w:val="000000"/>
          <w:sz w:val="28"/>
          <w:szCs w:val="28"/>
        </w:rPr>
        <w:t>月</w:t>
      </w:r>
      <w:r>
        <w:rPr>
          <w:rFonts w:hint="eastAsia"/>
          <w:color w:val="000000"/>
          <w:sz w:val="28"/>
          <w:szCs w:val="28"/>
        </w:rPr>
        <w:t>18</w:t>
      </w:r>
      <w:r>
        <w:rPr>
          <w:rFonts w:hint="eastAsia"/>
          <w:color w:val="000000"/>
          <w:sz w:val="28"/>
          <w:szCs w:val="28"/>
        </w:rPr>
        <w:t>日的现货结算备付金账户余额修改为</w:t>
      </w:r>
      <w:r>
        <w:rPr>
          <w:rFonts w:hint="eastAsia"/>
          <w:color w:val="000000"/>
          <w:sz w:val="28"/>
          <w:szCs w:val="28"/>
        </w:rPr>
        <w:t>100</w:t>
      </w:r>
      <w:r>
        <w:rPr>
          <w:rFonts w:hint="eastAsia"/>
          <w:color w:val="000000"/>
          <w:sz w:val="28"/>
          <w:szCs w:val="28"/>
        </w:rPr>
        <w:t>亿元，港股通结算备付金账户余额不做调整。如果需要调整，可致电中国结算深圳分公司进行账户余额的调整，联系电话：</w:t>
      </w:r>
      <w:r>
        <w:rPr>
          <w:rFonts w:hint="eastAsia"/>
          <w:color w:val="000000"/>
          <w:sz w:val="28"/>
          <w:szCs w:val="28"/>
        </w:rPr>
        <w:t>0755-88666429</w:t>
      </w:r>
      <w:r>
        <w:rPr>
          <w:rFonts w:hint="eastAsia"/>
          <w:color w:val="000000"/>
          <w:sz w:val="28"/>
          <w:szCs w:val="28"/>
        </w:rPr>
        <w:t>。</w:t>
      </w:r>
    </w:p>
    <w:p w:rsidR="009A4BFB" w:rsidRDefault="0093644B">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9A4BFB" w:rsidRDefault="0093644B">
      <w:pPr>
        <w:numPr>
          <w:ilvl w:val="0"/>
          <w:numId w:val="9"/>
        </w:numPr>
        <w:tabs>
          <w:tab w:val="left" w:pos="840"/>
          <w:tab w:val="left" w:pos="928"/>
          <w:tab w:val="left" w:pos="1050"/>
        </w:tabs>
        <w:ind w:left="0" w:firstLine="567"/>
        <w:rPr>
          <w:color w:val="FF0000"/>
          <w:sz w:val="28"/>
          <w:szCs w:val="28"/>
        </w:rPr>
      </w:pPr>
      <w:r>
        <w:rPr>
          <w:color w:val="FF0000"/>
          <w:sz w:val="28"/>
          <w:szCs w:val="28"/>
        </w:rPr>
        <w:t>请参加测试的市场参与人按</w:t>
      </w:r>
      <w:r>
        <w:rPr>
          <w:rFonts w:hint="eastAsia"/>
          <w:color w:val="FF0000"/>
          <w:sz w:val="28"/>
          <w:szCs w:val="28"/>
        </w:rPr>
        <w:t>测试</w:t>
      </w:r>
      <w:r>
        <w:rPr>
          <w:rFonts w:hint="eastAsia"/>
          <w:color w:val="FF0000"/>
          <w:sz w:val="28"/>
          <w:szCs w:val="28"/>
        </w:rPr>
        <w:t>方案</w:t>
      </w:r>
      <w:r>
        <w:rPr>
          <w:color w:val="FF0000"/>
          <w:sz w:val="28"/>
          <w:szCs w:val="28"/>
        </w:rPr>
        <w:t>自行构造</w:t>
      </w:r>
      <w:r>
        <w:rPr>
          <w:rFonts w:hint="eastAsia"/>
          <w:color w:val="FF0000"/>
          <w:sz w:val="28"/>
          <w:szCs w:val="28"/>
        </w:rPr>
        <w:t>测试</w:t>
      </w:r>
      <w:r>
        <w:rPr>
          <w:color w:val="FF0000"/>
          <w:sz w:val="28"/>
          <w:szCs w:val="28"/>
        </w:rPr>
        <w:t>数据。</w:t>
      </w:r>
    </w:p>
    <w:p w:rsidR="009A4BFB" w:rsidRDefault="0093644B">
      <w:pPr>
        <w:numPr>
          <w:ilvl w:val="0"/>
          <w:numId w:val="9"/>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rsidR="009A4BFB" w:rsidRDefault="0093644B">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p>
    <w:p w:rsidR="009A4BFB" w:rsidRDefault="0093644B">
      <w:pPr>
        <w:numPr>
          <w:ilvl w:val="0"/>
          <w:numId w:val="10"/>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日期间属于测试环境，</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日（星期六）</w:t>
      </w:r>
      <w:r>
        <w:rPr>
          <w:rFonts w:hint="eastAsia"/>
          <w:sz w:val="28"/>
          <w:szCs w:val="28"/>
        </w:rPr>
        <w:t>23:45</w:t>
      </w:r>
      <w:r>
        <w:rPr>
          <w:rFonts w:hint="eastAsia"/>
          <w:sz w:val="28"/>
          <w:szCs w:val="28"/>
        </w:rPr>
        <w:t>以后将恢复回生产环境。</w:t>
      </w:r>
    </w:p>
    <w:p w:rsidR="009A4BFB" w:rsidRDefault="0093644B">
      <w:pPr>
        <w:numPr>
          <w:ilvl w:val="0"/>
          <w:numId w:val="10"/>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日全网测试。</w:t>
      </w:r>
    </w:p>
    <w:p w:rsidR="009A4BFB" w:rsidRDefault="0093644B">
      <w:pPr>
        <w:numPr>
          <w:ilvl w:val="0"/>
          <w:numId w:val="10"/>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w:t>
      </w:r>
      <w:r>
        <w:rPr>
          <w:rFonts w:hint="eastAsia"/>
          <w:sz w:val="28"/>
          <w:szCs w:val="28"/>
        </w:rPr>
        <w:t>Report 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9A4BFB" w:rsidRDefault="0093644B">
      <w:pPr>
        <w:numPr>
          <w:ilvl w:val="0"/>
          <w:numId w:val="10"/>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2023</w:t>
      </w:r>
      <w:r>
        <w:rPr>
          <w:rFonts w:hint="eastAsia"/>
          <w:sz w:val="28"/>
          <w:szCs w:val="28"/>
        </w:rPr>
        <w:t>年</w:t>
      </w:r>
      <w:r>
        <w:rPr>
          <w:rFonts w:hint="eastAsia"/>
          <w:sz w:val="28"/>
          <w:szCs w:val="28"/>
        </w:rPr>
        <w:t>3</w:t>
      </w:r>
      <w:r>
        <w:rPr>
          <w:rFonts w:hint="eastAsia"/>
          <w:sz w:val="28"/>
          <w:szCs w:val="28"/>
        </w:rPr>
        <w:t>月</w:t>
      </w:r>
      <w:r>
        <w:rPr>
          <w:rFonts w:hint="eastAsia"/>
          <w:sz w:val="28"/>
          <w:szCs w:val="28"/>
        </w:rPr>
        <w:t>18</w:t>
      </w:r>
      <w:r>
        <w:rPr>
          <w:rFonts w:hint="eastAsia"/>
          <w:sz w:val="28"/>
          <w:szCs w:val="28"/>
        </w:rPr>
        <w:t>日测试相关数据。</w:t>
      </w:r>
      <w:r>
        <w:rPr>
          <w:rFonts w:hAnsi="楷体" w:hint="eastAsia"/>
          <w:color w:val="000000"/>
          <w:sz w:val="28"/>
          <w:szCs w:val="28"/>
        </w:rPr>
        <w:t>测试完成后做好线上系统</w:t>
      </w:r>
      <w:r>
        <w:rPr>
          <w:rFonts w:hAnsi="楷体" w:hint="eastAsia"/>
          <w:color w:val="000000"/>
          <w:sz w:val="28"/>
          <w:szCs w:val="28"/>
        </w:rPr>
        <w:t>的</w:t>
      </w:r>
      <w:r>
        <w:rPr>
          <w:rFonts w:hAnsi="楷体" w:hint="eastAsia"/>
          <w:color w:val="000000"/>
          <w:sz w:val="28"/>
          <w:szCs w:val="28"/>
        </w:rPr>
        <w:t>变更稽核</w:t>
      </w:r>
      <w:r>
        <w:rPr>
          <w:rFonts w:hAnsi="楷体" w:hint="eastAsia"/>
          <w:color w:val="000000"/>
          <w:sz w:val="28"/>
          <w:szCs w:val="28"/>
        </w:rPr>
        <w:t>和数据环境的恢复工作，确保下一交易日（</w:t>
      </w:r>
      <w:r>
        <w:rPr>
          <w:rFonts w:hAnsi="楷体" w:hint="eastAsia"/>
          <w:b/>
          <w:color w:val="000000"/>
          <w:sz w:val="28"/>
          <w:szCs w:val="28"/>
        </w:rPr>
        <w:t>2023</w:t>
      </w:r>
      <w:r>
        <w:rPr>
          <w:rFonts w:hAnsi="楷体" w:hint="eastAsia"/>
          <w:b/>
          <w:color w:val="000000"/>
          <w:sz w:val="28"/>
          <w:szCs w:val="28"/>
        </w:rPr>
        <w:t>年</w:t>
      </w:r>
      <w:r>
        <w:rPr>
          <w:rFonts w:hAnsi="楷体" w:hint="eastAsia"/>
          <w:b/>
          <w:color w:val="000000"/>
          <w:sz w:val="28"/>
          <w:szCs w:val="28"/>
        </w:rPr>
        <w:t>3</w:t>
      </w:r>
      <w:r>
        <w:rPr>
          <w:rFonts w:hAnsi="楷体" w:hint="eastAsia"/>
          <w:b/>
          <w:color w:val="000000"/>
          <w:sz w:val="28"/>
          <w:szCs w:val="28"/>
        </w:rPr>
        <w:t>月</w:t>
      </w:r>
      <w:r>
        <w:rPr>
          <w:rFonts w:hAnsi="楷体" w:hint="eastAsia"/>
          <w:b/>
          <w:color w:val="000000"/>
          <w:sz w:val="28"/>
          <w:szCs w:val="28"/>
        </w:rPr>
        <w:t>20</w:t>
      </w:r>
      <w:r>
        <w:rPr>
          <w:rFonts w:hAnsi="楷体" w:hint="eastAsia"/>
          <w:b/>
          <w:color w:val="000000"/>
          <w:sz w:val="28"/>
          <w:szCs w:val="28"/>
        </w:rPr>
        <w:t>日</w:t>
      </w:r>
      <w:r>
        <w:rPr>
          <w:rFonts w:hAnsi="楷体" w:hint="eastAsia"/>
          <w:color w:val="000000"/>
          <w:sz w:val="28"/>
          <w:szCs w:val="28"/>
        </w:rPr>
        <w:t>）生产系统的正确运行。</w:t>
      </w:r>
    </w:p>
    <w:p w:rsidR="009A4BFB" w:rsidRDefault="0093644B">
      <w:pPr>
        <w:numPr>
          <w:ilvl w:val="0"/>
          <w:numId w:val="10"/>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9A4BFB" w:rsidRDefault="0093644B">
      <w:pPr>
        <w:numPr>
          <w:ilvl w:val="0"/>
          <w:numId w:val="10"/>
        </w:numPr>
        <w:tabs>
          <w:tab w:val="left" w:pos="840"/>
          <w:tab w:val="left" w:pos="928"/>
          <w:tab w:val="left" w:pos="1050"/>
        </w:tabs>
        <w:ind w:left="0" w:firstLine="567"/>
        <w:rPr>
          <w:sz w:val="28"/>
          <w:szCs w:val="28"/>
        </w:rPr>
      </w:pPr>
      <w:r>
        <w:rPr>
          <w:rFonts w:hAnsi="楷体_GB2312" w:cs="楷体_GB2312" w:hint="eastAsia"/>
          <w:color w:val="FF0000"/>
          <w:sz w:val="28"/>
          <w:szCs w:val="28"/>
        </w:rPr>
        <w:t>深交所已于</w:t>
      </w:r>
      <w:r>
        <w:rPr>
          <w:rFonts w:hAnsi="楷体_GB2312" w:cs="楷体_GB2312" w:hint="eastAsia"/>
          <w:color w:val="FF0000"/>
          <w:sz w:val="28"/>
          <w:szCs w:val="28"/>
        </w:rPr>
        <w:t>2023</w:t>
      </w:r>
      <w:r>
        <w:rPr>
          <w:rFonts w:hAnsi="楷体_GB2312" w:cs="楷体_GB2312" w:hint="eastAsia"/>
          <w:color w:val="FF0000"/>
          <w:sz w:val="28"/>
          <w:szCs w:val="28"/>
        </w:rPr>
        <w:t>年</w:t>
      </w:r>
      <w:r>
        <w:rPr>
          <w:rFonts w:hAnsi="楷体_GB2312" w:cs="楷体_GB2312" w:hint="eastAsia"/>
          <w:color w:val="FF0000"/>
          <w:sz w:val="28"/>
          <w:szCs w:val="28"/>
        </w:rPr>
        <w:t>1</w:t>
      </w:r>
      <w:r>
        <w:rPr>
          <w:rFonts w:hAnsi="楷体_GB2312" w:cs="楷体_GB2312" w:hint="eastAsia"/>
          <w:color w:val="FF0000"/>
          <w:sz w:val="28"/>
          <w:szCs w:val="28"/>
        </w:rPr>
        <w:t>月</w:t>
      </w:r>
      <w:r>
        <w:rPr>
          <w:rFonts w:hAnsi="楷体_GB2312" w:cs="楷体_GB2312" w:hint="eastAsia"/>
          <w:color w:val="FF0000"/>
          <w:sz w:val="28"/>
          <w:szCs w:val="28"/>
        </w:rPr>
        <w:t>31</w:t>
      </w:r>
      <w:r>
        <w:rPr>
          <w:rFonts w:hAnsi="楷体_GB2312" w:cs="楷体_GB2312" w:hint="eastAsia"/>
          <w:color w:val="FF0000"/>
          <w:sz w:val="28"/>
          <w:szCs w:val="28"/>
        </w:rPr>
        <w:t>日发布《关于调整</w:t>
      </w:r>
      <w:r>
        <w:rPr>
          <w:rFonts w:hAnsi="楷体_GB2312" w:cs="楷体_GB2312" w:hint="eastAsia"/>
          <w:color w:val="FF0000"/>
          <w:sz w:val="28"/>
          <w:szCs w:val="28"/>
        </w:rPr>
        <w:t>Level 1</w:t>
      </w:r>
      <w:r>
        <w:rPr>
          <w:rFonts w:hAnsi="楷体_GB2312" w:cs="楷体_GB2312" w:hint="eastAsia"/>
          <w:color w:val="FF0000"/>
          <w:sz w:val="28"/>
          <w:szCs w:val="28"/>
        </w:rPr>
        <w:t>行情发送带宽的通知》，本次测试将模拟为所有参与人的</w:t>
      </w:r>
      <w:r>
        <w:rPr>
          <w:rFonts w:hAnsi="楷体_GB2312" w:cs="楷体_GB2312" w:hint="eastAsia"/>
          <w:color w:val="FF0000"/>
          <w:sz w:val="28"/>
          <w:szCs w:val="28"/>
        </w:rPr>
        <w:t>Level 1</w:t>
      </w:r>
      <w:r>
        <w:rPr>
          <w:rFonts w:hAnsi="楷体_GB2312" w:cs="楷体_GB2312" w:hint="eastAsia"/>
          <w:color w:val="FF0000"/>
          <w:sz w:val="28"/>
          <w:szCs w:val="28"/>
        </w:rPr>
        <w:t>地面行情网关增加股票期权行情订阅功能，会员单位、期货公司和深证信授权股票期权展示许可的行情服务商的</w:t>
      </w:r>
      <w:r>
        <w:rPr>
          <w:rFonts w:hAnsi="楷体_GB2312" w:cs="楷体_GB2312" w:hint="eastAsia"/>
          <w:color w:val="FF0000"/>
          <w:sz w:val="28"/>
          <w:szCs w:val="28"/>
        </w:rPr>
        <w:t xml:space="preserve">Level </w:t>
      </w:r>
      <w:r>
        <w:rPr>
          <w:rFonts w:hAnsi="楷体_GB2312" w:cs="楷体_GB2312" w:hint="eastAsia"/>
          <w:color w:val="FF0000"/>
          <w:sz w:val="28"/>
          <w:szCs w:val="28"/>
        </w:rPr>
        <w:t>1</w:t>
      </w:r>
      <w:r>
        <w:rPr>
          <w:rFonts w:hAnsi="楷体_GB2312" w:cs="楷体_GB2312" w:hint="eastAsia"/>
          <w:color w:val="FF0000"/>
          <w:sz w:val="28"/>
          <w:szCs w:val="28"/>
        </w:rPr>
        <w:t>地面行情网关将自动获取股票期权行情订阅权限。本次测试期间，其他参与人将无法收到股票期权行情。测试完成后，深市</w:t>
      </w:r>
      <w:r>
        <w:rPr>
          <w:rFonts w:hAnsi="楷体_GB2312" w:cs="楷体_GB2312" w:hint="eastAsia"/>
          <w:color w:val="FF0000"/>
          <w:sz w:val="28"/>
          <w:szCs w:val="28"/>
        </w:rPr>
        <w:t>Level 1</w:t>
      </w:r>
      <w:r>
        <w:rPr>
          <w:rFonts w:hAnsi="楷体_GB2312" w:cs="楷体_GB2312" w:hint="eastAsia"/>
          <w:color w:val="FF0000"/>
          <w:sz w:val="28"/>
          <w:szCs w:val="28"/>
        </w:rPr>
        <w:t>地面行情网关增加股票期权行情订阅功能暂不启用。</w:t>
      </w:r>
    </w:p>
    <w:p w:rsidR="009A4BFB" w:rsidRDefault="009A4BFB" w:rsidP="0093644B">
      <w:pPr>
        <w:tabs>
          <w:tab w:val="left" w:pos="840"/>
          <w:tab w:val="left" w:pos="928"/>
          <w:tab w:val="left" w:pos="1050"/>
        </w:tabs>
        <w:ind w:firstLineChars="202" w:firstLine="566"/>
        <w:rPr>
          <w:sz w:val="28"/>
          <w:szCs w:val="28"/>
        </w:rPr>
      </w:pPr>
    </w:p>
    <w:p w:rsidR="009A4BFB" w:rsidRDefault="0093644B">
      <w:pPr>
        <w:pStyle w:val="30"/>
        <w:outlineLvl w:val="0"/>
        <w:rPr>
          <w:rFonts w:ascii="楷体_GB2312" w:eastAsia="楷体_GB2312"/>
          <w:b/>
          <w:color w:val="000000"/>
          <w:sz w:val="32"/>
          <w:szCs w:val="32"/>
        </w:rPr>
      </w:pPr>
      <w:bookmarkStart w:id="8" w:name="_Toc102489718"/>
      <w:r>
        <w:rPr>
          <w:rFonts w:ascii="楷体_GB2312" w:eastAsia="楷体_GB2312" w:hint="eastAsia"/>
          <w:b/>
          <w:color w:val="000000"/>
          <w:sz w:val="32"/>
          <w:szCs w:val="32"/>
        </w:rPr>
        <w:t>七、测试要求</w:t>
      </w:r>
      <w:bookmarkEnd w:id="8"/>
    </w:p>
    <w:p w:rsidR="009A4BFB" w:rsidRDefault="0093644B">
      <w:pPr>
        <w:numPr>
          <w:ilvl w:val="0"/>
          <w:numId w:val="11"/>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请各相关单位务必参加测试。</w:t>
      </w:r>
      <w:r>
        <w:rPr>
          <w:rFonts w:hAnsi="楷体" w:hint="eastAsia"/>
          <w:color w:val="000000"/>
          <w:sz w:val="28"/>
          <w:szCs w:val="28"/>
        </w:rPr>
        <w:t>因故不能参加测试者，请务必填写反馈表（参见附件</w:t>
      </w:r>
      <w:r>
        <w:rPr>
          <w:rFonts w:hAnsi="楷体" w:hint="eastAsia"/>
          <w:color w:val="000000"/>
          <w:sz w:val="28"/>
          <w:szCs w:val="28"/>
        </w:rPr>
        <w:t>1</w:t>
      </w:r>
      <w:r>
        <w:rPr>
          <w:rFonts w:hAnsi="楷体" w:hint="eastAsia"/>
          <w:color w:val="000000"/>
          <w:sz w:val="28"/>
          <w:szCs w:val="28"/>
        </w:rPr>
        <w:t>）说明原因，并通知深交所。</w:t>
      </w:r>
    </w:p>
    <w:p w:rsidR="009A4BFB" w:rsidRDefault="0093644B">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9A4BFB" w:rsidRDefault="0093644B">
      <w:pPr>
        <w:numPr>
          <w:ilvl w:val="0"/>
          <w:numId w:val="11"/>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为了测试各方技术系统的容量与性能，各会员申报的测试委托应尽量真实地模拟自身技术系统的委托合法性前端检查。</w:t>
      </w:r>
    </w:p>
    <w:p w:rsidR="009A4BFB" w:rsidRDefault="0093644B">
      <w:pPr>
        <w:ind w:firstLineChars="200" w:firstLine="560"/>
        <w:rPr>
          <w:color w:val="FF0000"/>
          <w:sz w:val="28"/>
          <w:szCs w:val="28"/>
        </w:rPr>
      </w:pPr>
      <w:r>
        <w:rPr>
          <w:rFonts w:hint="eastAsia"/>
          <w:color w:val="FF0000"/>
          <w:sz w:val="28"/>
          <w:szCs w:val="28"/>
        </w:rPr>
        <w:t>T</w:t>
      </w:r>
      <w:r>
        <w:rPr>
          <w:rFonts w:hint="eastAsia"/>
          <w:color w:val="FF0000"/>
          <w:sz w:val="28"/>
          <w:szCs w:val="28"/>
        </w:rPr>
        <w:t>日测试当日，深交所将</w:t>
      </w:r>
      <w:r>
        <w:rPr>
          <w:rFonts w:hint="eastAsia"/>
          <w:color w:val="FF0000"/>
          <w:sz w:val="28"/>
          <w:szCs w:val="28"/>
        </w:rPr>
        <w:t>深圳全市场的</w:t>
      </w:r>
      <w:r>
        <w:rPr>
          <w:rFonts w:hint="eastAsia"/>
          <w:color w:val="FF0000"/>
          <w:sz w:val="28"/>
          <w:szCs w:val="28"/>
        </w:rPr>
        <w:t>IPO</w:t>
      </w:r>
      <w:r>
        <w:rPr>
          <w:rFonts w:hint="eastAsia"/>
          <w:color w:val="FF0000"/>
          <w:sz w:val="28"/>
          <w:szCs w:val="28"/>
        </w:rPr>
        <w:t>申购委托笔数容量设定为</w:t>
      </w:r>
      <w:r>
        <w:rPr>
          <w:rFonts w:hint="eastAsia"/>
          <w:color w:val="FF0000"/>
          <w:sz w:val="28"/>
          <w:szCs w:val="28"/>
        </w:rPr>
        <w:t>1.</w:t>
      </w:r>
      <w:r>
        <w:rPr>
          <w:rFonts w:hint="eastAsia"/>
          <w:color w:val="FF0000"/>
          <w:sz w:val="28"/>
          <w:szCs w:val="28"/>
        </w:rPr>
        <w:t>2</w:t>
      </w:r>
      <w:r>
        <w:rPr>
          <w:rFonts w:hint="eastAsia"/>
          <w:color w:val="FF0000"/>
          <w:sz w:val="28"/>
          <w:szCs w:val="28"/>
        </w:rPr>
        <w:t>亿笔，各会员应根据市场占有份额，确定自身技术系统的</w:t>
      </w:r>
      <w:r>
        <w:rPr>
          <w:rFonts w:hint="eastAsia"/>
          <w:color w:val="FF0000"/>
          <w:sz w:val="28"/>
          <w:szCs w:val="28"/>
        </w:rPr>
        <w:t>IPO</w:t>
      </w:r>
      <w:r>
        <w:rPr>
          <w:rFonts w:hint="eastAsia"/>
          <w:color w:val="FF0000"/>
          <w:sz w:val="28"/>
          <w:szCs w:val="28"/>
        </w:rPr>
        <w:t>申购委托笔数容量</w:t>
      </w:r>
      <w:r>
        <w:rPr>
          <w:rFonts w:hint="eastAsia"/>
          <w:color w:val="FF0000"/>
          <w:sz w:val="28"/>
          <w:szCs w:val="28"/>
        </w:rPr>
        <w:t>(1.</w:t>
      </w:r>
      <w:r>
        <w:rPr>
          <w:rFonts w:hint="eastAsia"/>
          <w:color w:val="FF0000"/>
          <w:sz w:val="28"/>
          <w:szCs w:val="28"/>
        </w:rPr>
        <w:t>2</w:t>
      </w:r>
      <w:r>
        <w:rPr>
          <w:rFonts w:hint="eastAsia"/>
          <w:color w:val="FF0000"/>
          <w:sz w:val="28"/>
          <w:szCs w:val="28"/>
        </w:rPr>
        <w:t>亿</w:t>
      </w:r>
      <w:r>
        <w:rPr>
          <w:rFonts w:hint="eastAsia"/>
          <w:color w:val="FF0000"/>
          <w:sz w:val="28"/>
          <w:szCs w:val="28"/>
        </w:rPr>
        <w:t xml:space="preserve"> * </w:t>
      </w:r>
      <w:r>
        <w:rPr>
          <w:rFonts w:hint="eastAsia"/>
          <w:color w:val="FF0000"/>
          <w:sz w:val="28"/>
          <w:szCs w:val="28"/>
        </w:rPr>
        <w:t>市场占有份额</w:t>
      </w:r>
      <w:r>
        <w:rPr>
          <w:rFonts w:hint="eastAsia"/>
          <w:color w:val="FF0000"/>
          <w:sz w:val="28"/>
          <w:szCs w:val="28"/>
        </w:rPr>
        <w:t xml:space="preserve">) </w:t>
      </w:r>
      <w:r>
        <w:rPr>
          <w:rFonts w:hint="eastAsia"/>
          <w:color w:val="FF0000"/>
          <w:sz w:val="28"/>
          <w:szCs w:val="28"/>
        </w:rPr>
        <w:t>，建议每只</w:t>
      </w:r>
      <w:r>
        <w:rPr>
          <w:rFonts w:hint="eastAsia"/>
          <w:color w:val="FF0000"/>
          <w:sz w:val="28"/>
          <w:szCs w:val="28"/>
        </w:rPr>
        <w:t>主板</w:t>
      </w:r>
      <w:r>
        <w:rPr>
          <w:rFonts w:hint="eastAsia"/>
          <w:color w:val="FF0000"/>
          <w:sz w:val="28"/>
          <w:szCs w:val="28"/>
        </w:rPr>
        <w:t>注册制股票（共</w:t>
      </w:r>
      <w:r>
        <w:rPr>
          <w:rFonts w:hint="eastAsia"/>
          <w:color w:val="FF0000"/>
          <w:sz w:val="28"/>
          <w:szCs w:val="28"/>
        </w:rPr>
        <w:t>6</w:t>
      </w:r>
      <w:r>
        <w:rPr>
          <w:rFonts w:hint="eastAsia"/>
          <w:color w:val="FF0000"/>
          <w:sz w:val="28"/>
          <w:szCs w:val="28"/>
        </w:rPr>
        <w:t>只）、</w:t>
      </w:r>
      <w:r>
        <w:rPr>
          <w:rFonts w:hint="eastAsia"/>
          <w:color w:val="FF0000"/>
          <w:sz w:val="28"/>
          <w:szCs w:val="28"/>
        </w:rPr>
        <w:t>主板核准制股票（共</w:t>
      </w:r>
      <w:r>
        <w:rPr>
          <w:rFonts w:hint="eastAsia"/>
          <w:color w:val="FF0000"/>
          <w:sz w:val="28"/>
          <w:szCs w:val="28"/>
        </w:rPr>
        <w:t>1</w:t>
      </w:r>
      <w:r>
        <w:rPr>
          <w:rFonts w:hint="eastAsia"/>
          <w:color w:val="FF0000"/>
          <w:sz w:val="28"/>
          <w:szCs w:val="28"/>
        </w:rPr>
        <w:t>只）、</w:t>
      </w:r>
      <w:r>
        <w:rPr>
          <w:rFonts w:hint="eastAsia"/>
          <w:color w:val="FF0000"/>
          <w:sz w:val="28"/>
          <w:szCs w:val="28"/>
        </w:rPr>
        <w:t>主</w:t>
      </w:r>
      <w:r>
        <w:rPr>
          <w:rFonts w:hint="eastAsia"/>
          <w:color w:val="FF0000"/>
          <w:sz w:val="28"/>
          <w:szCs w:val="28"/>
        </w:rPr>
        <w:t>板存托凭证（共</w:t>
      </w:r>
      <w:r>
        <w:rPr>
          <w:rFonts w:hint="eastAsia"/>
          <w:color w:val="FF0000"/>
          <w:sz w:val="28"/>
          <w:szCs w:val="28"/>
        </w:rPr>
        <w:t>1</w:t>
      </w:r>
      <w:r>
        <w:rPr>
          <w:rFonts w:hint="eastAsia"/>
          <w:color w:val="FF0000"/>
          <w:sz w:val="28"/>
          <w:szCs w:val="28"/>
        </w:rPr>
        <w:t>只）、</w:t>
      </w:r>
      <w:r>
        <w:rPr>
          <w:rFonts w:hint="eastAsia"/>
          <w:color w:val="FF0000"/>
          <w:sz w:val="28"/>
          <w:szCs w:val="28"/>
        </w:rPr>
        <w:t>创业板股票（共</w:t>
      </w:r>
      <w:r>
        <w:rPr>
          <w:rFonts w:hint="eastAsia"/>
          <w:color w:val="FF0000"/>
          <w:sz w:val="28"/>
          <w:szCs w:val="28"/>
        </w:rPr>
        <w:t>1</w:t>
      </w:r>
      <w:r>
        <w:rPr>
          <w:rFonts w:hint="eastAsia"/>
          <w:color w:val="FF0000"/>
          <w:sz w:val="28"/>
          <w:szCs w:val="28"/>
        </w:rPr>
        <w:t>只）、</w:t>
      </w:r>
      <w:r>
        <w:rPr>
          <w:rFonts w:hint="eastAsia"/>
          <w:color w:val="FF0000"/>
          <w:sz w:val="28"/>
          <w:szCs w:val="28"/>
        </w:rPr>
        <w:t>创业板</w:t>
      </w:r>
      <w:r>
        <w:rPr>
          <w:rFonts w:hint="eastAsia"/>
          <w:color w:val="FF0000"/>
          <w:sz w:val="28"/>
          <w:szCs w:val="28"/>
        </w:rPr>
        <w:t>存托凭证（共</w:t>
      </w:r>
      <w:r>
        <w:rPr>
          <w:rFonts w:hint="eastAsia"/>
          <w:color w:val="FF0000"/>
          <w:sz w:val="28"/>
          <w:szCs w:val="28"/>
        </w:rPr>
        <w:t>1</w:t>
      </w:r>
      <w:r>
        <w:rPr>
          <w:rFonts w:hint="eastAsia"/>
          <w:color w:val="FF0000"/>
          <w:sz w:val="28"/>
          <w:szCs w:val="28"/>
        </w:rPr>
        <w:t>只）的测试委托笔数占比为各</w:t>
      </w:r>
      <w:r>
        <w:rPr>
          <w:rFonts w:hint="eastAsia"/>
          <w:color w:val="FF0000"/>
          <w:sz w:val="28"/>
          <w:szCs w:val="28"/>
        </w:rPr>
        <w:t>10</w:t>
      </w:r>
      <w:r>
        <w:rPr>
          <w:rFonts w:hint="eastAsia"/>
          <w:color w:val="FF0000"/>
          <w:sz w:val="28"/>
          <w:szCs w:val="28"/>
        </w:rPr>
        <w:t>%</w:t>
      </w:r>
      <w:r>
        <w:rPr>
          <w:rFonts w:hint="eastAsia"/>
          <w:color w:val="FF0000"/>
          <w:sz w:val="28"/>
          <w:szCs w:val="28"/>
        </w:rPr>
        <w:t>。其中，市场占有份额</w:t>
      </w:r>
      <w:r>
        <w:rPr>
          <w:rFonts w:hint="eastAsia"/>
          <w:color w:val="FF0000"/>
          <w:sz w:val="28"/>
          <w:szCs w:val="28"/>
        </w:rPr>
        <w:t xml:space="preserve"> = </w:t>
      </w:r>
      <w:r>
        <w:rPr>
          <w:rFonts w:hint="eastAsia"/>
          <w:color w:val="FF0000"/>
          <w:sz w:val="28"/>
          <w:szCs w:val="28"/>
        </w:rPr>
        <w:t>2021</w:t>
      </w:r>
      <w:r>
        <w:rPr>
          <w:rFonts w:hint="eastAsia"/>
          <w:color w:val="FF0000"/>
          <w:sz w:val="28"/>
          <w:szCs w:val="28"/>
        </w:rPr>
        <w:t>年</w:t>
      </w:r>
      <w:r>
        <w:rPr>
          <w:rFonts w:hint="eastAsia"/>
          <w:color w:val="FF0000"/>
          <w:sz w:val="28"/>
          <w:szCs w:val="28"/>
        </w:rPr>
        <w:t>3</w:t>
      </w:r>
      <w:r>
        <w:rPr>
          <w:rFonts w:hint="eastAsia"/>
          <w:color w:val="FF0000"/>
          <w:sz w:val="28"/>
          <w:szCs w:val="28"/>
        </w:rPr>
        <w:t>月</w:t>
      </w:r>
      <w:r>
        <w:rPr>
          <w:rFonts w:hint="eastAsia"/>
          <w:color w:val="FF0000"/>
          <w:sz w:val="28"/>
          <w:szCs w:val="28"/>
        </w:rPr>
        <w:t>25</w:t>
      </w:r>
      <w:r>
        <w:rPr>
          <w:rFonts w:hint="eastAsia"/>
          <w:color w:val="FF0000"/>
          <w:sz w:val="28"/>
          <w:szCs w:val="28"/>
        </w:rPr>
        <w:t>日各会员自身的新股</w:t>
      </w:r>
      <w:r>
        <w:rPr>
          <w:rFonts w:hint="eastAsia"/>
          <w:color w:val="FF0000"/>
          <w:sz w:val="28"/>
          <w:szCs w:val="28"/>
        </w:rPr>
        <w:t>IPO</w:t>
      </w:r>
      <w:r>
        <w:rPr>
          <w:rFonts w:hint="eastAsia"/>
          <w:color w:val="FF0000"/>
          <w:sz w:val="28"/>
          <w:szCs w:val="28"/>
        </w:rPr>
        <w:t>申购委托总笔数</w:t>
      </w:r>
      <w:r>
        <w:rPr>
          <w:rFonts w:hint="eastAsia"/>
          <w:color w:val="FF0000"/>
          <w:sz w:val="28"/>
          <w:szCs w:val="28"/>
        </w:rPr>
        <w:t xml:space="preserve"> /</w:t>
      </w:r>
      <w:r>
        <w:rPr>
          <w:rFonts w:hint="eastAsia"/>
          <w:color w:val="FF0000"/>
          <w:sz w:val="28"/>
          <w:szCs w:val="28"/>
        </w:rPr>
        <w:t>7438</w:t>
      </w:r>
      <w:r>
        <w:rPr>
          <w:rFonts w:hint="eastAsia"/>
          <w:color w:val="FF0000"/>
          <w:sz w:val="28"/>
          <w:szCs w:val="28"/>
        </w:rPr>
        <w:t xml:space="preserve"> </w:t>
      </w:r>
      <w:r>
        <w:rPr>
          <w:rFonts w:hint="eastAsia"/>
          <w:color w:val="FF0000"/>
          <w:sz w:val="28"/>
          <w:szCs w:val="28"/>
        </w:rPr>
        <w:t>万</w:t>
      </w:r>
      <w:r>
        <w:rPr>
          <w:rFonts w:hint="eastAsia"/>
          <w:color w:val="FF0000"/>
          <w:sz w:val="28"/>
          <w:szCs w:val="28"/>
        </w:rPr>
        <w:t xml:space="preserve"> * 100%</w:t>
      </w:r>
      <w:r>
        <w:rPr>
          <w:rFonts w:hint="eastAsia"/>
          <w:color w:val="FF0000"/>
          <w:sz w:val="28"/>
          <w:szCs w:val="28"/>
        </w:rPr>
        <w:t>。例如：</w:t>
      </w:r>
      <w:r>
        <w:rPr>
          <w:rFonts w:hint="eastAsia"/>
          <w:color w:val="FF0000"/>
          <w:sz w:val="28"/>
          <w:szCs w:val="28"/>
        </w:rPr>
        <w:t>2021</w:t>
      </w:r>
      <w:r>
        <w:rPr>
          <w:rFonts w:hint="eastAsia"/>
          <w:color w:val="FF0000"/>
          <w:sz w:val="28"/>
          <w:szCs w:val="28"/>
        </w:rPr>
        <w:t>年</w:t>
      </w:r>
      <w:r>
        <w:rPr>
          <w:rFonts w:hint="eastAsia"/>
          <w:color w:val="FF0000"/>
          <w:sz w:val="28"/>
          <w:szCs w:val="28"/>
        </w:rPr>
        <w:t>3</w:t>
      </w:r>
      <w:r>
        <w:rPr>
          <w:rFonts w:hint="eastAsia"/>
          <w:color w:val="FF0000"/>
          <w:sz w:val="28"/>
          <w:szCs w:val="28"/>
        </w:rPr>
        <w:t>月</w:t>
      </w:r>
      <w:r>
        <w:rPr>
          <w:rFonts w:hint="eastAsia"/>
          <w:color w:val="FF0000"/>
          <w:sz w:val="28"/>
          <w:szCs w:val="28"/>
        </w:rPr>
        <w:t>25</w:t>
      </w:r>
      <w:r>
        <w:rPr>
          <w:rFonts w:hint="eastAsia"/>
          <w:color w:val="FF0000"/>
          <w:sz w:val="28"/>
          <w:szCs w:val="28"/>
        </w:rPr>
        <w:t>日某会员自身的新股</w:t>
      </w:r>
      <w:r>
        <w:rPr>
          <w:rFonts w:hint="eastAsia"/>
          <w:color w:val="FF0000"/>
          <w:sz w:val="28"/>
          <w:szCs w:val="28"/>
        </w:rPr>
        <w:t>IPO</w:t>
      </w:r>
      <w:r>
        <w:rPr>
          <w:rFonts w:hint="eastAsia"/>
          <w:color w:val="FF0000"/>
          <w:sz w:val="28"/>
          <w:szCs w:val="28"/>
        </w:rPr>
        <w:t>申购委托总笔数为</w:t>
      </w:r>
      <w:r>
        <w:rPr>
          <w:rFonts w:hint="eastAsia"/>
          <w:color w:val="FF0000"/>
          <w:sz w:val="28"/>
          <w:szCs w:val="28"/>
        </w:rPr>
        <w:t>500</w:t>
      </w:r>
      <w:r>
        <w:rPr>
          <w:rFonts w:hint="eastAsia"/>
          <w:color w:val="FF0000"/>
          <w:sz w:val="28"/>
          <w:szCs w:val="28"/>
        </w:rPr>
        <w:t>万，则市场占有份额为</w:t>
      </w:r>
      <w:r>
        <w:rPr>
          <w:rFonts w:hint="eastAsia"/>
          <w:color w:val="FF0000"/>
          <w:sz w:val="28"/>
          <w:szCs w:val="28"/>
        </w:rPr>
        <w:t>6.72</w:t>
      </w:r>
      <w:r>
        <w:rPr>
          <w:rFonts w:hint="eastAsia"/>
          <w:color w:val="FF0000"/>
          <w:sz w:val="28"/>
          <w:szCs w:val="28"/>
        </w:rPr>
        <w:t>%</w:t>
      </w:r>
      <w:r>
        <w:rPr>
          <w:rFonts w:hint="eastAsia"/>
          <w:color w:val="FF0000"/>
          <w:sz w:val="28"/>
          <w:szCs w:val="28"/>
        </w:rPr>
        <w:t>，该会员测试当天自身技术系统的申购委托笔</w:t>
      </w:r>
      <w:r>
        <w:rPr>
          <w:rFonts w:hint="eastAsia"/>
          <w:color w:val="FF0000"/>
          <w:sz w:val="28"/>
          <w:szCs w:val="28"/>
        </w:rPr>
        <w:t>数容量为</w:t>
      </w:r>
      <w:r>
        <w:rPr>
          <w:rFonts w:hint="eastAsia"/>
          <w:color w:val="FF0000"/>
          <w:sz w:val="28"/>
          <w:szCs w:val="28"/>
        </w:rPr>
        <w:t>806.4</w:t>
      </w:r>
      <w:r>
        <w:rPr>
          <w:rFonts w:hint="eastAsia"/>
          <w:color w:val="FF0000"/>
          <w:sz w:val="28"/>
          <w:szCs w:val="28"/>
        </w:rPr>
        <w:t>万笔，建议为</w:t>
      </w:r>
      <w:r>
        <w:rPr>
          <w:rFonts w:hint="eastAsia"/>
          <w:color w:val="FF0000"/>
          <w:sz w:val="28"/>
          <w:szCs w:val="28"/>
        </w:rPr>
        <w:t>004881</w:t>
      </w:r>
      <w:r>
        <w:rPr>
          <w:rFonts w:hint="eastAsia"/>
          <w:color w:val="FF0000"/>
          <w:sz w:val="28"/>
          <w:szCs w:val="28"/>
        </w:rPr>
        <w:t>、</w:t>
      </w:r>
      <w:r>
        <w:rPr>
          <w:rFonts w:hint="eastAsia"/>
          <w:color w:val="FF0000"/>
          <w:sz w:val="28"/>
          <w:szCs w:val="28"/>
        </w:rPr>
        <w:t>004</w:t>
      </w:r>
      <w:r>
        <w:rPr>
          <w:rFonts w:hint="eastAsia"/>
          <w:color w:val="FF0000"/>
          <w:sz w:val="28"/>
          <w:szCs w:val="28"/>
        </w:rPr>
        <w:t>88</w:t>
      </w:r>
      <w:r>
        <w:rPr>
          <w:rFonts w:hint="eastAsia"/>
          <w:color w:val="FF0000"/>
          <w:sz w:val="28"/>
          <w:szCs w:val="28"/>
        </w:rPr>
        <w:t>2</w:t>
      </w:r>
      <w:r>
        <w:rPr>
          <w:rFonts w:hint="eastAsia"/>
          <w:color w:val="FF0000"/>
          <w:sz w:val="28"/>
          <w:szCs w:val="28"/>
        </w:rPr>
        <w:t>、</w:t>
      </w:r>
      <w:r>
        <w:rPr>
          <w:rFonts w:hint="eastAsia"/>
          <w:color w:val="FF0000"/>
          <w:sz w:val="28"/>
          <w:szCs w:val="28"/>
        </w:rPr>
        <w:t>004</w:t>
      </w:r>
      <w:r>
        <w:rPr>
          <w:rFonts w:hint="eastAsia"/>
          <w:color w:val="FF0000"/>
          <w:sz w:val="28"/>
          <w:szCs w:val="28"/>
        </w:rPr>
        <w:t>88</w:t>
      </w:r>
      <w:r>
        <w:rPr>
          <w:rFonts w:hint="eastAsia"/>
          <w:color w:val="FF0000"/>
          <w:sz w:val="28"/>
          <w:szCs w:val="28"/>
        </w:rPr>
        <w:t>3</w:t>
      </w:r>
      <w:r>
        <w:rPr>
          <w:rFonts w:hint="eastAsia"/>
          <w:color w:val="FF0000"/>
          <w:sz w:val="28"/>
          <w:szCs w:val="28"/>
        </w:rPr>
        <w:t>、</w:t>
      </w:r>
      <w:r>
        <w:rPr>
          <w:rFonts w:hint="eastAsia"/>
          <w:color w:val="FF0000"/>
          <w:sz w:val="28"/>
          <w:szCs w:val="28"/>
        </w:rPr>
        <w:t>0</w:t>
      </w:r>
      <w:r>
        <w:rPr>
          <w:rFonts w:hint="eastAsia"/>
          <w:color w:val="FF0000"/>
          <w:sz w:val="28"/>
          <w:szCs w:val="28"/>
        </w:rPr>
        <w:t>0</w:t>
      </w:r>
      <w:r>
        <w:rPr>
          <w:rFonts w:hint="eastAsia"/>
          <w:color w:val="FF0000"/>
          <w:sz w:val="28"/>
          <w:szCs w:val="28"/>
        </w:rPr>
        <w:t>4</w:t>
      </w:r>
      <w:r>
        <w:rPr>
          <w:rFonts w:hint="eastAsia"/>
          <w:color w:val="FF0000"/>
          <w:sz w:val="28"/>
          <w:szCs w:val="28"/>
        </w:rPr>
        <w:t>88</w:t>
      </w:r>
      <w:r>
        <w:rPr>
          <w:rFonts w:hint="eastAsia"/>
          <w:color w:val="FF0000"/>
          <w:sz w:val="28"/>
          <w:szCs w:val="28"/>
        </w:rPr>
        <w:t>4</w:t>
      </w:r>
      <w:r>
        <w:rPr>
          <w:rFonts w:hint="eastAsia"/>
          <w:color w:val="FF0000"/>
          <w:sz w:val="28"/>
          <w:szCs w:val="28"/>
        </w:rPr>
        <w:t>、</w:t>
      </w:r>
      <w:r>
        <w:rPr>
          <w:rFonts w:hint="eastAsia"/>
          <w:color w:val="FF0000"/>
          <w:sz w:val="28"/>
          <w:szCs w:val="28"/>
        </w:rPr>
        <w:t>0</w:t>
      </w:r>
      <w:r>
        <w:rPr>
          <w:rFonts w:hint="eastAsia"/>
          <w:color w:val="FF0000"/>
          <w:sz w:val="28"/>
          <w:szCs w:val="28"/>
        </w:rPr>
        <w:t>0</w:t>
      </w:r>
      <w:r>
        <w:rPr>
          <w:rFonts w:hint="eastAsia"/>
          <w:color w:val="FF0000"/>
          <w:sz w:val="28"/>
          <w:szCs w:val="28"/>
        </w:rPr>
        <w:t>4</w:t>
      </w:r>
      <w:r>
        <w:rPr>
          <w:rFonts w:hint="eastAsia"/>
          <w:color w:val="FF0000"/>
          <w:sz w:val="28"/>
          <w:szCs w:val="28"/>
        </w:rPr>
        <w:t>88</w:t>
      </w:r>
      <w:r>
        <w:rPr>
          <w:rFonts w:hint="eastAsia"/>
          <w:color w:val="FF0000"/>
          <w:sz w:val="28"/>
          <w:szCs w:val="28"/>
        </w:rPr>
        <w:t>5</w:t>
      </w:r>
      <w:r>
        <w:rPr>
          <w:rFonts w:hint="eastAsia"/>
          <w:color w:val="FF0000"/>
          <w:sz w:val="28"/>
          <w:szCs w:val="28"/>
        </w:rPr>
        <w:t>、</w:t>
      </w:r>
      <w:r>
        <w:rPr>
          <w:rFonts w:hint="eastAsia"/>
          <w:color w:val="FF0000"/>
          <w:sz w:val="28"/>
          <w:szCs w:val="28"/>
        </w:rPr>
        <w:t>0</w:t>
      </w:r>
      <w:r>
        <w:rPr>
          <w:rFonts w:hint="eastAsia"/>
          <w:color w:val="FF0000"/>
          <w:sz w:val="28"/>
          <w:szCs w:val="28"/>
        </w:rPr>
        <w:t>0</w:t>
      </w:r>
      <w:r>
        <w:rPr>
          <w:rFonts w:hint="eastAsia"/>
          <w:color w:val="FF0000"/>
          <w:sz w:val="28"/>
          <w:szCs w:val="28"/>
        </w:rPr>
        <w:t>4</w:t>
      </w:r>
      <w:r>
        <w:rPr>
          <w:rFonts w:hint="eastAsia"/>
          <w:color w:val="FF0000"/>
          <w:sz w:val="28"/>
          <w:szCs w:val="28"/>
        </w:rPr>
        <w:t>88</w:t>
      </w:r>
      <w:r>
        <w:rPr>
          <w:rFonts w:hint="eastAsia"/>
          <w:color w:val="FF0000"/>
          <w:sz w:val="28"/>
          <w:szCs w:val="28"/>
        </w:rPr>
        <w:t>6</w:t>
      </w:r>
      <w:r>
        <w:rPr>
          <w:rFonts w:hint="eastAsia"/>
          <w:color w:val="FF0000"/>
          <w:sz w:val="28"/>
          <w:szCs w:val="28"/>
        </w:rPr>
        <w:t>、</w:t>
      </w:r>
      <w:r>
        <w:rPr>
          <w:rFonts w:hint="eastAsia"/>
          <w:color w:val="FF0000"/>
          <w:sz w:val="28"/>
          <w:szCs w:val="28"/>
        </w:rPr>
        <w:t>001401</w:t>
      </w:r>
      <w:r>
        <w:rPr>
          <w:rFonts w:hint="eastAsia"/>
          <w:color w:val="FF0000"/>
          <w:sz w:val="28"/>
          <w:szCs w:val="28"/>
        </w:rPr>
        <w:t>、</w:t>
      </w:r>
      <w:r>
        <w:rPr>
          <w:rFonts w:hint="eastAsia"/>
          <w:color w:val="FF0000"/>
          <w:sz w:val="28"/>
          <w:szCs w:val="28"/>
        </w:rPr>
        <w:t>001001</w:t>
      </w:r>
      <w:r>
        <w:rPr>
          <w:rFonts w:hint="eastAsia"/>
          <w:color w:val="FF0000"/>
          <w:sz w:val="28"/>
          <w:szCs w:val="28"/>
        </w:rPr>
        <w:t>、</w:t>
      </w:r>
      <w:r>
        <w:rPr>
          <w:rFonts w:hint="eastAsia"/>
          <w:color w:val="FF0000"/>
          <w:sz w:val="28"/>
          <w:szCs w:val="28"/>
        </w:rPr>
        <w:t>302</w:t>
      </w:r>
      <w:r>
        <w:rPr>
          <w:rFonts w:hint="eastAsia"/>
          <w:color w:val="FF0000"/>
          <w:sz w:val="28"/>
          <w:szCs w:val="28"/>
        </w:rPr>
        <w:t>001</w:t>
      </w:r>
      <w:r>
        <w:rPr>
          <w:rFonts w:hint="eastAsia"/>
          <w:color w:val="FF0000"/>
          <w:sz w:val="28"/>
          <w:szCs w:val="28"/>
        </w:rPr>
        <w:t>、</w:t>
      </w:r>
      <w:r>
        <w:rPr>
          <w:rFonts w:hint="eastAsia"/>
          <w:color w:val="FF0000"/>
          <w:sz w:val="28"/>
          <w:szCs w:val="28"/>
        </w:rPr>
        <w:t>309801</w:t>
      </w:r>
      <w:r>
        <w:rPr>
          <w:rFonts w:hint="eastAsia"/>
          <w:color w:val="FF0000"/>
          <w:sz w:val="28"/>
          <w:szCs w:val="28"/>
        </w:rPr>
        <w:t>证券各构造</w:t>
      </w:r>
      <w:r>
        <w:rPr>
          <w:rFonts w:hint="eastAsia"/>
          <w:color w:val="FF0000"/>
          <w:sz w:val="28"/>
          <w:szCs w:val="28"/>
        </w:rPr>
        <w:t>80.64</w:t>
      </w:r>
      <w:r>
        <w:rPr>
          <w:rFonts w:hint="eastAsia"/>
          <w:color w:val="FF0000"/>
          <w:sz w:val="28"/>
          <w:szCs w:val="28"/>
        </w:rPr>
        <w:t>万笔委托。</w:t>
      </w:r>
    </w:p>
    <w:p w:rsidR="009A4BFB" w:rsidRDefault="0093644B">
      <w:pPr>
        <w:numPr>
          <w:ilvl w:val="0"/>
          <w:numId w:val="11"/>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为了全市场更好地进行测试，请各参测单位控制合理的申报价格，无价格涨跌限制的证券在开盘集合竞价时段的申报价格不得超过</w:t>
      </w:r>
      <w:r>
        <w:rPr>
          <w:rFonts w:hAnsi="楷体" w:hint="eastAsia"/>
          <w:color w:val="FF0000"/>
          <w:sz w:val="28"/>
          <w:szCs w:val="28"/>
        </w:rPr>
        <w:t>2000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股，在其他时段的申报价格不得超过</w:t>
      </w:r>
      <w:r>
        <w:rPr>
          <w:rFonts w:hAnsi="楷体" w:hint="eastAsia"/>
          <w:color w:val="FF0000"/>
          <w:sz w:val="28"/>
          <w:szCs w:val="28"/>
        </w:rPr>
        <w:t>8000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股。深交所将在测试期间及时公布超过上述报价要求的参测单位，情节严重的将暂停其当天测试资格或报告相关部门采取监管措施。</w:t>
      </w:r>
    </w:p>
    <w:p w:rsidR="009A4BFB" w:rsidRDefault="0093644B">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2023</w:t>
      </w:r>
      <w:r>
        <w:rPr>
          <w:rFonts w:hAnsi="楷体" w:hint="eastAsia"/>
          <w:color w:val="000000"/>
          <w:sz w:val="28"/>
          <w:szCs w:val="28"/>
        </w:rPr>
        <w:t>年</w:t>
      </w:r>
      <w:r>
        <w:rPr>
          <w:rFonts w:hAnsi="楷体" w:hint="eastAsia"/>
          <w:color w:val="000000"/>
          <w:sz w:val="28"/>
          <w:szCs w:val="28"/>
        </w:rPr>
        <w:t>3</w:t>
      </w:r>
      <w:r>
        <w:rPr>
          <w:rFonts w:hAnsi="楷体" w:hint="eastAsia"/>
          <w:color w:val="000000"/>
          <w:sz w:val="28"/>
          <w:szCs w:val="28"/>
        </w:rPr>
        <w:t>月</w:t>
      </w:r>
      <w:r>
        <w:rPr>
          <w:rFonts w:hAnsi="楷体" w:hint="eastAsia"/>
          <w:color w:val="000000"/>
          <w:sz w:val="28"/>
          <w:szCs w:val="28"/>
        </w:rPr>
        <w:t>18</w:t>
      </w:r>
      <w:r>
        <w:rPr>
          <w:rFonts w:hAnsi="楷体" w:hint="eastAsia"/>
          <w:color w:val="000000"/>
          <w:sz w:val="28"/>
          <w:szCs w:val="28"/>
        </w:rPr>
        <w:t>日</w:t>
      </w:r>
      <w:r>
        <w:rPr>
          <w:rFonts w:hAnsi="楷体" w:hint="eastAsia"/>
          <w:color w:val="000000"/>
          <w:sz w:val="28"/>
          <w:szCs w:val="28"/>
        </w:rPr>
        <w:t>19</w:t>
      </w:r>
      <w:r>
        <w:rPr>
          <w:rFonts w:hAnsi="楷体" w:hint="eastAsia"/>
          <w:color w:val="000000"/>
          <w:sz w:val="28"/>
          <w:szCs w:val="28"/>
        </w:rPr>
        <w:t>:</w:t>
      </w:r>
      <w:r>
        <w:rPr>
          <w:rFonts w:hAnsi="楷体" w:hint="eastAsia"/>
          <w:color w:val="000000"/>
          <w:sz w:val="28"/>
          <w:szCs w:val="28"/>
        </w:rPr>
        <w:t>30</w:t>
      </w:r>
      <w:r>
        <w:rPr>
          <w:rFonts w:hAnsi="楷体" w:hint="eastAsia"/>
          <w:color w:val="000000"/>
          <w:sz w:val="28"/>
          <w:szCs w:val="28"/>
        </w:rPr>
        <w:t>之前提交测试反馈表（见附件</w:t>
      </w:r>
      <w:r>
        <w:rPr>
          <w:rFonts w:hAnsi="楷体" w:hint="eastAsia"/>
          <w:color w:val="000000"/>
          <w:sz w:val="28"/>
          <w:szCs w:val="28"/>
        </w:rPr>
        <w:t>1</w:t>
      </w:r>
      <w:r>
        <w:rPr>
          <w:rFonts w:hAnsi="楷体" w:hint="eastAsia"/>
          <w:color w:val="000000"/>
          <w:sz w:val="28"/>
          <w:szCs w:val="28"/>
        </w:rPr>
        <w:t>）。会员单位、基金管理公司、期货公司等交易参与者登录深交所“会员业务专区”首页底部“友情链接―在线调查表”栏目填写并提交测试反馈表（填报内容</w:t>
      </w:r>
      <w:r>
        <w:rPr>
          <w:rFonts w:hAnsi="楷体" w:hint="eastAsia"/>
          <w:color w:val="000000"/>
          <w:sz w:val="28"/>
          <w:szCs w:val="28"/>
        </w:rPr>
        <w:t>支持更新）；行情服务商、结算参与人、托管行等无法登录会员业务专区的参测单位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9A4BFB" w:rsidRDefault="0093644B">
      <w:pPr>
        <w:ind w:firstLineChars="200" w:firstLine="560"/>
        <w:rPr>
          <w:color w:val="000000"/>
          <w:sz w:val="28"/>
          <w:szCs w:val="28"/>
        </w:rPr>
      </w:pPr>
      <w:r>
        <w:rPr>
          <w:rFonts w:hint="eastAsia"/>
          <w:color w:val="000000"/>
          <w:sz w:val="28"/>
          <w:szCs w:val="28"/>
        </w:rPr>
        <w:t>登录深交所“会员业务专区”需使用专用电子认证证书（</w:t>
      </w:r>
      <w:r>
        <w:rPr>
          <w:rFonts w:hint="eastAsia"/>
          <w:color w:val="000000"/>
          <w:sz w:val="28"/>
          <w:szCs w:val="28"/>
        </w:rPr>
        <w:t>Ekey</w:t>
      </w:r>
      <w:r>
        <w:rPr>
          <w:rFonts w:hint="eastAsia"/>
          <w:color w:val="000000"/>
          <w:sz w:val="28"/>
          <w:szCs w:val="28"/>
        </w:rPr>
        <w:t>），具体方法可询问各自单位负责每月技术月报的填报人员或负责会籍席位业务的人员。</w:t>
      </w:r>
    </w:p>
    <w:p w:rsidR="009A4BFB" w:rsidRDefault="009A4BFB">
      <w:pPr>
        <w:ind w:firstLineChars="200" w:firstLine="560"/>
        <w:rPr>
          <w:color w:val="000000"/>
          <w:sz w:val="28"/>
          <w:szCs w:val="28"/>
        </w:rPr>
      </w:pPr>
    </w:p>
    <w:p w:rsidR="009A4BFB" w:rsidRDefault="0093644B">
      <w:pPr>
        <w:pStyle w:val="30"/>
        <w:outlineLvl w:val="0"/>
        <w:rPr>
          <w:rFonts w:ascii="楷体_GB2312" w:eastAsia="楷体_GB2312"/>
          <w:b/>
          <w:color w:val="000000"/>
          <w:sz w:val="32"/>
          <w:szCs w:val="32"/>
        </w:rPr>
      </w:pPr>
      <w:bookmarkStart w:id="9" w:name="_Toc102489719"/>
      <w:r>
        <w:rPr>
          <w:rFonts w:ascii="楷体_GB2312" w:eastAsia="楷体_GB2312" w:hint="eastAsia"/>
          <w:b/>
          <w:color w:val="000000"/>
          <w:sz w:val="32"/>
          <w:szCs w:val="32"/>
        </w:rPr>
        <w:t>八、联系</w:t>
      </w:r>
      <w:bookmarkEnd w:id="9"/>
      <w:r>
        <w:rPr>
          <w:rFonts w:ascii="楷体_GB2312" w:eastAsia="楷体_GB2312" w:hint="eastAsia"/>
          <w:b/>
          <w:color w:val="000000"/>
          <w:sz w:val="32"/>
          <w:szCs w:val="32"/>
        </w:rPr>
        <w:t>电话</w:t>
      </w:r>
    </w:p>
    <w:p w:rsidR="009A4BFB" w:rsidRDefault="0093644B">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0755-82083510</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0755-88666429</w:t>
      </w:r>
      <w:r>
        <w:rPr>
          <w:rFonts w:hint="eastAsia"/>
          <w:color w:val="2E2E2E"/>
          <w:kern w:val="0"/>
          <w:sz w:val="28"/>
          <w:szCs w:val="28"/>
        </w:rPr>
        <w:t>（仅测试期间使用）</w:t>
      </w:r>
    </w:p>
    <w:p w:rsidR="009A4BFB" w:rsidRDefault="0093644B" w:rsidP="0093644B">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中证金融：</w:t>
      </w:r>
      <w:r>
        <w:rPr>
          <w:rFonts w:hint="eastAsia"/>
          <w:color w:val="2E2E2E"/>
          <w:kern w:val="0"/>
          <w:sz w:val="28"/>
          <w:szCs w:val="28"/>
        </w:rPr>
        <w:t xml:space="preserve"> 010-63211700</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w:t>
      </w:r>
      <w:r>
        <w:rPr>
          <w:rFonts w:hint="eastAsia"/>
          <w:color w:val="2E2E2E"/>
          <w:kern w:val="0"/>
          <w:sz w:val="28"/>
          <w:szCs w:val="28"/>
        </w:rPr>
        <w:t>0755-83990296</w:t>
      </w:r>
    </w:p>
    <w:p w:rsidR="009A4BFB" w:rsidRDefault="0093644B">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0755-88666174</w:t>
      </w:r>
      <w:r>
        <w:rPr>
          <w:rFonts w:hint="eastAsia"/>
          <w:color w:val="2E2E2E"/>
          <w:kern w:val="0"/>
          <w:sz w:val="28"/>
          <w:szCs w:val="28"/>
        </w:rPr>
        <w:t>（投资者适当性管理）</w:t>
      </w:r>
    </w:p>
    <w:p w:rsidR="009A4BFB" w:rsidRDefault="0093644B">
      <w:pPr>
        <w:widowControl/>
        <w:spacing w:line="360" w:lineRule="atLeast"/>
        <w:ind w:firstLineChars="753" w:firstLine="2108"/>
        <w:jc w:val="left"/>
        <w:rPr>
          <w:color w:val="2E2E2E"/>
          <w:kern w:val="0"/>
          <w:sz w:val="28"/>
          <w:szCs w:val="28"/>
        </w:rPr>
      </w:pPr>
      <w:r>
        <w:rPr>
          <w:rFonts w:hint="eastAsia"/>
          <w:color w:val="2E2E2E"/>
          <w:kern w:val="0"/>
          <w:sz w:val="28"/>
          <w:szCs w:val="28"/>
        </w:rPr>
        <w:t>0755-88666284</w:t>
      </w:r>
      <w:r>
        <w:rPr>
          <w:rFonts w:hint="eastAsia"/>
          <w:color w:val="2E2E2E"/>
          <w:kern w:val="0"/>
          <w:sz w:val="28"/>
          <w:szCs w:val="28"/>
        </w:rPr>
        <w:t>（转融通）</w:t>
      </w:r>
    </w:p>
    <w:p w:rsidR="009A4BFB" w:rsidRDefault="0093644B">
      <w:pPr>
        <w:widowControl/>
        <w:spacing w:line="360" w:lineRule="atLeast"/>
        <w:ind w:firstLineChars="753" w:firstLine="2108"/>
        <w:jc w:val="left"/>
        <w:rPr>
          <w:color w:val="2E2E2E"/>
          <w:kern w:val="0"/>
          <w:sz w:val="28"/>
          <w:szCs w:val="28"/>
        </w:rPr>
      </w:pPr>
      <w:r>
        <w:rPr>
          <w:rFonts w:hint="eastAsia"/>
          <w:color w:val="2E2E2E"/>
          <w:kern w:val="0"/>
          <w:sz w:val="28"/>
          <w:szCs w:val="28"/>
        </w:rPr>
        <w:t>0755-88668453</w:t>
      </w:r>
      <w:r>
        <w:rPr>
          <w:rFonts w:hint="eastAsia"/>
          <w:color w:val="2E2E2E"/>
          <w:kern w:val="0"/>
          <w:sz w:val="28"/>
          <w:szCs w:val="28"/>
        </w:rPr>
        <w:t>（港股通）</w:t>
      </w:r>
    </w:p>
    <w:p w:rsidR="009A4BFB" w:rsidRDefault="0093644B">
      <w:pPr>
        <w:widowControl/>
        <w:spacing w:line="360" w:lineRule="atLeast"/>
        <w:ind w:firstLineChars="753" w:firstLine="2108"/>
        <w:jc w:val="left"/>
        <w:rPr>
          <w:color w:val="2E2E2E"/>
          <w:kern w:val="0"/>
          <w:sz w:val="28"/>
          <w:szCs w:val="28"/>
        </w:rPr>
      </w:pPr>
      <w:r>
        <w:rPr>
          <w:rFonts w:hint="eastAsia"/>
          <w:color w:val="2E2E2E"/>
          <w:kern w:val="0"/>
          <w:sz w:val="28"/>
          <w:szCs w:val="28"/>
        </w:rPr>
        <w:t>0755-88668376</w:t>
      </w:r>
      <w:r>
        <w:rPr>
          <w:rFonts w:hint="eastAsia"/>
          <w:color w:val="2E2E2E"/>
          <w:kern w:val="0"/>
          <w:sz w:val="28"/>
          <w:szCs w:val="28"/>
        </w:rPr>
        <w:t>（交易制度）</w:t>
      </w:r>
    </w:p>
    <w:p w:rsidR="009A4BFB" w:rsidRDefault="0093644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0755-2189</w:t>
      </w:r>
      <w:r>
        <w:rPr>
          <w:color w:val="2E2E2E"/>
          <w:kern w:val="0"/>
          <w:sz w:val="28"/>
          <w:szCs w:val="28"/>
        </w:rPr>
        <w:t>9306</w:t>
      </w:r>
      <w:r>
        <w:rPr>
          <w:rFonts w:hint="eastAsia"/>
          <w:color w:val="2E2E2E"/>
          <w:kern w:val="0"/>
          <w:sz w:val="28"/>
          <w:szCs w:val="28"/>
        </w:rPr>
        <w:t>（注册制）</w:t>
      </w:r>
    </w:p>
    <w:p w:rsidR="009A4BFB" w:rsidRDefault="0093644B">
      <w:pPr>
        <w:widowControl/>
        <w:spacing w:line="360" w:lineRule="atLeast"/>
        <w:ind w:firstLineChars="354" w:firstLine="991"/>
        <w:jc w:val="left"/>
        <w:rPr>
          <w:bCs/>
          <w:sz w:val="28"/>
          <w:szCs w:val="28"/>
        </w:rPr>
      </w:pPr>
      <w:r>
        <w:rPr>
          <w:rFonts w:hint="eastAsia"/>
          <w:color w:val="2E2E2E"/>
          <w:kern w:val="0"/>
          <w:sz w:val="28"/>
          <w:szCs w:val="28"/>
        </w:rPr>
        <w:t>中证金融：</w:t>
      </w:r>
      <w:r>
        <w:rPr>
          <w:rFonts w:hint="eastAsia"/>
          <w:color w:val="2E2E2E"/>
          <w:kern w:val="0"/>
          <w:sz w:val="28"/>
          <w:szCs w:val="28"/>
        </w:rPr>
        <w:t>010-83325370</w:t>
      </w:r>
      <w:r>
        <w:rPr>
          <w:rFonts w:hint="eastAsia"/>
          <w:bCs/>
          <w:sz w:val="28"/>
          <w:szCs w:val="28"/>
        </w:rPr>
        <w:tab/>
      </w:r>
    </w:p>
    <w:p w:rsidR="009A4BFB" w:rsidRDefault="0093644B">
      <w:pPr>
        <w:jc w:val="right"/>
        <w:rPr>
          <w:color w:val="000000"/>
          <w:sz w:val="28"/>
          <w:szCs w:val="28"/>
        </w:rPr>
      </w:pPr>
      <w:bookmarkStart w:id="10" w:name="附件一"/>
      <w:r>
        <w:rPr>
          <w:rFonts w:hint="eastAsia"/>
          <w:color w:val="000000"/>
          <w:sz w:val="28"/>
          <w:szCs w:val="28"/>
        </w:rPr>
        <w:t>深圳证券交易所</w:t>
      </w:r>
    </w:p>
    <w:p w:rsidR="009A4BFB" w:rsidRDefault="0093644B">
      <w:pPr>
        <w:jc w:val="right"/>
        <w:rPr>
          <w:color w:val="000000"/>
          <w:sz w:val="28"/>
          <w:szCs w:val="28"/>
        </w:rPr>
      </w:pPr>
      <w:r>
        <w:rPr>
          <w:rFonts w:hint="eastAsia"/>
          <w:color w:val="000000"/>
          <w:sz w:val="28"/>
          <w:szCs w:val="28"/>
        </w:rPr>
        <w:t>中国证券登记结算有限责任公司深圳分公司</w:t>
      </w:r>
    </w:p>
    <w:p w:rsidR="009A4BFB" w:rsidRDefault="0093644B">
      <w:pPr>
        <w:jc w:val="right"/>
        <w:rPr>
          <w:color w:val="000000"/>
          <w:sz w:val="28"/>
          <w:szCs w:val="28"/>
        </w:rPr>
      </w:pPr>
      <w:r>
        <w:rPr>
          <w:rFonts w:hint="eastAsia"/>
          <w:color w:val="000000"/>
          <w:sz w:val="28"/>
          <w:szCs w:val="28"/>
        </w:rPr>
        <w:t>中国证券金融股份有限公司</w:t>
      </w:r>
    </w:p>
    <w:p w:rsidR="009A4BFB" w:rsidRDefault="0093644B">
      <w:pPr>
        <w:jc w:val="right"/>
        <w:rPr>
          <w:color w:val="000000"/>
          <w:highlight w:val="yellow"/>
        </w:rPr>
      </w:pPr>
      <w:r>
        <w:rPr>
          <w:rFonts w:hint="eastAsia"/>
          <w:color w:val="000000"/>
          <w:sz w:val="28"/>
          <w:szCs w:val="28"/>
        </w:rPr>
        <w:t>2023</w:t>
      </w:r>
      <w:r>
        <w:rPr>
          <w:rFonts w:hint="eastAsia"/>
          <w:color w:val="000000"/>
          <w:sz w:val="28"/>
          <w:szCs w:val="28"/>
        </w:rPr>
        <w:t>年</w:t>
      </w:r>
      <w:r>
        <w:rPr>
          <w:rFonts w:hint="eastAsia"/>
          <w:color w:val="000000"/>
          <w:sz w:val="28"/>
          <w:szCs w:val="28"/>
        </w:rPr>
        <w:t>3</w:t>
      </w:r>
      <w:r>
        <w:rPr>
          <w:rFonts w:hint="eastAsia"/>
          <w:color w:val="000000"/>
          <w:sz w:val="28"/>
          <w:szCs w:val="28"/>
        </w:rPr>
        <w:t>月</w:t>
      </w:r>
      <w:r>
        <w:rPr>
          <w:rFonts w:hint="eastAsia"/>
          <w:color w:val="000000"/>
          <w:sz w:val="28"/>
          <w:szCs w:val="28"/>
        </w:rPr>
        <w:t>14</w:t>
      </w:r>
      <w:r>
        <w:rPr>
          <w:rFonts w:hint="eastAsia"/>
          <w:color w:val="000000"/>
          <w:sz w:val="28"/>
          <w:szCs w:val="28"/>
        </w:rPr>
        <w:t>日</w:t>
      </w:r>
      <w:r>
        <w:rPr>
          <w:rFonts w:hint="eastAsia"/>
          <w:color w:val="000000"/>
          <w:highlight w:val="yellow"/>
        </w:rPr>
        <w:br w:type="page"/>
      </w:r>
    </w:p>
    <w:p w:rsidR="009A4BFB" w:rsidRDefault="0093644B">
      <w:pPr>
        <w:pStyle w:val="30"/>
        <w:jc w:val="center"/>
        <w:rPr>
          <w:b/>
          <w:color w:val="000000"/>
          <w:szCs w:val="28"/>
        </w:rPr>
      </w:pPr>
      <w:r>
        <w:rPr>
          <w:rFonts w:hint="eastAsia"/>
          <w:b/>
          <w:color w:val="000000"/>
          <w:sz w:val="32"/>
          <w:szCs w:val="28"/>
        </w:rPr>
        <w:t>附件</w:t>
      </w:r>
      <w:r>
        <w:rPr>
          <w:rFonts w:hint="eastAsia"/>
          <w:b/>
          <w:color w:val="000000"/>
          <w:sz w:val="32"/>
          <w:szCs w:val="28"/>
        </w:rPr>
        <w:t>1</w:t>
      </w:r>
      <w:r>
        <w:rPr>
          <w:rFonts w:hint="eastAsia"/>
          <w:b/>
          <w:color w:val="000000"/>
          <w:sz w:val="32"/>
          <w:szCs w:val="28"/>
        </w:rPr>
        <w:t>：</w:t>
      </w:r>
      <w:bookmarkEnd w:id="10"/>
      <w:r>
        <w:rPr>
          <w:rFonts w:hint="eastAsia"/>
          <w:b/>
          <w:color w:val="000000"/>
          <w:sz w:val="32"/>
          <w:szCs w:val="28"/>
        </w:rPr>
        <w:t>2023</w:t>
      </w:r>
      <w:r>
        <w:rPr>
          <w:rFonts w:hint="eastAsia"/>
          <w:b/>
          <w:color w:val="000000"/>
          <w:sz w:val="32"/>
          <w:szCs w:val="28"/>
        </w:rPr>
        <w:t>年</w:t>
      </w:r>
      <w:r>
        <w:rPr>
          <w:rFonts w:hint="eastAsia"/>
          <w:b/>
          <w:color w:val="000000"/>
          <w:sz w:val="32"/>
          <w:szCs w:val="28"/>
        </w:rPr>
        <w:t>3</w:t>
      </w:r>
      <w:r>
        <w:rPr>
          <w:rFonts w:hint="eastAsia"/>
          <w:b/>
          <w:color w:val="000000"/>
          <w:sz w:val="32"/>
          <w:szCs w:val="28"/>
        </w:rPr>
        <w:t>月</w:t>
      </w:r>
      <w:r>
        <w:rPr>
          <w:rFonts w:hint="eastAsia"/>
          <w:b/>
          <w:color w:val="000000"/>
          <w:sz w:val="32"/>
          <w:szCs w:val="28"/>
        </w:rPr>
        <w:t>18</w:t>
      </w:r>
      <w:r>
        <w:rPr>
          <w:rFonts w:hint="eastAsia"/>
          <w:b/>
          <w:color w:val="000000"/>
          <w:sz w:val="32"/>
          <w:szCs w:val="28"/>
        </w:rPr>
        <w:t>日深市全面实行股票发行注册制改革发行业务通关测试及上市交易等业务全网测试反馈表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9A4BFB">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jc w:val="center"/>
              <w:rPr>
                <w:rFonts w:hAnsi="楷体"/>
                <w:sz w:val="20"/>
              </w:rPr>
            </w:pPr>
            <w:r>
              <w:rPr>
                <w:rFonts w:hAnsi="楷体" w:hint="eastAsia"/>
                <w:sz w:val="20"/>
              </w:rPr>
              <w:t>会员代码</w:t>
            </w:r>
          </w:p>
          <w:p w:rsidR="009A4BFB" w:rsidRDefault="0093644B">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9A4BFB" w:rsidRDefault="009A4BFB">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9A4BFB" w:rsidRDefault="0093644B">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9A4BFB" w:rsidRDefault="009A4BFB">
            <w:pPr>
              <w:rPr>
                <w:rFonts w:hAnsi="楷体"/>
                <w:sz w:val="20"/>
              </w:rPr>
            </w:pPr>
          </w:p>
        </w:tc>
      </w:tr>
      <w:tr w:rsidR="009A4BFB">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9A4BFB" w:rsidRDefault="009A4BFB">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9A4BFB" w:rsidRDefault="0093644B">
            <w:pPr>
              <w:jc w:val="center"/>
              <w:rPr>
                <w:rFonts w:hAnsi="楷体"/>
                <w:sz w:val="20"/>
              </w:rPr>
            </w:pPr>
            <w:r>
              <w:rPr>
                <w:rFonts w:hAnsi="楷体" w:hint="eastAsia"/>
                <w:sz w:val="20"/>
              </w:rPr>
              <w:t>联系电话</w:t>
            </w:r>
          </w:p>
          <w:p w:rsidR="009A4BFB" w:rsidRDefault="0093644B">
            <w:pPr>
              <w:jc w:val="center"/>
              <w:rPr>
                <w:rFonts w:hAnsi="楷体"/>
                <w:sz w:val="20"/>
              </w:rPr>
            </w:pPr>
            <w:r>
              <w:rPr>
                <w:rFonts w:hAnsi="楷体" w:hint="eastAsia"/>
                <w:sz w:val="20"/>
              </w:rPr>
              <w:t>(</w:t>
            </w:r>
            <w:r>
              <w:rPr>
                <w:rFonts w:hAnsi="楷体" w:hint="eastAsia"/>
                <w:sz w:val="20"/>
              </w:rPr>
              <w:t>包括手机</w:t>
            </w:r>
            <w:r>
              <w:rPr>
                <w:rFonts w:hAnsi="楷体" w:hint="eastAsia"/>
                <w:sz w:val="20"/>
              </w:rPr>
              <w:t>)</w:t>
            </w:r>
          </w:p>
        </w:tc>
        <w:tc>
          <w:tcPr>
            <w:tcW w:w="2835" w:type="dxa"/>
            <w:tcBorders>
              <w:top w:val="single" w:sz="4" w:space="0" w:color="auto"/>
              <w:left w:val="nil"/>
              <w:bottom w:val="single" w:sz="4" w:space="0" w:color="auto"/>
              <w:right w:val="single" w:sz="4" w:space="0" w:color="auto"/>
            </w:tcBorders>
          </w:tcPr>
          <w:p w:rsidR="009A4BFB" w:rsidRDefault="009A4BFB">
            <w:pPr>
              <w:rPr>
                <w:rFonts w:hAnsi="楷体"/>
                <w:sz w:val="20"/>
              </w:rPr>
            </w:pP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hAnsi="楷体" w:hint="eastAsia"/>
                <w:sz w:val="20"/>
              </w:rPr>
              <w:t>Email</w:t>
            </w:r>
            <w:r>
              <w:rPr>
                <w:rFonts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9A4BFB" w:rsidRDefault="009A4BFB">
            <w:pPr>
              <w:rPr>
                <w:rFonts w:hAnsi="楷体"/>
                <w:sz w:val="20"/>
              </w:rPr>
            </w:pP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9A4BFB" w:rsidRDefault="009A4BFB">
            <w:pPr>
              <w:rPr>
                <w:rFonts w:hAnsi="楷体"/>
                <w:sz w:val="20"/>
              </w:rPr>
            </w:pP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9A4BFB" w:rsidRDefault="0093644B">
            <w:pPr>
              <w:rPr>
                <w:rFonts w:ascii="楷体" w:eastAsia="楷体" w:hAnsi="楷体"/>
                <w:sz w:val="20"/>
              </w:rPr>
            </w:pPr>
            <w:r>
              <w:rPr>
                <w:rFonts w:ascii="楷体" w:eastAsia="楷体" w:hAnsi="楷体" w:hint="eastAsia"/>
                <w:sz w:val="20"/>
              </w:rPr>
              <w:t>◎已参测</w:t>
            </w:r>
          </w:p>
          <w:p w:rsidR="009A4BFB" w:rsidRDefault="0093644B">
            <w:pPr>
              <w:rPr>
                <w:rFonts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发行相关技术系统是否</w:t>
            </w:r>
            <w:r>
              <w:rPr>
                <w:rFonts w:hAnsi="楷体" w:hint="eastAsia"/>
                <w:sz w:val="20"/>
              </w:rPr>
              <w:t>上线</w:t>
            </w:r>
          </w:p>
        </w:tc>
        <w:tc>
          <w:tcPr>
            <w:tcW w:w="6946" w:type="dxa"/>
            <w:gridSpan w:val="4"/>
            <w:tcBorders>
              <w:top w:val="single" w:sz="4" w:space="0" w:color="auto"/>
              <w:left w:val="nil"/>
              <w:bottom w:val="single" w:sz="4" w:space="0" w:color="auto"/>
              <w:right w:val="single" w:sz="4" w:space="0" w:color="auto"/>
            </w:tcBorders>
          </w:tcPr>
          <w:p w:rsidR="009A4BFB" w:rsidRDefault="0093644B">
            <w:pPr>
              <w:rPr>
                <w:rFonts w:hAnsi="楷体_GB2312" w:cs="楷体_GB2312"/>
                <w:sz w:val="20"/>
              </w:rPr>
            </w:pPr>
            <w:r>
              <w:rPr>
                <w:rFonts w:hAnsi="楷体_GB2312" w:cs="楷体_GB2312" w:hint="eastAsia"/>
                <w:sz w:val="20"/>
              </w:rPr>
              <w:t>◎暂不开展此项业务</w:t>
            </w:r>
          </w:p>
          <w:p w:rsidR="009A4BFB" w:rsidRDefault="0093644B">
            <w:pPr>
              <w:rPr>
                <w:rFonts w:hAnsi="楷体_GB2312" w:cs="楷体_GB2312"/>
                <w:sz w:val="20"/>
              </w:rPr>
            </w:pPr>
            <w:r>
              <w:rPr>
                <w:rFonts w:hAnsi="楷体_GB2312" w:cs="楷体_GB2312" w:hint="eastAsia"/>
                <w:sz w:val="20"/>
              </w:rPr>
              <w:t>◎无需改造，已评估对现有系统无影响</w:t>
            </w:r>
          </w:p>
          <w:p w:rsidR="009A4BFB" w:rsidRDefault="0093644B">
            <w:pPr>
              <w:rPr>
                <w:rFonts w:hAnsi="楷体_GB2312" w:cs="楷体_GB2312"/>
                <w:sz w:val="20"/>
              </w:rPr>
            </w:pPr>
            <w:r>
              <w:rPr>
                <w:rFonts w:hAnsi="楷体_GB2312" w:cs="楷体_GB2312" w:hint="eastAsia"/>
                <w:sz w:val="20"/>
              </w:rPr>
              <w:t>◎需要改造且技术系统已</w:t>
            </w:r>
            <w:r>
              <w:rPr>
                <w:rFonts w:hAnsi="楷体_GB2312" w:cs="楷体_GB2312" w:hint="eastAsia"/>
                <w:sz w:val="20"/>
              </w:rPr>
              <w:t>上线</w:t>
            </w:r>
          </w:p>
          <w:p w:rsidR="009A4BFB" w:rsidRDefault="0093644B">
            <w:pPr>
              <w:rPr>
                <w:rFonts w:hAnsi="楷体_GB2312" w:cs="楷体_GB2312"/>
                <w:sz w:val="20"/>
              </w:rPr>
            </w:pPr>
            <w:r>
              <w:rPr>
                <w:rFonts w:hAnsi="楷体_GB2312" w:cs="楷体_GB2312" w:hint="eastAsia"/>
                <w:sz w:val="20"/>
              </w:rPr>
              <w:t>◎需要改造但技术系统暂未</w:t>
            </w:r>
            <w:r>
              <w:rPr>
                <w:rFonts w:hAnsi="楷体_GB2312" w:cs="楷体_GB2312" w:hint="eastAsia"/>
                <w:sz w:val="20"/>
              </w:rPr>
              <w:t>上线</w:t>
            </w:r>
            <w:r>
              <w:rPr>
                <w:rFonts w:hAnsi="楷体_GB2312" w:cs="楷体_GB2312" w:hint="eastAsia"/>
                <w:sz w:val="20"/>
              </w:rPr>
              <w:t>，预计</w:t>
            </w:r>
            <w:r>
              <w:rPr>
                <w:rFonts w:hAnsi="楷体_GB2312" w:cs="楷体_GB2312" w:hint="eastAsia"/>
                <w:sz w:val="20"/>
              </w:rPr>
              <w:t>上线</w:t>
            </w:r>
            <w:r>
              <w:rPr>
                <w:rFonts w:hAnsi="楷体_GB2312" w:cs="楷体_GB2312" w:hint="eastAsia"/>
                <w:sz w:val="20"/>
              </w:rPr>
              <w:t>时间</w:t>
            </w:r>
            <w:r>
              <w:rPr>
                <w:rFonts w:hAnsi="楷体_GB2312" w:cs="楷体_GB2312" w:hint="eastAsia"/>
                <w:sz w:val="20"/>
              </w:rPr>
              <w:t xml:space="preserve">: </w:t>
            </w:r>
            <w:r>
              <w:rPr>
                <w:rFonts w:hAnsi="楷体_GB2312" w:cs="楷体_GB2312" w:hint="eastAsia"/>
                <w:sz w:val="20"/>
              </w:rPr>
              <w:t>________</w:t>
            </w:r>
            <w:r>
              <w:rPr>
                <w:rFonts w:hAnsi="楷体_GB2312" w:cs="楷体_GB2312" w:hint="eastAsia"/>
                <w:sz w:val="20"/>
              </w:rPr>
              <w:t>。深交所、结算公司技术系统上线后，已评估现有业务均可正常开展。</w:t>
            </w:r>
          </w:p>
          <w:p w:rsidR="009A4BFB" w:rsidRDefault="0093644B">
            <w:pPr>
              <w:rPr>
                <w:rFonts w:hAnsi="楷体"/>
                <w:sz w:val="20"/>
              </w:rPr>
            </w:pPr>
            <w:r>
              <w:rPr>
                <w:rFonts w:hAnsi="楷体_GB2312" w:cs="楷体_GB2312" w:hint="eastAsia"/>
                <w:sz w:val="20"/>
              </w:rPr>
              <w:t>◎需要改造但技术系统暂未</w:t>
            </w:r>
            <w:r>
              <w:rPr>
                <w:rFonts w:hAnsi="楷体_GB2312" w:cs="楷体_GB2312" w:hint="eastAsia"/>
                <w:sz w:val="20"/>
              </w:rPr>
              <w:t>上线</w:t>
            </w:r>
            <w:r>
              <w:rPr>
                <w:rFonts w:hAnsi="楷体_GB2312" w:cs="楷体_GB2312" w:hint="eastAsia"/>
                <w:sz w:val="20"/>
              </w:rPr>
              <w:t>，预计</w:t>
            </w:r>
            <w:r>
              <w:rPr>
                <w:rFonts w:hAnsi="楷体_GB2312" w:cs="楷体_GB2312" w:hint="eastAsia"/>
                <w:sz w:val="20"/>
              </w:rPr>
              <w:t>上线</w:t>
            </w:r>
            <w:r>
              <w:rPr>
                <w:rFonts w:hAnsi="楷体_GB2312" w:cs="楷体_GB2312" w:hint="eastAsia"/>
                <w:sz w:val="20"/>
              </w:rPr>
              <w:t>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交易相关技术系统是否就绪</w:t>
            </w:r>
          </w:p>
        </w:tc>
        <w:tc>
          <w:tcPr>
            <w:tcW w:w="6946" w:type="dxa"/>
            <w:gridSpan w:val="4"/>
            <w:tcBorders>
              <w:top w:val="single" w:sz="4" w:space="0" w:color="auto"/>
              <w:left w:val="nil"/>
              <w:bottom w:val="single" w:sz="4" w:space="0" w:color="auto"/>
              <w:right w:val="single" w:sz="4" w:space="0" w:color="auto"/>
            </w:tcBorders>
          </w:tcPr>
          <w:p w:rsidR="009A4BFB" w:rsidRDefault="0093644B">
            <w:pPr>
              <w:rPr>
                <w:rFonts w:hAnsi="楷体_GB2312" w:cs="楷体_GB2312"/>
                <w:sz w:val="20"/>
              </w:rPr>
            </w:pPr>
            <w:r>
              <w:rPr>
                <w:rFonts w:hAnsi="楷体_GB2312" w:cs="楷体_GB2312" w:hint="eastAsia"/>
                <w:sz w:val="20"/>
              </w:rPr>
              <w:t>◎暂不开展此项业务</w:t>
            </w:r>
          </w:p>
          <w:p w:rsidR="009A4BFB" w:rsidRDefault="0093644B">
            <w:pPr>
              <w:rPr>
                <w:rFonts w:hAnsi="楷体_GB2312" w:cs="楷体_GB2312"/>
                <w:sz w:val="20"/>
              </w:rPr>
            </w:pPr>
            <w:r>
              <w:rPr>
                <w:rFonts w:hAnsi="楷体_GB2312" w:cs="楷体_GB2312" w:hint="eastAsia"/>
                <w:sz w:val="20"/>
              </w:rPr>
              <w:t>◎无需改造，已评估对现有系统无影响</w:t>
            </w:r>
          </w:p>
          <w:p w:rsidR="009A4BFB" w:rsidRDefault="0093644B">
            <w:pPr>
              <w:rPr>
                <w:rFonts w:hAnsi="楷体_GB2312" w:cs="楷体_GB2312"/>
                <w:sz w:val="20"/>
              </w:rPr>
            </w:pPr>
            <w:r>
              <w:rPr>
                <w:rFonts w:hAnsi="楷体_GB2312" w:cs="楷体_GB2312" w:hint="eastAsia"/>
                <w:sz w:val="20"/>
              </w:rPr>
              <w:t>◎需要改造且技术系统已就绪</w:t>
            </w:r>
          </w:p>
          <w:p w:rsidR="009A4BFB" w:rsidRDefault="0093644B">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9A4BFB" w:rsidRDefault="0093644B">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行情相关技术系统是否就绪</w:t>
            </w:r>
          </w:p>
        </w:tc>
        <w:tc>
          <w:tcPr>
            <w:tcW w:w="6946" w:type="dxa"/>
            <w:gridSpan w:val="4"/>
            <w:tcBorders>
              <w:top w:val="single" w:sz="4" w:space="0" w:color="auto"/>
              <w:left w:val="nil"/>
              <w:bottom w:val="single" w:sz="4" w:space="0" w:color="auto"/>
              <w:right w:val="single" w:sz="4" w:space="0" w:color="auto"/>
            </w:tcBorders>
          </w:tcPr>
          <w:p w:rsidR="009A4BFB" w:rsidRDefault="0093644B">
            <w:pPr>
              <w:rPr>
                <w:rFonts w:hAnsi="楷体_GB2312" w:cs="楷体_GB2312"/>
                <w:sz w:val="20"/>
              </w:rPr>
            </w:pPr>
            <w:r>
              <w:rPr>
                <w:rFonts w:hAnsi="楷体_GB2312" w:cs="楷体_GB2312" w:hint="eastAsia"/>
                <w:sz w:val="20"/>
              </w:rPr>
              <w:t>◎暂不开展此项业务</w:t>
            </w:r>
          </w:p>
          <w:p w:rsidR="009A4BFB" w:rsidRDefault="0093644B">
            <w:pPr>
              <w:rPr>
                <w:rFonts w:hAnsi="楷体_GB2312" w:cs="楷体_GB2312"/>
                <w:sz w:val="20"/>
              </w:rPr>
            </w:pPr>
            <w:r>
              <w:rPr>
                <w:rFonts w:hAnsi="楷体_GB2312" w:cs="楷体_GB2312" w:hint="eastAsia"/>
                <w:sz w:val="20"/>
              </w:rPr>
              <w:t>◎无需改造，已评估对现有系统无影响</w:t>
            </w:r>
          </w:p>
          <w:p w:rsidR="009A4BFB" w:rsidRDefault="0093644B">
            <w:pPr>
              <w:rPr>
                <w:rFonts w:hAnsi="楷体_GB2312" w:cs="楷体_GB2312"/>
                <w:sz w:val="20"/>
              </w:rPr>
            </w:pPr>
            <w:r>
              <w:rPr>
                <w:rFonts w:hAnsi="楷体_GB2312" w:cs="楷体_GB2312" w:hint="eastAsia"/>
                <w:sz w:val="20"/>
              </w:rPr>
              <w:t>◎需要改造且技术系统已就绪</w:t>
            </w:r>
          </w:p>
          <w:p w:rsidR="009A4BFB" w:rsidRDefault="0093644B">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9A4BFB" w:rsidRDefault="0093644B">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w:t>
            </w:r>
            <w:r>
              <w:rPr>
                <w:rFonts w:hAnsi="楷体_GB2312" w:cs="楷体_GB2312" w:hint="eastAsia"/>
                <w:sz w:val="20"/>
              </w:rPr>
              <w:t>，已评估现有业务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结算相关技术系统是否就绪</w:t>
            </w:r>
          </w:p>
        </w:tc>
        <w:tc>
          <w:tcPr>
            <w:tcW w:w="6946" w:type="dxa"/>
            <w:gridSpan w:val="4"/>
            <w:tcBorders>
              <w:top w:val="single" w:sz="4" w:space="0" w:color="auto"/>
              <w:left w:val="nil"/>
              <w:bottom w:val="single" w:sz="4" w:space="0" w:color="auto"/>
              <w:right w:val="single" w:sz="4" w:space="0" w:color="auto"/>
            </w:tcBorders>
          </w:tcPr>
          <w:p w:rsidR="009A4BFB" w:rsidRDefault="0093644B">
            <w:pPr>
              <w:rPr>
                <w:rFonts w:hAnsi="楷体_GB2312" w:cs="楷体_GB2312"/>
                <w:sz w:val="20"/>
              </w:rPr>
            </w:pPr>
            <w:r>
              <w:rPr>
                <w:rFonts w:hAnsi="楷体_GB2312" w:cs="楷体_GB2312" w:hint="eastAsia"/>
                <w:sz w:val="20"/>
              </w:rPr>
              <w:t>◎暂不开展此项业务</w:t>
            </w:r>
          </w:p>
          <w:p w:rsidR="009A4BFB" w:rsidRDefault="0093644B">
            <w:pPr>
              <w:rPr>
                <w:rFonts w:hAnsi="楷体_GB2312" w:cs="楷体_GB2312"/>
                <w:sz w:val="20"/>
              </w:rPr>
            </w:pPr>
            <w:r>
              <w:rPr>
                <w:rFonts w:hAnsi="楷体_GB2312" w:cs="楷体_GB2312" w:hint="eastAsia"/>
                <w:sz w:val="20"/>
              </w:rPr>
              <w:t>◎无需改造，已评估对现有系统无影响</w:t>
            </w:r>
          </w:p>
          <w:p w:rsidR="009A4BFB" w:rsidRDefault="0093644B">
            <w:pPr>
              <w:rPr>
                <w:rFonts w:hAnsi="楷体_GB2312" w:cs="楷体_GB2312"/>
                <w:sz w:val="20"/>
              </w:rPr>
            </w:pPr>
            <w:r>
              <w:rPr>
                <w:rFonts w:hAnsi="楷体_GB2312" w:cs="楷体_GB2312" w:hint="eastAsia"/>
                <w:sz w:val="20"/>
              </w:rPr>
              <w:t>◎需要改造且技术系统已就绪</w:t>
            </w:r>
          </w:p>
          <w:p w:rsidR="009A4BFB" w:rsidRDefault="0093644B">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9A4BFB" w:rsidRDefault="0093644B">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9A4BF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A4BFB" w:rsidRDefault="0093644B">
            <w:pPr>
              <w:rPr>
                <w:rFonts w:hAnsi="楷体"/>
                <w:sz w:val="20"/>
              </w:rPr>
            </w:pPr>
            <w:r>
              <w:rPr>
                <w:rFonts w:hAnsi="楷体" w:hint="eastAsia"/>
                <w:sz w:val="20"/>
              </w:rPr>
              <w:t>中证金</w:t>
            </w:r>
            <w:r>
              <w:rPr>
                <w:rFonts w:hAnsi="楷体" w:hint="eastAsia"/>
                <w:sz w:val="20"/>
              </w:rPr>
              <w:t>融转融通平台相关技术系统是否就绪</w:t>
            </w:r>
          </w:p>
        </w:tc>
        <w:tc>
          <w:tcPr>
            <w:tcW w:w="6946" w:type="dxa"/>
            <w:gridSpan w:val="4"/>
            <w:tcBorders>
              <w:top w:val="single" w:sz="4" w:space="0" w:color="auto"/>
              <w:left w:val="nil"/>
              <w:bottom w:val="single" w:sz="4" w:space="0" w:color="auto"/>
              <w:right w:val="single" w:sz="4" w:space="0" w:color="auto"/>
            </w:tcBorders>
          </w:tcPr>
          <w:p w:rsidR="009A4BFB" w:rsidRDefault="0093644B">
            <w:pPr>
              <w:rPr>
                <w:rFonts w:hAnsi="楷体_GB2312" w:cs="楷体_GB2312"/>
                <w:sz w:val="20"/>
              </w:rPr>
            </w:pPr>
            <w:r>
              <w:rPr>
                <w:rFonts w:hAnsi="楷体_GB2312" w:cs="楷体_GB2312" w:hint="eastAsia"/>
                <w:sz w:val="20"/>
              </w:rPr>
              <w:t>◎暂不开展此项业务</w:t>
            </w:r>
          </w:p>
          <w:p w:rsidR="009A4BFB" w:rsidRDefault="0093644B">
            <w:pPr>
              <w:rPr>
                <w:rFonts w:hAnsi="楷体_GB2312" w:cs="楷体_GB2312"/>
                <w:sz w:val="20"/>
              </w:rPr>
            </w:pPr>
            <w:r>
              <w:rPr>
                <w:rFonts w:hAnsi="楷体_GB2312" w:cs="楷体_GB2312" w:hint="eastAsia"/>
                <w:sz w:val="20"/>
              </w:rPr>
              <w:t>◎无需改造，已评估对现有系统无影响</w:t>
            </w:r>
          </w:p>
          <w:p w:rsidR="009A4BFB" w:rsidRDefault="0093644B">
            <w:pPr>
              <w:rPr>
                <w:rFonts w:hAnsi="楷体_GB2312" w:cs="楷体_GB2312"/>
                <w:sz w:val="20"/>
              </w:rPr>
            </w:pPr>
            <w:r>
              <w:rPr>
                <w:rFonts w:hAnsi="楷体_GB2312" w:cs="楷体_GB2312" w:hint="eastAsia"/>
                <w:sz w:val="20"/>
              </w:rPr>
              <w:t>◎需要改造且技术系统已就绪</w:t>
            </w:r>
          </w:p>
          <w:p w:rsidR="009A4BFB" w:rsidRDefault="0093644B">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9A4BFB" w:rsidRDefault="0093644B">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9A4BFB">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9A4BFB" w:rsidRDefault="0093644B">
            <w:pPr>
              <w:jc w:val="center"/>
              <w:rPr>
                <w:rFonts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ascii="楷体" w:eastAsia="楷体" w:hAnsi="楷体" w:hint="eastAsia"/>
                <w:b/>
                <w:bCs/>
                <w:sz w:val="20"/>
              </w:rPr>
              <w:t>）</w:t>
            </w:r>
          </w:p>
        </w:tc>
      </w:tr>
      <w:tr w:rsidR="009A4BFB">
        <w:trPr>
          <w:trHeight w:val="141"/>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b/>
                <w:kern w:val="0"/>
                <w:sz w:val="20"/>
              </w:rPr>
            </w:pPr>
            <w:r>
              <w:rPr>
                <w:rFonts w:hAnsi="楷体" w:cs="宋体" w:hint="eastAsia"/>
                <w:b/>
                <w:kern w:val="0"/>
                <w:sz w:val="20"/>
              </w:rPr>
              <w:t>数据文件接口变更相关测试反馈</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现货集中竞价交易业务参考信息</w:t>
            </w:r>
            <w:r>
              <w:rPr>
                <w:rFonts w:ascii="楷体" w:eastAsia="楷体" w:hAnsi="楷体" w:cs="宋体" w:hint="eastAsia"/>
                <w:color w:val="000000"/>
                <w:kern w:val="0"/>
                <w:sz w:val="20"/>
              </w:rPr>
              <w:t>cashauctionparams</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证券信息</w:t>
            </w:r>
            <w:r>
              <w:rPr>
                <w:rFonts w:ascii="楷体" w:eastAsia="楷体" w:hAnsi="楷体" w:cs="宋体" w:hint="eastAsia"/>
                <w:color w:val="000000"/>
                <w:kern w:val="0"/>
                <w:sz w:val="20"/>
              </w:rPr>
              <w:t>securities</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指数信息</w:t>
            </w:r>
            <w:r>
              <w:rPr>
                <w:rFonts w:ascii="楷体" w:eastAsia="楷体" w:hAnsi="楷体" w:cs="宋体" w:hint="eastAsia"/>
                <w:color w:val="000000"/>
                <w:kern w:val="0"/>
                <w:sz w:val="20"/>
              </w:rPr>
              <w:t>indexinfo</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统计量指标信息</w:t>
            </w:r>
            <w:r>
              <w:rPr>
                <w:rFonts w:ascii="楷体" w:eastAsia="楷体" w:hAnsi="楷体" w:cs="宋体" w:hint="eastAsia"/>
                <w:color w:val="000000"/>
                <w:kern w:val="0"/>
                <w:sz w:val="20"/>
              </w:rPr>
              <w:t>stat</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转融通证券出借业务参考信息</w:t>
            </w:r>
            <w:r>
              <w:rPr>
                <w:rFonts w:ascii="楷体" w:eastAsia="楷体" w:hAnsi="楷体" w:cs="宋体" w:hint="eastAsia"/>
                <w:color w:val="000000"/>
                <w:kern w:val="0"/>
                <w:sz w:val="20"/>
              </w:rPr>
              <w:t>securitylendingparams</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网上发行认购业务参考信息</w:t>
            </w:r>
            <w:r>
              <w:rPr>
                <w:rFonts w:ascii="楷体" w:eastAsia="楷体" w:hAnsi="楷体" w:cs="宋体" w:hint="eastAsia"/>
                <w:color w:val="000000"/>
                <w:kern w:val="0"/>
                <w:sz w:val="20"/>
              </w:rPr>
              <w:t>issueparams</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配股业务参考信息</w:t>
            </w:r>
            <w:r>
              <w:rPr>
                <w:rFonts w:ascii="楷体" w:eastAsia="楷体" w:hAnsi="楷体" w:cs="宋体" w:hint="eastAsia"/>
                <w:color w:val="000000"/>
                <w:kern w:val="0"/>
                <w:sz w:val="20"/>
              </w:rPr>
              <w:t>rightsissueparams</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证券业务开关信息</w:t>
            </w:r>
            <w:r>
              <w:rPr>
                <w:rFonts w:ascii="楷体" w:eastAsia="楷体" w:hAnsi="楷体" w:cs="宋体" w:hint="eastAsia"/>
                <w:color w:val="000000"/>
                <w:kern w:val="0"/>
                <w:sz w:val="20"/>
              </w:rPr>
              <w:t>securityswitch</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国证指数信息</w:t>
            </w:r>
            <w:r>
              <w:rPr>
                <w:rFonts w:ascii="楷体" w:eastAsia="楷体" w:hAnsi="楷体" w:cs="宋体" w:hint="eastAsia"/>
                <w:color w:val="000000"/>
                <w:kern w:val="0"/>
                <w:sz w:val="20"/>
              </w:rPr>
              <w:t>cnindex</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股东大会信息文件</w:t>
            </w:r>
            <w:r>
              <w:rPr>
                <w:rFonts w:ascii="楷体" w:eastAsia="楷体" w:hAnsi="楷体" w:cs="宋体" w:hint="eastAsia"/>
                <w:color w:val="000000"/>
                <w:kern w:val="0"/>
                <w:sz w:val="20"/>
              </w:rPr>
              <w:t>evoteparams</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网络投票结果</w:t>
            </w:r>
            <w:r>
              <w:rPr>
                <w:rFonts w:ascii="楷体" w:eastAsia="楷体" w:hAnsi="楷体" w:cs="宋体" w:hint="eastAsia"/>
                <w:color w:val="000000"/>
                <w:kern w:val="0"/>
                <w:sz w:val="20"/>
              </w:rPr>
              <w:t>evotereport</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早间下发的其他静态交易参考信息文件的接收与处理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b/>
                <w:kern w:val="0"/>
                <w:sz w:val="20"/>
              </w:rPr>
            </w:pPr>
            <w:r>
              <w:rPr>
                <w:rFonts w:ascii="楷体" w:eastAsia="楷体" w:hAnsi="楷体" w:cs="宋体" w:hint="eastAsia"/>
                <w:b/>
                <w:kern w:val="0"/>
                <w:sz w:val="20"/>
              </w:rPr>
              <w:t>电子接口交易相关测试反馈（行情服务商无需填写）</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主板注册制股票上市初期首日现货竞价交易业务的委托申报与成交回报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w:t>
            </w:r>
            <w:r>
              <w:rPr>
                <w:rFonts w:ascii="楷体" w:eastAsia="楷体" w:hAnsi="楷体" w:cs="宋体" w:hint="eastAsia"/>
                <w:color w:val="000000"/>
                <w:kern w:val="0"/>
                <w:sz w:val="20"/>
              </w:rPr>
              <w:t>核准</w:t>
            </w:r>
            <w:r>
              <w:rPr>
                <w:rFonts w:ascii="楷体" w:eastAsia="楷体" w:hAnsi="楷体" w:cs="宋体" w:hint="eastAsia"/>
                <w:color w:val="000000"/>
                <w:kern w:val="0"/>
                <w:sz w:val="20"/>
              </w:rPr>
              <w:t>制股票上市初期首日现货竞价交易业务的委托申报与成交回报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主板股票正常状态现货竞价交易业务的委托申报与成交回报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创业板股票上市初期首日现货竞价交易业务的委托申报与成交回报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创业板股票正常状态现货竞价交易业务的委托申报与成交回报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创业板存托凭证上市首日现货竞价交易业务的委托申报与成交回报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主板股票退市整理期现货竞价交易业务的委托申报及成交回报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000000"/>
                <w:kern w:val="0"/>
                <w:sz w:val="20"/>
              </w:rPr>
              <w:t>主板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股票现货竞价交易业务的委托申报与成交回报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000000"/>
                <w:kern w:val="0"/>
                <w:sz w:val="20"/>
              </w:rPr>
              <w:t>主板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存托凭证现货竞价交易业务的委托申报与成交回报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000000"/>
                <w:kern w:val="0"/>
                <w:sz w:val="20"/>
              </w:rPr>
              <w:t>创业板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股票现货竞价交易业务的委托申报与成交回报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000000"/>
                <w:kern w:val="0"/>
                <w:sz w:val="20"/>
              </w:rPr>
              <w:t>创业板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存托凭证现货竞价交易业务的委托申报与成交回报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基金现货竞价交易业务的委托申报与成交回报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w:t>
            </w:r>
            <w:r>
              <w:rPr>
                <w:rFonts w:ascii="楷体" w:eastAsia="楷体" w:hAnsi="楷体" w:cs="宋体" w:hint="eastAsia"/>
                <w:color w:val="000000"/>
                <w:kern w:val="0"/>
                <w:sz w:val="20"/>
              </w:rPr>
              <w:t>核准</w:t>
            </w:r>
            <w:r>
              <w:rPr>
                <w:rFonts w:ascii="楷体" w:eastAsia="楷体" w:hAnsi="楷体" w:cs="宋体" w:hint="eastAsia"/>
                <w:color w:val="000000"/>
                <w:kern w:val="0"/>
                <w:sz w:val="20"/>
              </w:rPr>
              <w:t>制股票</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主板注册制股票上市首日（纳入标的）融资买入的委托申报与成交回报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主板注册制股票上市首日（纳入标的）融券卖出的委托申报与成交回报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主板注册制股票上市首日（纳入标的）转融通证券出借的委托申报与成交回报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主板存托凭证上市首日（纳入标的）融资买入的委托申报与成交回报</w:t>
            </w:r>
          </w:p>
        </w:tc>
        <w:tc>
          <w:tcPr>
            <w:tcW w:w="3402" w:type="dxa"/>
            <w:gridSpan w:val="2"/>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主板存托凭证上市首日（纳入标的）融券卖出的委托申报与成交回报</w:t>
            </w:r>
          </w:p>
        </w:tc>
        <w:tc>
          <w:tcPr>
            <w:tcW w:w="3402" w:type="dxa"/>
            <w:gridSpan w:val="2"/>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主板存托凭证上市首日（纳入标的）转融通证券出借的委托申报与成交回报</w:t>
            </w:r>
          </w:p>
        </w:tc>
        <w:tc>
          <w:tcPr>
            <w:tcW w:w="3402" w:type="dxa"/>
            <w:gridSpan w:val="2"/>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主板核准制股票转融通证券出借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主板核准制股票转融通证券出借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创业板股票转融通证券出借的约定申报与成交回报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创业板股票转融通证券出借的非约定申报与成交回报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盘前或盘中关闭某证券“转融通出借”业务开关后，转融通证券出借不允许约定申报、非约定申报，只允许撤单，根据证券实时状态消息（</w:t>
            </w:r>
            <w:r>
              <w:rPr>
                <w:rFonts w:ascii="楷体" w:eastAsia="楷体" w:hAnsi="楷体" w:cs="宋体" w:hint="eastAsia"/>
                <w:color w:val="000000"/>
                <w:kern w:val="0"/>
                <w:sz w:val="20"/>
              </w:rPr>
              <w:t>Binary:390013</w:t>
            </w:r>
            <w:r>
              <w:rPr>
                <w:rFonts w:ascii="楷体" w:eastAsia="楷体" w:hAnsi="楷体" w:cs="宋体" w:hint="eastAsia"/>
                <w:color w:val="000000"/>
                <w:kern w:val="0"/>
                <w:sz w:val="20"/>
              </w:rPr>
              <w:t>，</w:t>
            </w:r>
            <w:r>
              <w:rPr>
                <w:rFonts w:ascii="楷体" w:eastAsia="楷体" w:hAnsi="楷体" w:cs="宋体" w:hint="eastAsia"/>
                <w:color w:val="000000"/>
                <w:kern w:val="0"/>
                <w:sz w:val="20"/>
              </w:rPr>
              <w:t>STEP</w:t>
            </w:r>
            <w:r>
              <w:rPr>
                <w:rFonts w:ascii="楷体" w:eastAsia="楷体" w:hAnsi="楷体" w:cs="宋体" w:hint="eastAsia"/>
                <w:color w:val="000000"/>
                <w:kern w:val="0"/>
                <w:sz w:val="20"/>
              </w:rPr>
              <w:t>：</w:t>
            </w:r>
            <w:r>
              <w:rPr>
                <w:rFonts w:ascii="楷体" w:eastAsia="楷体" w:hAnsi="楷体" w:cs="宋体" w:hint="eastAsia"/>
                <w:color w:val="000000"/>
                <w:kern w:val="0"/>
                <w:sz w:val="20"/>
              </w:rPr>
              <w:t>f</w:t>
            </w:r>
            <w:r>
              <w:rPr>
                <w:rFonts w:ascii="楷体" w:eastAsia="楷体" w:hAnsi="楷体" w:cs="宋体" w:hint="eastAsia"/>
                <w:color w:val="000000"/>
                <w:kern w:val="0"/>
                <w:sz w:val="20"/>
              </w:rPr>
              <w:t>）相应开关控制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首发后可出借限售股份允许转融通证券出借约定申报与非约定申报（依据“限售股份出借标志”控制，本次测试主板注册制股票、主板存托凭证的标志为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市场化转融通证券的可售冻结股份禁止约定申报、允许非约定申报（</w:t>
            </w:r>
            <w:r>
              <w:rPr>
                <w:rFonts w:ascii="楷体" w:eastAsia="楷体" w:hAnsi="楷体" w:cs="宋体" w:hint="eastAsia"/>
                <w:color w:val="FF0000"/>
                <w:kern w:val="0"/>
                <w:sz w:val="20"/>
              </w:rPr>
              <w:t>约定申报出借申报将被</w:t>
            </w:r>
            <w:r>
              <w:rPr>
                <w:rFonts w:ascii="楷体" w:eastAsia="楷体" w:hAnsi="楷体" w:cs="宋体" w:hint="eastAsia"/>
                <w:color w:val="FF0000"/>
                <w:kern w:val="0"/>
                <w:sz w:val="20"/>
              </w:rPr>
              <w:t>拒单</w:t>
            </w:r>
            <w:r>
              <w:rPr>
                <w:rFonts w:ascii="楷体" w:eastAsia="楷体" w:hAnsi="楷体" w:cs="宋体" w:hint="eastAsia"/>
                <w:color w:val="FF0000"/>
                <w:kern w:val="0"/>
                <w:sz w:val="20"/>
              </w:rPr>
              <w:t>，拒绝代码</w:t>
            </w:r>
            <w:r>
              <w:rPr>
                <w:rFonts w:ascii="楷体" w:eastAsia="楷体" w:hAnsi="楷体" w:cs="宋体" w:hint="eastAsia"/>
                <w:color w:val="FF0000"/>
                <w:kern w:val="0"/>
                <w:sz w:val="20"/>
              </w:rPr>
              <w:t>20029</w:t>
            </w:r>
            <w:r>
              <w:rPr>
                <w:rFonts w:ascii="楷体" w:eastAsia="楷体" w:hAnsi="楷体" w:cs="宋体" w:hint="eastAsia"/>
                <w:color w:val="FF0000"/>
                <w:kern w:val="0"/>
                <w:sz w:val="20"/>
              </w:rPr>
              <w:t>；非约定申报成功，但超出非可售冻结数量的，该笔非约定申报交收全部失败。</w:t>
            </w:r>
            <w:r>
              <w:rPr>
                <w:rFonts w:ascii="楷体" w:eastAsia="楷体" w:hAnsi="楷体" w:cs="宋体" w:hint="eastAsia"/>
                <w:color w:val="000000"/>
                <w:kern w:val="0"/>
                <w:sz w:val="20"/>
              </w:rPr>
              <w:t>依据“市场化转融通标志”控制，本次测试主板股票、主板存托凭证的标志为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市场化转融通证券出借约定申报控制（依据“市场化转融通标志”控制，本次测试主板股票、主板存托凭证的标志为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，约定申报实时撮合成交、实时划转股份且放宽期限、费率、数量等限制）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市场化转融通证券出借非约定申报控制（依据“市场化转融通标志”控制，本次测试主板股票、主板存托凭证的标志为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市场化转融券约定申报相关证券在业务申请当日可转入证券公司融券专户（主板股票、主板存托凭证）</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517"/>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市场化转融券约定申报相关证券在业务申请当日可供投资者融券卖出（主板股票、主板存托凭证）</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主板注册制股票增发认购业务的委托申报与成交回报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主板存托凭证增发认购业务的委托申报与成交回报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主板注册制股票配股认购业务的委托申报与成交回报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主板存托凭证配股认购业务的委托申报与成交回报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主板注册制股票可转债转股业务的委托申报与成交回报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主板核准制股票可转债转股业务的委托申报与成交回报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主板注册制股票可交债换股业务的委托申报与成交回报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主板核准制股票可交债换股业务的委托申报与成交回报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主板网络投票业务的委托申报及委托确认处理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主板存托凭证网络投票业务的委托申报及委托确认处理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创业板存托凭证网络投票业务的委托申报及委托确认处理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主板可转债申购业务的委托申报及委托确认处理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主板股票要约收购业务（预受要约）的委托申报及成交回报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主板股票现金选择权行权业务的委托申报及成交回报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主板、创业板优先股转让业务的委托申报及成交回报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主板股票协议大宗交易（意向申报、定价申报、点击成交申报、双方配对成交申报、报价申报）的委托申报与成交回报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基金协议大宗交易（意向申报、定价申报、点击成交申报、双方配对成交申报、报价申报）的委托申报与成交回报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创业板存托凭证协议大宗交易（意向申报、定价申报、点击成交申报、双方配对成交申报、报价申报）的委托申报与成交回报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主板存托凭证协议大宗交易（意向申报、定价申报、点击成交申报、双方配对成交申报、报价申报）的委托申报与成交回报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主板股票的股票质押式回购委托申报与成交回报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主板股票约定购回的委托申报与成交回报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主板股票转托管的委托申报与成交回报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创业板存托凭证转托管的委托申报与成交回报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主板、创业板盘后定价大宗交易的委托申报与成交回报（收盘价、成交量加权平均价两种）</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ascii="楷体" w:eastAsia="楷体" w:hAnsi="楷体" w:cs="宋体"/>
                <w:color w:val="000000"/>
                <w:kern w:val="0"/>
                <w:sz w:val="20"/>
              </w:rPr>
            </w:pPr>
            <w:r>
              <w:rPr>
                <w:rFonts w:hAnsi="楷体" w:cs="宋体" w:hint="eastAsia"/>
                <w:b/>
                <w:kern w:val="0"/>
                <w:sz w:val="20"/>
              </w:rPr>
              <w:t>T</w:t>
            </w:r>
            <w:r>
              <w:rPr>
                <w:rFonts w:hAnsi="楷体" w:cs="宋体" w:hint="eastAsia"/>
                <w:b/>
                <w:kern w:val="0"/>
                <w:sz w:val="20"/>
              </w:rPr>
              <w:t>日系统容量性能相关测试反馈</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tcPr>
          <w:p w:rsidR="009A4BFB" w:rsidRDefault="0093644B">
            <w:pPr>
              <w:widowControl/>
              <w:jc w:val="left"/>
              <w:rPr>
                <w:rFonts w:ascii="楷体" w:eastAsia="楷体" w:hAnsi="楷体" w:cs="宋体"/>
                <w:color w:val="000000"/>
                <w:kern w:val="0"/>
                <w:sz w:val="20"/>
              </w:rPr>
            </w:pPr>
            <w:r>
              <w:rPr>
                <w:rFonts w:hAnsi="楷体" w:cs="宋体" w:hint="eastAsia"/>
                <w:color w:val="FF0000"/>
                <w:kern w:val="0"/>
                <w:sz w:val="20"/>
              </w:rPr>
              <w:t xml:space="preserve">*  </w:t>
            </w:r>
            <w:r>
              <w:rPr>
                <w:rFonts w:hAnsi="楷体" w:hint="eastAsia"/>
                <w:sz w:val="21"/>
                <w:szCs w:val="21"/>
              </w:rPr>
              <w:t>新股发行全天委托</w:t>
            </w:r>
            <w:r>
              <w:rPr>
                <w:rFonts w:hAnsi="楷体" w:hint="eastAsia"/>
                <w:sz w:val="21"/>
                <w:szCs w:val="21"/>
              </w:rPr>
              <w:t>处理设计容量</w:t>
            </w:r>
          </w:p>
        </w:tc>
        <w:tc>
          <w:tcPr>
            <w:tcW w:w="3402" w:type="dxa"/>
            <w:gridSpan w:val="2"/>
          </w:tcPr>
          <w:p w:rsidR="009A4BFB" w:rsidRDefault="0093644B">
            <w:pPr>
              <w:widowControl/>
              <w:rPr>
                <w:rFonts w:ascii="楷体" w:eastAsia="楷体" w:hAnsi="楷体" w:cs="宋体"/>
                <w:color w:val="000000"/>
                <w:kern w:val="0"/>
                <w:sz w:val="20"/>
              </w:rPr>
            </w:pPr>
            <w:r>
              <w:rPr>
                <w:rFonts w:hAnsi="楷体" w:hint="eastAsia"/>
                <w:sz w:val="21"/>
                <w:szCs w:val="21"/>
                <w:u w:val="single"/>
              </w:rPr>
              <w:t xml:space="preserve">            </w:t>
            </w:r>
            <w:r>
              <w:rPr>
                <w:rFonts w:hAnsi="楷体" w:hint="eastAsia"/>
                <w:sz w:val="21"/>
                <w:szCs w:val="21"/>
              </w:rPr>
              <w:t>万笔</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b/>
                <w:kern w:val="0"/>
                <w:sz w:val="20"/>
              </w:rPr>
            </w:pPr>
            <w:r>
              <w:rPr>
                <w:rFonts w:hAnsi="楷体" w:cs="宋体" w:hint="eastAsia"/>
                <w:b/>
                <w:kern w:val="0"/>
                <w:sz w:val="20"/>
              </w:rPr>
              <w:t>行情相关测试反馈</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深证指数、国证指数的行情接收与展示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成交量统计指标的行情接收与展示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kern w:val="0"/>
                <w:sz w:val="20"/>
              </w:rPr>
              <w:t>现货集中竞价业务的行情接收与展示（包括主板、创业板股票及存托凭证，以及基金、债券等品种）</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行情系统揭示主板股票上市首日状态和上市初期状态</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w:t>
            </w:r>
            <w:r>
              <w:rPr>
                <w:rFonts w:ascii="楷体" w:eastAsia="楷体" w:hAnsi="楷体" w:cs="宋体" w:hint="eastAsia"/>
                <w:color w:val="000000"/>
                <w:kern w:val="0"/>
                <w:sz w:val="20"/>
              </w:rPr>
              <w:t>IPO</w:t>
            </w:r>
            <w:r>
              <w:rPr>
                <w:rFonts w:ascii="楷体" w:eastAsia="楷体" w:hAnsi="楷体" w:cs="宋体" w:hint="eastAsia"/>
                <w:color w:val="000000"/>
                <w:kern w:val="0"/>
                <w:sz w:val="20"/>
              </w:rPr>
              <w:t>时行情系统揭示“是否尚未盈利”、“是否存在表决权差异”、“是否注册制”、“是否具有协议控制架构”等信息</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主板股票上市后行情系统揭示“是否尚未盈利”、“是否存在表决权差异”、“是否注册制”、“是否具有协议控制架构”等信息</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协议大宗交易业务的行情接收与展示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盘后定价大宗交易的行情接收与展示（收盘价、成交量加权平均价两种）</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ascii="楷体" w:eastAsia="楷体" w:hAnsi="楷体" w:cs="宋体"/>
                <w:color w:val="000000"/>
                <w:kern w:val="0"/>
                <w:sz w:val="20"/>
              </w:rPr>
            </w:pPr>
            <w:r>
              <w:rPr>
                <w:rFonts w:hAnsi="楷体" w:cs="宋体" w:hint="eastAsia"/>
                <w:b/>
                <w:kern w:val="0"/>
                <w:sz w:val="20"/>
              </w:rPr>
              <w:t>证券扩位简称相关测试反馈</w:t>
            </w:r>
          </w:p>
        </w:tc>
      </w:tr>
      <w:tr w:rsidR="009A4BFB">
        <w:trPr>
          <w:trHeight w:val="495"/>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cs="宋体"/>
                <w:color w:val="000000"/>
                <w:kern w:val="0"/>
                <w:sz w:val="20"/>
              </w:rPr>
            </w:pPr>
            <w:r>
              <w:rPr>
                <w:rFonts w:cs="宋体" w:hint="eastAsia"/>
                <w:color w:val="000000"/>
                <w:kern w:val="0"/>
                <w:sz w:val="20"/>
              </w:rPr>
              <w:t>交易前台及行情展示等界面在展示证券简称时按照要求展示</w:t>
            </w:r>
            <w:r>
              <w:rPr>
                <w:rFonts w:cs="宋体" w:hint="eastAsia"/>
                <w:color w:val="000000"/>
                <w:kern w:val="0"/>
                <w:sz w:val="20"/>
              </w:rPr>
              <w:t>SymbolEx</w:t>
            </w:r>
            <w:r>
              <w:rPr>
                <w:rFonts w:cs="宋体" w:hint="eastAsia"/>
                <w:color w:val="000000"/>
                <w:kern w:val="0"/>
                <w:sz w:val="20"/>
              </w:rPr>
              <w:t>字段的完整内容</w:t>
            </w:r>
          </w:p>
        </w:tc>
        <w:tc>
          <w:tcPr>
            <w:tcW w:w="3402" w:type="dxa"/>
            <w:gridSpan w:val="2"/>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cs="宋体"/>
                <w:color w:val="000000"/>
                <w:kern w:val="0"/>
                <w:sz w:val="20"/>
              </w:rPr>
            </w:pPr>
            <w:r>
              <w:rPr>
                <w:rFonts w:cs="宋体" w:hint="eastAsia"/>
                <w:color w:val="000000"/>
                <w:kern w:val="0"/>
                <w:sz w:val="20"/>
              </w:rPr>
              <w:t>营业部相关技术系统展示证券简称时按照要求展示</w:t>
            </w:r>
            <w:r>
              <w:rPr>
                <w:rFonts w:cs="宋体" w:hint="eastAsia"/>
                <w:color w:val="000000"/>
                <w:kern w:val="0"/>
                <w:sz w:val="20"/>
              </w:rPr>
              <w:t>SymbolEx</w:t>
            </w:r>
            <w:r>
              <w:rPr>
                <w:rFonts w:cs="宋体" w:hint="eastAsia"/>
                <w:color w:val="000000"/>
                <w:kern w:val="0"/>
                <w:sz w:val="20"/>
              </w:rPr>
              <w:t>字段的完整内容</w:t>
            </w:r>
          </w:p>
        </w:tc>
        <w:tc>
          <w:tcPr>
            <w:tcW w:w="3402" w:type="dxa"/>
            <w:gridSpan w:val="2"/>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cs="宋体"/>
                <w:color w:val="000000"/>
                <w:kern w:val="0"/>
                <w:sz w:val="20"/>
              </w:rPr>
            </w:pPr>
            <w:r>
              <w:rPr>
                <w:rFonts w:cs="宋体" w:hint="eastAsia"/>
                <w:color w:val="000000"/>
                <w:kern w:val="0"/>
                <w:sz w:val="20"/>
              </w:rPr>
              <w:t>网站、</w:t>
            </w:r>
            <w:r>
              <w:rPr>
                <w:rFonts w:cs="宋体" w:hint="eastAsia"/>
                <w:color w:val="000000"/>
                <w:kern w:val="0"/>
                <w:sz w:val="20"/>
              </w:rPr>
              <w:t>APP</w:t>
            </w:r>
            <w:r>
              <w:rPr>
                <w:rFonts w:cs="宋体" w:hint="eastAsia"/>
                <w:color w:val="000000"/>
                <w:kern w:val="0"/>
                <w:sz w:val="20"/>
              </w:rPr>
              <w:t>等</w:t>
            </w:r>
            <w:r>
              <w:rPr>
                <w:rFonts w:cs="宋体" w:hint="eastAsia"/>
                <w:color w:val="000000"/>
                <w:kern w:val="0"/>
                <w:sz w:val="20"/>
              </w:rPr>
              <w:t>前台界面在展示</w:t>
            </w:r>
            <w:r>
              <w:rPr>
                <w:rFonts w:cs="宋体" w:hint="eastAsia"/>
                <w:color w:val="000000"/>
                <w:kern w:val="0"/>
                <w:sz w:val="20"/>
              </w:rPr>
              <w:t>实时行情</w:t>
            </w:r>
            <w:r>
              <w:rPr>
                <w:rFonts w:cs="宋体" w:hint="eastAsia"/>
                <w:color w:val="000000"/>
                <w:kern w:val="0"/>
                <w:sz w:val="20"/>
              </w:rPr>
              <w:t>时按照要求展示</w:t>
            </w:r>
            <w:r>
              <w:rPr>
                <w:rFonts w:cs="宋体" w:hint="eastAsia"/>
                <w:color w:val="000000"/>
                <w:kern w:val="0"/>
                <w:sz w:val="20"/>
              </w:rPr>
              <w:t>SymbolEx</w:t>
            </w:r>
            <w:r>
              <w:rPr>
                <w:rFonts w:cs="宋体" w:hint="eastAsia"/>
                <w:color w:val="000000"/>
                <w:kern w:val="0"/>
                <w:sz w:val="20"/>
              </w:rPr>
              <w:t>字段的完整内容</w:t>
            </w:r>
          </w:p>
        </w:tc>
        <w:tc>
          <w:tcPr>
            <w:tcW w:w="3402" w:type="dxa"/>
            <w:gridSpan w:val="2"/>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b/>
                <w:kern w:val="0"/>
                <w:sz w:val="20"/>
              </w:rPr>
            </w:pPr>
            <w:r>
              <w:rPr>
                <w:rFonts w:hAnsi="楷体" w:cs="宋体" w:hint="eastAsia"/>
                <w:b/>
                <w:kern w:val="0"/>
                <w:sz w:val="20"/>
              </w:rPr>
              <w:t>交易终端试用相关测试反馈</w:t>
            </w:r>
            <w:r>
              <w:rPr>
                <w:rFonts w:ascii="楷体" w:eastAsia="楷体" w:hAnsi="楷体" w:cs="宋体" w:hint="eastAsia"/>
                <w:b/>
                <w:kern w:val="0"/>
                <w:sz w:val="20"/>
              </w:rPr>
              <w:t>（行情服务商无需填写）</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通过交易终端进行主板等股票协议大宗交易业务的委托申报、行情查询、成交查询及数据下载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通过交易终端进行基金协议大宗交易业务的委托申报、行情查询、成交查询及数据下载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通过交易终端进行创业板存托凭证协议大宗交易业务的委托申报、行情查询、成交查询及数据下载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通过交易终端进行主板存托凭证协议大宗交易业务的委托申报、行情查询、成交查询及数据下载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通过交易终端进行主板、创业板优先股转让业务的委托申报、行情查询、成交查询及数据下载</w:t>
            </w:r>
          </w:p>
        </w:tc>
        <w:tc>
          <w:tcPr>
            <w:tcW w:w="3402" w:type="dxa"/>
            <w:gridSpan w:val="2"/>
            <w:vAlign w:val="center"/>
          </w:tcPr>
          <w:p w:rsidR="009A4BFB" w:rsidRDefault="009A4BFB">
            <w:pPr>
              <w:widowControl/>
              <w:jc w:val="center"/>
              <w:rPr>
                <w:rFonts w:ascii="楷体" w:eastAsia="楷体" w:hAnsi="楷体" w:cs="宋体"/>
                <w:color w:val="000000"/>
                <w:kern w:val="0"/>
                <w:sz w:val="20"/>
              </w:rPr>
            </w:pP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股份的非约定申报、行情查询、成交查询及数据下载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通过交易终端进行创业板股票转融通证券出借的约定申报、行情查询、成交查询及数据下载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通过交易终端进行创业板股票转融通证券出借的非约定申报、行情查询、成交查询及数据下载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b/>
                <w:kern w:val="0"/>
                <w:sz w:val="20"/>
              </w:rPr>
            </w:pPr>
            <w:r>
              <w:rPr>
                <w:rFonts w:hAnsi="楷体" w:cs="宋体" w:hint="eastAsia"/>
                <w:b/>
                <w:kern w:val="0"/>
                <w:sz w:val="20"/>
              </w:rPr>
              <w:t>清算交收相关测试反馈</w:t>
            </w:r>
            <w:r>
              <w:rPr>
                <w:rFonts w:ascii="楷体" w:eastAsia="楷体" w:hAnsi="楷体" w:cs="宋体" w:hint="eastAsia"/>
                <w:b/>
                <w:kern w:val="0"/>
                <w:sz w:val="20"/>
              </w:rPr>
              <w:t>（行情服务商无需填写）</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转融通证券出借业务的清算交收（应含主板股票、主板存托凭证）</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转融券证券划转业务的清算交收（应含主板股票、主板存托凭证）</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融资融券交易业务的清算交收（本次测试应含主板股票、主板存托凭证）</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主板存托凭证融资融券非交易划转业务的清算交收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主板股票竞价交易、协议大宗交易、盘后定价大宗交易业务的清算交收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主板存托凭证竞价交易、协议大宗交易、盘后定价大宗交易业务的清算交收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kern w:val="0"/>
                <w:sz w:val="20"/>
              </w:rPr>
              <w:t>创业板</w:t>
            </w:r>
            <w:r>
              <w:rPr>
                <w:rFonts w:ascii="楷体" w:eastAsia="楷体" w:hAnsi="楷体" w:cs="宋体" w:hint="eastAsia"/>
                <w:color w:val="000000"/>
                <w:kern w:val="0"/>
                <w:sz w:val="20"/>
              </w:rPr>
              <w:t>存托凭证竞价交易、协议大宗交易、盘后定价大宗交易业务的清算交收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主板股票发行、增发、可转债发行业务处理</w:t>
            </w:r>
          </w:p>
        </w:tc>
        <w:tc>
          <w:tcPr>
            <w:tcW w:w="3402" w:type="dxa"/>
            <w:gridSpan w:val="2"/>
            <w:vAlign w:val="center"/>
          </w:tcPr>
          <w:p w:rsidR="009A4BFB" w:rsidRDefault="009A4BFB">
            <w:pPr>
              <w:widowControl/>
              <w:jc w:val="center"/>
              <w:rPr>
                <w:rFonts w:ascii="楷体" w:eastAsia="楷体" w:hAnsi="楷体" w:cs="宋体"/>
                <w:color w:val="000000"/>
                <w:kern w:val="0"/>
                <w:sz w:val="20"/>
              </w:rPr>
            </w:pP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主板存托凭证发行、增发业务处理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kern w:val="0"/>
                <w:sz w:val="20"/>
              </w:rPr>
              <w:t>创业板</w:t>
            </w:r>
            <w:r>
              <w:rPr>
                <w:rFonts w:ascii="楷体" w:eastAsia="楷体" w:hAnsi="楷体" w:cs="宋体" w:hint="eastAsia"/>
                <w:color w:val="000000"/>
                <w:kern w:val="0"/>
                <w:sz w:val="20"/>
              </w:rPr>
              <w:t>存托凭证发行、增发业务处理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主板股票公司行为业务处理（转股、换股、配股、要约收购、权益分派）</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主板存托凭证公司行为业务处理（配股）</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w:t>
            </w:r>
            <w:r>
              <w:rPr>
                <w:rFonts w:ascii="楷体" w:eastAsia="楷体" w:hAnsi="楷体" w:cs="宋体"/>
                <w:color w:val="000000"/>
                <w:kern w:val="0"/>
                <w:sz w:val="20"/>
              </w:rPr>
              <w:t>收购、转托管</w:t>
            </w:r>
            <w:r>
              <w:rPr>
                <w:rFonts w:ascii="楷体" w:eastAsia="楷体" w:hAnsi="楷体" w:cs="宋体" w:hint="eastAsia"/>
                <w:color w:val="000000"/>
                <w:kern w:val="0"/>
                <w:sz w:val="20"/>
              </w:rPr>
              <w:t>、</w:t>
            </w:r>
            <w:r>
              <w:rPr>
                <w:rFonts w:ascii="楷体" w:eastAsia="楷体" w:hAnsi="楷体" w:cs="宋体"/>
                <w:color w:val="000000"/>
                <w:kern w:val="0"/>
                <w:sz w:val="20"/>
              </w:rPr>
              <w:t>权益分派</w:t>
            </w:r>
            <w:r>
              <w:rPr>
                <w:rFonts w:ascii="楷体" w:eastAsia="楷体" w:hAnsi="楷体" w:cs="宋体" w:hint="eastAsia"/>
                <w:color w:val="000000"/>
                <w:kern w:val="0"/>
                <w:sz w:val="20"/>
              </w:rPr>
              <w:t>、</w:t>
            </w:r>
            <w:r>
              <w:rPr>
                <w:rFonts w:ascii="楷体" w:eastAsia="楷体" w:hAnsi="楷体" w:cs="宋体"/>
                <w:color w:val="000000"/>
                <w:kern w:val="0"/>
                <w:sz w:val="20"/>
              </w:rPr>
              <w:t>冻结等业务</w:t>
            </w:r>
            <w:r>
              <w:rPr>
                <w:rFonts w:ascii="楷体" w:eastAsia="楷体" w:hAnsi="楷体" w:cs="宋体" w:hint="eastAsia"/>
                <w:color w:val="000000"/>
                <w:kern w:val="0"/>
                <w:sz w:val="20"/>
              </w:rPr>
              <w:t>处理</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深市现货证券其他交易、非交易业务的清算交收（股票质押式回购、约定购回、优先股转让、现金选择权行权等）</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股份的非交易业务（转托管、冻结、</w:t>
            </w:r>
            <w:r>
              <w:rPr>
                <w:rFonts w:ascii="楷体" w:eastAsia="楷体" w:hAnsi="楷体" w:cs="宋体"/>
                <w:color w:val="000000"/>
                <w:kern w:val="0"/>
                <w:sz w:val="20"/>
              </w:rPr>
              <w:t>收购</w:t>
            </w:r>
            <w:r>
              <w:rPr>
                <w:rFonts w:ascii="楷体" w:eastAsia="楷体" w:hAnsi="楷体" w:cs="宋体" w:hint="eastAsia"/>
                <w:color w:val="000000"/>
                <w:kern w:val="0"/>
                <w:sz w:val="20"/>
              </w:rPr>
              <w:t>等）指令</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申报股权激励计划自主行权业务指令</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FF0000"/>
                <w:kern w:val="0"/>
                <w:sz w:val="20"/>
              </w:rPr>
              <w:t>普通证券账户的</w:t>
            </w:r>
            <w:r>
              <w:rPr>
                <w:rFonts w:ascii="楷体" w:eastAsia="楷体" w:hAnsi="楷体" w:cs="宋体" w:hint="eastAsia"/>
                <w:color w:val="000000"/>
                <w:kern w:val="0"/>
                <w:sz w:val="20"/>
              </w:rPr>
              <w:t>存托凭证存托服务费收取</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信用</w:t>
            </w:r>
            <w:r>
              <w:rPr>
                <w:rFonts w:ascii="楷体" w:eastAsia="楷体" w:hAnsi="楷体" w:cs="宋体"/>
                <w:color w:val="FF0000"/>
                <w:kern w:val="0"/>
                <w:sz w:val="20"/>
              </w:rPr>
              <w:t>证券账户的</w:t>
            </w:r>
            <w:r>
              <w:rPr>
                <w:rFonts w:ascii="楷体" w:eastAsia="楷体" w:hAnsi="楷体" w:cs="宋体" w:hint="eastAsia"/>
                <w:color w:val="000000"/>
                <w:kern w:val="0"/>
                <w:sz w:val="20"/>
              </w:rPr>
              <w:t>存托凭证存托服务费收取</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color w:val="000000"/>
                <w:kern w:val="0"/>
                <w:sz w:val="20"/>
              </w:rPr>
            </w:pPr>
            <w:r>
              <w:rPr>
                <w:rFonts w:ascii="楷体" w:eastAsia="楷体" w:hAnsi="楷体" w:cs="宋体" w:hint="eastAsia"/>
                <w:b/>
                <w:kern w:val="0"/>
                <w:sz w:val="20"/>
                <w:szCs w:val="22"/>
              </w:rPr>
              <w:t>港股通业务测试反馈项</w:t>
            </w:r>
          </w:p>
        </w:tc>
      </w:tr>
      <w:tr w:rsidR="009A4BFB">
        <w:trPr>
          <w:trHeight w:val="288"/>
          <w:jc w:val="center"/>
        </w:trPr>
        <w:tc>
          <w:tcPr>
            <w:tcW w:w="452" w:type="dxa"/>
            <w:shd w:val="clear" w:color="auto" w:fill="auto"/>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hAnsi="楷体_GB2312" w:cs="楷体_GB2312"/>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w:t>
            </w:r>
            <w:r>
              <w:rPr>
                <w:rFonts w:ascii="楷体" w:eastAsia="楷体" w:hAnsi="楷体" w:cs="宋体" w:hint="eastAsia"/>
                <w:color w:val="000000"/>
                <w:kern w:val="0"/>
                <w:sz w:val="20"/>
              </w:rPr>
              <w:t>hkexreff04</w:t>
            </w:r>
            <w:r>
              <w:rPr>
                <w:rFonts w:ascii="楷体" w:eastAsia="楷体" w:hAnsi="楷体" w:cs="宋体" w:hint="eastAsia"/>
                <w:color w:val="000000"/>
                <w:kern w:val="0"/>
                <w:sz w:val="20"/>
              </w:rPr>
              <w:t>）</w:t>
            </w:r>
            <w:r>
              <w:rPr>
                <w:rFonts w:ascii="楷体" w:eastAsia="楷体" w:hAnsi="楷体" w:cs="宋体"/>
                <w:color w:val="000000"/>
                <w:kern w:val="0"/>
                <w:sz w:val="20"/>
              </w:rPr>
              <w:t>接收与加载</w:t>
            </w:r>
          </w:p>
        </w:tc>
        <w:tc>
          <w:tcPr>
            <w:tcW w:w="3402" w:type="dxa"/>
            <w:gridSpan w:val="2"/>
            <w:vAlign w:val="center"/>
          </w:tcPr>
          <w:p w:rsidR="009A4BFB" w:rsidRDefault="0093644B">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szCs w:val="22"/>
              </w:rPr>
              <w:t>港股通证券交易委托申报及成交回报接收</w:t>
            </w:r>
          </w:p>
        </w:tc>
        <w:tc>
          <w:tcPr>
            <w:tcW w:w="3402" w:type="dxa"/>
            <w:gridSpan w:val="2"/>
            <w:vAlign w:val="center"/>
          </w:tcPr>
          <w:p w:rsidR="009A4BFB" w:rsidRDefault="0093644B">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9A4BFB" w:rsidRDefault="0093644B">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港股收盘价格文件（</w:t>
            </w:r>
            <w:r>
              <w:rPr>
                <w:rFonts w:ascii="楷体" w:eastAsia="楷体" w:hAnsi="楷体" w:cs="宋体" w:hint="eastAsia"/>
                <w:color w:val="000000"/>
                <w:kern w:val="0"/>
                <w:sz w:val="20"/>
              </w:rPr>
              <w:t>hkexclpr04</w:t>
            </w:r>
            <w:r>
              <w:rPr>
                <w:rFonts w:ascii="楷体" w:eastAsia="楷体" w:hAnsi="楷体" w:cs="宋体" w:hint="eastAsia"/>
                <w:color w:val="000000"/>
                <w:kern w:val="0"/>
                <w:sz w:val="20"/>
              </w:rPr>
              <w:t>）的接收与处理</w:t>
            </w:r>
          </w:p>
        </w:tc>
        <w:tc>
          <w:tcPr>
            <w:tcW w:w="3402" w:type="dxa"/>
            <w:gridSpan w:val="2"/>
            <w:vAlign w:val="center"/>
          </w:tcPr>
          <w:p w:rsidR="009A4BFB" w:rsidRDefault="0093644B">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rPr>
                <w:rFonts w:hAnsi="楷体_GB2312" w:cs="楷体_GB2312"/>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港股通证券日常交易、非交易业务的清算交收处理</w:t>
            </w:r>
          </w:p>
        </w:tc>
        <w:tc>
          <w:tcPr>
            <w:tcW w:w="3402" w:type="dxa"/>
            <w:gridSpan w:val="2"/>
            <w:vAlign w:val="center"/>
          </w:tcPr>
          <w:p w:rsidR="009A4BFB" w:rsidRDefault="0093644B">
            <w:pPr>
              <w:jc w:val="center"/>
              <w:rPr>
                <w:rFonts w:hAnsi="楷体_GB2312" w:cs="楷体_GB2312"/>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9A4BFB">
        <w:trPr>
          <w:trHeight w:val="288"/>
          <w:jc w:val="center"/>
        </w:trPr>
        <w:tc>
          <w:tcPr>
            <w:tcW w:w="10343" w:type="dxa"/>
            <w:gridSpan w:val="6"/>
            <w:shd w:val="clear" w:color="auto" w:fill="BFBFBF" w:themeFill="background1" w:themeFillShade="BF"/>
            <w:vAlign w:val="center"/>
          </w:tcPr>
          <w:p w:rsidR="009A4BFB" w:rsidRDefault="0093644B">
            <w:pPr>
              <w:widowControl/>
              <w:jc w:val="center"/>
              <w:rPr>
                <w:rFonts w:hAnsi="楷体" w:cs="宋体"/>
                <w:b/>
                <w:kern w:val="0"/>
                <w:sz w:val="20"/>
              </w:rPr>
            </w:pPr>
            <w:r>
              <w:rPr>
                <w:rFonts w:hAnsi="楷体" w:cs="宋体" w:hint="eastAsia"/>
                <w:b/>
                <w:kern w:val="0"/>
                <w:sz w:val="20"/>
              </w:rPr>
              <w:t>其他反馈</w:t>
            </w:r>
            <w:r>
              <w:rPr>
                <w:rFonts w:ascii="楷体" w:eastAsia="楷体" w:hAnsi="楷体" w:cs="宋体" w:hint="eastAsia"/>
                <w:b/>
                <w:kern w:val="0"/>
                <w:sz w:val="20"/>
              </w:rPr>
              <w:t>（行情服务商无需填写）</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主板投资者适当性管理（新开通深市</w:t>
            </w:r>
            <w:r>
              <w:rPr>
                <w:rFonts w:ascii="楷体" w:eastAsia="楷体" w:hAnsi="楷体" w:cs="宋体" w:hint="eastAsia"/>
                <w:color w:val="000000"/>
                <w:kern w:val="0"/>
                <w:sz w:val="20"/>
              </w:rPr>
              <w:t>A</w:t>
            </w:r>
            <w:r>
              <w:rPr>
                <w:rFonts w:ascii="楷体" w:eastAsia="楷体" w:hAnsi="楷体" w:cs="宋体" w:hint="eastAsia"/>
                <w:color w:val="000000"/>
                <w:kern w:val="0"/>
                <w:sz w:val="20"/>
              </w:rPr>
              <w:t>股证券账户的普通投资者，应当签署《主板投资风险揭示书》，已开通深市</w:t>
            </w:r>
            <w:r>
              <w:rPr>
                <w:rFonts w:ascii="楷体" w:eastAsia="楷体" w:hAnsi="楷体" w:cs="宋体" w:hint="eastAsia"/>
                <w:color w:val="000000"/>
                <w:kern w:val="0"/>
                <w:sz w:val="20"/>
              </w:rPr>
              <w:t>A</w:t>
            </w:r>
            <w:r>
              <w:rPr>
                <w:rFonts w:ascii="楷体" w:eastAsia="楷体" w:hAnsi="楷体" w:cs="宋体" w:hint="eastAsia"/>
                <w:color w:val="000000"/>
                <w:kern w:val="0"/>
                <w:sz w:val="20"/>
              </w:rPr>
              <w:t>股证券账户且未销户的投资者以适当方式进行风险提示）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现货集中竞价交易平台其他相关业务的委托申报、成交回报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非交易处理平台其他相关业务的委托申报、成交回报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固定收益交易平台其他相关业务的委托申报、成交回报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场外业务平台基金通业务的委托申报、成交回报</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深市股票行情的接收与展示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深市债券行情的接收与展示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深市基金行情的接收与展示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深市期权行情的接收与展示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港股通行情的接收与展示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基金通转让行情的接收与展示</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接收并处理固定收益交易平台成交汇总文件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288"/>
          <w:jc w:val="center"/>
        </w:trPr>
        <w:tc>
          <w:tcPr>
            <w:tcW w:w="452" w:type="dxa"/>
            <w:shd w:val="clear" w:color="auto" w:fill="auto"/>
            <w:vAlign w:val="center"/>
          </w:tcPr>
          <w:p w:rsidR="009A4BFB" w:rsidRDefault="009A4BFB">
            <w:pPr>
              <w:pStyle w:val="af5"/>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A4BFB" w:rsidRDefault="0093644B">
            <w:pPr>
              <w:jc w:val="left"/>
              <w:rPr>
                <w:rFonts w:ascii="楷体" w:eastAsia="楷体" w:hAnsi="楷体" w:cs="宋体"/>
                <w:color w:val="000000"/>
                <w:kern w:val="0"/>
                <w:sz w:val="20"/>
              </w:rPr>
            </w:pPr>
            <w:r>
              <w:rPr>
                <w:rFonts w:ascii="楷体" w:eastAsia="楷体" w:hAnsi="楷体" w:cs="宋体" w:hint="eastAsia"/>
                <w:color w:val="000000"/>
                <w:kern w:val="0"/>
                <w:sz w:val="20"/>
              </w:rPr>
              <w:t>接收并处理场外业务平台成交汇总文件</w:t>
            </w:r>
          </w:p>
        </w:tc>
        <w:tc>
          <w:tcPr>
            <w:tcW w:w="3402" w:type="dxa"/>
            <w:gridSpan w:val="2"/>
            <w:vAlign w:val="center"/>
          </w:tcPr>
          <w:p w:rsidR="009A4BFB" w:rsidRDefault="0093644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A4BFB">
        <w:trPr>
          <w:trHeight w:val="910"/>
          <w:jc w:val="center"/>
        </w:trPr>
        <w:tc>
          <w:tcPr>
            <w:tcW w:w="10343" w:type="dxa"/>
            <w:gridSpan w:val="6"/>
            <w:shd w:val="clear" w:color="auto" w:fill="auto"/>
            <w:vAlign w:val="center"/>
          </w:tcPr>
          <w:p w:rsidR="009A4BFB" w:rsidRDefault="0093644B">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9A4BFB" w:rsidRDefault="009A4BFB">
            <w:pPr>
              <w:widowControl/>
              <w:rPr>
                <w:rFonts w:hAnsi="楷体"/>
                <w:sz w:val="21"/>
                <w:szCs w:val="21"/>
              </w:rPr>
            </w:pPr>
          </w:p>
          <w:p w:rsidR="009A4BFB" w:rsidRDefault="009A4BFB">
            <w:pPr>
              <w:widowControl/>
              <w:rPr>
                <w:rFonts w:hAnsi="楷体"/>
                <w:sz w:val="21"/>
                <w:szCs w:val="21"/>
              </w:rPr>
            </w:pPr>
          </w:p>
          <w:p w:rsidR="009A4BFB" w:rsidRDefault="009A4BFB">
            <w:pPr>
              <w:widowControl/>
              <w:rPr>
                <w:rFonts w:hAnsi="楷体"/>
                <w:sz w:val="21"/>
                <w:szCs w:val="21"/>
              </w:rPr>
            </w:pPr>
          </w:p>
          <w:p w:rsidR="009A4BFB" w:rsidRDefault="009A4BFB">
            <w:pPr>
              <w:widowControl/>
              <w:rPr>
                <w:rFonts w:hAnsi="楷体"/>
                <w:sz w:val="21"/>
                <w:szCs w:val="21"/>
              </w:rPr>
            </w:pPr>
          </w:p>
          <w:p w:rsidR="009A4BFB" w:rsidRDefault="009A4BFB">
            <w:pPr>
              <w:widowControl/>
              <w:rPr>
                <w:rFonts w:hAnsi="楷体"/>
                <w:sz w:val="21"/>
                <w:szCs w:val="21"/>
                <w:u w:val="single"/>
              </w:rPr>
            </w:pPr>
          </w:p>
        </w:tc>
      </w:tr>
    </w:tbl>
    <w:p w:rsidR="009A4BFB" w:rsidRDefault="009A4BFB">
      <w:pPr>
        <w:jc w:val="left"/>
        <w:rPr>
          <w:b/>
          <w:color w:val="000000"/>
          <w:sz w:val="28"/>
          <w:szCs w:val="30"/>
        </w:rPr>
      </w:pPr>
    </w:p>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p w:rsidR="009A4BFB" w:rsidRDefault="009A4BFB"/>
    <w:sectPr w:rsidR="009A4BFB">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Arial Unicode MS"/>
    <w:charset w:val="86"/>
    <w:family w:val="auto"/>
    <w:pitch w:val="default"/>
    <w:sig w:usb0="00000000" w:usb1="00000000"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10DC3E"/>
    <w:multiLevelType w:val="singleLevel"/>
    <w:tmpl w:val="8B10DC3E"/>
    <w:lvl w:ilvl="0">
      <w:start w:val="1"/>
      <w:numFmt w:val="decimal"/>
      <w:suff w:val="nothing"/>
      <w:lvlText w:val="（%1）"/>
      <w:lvlJc w:val="left"/>
      <w:pPr>
        <w:ind w:left="160"/>
      </w:pPr>
      <w:rPr>
        <w:rFonts w:hint="default"/>
        <w:color w:val="auto"/>
      </w:rPr>
    </w:lvl>
  </w:abstractNum>
  <w:abstractNum w:abstractNumId="1">
    <w:nsid w:val="D9C95FED"/>
    <w:multiLevelType w:val="singleLevel"/>
    <w:tmpl w:val="D9C95FED"/>
    <w:lvl w:ilvl="0">
      <w:start w:val="1"/>
      <w:numFmt w:val="decimal"/>
      <w:lvlText w:val="%1)"/>
      <w:lvlJc w:val="left"/>
      <w:pPr>
        <w:ind w:left="425" w:hanging="425"/>
      </w:pPr>
      <w:rPr>
        <w:rFonts w:hint="default"/>
      </w:rPr>
    </w:lvl>
  </w:abstractNum>
  <w:abstractNum w:abstractNumId="2">
    <w:nsid w:val="EDB56FD8"/>
    <w:multiLevelType w:val="singleLevel"/>
    <w:tmpl w:val="EDB56FD8"/>
    <w:lvl w:ilvl="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start w:val="1"/>
      <w:numFmt w:val="decimal"/>
      <w:lvlText w:val="%1."/>
      <w:lvlJc w:val="left"/>
      <w:pPr>
        <w:tabs>
          <w:tab w:val="left" w:pos="720"/>
        </w:tabs>
        <w:ind w:left="720" w:hanging="720"/>
      </w:pPr>
      <w:rPr>
        <w:rFonts w:hint="default"/>
        <w:color w:val="auto"/>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7">
    <w:nsid w:val="3B3473B7"/>
    <w:multiLevelType w:val="multilevel"/>
    <w:tmpl w:val="3B3473B7"/>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5B2A18A7"/>
    <w:multiLevelType w:val="multilevel"/>
    <w:tmpl w:val="5B2A18A7"/>
    <w:lvl w:ilvl="0">
      <w:start w:val="1"/>
      <w:numFmt w:val="decimal"/>
      <w:lvlText w:val="%1."/>
      <w:lvlJc w:val="left"/>
      <w:pPr>
        <w:tabs>
          <w:tab w:val="left" w:pos="1003"/>
        </w:tabs>
        <w:ind w:left="1003" w:hanging="720"/>
      </w:pPr>
      <w:rPr>
        <w:rFonts w:hint="default"/>
        <w:color w:val="auto"/>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9">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7ACF3835"/>
    <w:multiLevelType w:val="singleLevel"/>
    <w:tmpl w:val="7ACF3835"/>
    <w:lvl w:ilvl="0">
      <w:start w:val="1"/>
      <w:numFmt w:val="decimal"/>
      <w:suff w:val="nothing"/>
      <w:lvlText w:val="（%1）"/>
      <w:lvlJc w:val="left"/>
      <w:pPr>
        <w:ind w:left="160"/>
      </w:pPr>
      <w:rPr>
        <w:rFonts w:hint="default"/>
        <w:color w:val="auto"/>
      </w:rPr>
    </w:lvl>
  </w:abstractNum>
  <w:num w:numId="1">
    <w:abstractNumId w:val="4"/>
  </w:num>
  <w:num w:numId="2">
    <w:abstractNumId w:val="9"/>
  </w:num>
  <w:num w:numId="3">
    <w:abstractNumId w:val="2"/>
  </w:num>
  <w:num w:numId="4">
    <w:abstractNumId w:val="6"/>
  </w:num>
  <w:num w:numId="5">
    <w:abstractNumId w:val="0"/>
  </w:num>
  <w:num w:numId="6">
    <w:abstractNumId w:val="10"/>
  </w:num>
  <w:num w:numId="7">
    <w:abstractNumId w:val="7"/>
  </w:num>
  <w:num w:numId="8">
    <w:abstractNumId w:val="1"/>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425"/>
  <w:drawingGridHorizontalSpacing w:val="120"/>
  <w:drawingGridVerticalSpacing w:val="163"/>
  <w:noPunctuationKerning/>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44B"/>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4BFB"/>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3B72F7"/>
    <w:rsid w:val="024C338F"/>
    <w:rsid w:val="02836F1B"/>
    <w:rsid w:val="029B2623"/>
    <w:rsid w:val="02B41020"/>
    <w:rsid w:val="02BB3CD8"/>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6206D4"/>
    <w:rsid w:val="05833E73"/>
    <w:rsid w:val="059E6F5E"/>
    <w:rsid w:val="05CC7F10"/>
    <w:rsid w:val="060C32BF"/>
    <w:rsid w:val="062338B2"/>
    <w:rsid w:val="06387666"/>
    <w:rsid w:val="065A2E3C"/>
    <w:rsid w:val="06A2743B"/>
    <w:rsid w:val="06A5297F"/>
    <w:rsid w:val="06A55B12"/>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7B164F"/>
    <w:rsid w:val="0DA26547"/>
    <w:rsid w:val="0DC10F1B"/>
    <w:rsid w:val="0DDD6C64"/>
    <w:rsid w:val="0DE10795"/>
    <w:rsid w:val="0E1208D9"/>
    <w:rsid w:val="0E4424D3"/>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93657"/>
    <w:rsid w:val="11DD7ADE"/>
    <w:rsid w:val="12574E45"/>
    <w:rsid w:val="126E0E9B"/>
    <w:rsid w:val="12773A64"/>
    <w:rsid w:val="12CD5F7F"/>
    <w:rsid w:val="12DF1B96"/>
    <w:rsid w:val="12F240ED"/>
    <w:rsid w:val="12F77121"/>
    <w:rsid w:val="12FD1D5A"/>
    <w:rsid w:val="13162160"/>
    <w:rsid w:val="131C7703"/>
    <w:rsid w:val="132C272D"/>
    <w:rsid w:val="13367949"/>
    <w:rsid w:val="13586EC0"/>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3436D5"/>
    <w:rsid w:val="186D26D8"/>
    <w:rsid w:val="18764C2C"/>
    <w:rsid w:val="187B650B"/>
    <w:rsid w:val="188921B8"/>
    <w:rsid w:val="18895AA4"/>
    <w:rsid w:val="18AB670D"/>
    <w:rsid w:val="18AC27B2"/>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1C7C33"/>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A32F8"/>
    <w:rsid w:val="1B5A2117"/>
    <w:rsid w:val="1B5C57F5"/>
    <w:rsid w:val="1B622EE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1A6374"/>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7303B6"/>
    <w:rsid w:val="1F7D399A"/>
    <w:rsid w:val="1FC92E4F"/>
    <w:rsid w:val="1FD2008D"/>
    <w:rsid w:val="1FE10EDF"/>
    <w:rsid w:val="1FE70053"/>
    <w:rsid w:val="1FFC6F85"/>
    <w:rsid w:val="202255CA"/>
    <w:rsid w:val="20533948"/>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1FC5A50"/>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4D1C80"/>
    <w:rsid w:val="24607B0F"/>
    <w:rsid w:val="246109E4"/>
    <w:rsid w:val="24855E8C"/>
    <w:rsid w:val="248654D3"/>
    <w:rsid w:val="248E0B5A"/>
    <w:rsid w:val="24946808"/>
    <w:rsid w:val="249C39D3"/>
    <w:rsid w:val="24A33524"/>
    <w:rsid w:val="24A40269"/>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11472"/>
    <w:rsid w:val="27B413E3"/>
    <w:rsid w:val="27BA37B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D4614"/>
    <w:rsid w:val="29B473E0"/>
    <w:rsid w:val="29BB1A89"/>
    <w:rsid w:val="29C230AD"/>
    <w:rsid w:val="29C72459"/>
    <w:rsid w:val="29E97C50"/>
    <w:rsid w:val="29EB64D6"/>
    <w:rsid w:val="2A064A60"/>
    <w:rsid w:val="2A323CC9"/>
    <w:rsid w:val="2A356E68"/>
    <w:rsid w:val="2A640906"/>
    <w:rsid w:val="2A770838"/>
    <w:rsid w:val="2A7E2034"/>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C7699"/>
    <w:rsid w:val="2E4E5CF5"/>
    <w:rsid w:val="2E77446F"/>
    <w:rsid w:val="2E7D38E8"/>
    <w:rsid w:val="2EA9484A"/>
    <w:rsid w:val="2EC47C2B"/>
    <w:rsid w:val="2ED45EBC"/>
    <w:rsid w:val="2EF72C3C"/>
    <w:rsid w:val="2F1262F0"/>
    <w:rsid w:val="2F1A7A74"/>
    <w:rsid w:val="2F2041C3"/>
    <w:rsid w:val="2F254FFA"/>
    <w:rsid w:val="2F2B60AF"/>
    <w:rsid w:val="2F351AA1"/>
    <w:rsid w:val="2F490D6D"/>
    <w:rsid w:val="2F672131"/>
    <w:rsid w:val="2F6F2FEA"/>
    <w:rsid w:val="2F74493B"/>
    <w:rsid w:val="2F7D6EF5"/>
    <w:rsid w:val="2F816ADF"/>
    <w:rsid w:val="2F824B62"/>
    <w:rsid w:val="2F8B3281"/>
    <w:rsid w:val="2F8C74B6"/>
    <w:rsid w:val="2F8D71FE"/>
    <w:rsid w:val="2FCA6BA4"/>
    <w:rsid w:val="2FDC4998"/>
    <w:rsid w:val="301E7BB4"/>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E52D3B"/>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84576E"/>
    <w:rsid w:val="35A23E5D"/>
    <w:rsid w:val="35C464CA"/>
    <w:rsid w:val="35E8113F"/>
    <w:rsid w:val="35FD5922"/>
    <w:rsid w:val="360C034F"/>
    <w:rsid w:val="36761E29"/>
    <w:rsid w:val="36814EFF"/>
    <w:rsid w:val="369210DE"/>
    <w:rsid w:val="3696421B"/>
    <w:rsid w:val="36A036FB"/>
    <w:rsid w:val="36AD7AFE"/>
    <w:rsid w:val="36BC6349"/>
    <w:rsid w:val="36CF72D9"/>
    <w:rsid w:val="37630F5F"/>
    <w:rsid w:val="376452CB"/>
    <w:rsid w:val="37832694"/>
    <w:rsid w:val="378D71EA"/>
    <w:rsid w:val="37C223DC"/>
    <w:rsid w:val="37DE74B9"/>
    <w:rsid w:val="37F4192F"/>
    <w:rsid w:val="37FF4EF6"/>
    <w:rsid w:val="38042588"/>
    <w:rsid w:val="381037EF"/>
    <w:rsid w:val="38634327"/>
    <w:rsid w:val="38A5150F"/>
    <w:rsid w:val="38C661FC"/>
    <w:rsid w:val="38D26DAE"/>
    <w:rsid w:val="38DF7FBF"/>
    <w:rsid w:val="3917518E"/>
    <w:rsid w:val="39464A7A"/>
    <w:rsid w:val="397A30CF"/>
    <w:rsid w:val="398101C0"/>
    <w:rsid w:val="3982537B"/>
    <w:rsid w:val="399A59FB"/>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4E18F7"/>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8C3107"/>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51AD3"/>
    <w:rsid w:val="424875DA"/>
    <w:rsid w:val="42B5497B"/>
    <w:rsid w:val="42BB7828"/>
    <w:rsid w:val="42BC06BC"/>
    <w:rsid w:val="42C2502C"/>
    <w:rsid w:val="42ED4EC4"/>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E97F15"/>
    <w:rsid w:val="44F97F66"/>
    <w:rsid w:val="45051B04"/>
    <w:rsid w:val="45107FB9"/>
    <w:rsid w:val="4534481C"/>
    <w:rsid w:val="45500C9E"/>
    <w:rsid w:val="45643158"/>
    <w:rsid w:val="45764F95"/>
    <w:rsid w:val="457A148F"/>
    <w:rsid w:val="45844073"/>
    <w:rsid w:val="45B340D9"/>
    <w:rsid w:val="45CB4754"/>
    <w:rsid w:val="45E23127"/>
    <w:rsid w:val="46116BA5"/>
    <w:rsid w:val="46135C8B"/>
    <w:rsid w:val="46387B5D"/>
    <w:rsid w:val="463C7400"/>
    <w:rsid w:val="464D1E82"/>
    <w:rsid w:val="466013C5"/>
    <w:rsid w:val="468849EF"/>
    <w:rsid w:val="468A2E8C"/>
    <w:rsid w:val="468F428C"/>
    <w:rsid w:val="469C5A0C"/>
    <w:rsid w:val="46BB2067"/>
    <w:rsid w:val="46E14B89"/>
    <w:rsid w:val="46F57B1D"/>
    <w:rsid w:val="47376772"/>
    <w:rsid w:val="473C2A7F"/>
    <w:rsid w:val="474471F4"/>
    <w:rsid w:val="47575373"/>
    <w:rsid w:val="47724D24"/>
    <w:rsid w:val="47820007"/>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95988"/>
    <w:rsid w:val="4AA3188B"/>
    <w:rsid w:val="4AF6728D"/>
    <w:rsid w:val="4AF9400F"/>
    <w:rsid w:val="4B360D4E"/>
    <w:rsid w:val="4B4158E7"/>
    <w:rsid w:val="4B4675BC"/>
    <w:rsid w:val="4B4F5E83"/>
    <w:rsid w:val="4B555E6A"/>
    <w:rsid w:val="4B584A81"/>
    <w:rsid w:val="4BB65FA3"/>
    <w:rsid w:val="4BB970E7"/>
    <w:rsid w:val="4BCE49FB"/>
    <w:rsid w:val="4BD146C3"/>
    <w:rsid w:val="4BE67E16"/>
    <w:rsid w:val="4BEC31B7"/>
    <w:rsid w:val="4BF01A79"/>
    <w:rsid w:val="4C160148"/>
    <w:rsid w:val="4C2E31A9"/>
    <w:rsid w:val="4C2F11A5"/>
    <w:rsid w:val="4C3420E3"/>
    <w:rsid w:val="4C497D7F"/>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832030"/>
    <w:rsid w:val="4DCC56D3"/>
    <w:rsid w:val="4DCD7164"/>
    <w:rsid w:val="4E13750E"/>
    <w:rsid w:val="4E2F04E0"/>
    <w:rsid w:val="4E4F3708"/>
    <w:rsid w:val="4E886CF6"/>
    <w:rsid w:val="4EAC60B4"/>
    <w:rsid w:val="4EB9262C"/>
    <w:rsid w:val="4EC1071B"/>
    <w:rsid w:val="4EDB28AC"/>
    <w:rsid w:val="4EEC3808"/>
    <w:rsid w:val="4EF64306"/>
    <w:rsid w:val="4F006F0A"/>
    <w:rsid w:val="4F026F7F"/>
    <w:rsid w:val="4F3B5999"/>
    <w:rsid w:val="4F4B738B"/>
    <w:rsid w:val="4F8C68D4"/>
    <w:rsid w:val="4F8F3DC3"/>
    <w:rsid w:val="4FB26B28"/>
    <w:rsid w:val="4FB64093"/>
    <w:rsid w:val="4FC13DA1"/>
    <w:rsid w:val="4FD75865"/>
    <w:rsid w:val="4FD82961"/>
    <w:rsid w:val="4FDE27A0"/>
    <w:rsid w:val="4FFA731A"/>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127CD"/>
    <w:rsid w:val="54DD1EEC"/>
    <w:rsid w:val="54E2491B"/>
    <w:rsid w:val="551E3DB6"/>
    <w:rsid w:val="55355E0E"/>
    <w:rsid w:val="55365B23"/>
    <w:rsid w:val="554C460F"/>
    <w:rsid w:val="55567089"/>
    <w:rsid w:val="55571B81"/>
    <w:rsid w:val="555C11F5"/>
    <w:rsid w:val="555F1287"/>
    <w:rsid w:val="55B13093"/>
    <w:rsid w:val="55EC321D"/>
    <w:rsid w:val="55F95F7A"/>
    <w:rsid w:val="560E26A8"/>
    <w:rsid w:val="562F1735"/>
    <w:rsid w:val="564F3BC9"/>
    <w:rsid w:val="565768BA"/>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DE5F9B"/>
    <w:rsid w:val="57EB137D"/>
    <w:rsid w:val="58333EC8"/>
    <w:rsid w:val="584068A0"/>
    <w:rsid w:val="584B5206"/>
    <w:rsid w:val="587902B5"/>
    <w:rsid w:val="58904C9C"/>
    <w:rsid w:val="58F46F15"/>
    <w:rsid w:val="5905445E"/>
    <w:rsid w:val="59317F1E"/>
    <w:rsid w:val="59646D08"/>
    <w:rsid w:val="59655F0E"/>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1F245B"/>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332C21"/>
    <w:rsid w:val="6B4D64B6"/>
    <w:rsid w:val="6B6850E9"/>
    <w:rsid w:val="6B6907AA"/>
    <w:rsid w:val="6B6E7B4C"/>
    <w:rsid w:val="6B7851FB"/>
    <w:rsid w:val="6B885FA7"/>
    <w:rsid w:val="6B895614"/>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540757"/>
    <w:rsid w:val="717E7EFB"/>
    <w:rsid w:val="71986586"/>
    <w:rsid w:val="71C773DD"/>
    <w:rsid w:val="71D175F7"/>
    <w:rsid w:val="71EF6CF3"/>
    <w:rsid w:val="72051B9F"/>
    <w:rsid w:val="72234BC1"/>
    <w:rsid w:val="72263C75"/>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9F4E39"/>
    <w:rsid w:val="74B23B86"/>
    <w:rsid w:val="74DB683A"/>
    <w:rsid w:val="74F83220"/>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6ED2535"/>
    <w:rsid w:val="77280D37"/>
    <w:rsid w:val="77440389"/>
    <w:rsid w:val="77684980"/>
    <w:rsid w:val="778656DA"/>
    <w:rsid w:val="779B0879"/>
    <w:rsid w:val="779F1ABE"/>
    <w:rsid w:val="77A51B76"/>
    <w:rsid w:val="77A750A9"/>
    <w:rsid w:val="77CD2392"/>
    <w:rsid w:val="77E21659"/>
    <w:rsid w:val="77FF77F0"/>
    <w:rsid w:val="7808157C"/>
    <w:rsid w:val="781432FA"/>
    <w:rsid w:val="78573CA1"/>
    <w:rsid w:val="78616BB1"/>
    <w:rsid w:val="78811E89"/>
    <w:rsid w:val="78AB0D53"/>
    <w:rsid w:val="78C45E47"/>
    <w:rsid w:val="78CD246C"/>
    <w:rsid w:val="78F34B87"/>
    <w:rsid w:val="790B6F3F"/>
    <w:rsid w:val="7913381D"/>
    <w:rsid w:val="791820E0"/>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68637B"/>
    <w:rsid w:val="7A797D7D"/>
    <w:rsid w:val="7AA81568"/>
    <w:rsid w:val="7ABE45DA"/>
    <w:rsid w:val="7AD44310"/>
    <w:rsid w:val="7AE24B43"/>
    <w:rsid w:val="7AE6025C"/>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bond.szse.cn/disclosure/productinfo/detail/index.html?catelogId=gscpxq&amp;code=115124"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bond.szse.cn/disclosure/productinfo/detail/index.html?catelogId=gscpxq&amp;code=13336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ond.szse.cn/disclosure/productinfo/detail/index.html?catelogId=gscpxq&amp;code=14813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bond.szse.cn/disclosure/productinfo/detail/index.html?catelogId=gscpxq&amp;code=11111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datastoreItem>
</file>

<file path=customXml/itemProps2.xml><?xml version="1.0" encoding="utf-8"?>
<ds:datastoreItem xmlns:ds="http://schemas.openxmlformats.org/officeDocument/2006/customXml" ds:itemID="{5C1EA7F8-DCC1-4E94-97FA-96F313230D70}">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47BD1F11-7D23-4C7A-A7EF-89F6F0BAB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25</Pages>
  <Words>3429</Words>
  <Characters>19546</Characters>
  <Application>Microsoft Office Word</Application>
  <DocSecurity>0</DocSecurity>
  <Lines>162</Lines>
  <Paragraphs>45</Paragraphs>
  <ScaleCrop>false</ScaleCrop>
  <Company>sse</Company>
  <LinksUpToDate>false</LinksUpToDate>
  <CharactersWithSpaces>22930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13</cp:revision>
  <cp:lastPrinted>2020-06-22T01:00:00Z</cp:lastPrinted>
  <dcterms:created xsi:type="dcterms:W3CDTF">2020-07-09T07:52:00Z</dcterms:created>
  <dcterms:modified xsi:type="dcterms:W3CDTF">2023-03-14T07:58:00Z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6CE828FAA0144B7F8B1B7F814DDE94F1</vt:lpwstr>
  </property>
</Properties>
</file>