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690" w:rsidRDefault="00A65440">
      <w:pPr>
        <w:jc w:val="center"/>
        <w:rPr>
          <w:rFonts w:ascii="Times New Roman" w:hAnsi="Times New Roman" w:cs="Times New Roman"/>
          <w:b/>
          <w:sz w:val="32"/>
        </w:rPr>
      </w:pPr>
      <w:r>
        <w:rPr>
          <w:rFonts w:ascii="Times New Roman" w:hAnsi="Times New Roman" w:cs="Times New Roman"/>
          <w:b/>
          <w:sz w:val="32"/>
        </w:rPr>
        <w:t>关于交易系统转发国证指数实时行情仿真测试的通知</w:t>
      </w:r>
    </w:p>
    <w:p w:rsidR="00F67191" w:rsidRDefault="00F67191">
      <w:pPr>
        <w:rPr>
          <w:rFonts w:ascii="Times New Roman" w:hAnsi="Times New Roman" w:cs="Times New Roman" w:hint="eastAsia"/>
        </w:rPr>
      </w:pPr>
    </w:p>
    <w:p w:rsidR="003A4690" w:rsidRDefault="00A65440">
      <w:pPr>
        <w:rPr>
          <w:rFonts w:ascii="Times New Roman" w:hAnsi="Times New Roman" w:cs="Times New Roman"/>
        </w:rPr>
      </w:pPr>
      <w:r>
        <w:rPr>
          <w:rFonts w:ascii="Times New Roman" w:hAnsi="Times New Roman" w:cs="Times New Roman"/>
        </w:rPr>
        <w:t>各会员、行情服务商及相关单位：</w:t>
      </w:r>
    </w:p>
    <w:p w:rsidR="003A4690" w:rsidRDefault="00BE160B">
      <w:pPr>
        <w:ind w:firstLineChars="200" w:firstLine="560"/>
        <w:rPr>
          <w:rFonts w:ascii="Times New Roman" w:hAnsi="Times New Roman" w:cs="Times New Roman"/>
        </w:rPr>
      </w:pPr>
      <w:r>
        <w:rPr>
          <w:rFonts w:ascii="Times New Roman" w:hAnsi="Times New Roman" w:cs="Times New Roman" w:hint="eastAsia"/>
        </w:rPr>
        <w:t>因业务发展需要</w:t>
      </w:r>
      <w:r w:rsidR="00A65440">
        <w:rPr>
          <w:rFonts w:ascii="Times New Roman" w:hAnsi="Times New Roman" w:cs="Times New Roman"/>
        </w:rPr>
        <w:t>，</w:t>
      </w:r>
      <w:r w:rsidR="00BF43BD">
        <w:rPr>
          <w:rFonts w:ascii="Times New Roman" w:hAnsi="Times New Roman" w:cs="Times New Roman" w:hint="eastAsia"/>
        </w:rPr>
        <w:t>深圳证券交易所（以下简称“深交所”）拟通过交易系统转发</w:t>
      </w:r>
      <w:r w:rsidR="00272595">
        <w:rPr>
          <w:rFonts w:ascii="Times New Roman" w:hAnsi="Times New Roman" w:cs="Times New Roman"/>
        </w:rPr>
        <w:t>深圳证券信息有限公司（以下简称</w:t>
      </w:r>
      <w:r w:rsidR="00272595">
        <w:rPr>
          <w:rFonts w:ascii="Times New Roman" w:hAnsi="Times New Roman" w:cs="Times New Roman"/>
        </w:rPr>
        <w:t>“</w:t>
      </w:r>
      <w:r w:rsidR="00272595">
        <w:rPr>
          <w:rFonts w:ascii="Times New Roman" w:hAnsi="Times New Roman" w:cs="Times New Roman"/>
        </w:rPr>
        <w:t>信息公司</w:t>
      </w:r>
      <w:r w:rsidR="00272595">
        <w:rPr>
          <w:rFonts w:ascii="Times New Roman" w:hAnsi="Times New Roman" w:cs="Times New Roman"/>
        </w:rPr>
        <w:t>”</w:t>
      </w:r>
      <w:r w:rsidR="00272595">
        <w:rPr>
          <w:rFonts w:ascii="Times New Roman" w:hAnsi="Times New Roman" w:cs="Times New Roman"/>
        </w:rPr>
        <w:t>）</w:t>
      </w:r>
      <w:r w:rsidR="00272595">
        <w:rPr>
          <w:rFonts w:ascii="Times New Roman" w:hAnsi="Times New Roman" w:cs="Times New Roman" w:hint="eastAsia"/>
        </w:rPr>
        <w:t>计算的国证指数</w:t>
      </w:r>
      <w:r w:rsidR="00A65440">
        <w:rPr>
          <w:rFonts w:ascii="Times New Roman" w:hAnsi="Times New Roman" w:cs="Times New Roman"/>
        </w:rPr>
        <w:t>。为确保</w:t>
      </w:r>
      <w:r w:rsidR="00D50609">
        <w:rPr>
          <w:rFonts w:ascii="Times New Roman" w:hAnsi="Times New Roman" w:cs="Times New Roman" w:hint="eastAsia"/>
        </w:rPr>
        <w:t>相关</w:t>
      </w:r>
      <w:r w:rsidR="00A65440">
        <w:rPr>
          <w:rFonts w:ascii="Times New Roman" w:hAnsi="Times New Roman" w:cs="Times New Roman"/>
        </w:rPr>
        <w:t>业务的顺利开展，深交所和</w:t>
      </w:r>
      <w:r w:rsidR="004E0A9B">
        <w:rPr>
          <w:rFonts w:ascii="Times New Roman" w:hAnsi="Times New Roman" w:cs="Times New Roman" w:hint="eastAsia"/>
        </w:rPr>
        <w:t>信息公司</w:t>
      </w:r>
      <w:r w:rsidR="00A65440">
        <w:rPr>
          <w:rFonts w:ascii="Times New Roman" w:hAnsi="Times New Roman" w:cs="Times New Roman"/>
        </w:rPr>
        <w:t>定于</w:t>
      </w:r>
      <w:r w:rsidR="00A65440">
        <w:rPr>
          <w:rFonts w:ascii="Times New Roman" w:hAnsi="Times New Roman" w:cs="Times New Roman"/>
        </w:rPr>
        <w:t>2019</w:t>
      </w:r>
      <w:r w:rsidR="00A65440">
        <w:rPr>
          <w:rFonts w:ascii="Times New Roman" w:hAnsi="Times New Roman" w:cs="Times New Roman"/>
        </w:rPr>
        <w:t>年</w:t>
      </w:r>
      <w:r w:rsidR="00A65440">
        <w:rPr>
          <w:rFonts w:ascii="Times New Roman" w:hAnsi="Times New Roman" w:cs="Times New Roman"/>
        </w:rPr>
        <w:t>11</w:t>
      </w:r>
      <w:r w:rsidR="00A65440">
        <w:rPr>
          <w:rFonts w:ascii="Times New Roman" w:hAnsi="Times New Roman" w:cs="Times New Roman"/>
        </w:rPr>
        <w:t>月</w:t>
      </w:r>
      <w:r w:rsidR="00D672CC">
        <w:rPr>
          <w:rFonts w:ascii="Times New Roman" w:hAnsi="Times New Roman" w:cs="Times New Roman" w:hint="eastAsia"/>
        </w:rPr>
        <w:t>1</w:t>
      </w:r>
      <w:r w:rsidR="00D16FC3">
        <w:rPr>
          <w:rFonts w:ascii="Times New Roman" w:hAnsi="Times New Roman" w:cs="Times New Roman" w:hint="eastAsia"/>
        </w:rPr>
        <w:t>2</w:t>
      </w:r>
      <w:r w:rsidR="00A65440">
        <w:rPr>
          <w:rFonts w:ascii="Times New Roman" w:hAnsi="Times New Roman" w:cs="Times New Roman"/>
        </w:rPr>
        <w:t>日至</w:t>
      </w:r>
      <w:r w:rsidR="00A65440">
        <w:rPr>
          <w:rFonts w:ascii="Times New Roman" w:hAnsi="Times New Roman" w:cs="Times New Roman"/>
        </w:rPr>
        <w:t>11</w:t>
      </w:r>
      <w:r w:rsidR="00A65440">
        <w:rPr>
          <w:rFonts w:ascii="Times New Roman" w:hAnsi="Times New Roman" w:cs="Times New Roman"/>
        </w:rPr>
        <w:t>月</w:t>
      </w:r>
      <w:r w:rsidR="00FA3C70">
        <w:rPr>
          <w:rFonts w:ascii="Times New Roman" w:hAnsi="Times New Roman" w:cs="Times New Roman" w:hint="eastAsia"/>
        </w:rPr>
        <w:t>2</w:t>
      </w:r>
      <w:r w:rsidR="00D16FC3">
        <w:rPr>
          <w:rFonts w:ascii="Times New Roman" w:hAnsi="Times New Roman" w:cs="Times New Roman" w:hint="eastAsia"/>
        </w:rPr>
        <w:t>5</w:t>
      </w:r>
      <w:r w:rsidR="00A65440">
        <w:rPr>
          <w:rFonts w:ascii="Times New Roman" w:hAnsi="Times New Roman" w:cs="Times New Roman"/>
        </w:rPr>
        <w:t>日在深市交易结算独立测试环境组织仿真测试，</w:t>
      </w:r>
      <w:r w:rsidR="00F2416A">
        <w:rPr>
          <w:rFonts w:ascii="Times New Roman" w:hAnsi="Times New Roman" w:cs="Times New Roman"/>
        </w:rPr>
        <w:t>主要模拟交易系统向市场转发国证指数</w:t>
      </w:r>
      <w:r w:rsidR="00F2416A">
        <w:rPr>
          <w:rFonts w:ascii="Times New Roman" w:hAnsi="Times New Roman" w:cs="Times New Roman" w:hint="eastAsia"/>
        </w:rPr>
        <w:t>信息</w:t>
      </w:r>
      <w:r w:rsidR="00A65440">
        <w:rPr>
          <w:rFonts w:ascii="Times New Roman" w:hAnsi="Times New Roman" w:cs="Times New Roman"/>
        </w:rPr>
        <w:t>，检验市场参与各方技术系统的正确性。</w:t>
      </w:r>
    </w:p>
    <w:p w:rsidR="003A4690" w:rsidRDefault="00A65440">
      <w:pPr>
        <w:ind w:firstLineChars="200" w:firstLine="560"/>
        <w:rPr>
          <w:rFonts w:ascii="Times New Roman" w:hAnsi="Times New Roman" w:cs="Times New Roman"/>
        </w:rPr>
      </w:pPr>
      <w:r>
        <w:rPr>
          <w:rFonts w:ascii="Times New Roman" w:hAnsi="Times New Roman" w:cs="Times New Roman"/>
        </w:rPr>
        <w:t>现将测试相关事项通知如下：</w:t>
      </w:r>
    </w:p>
    <w:p w:rsidR="003A4690" w:rsidRDefault="00A65440">
      <w:pPr>
        <w:ind w:firstLineChars="200" w:firstLine="560"/>
        <w:rPr>
          <w:rFonts w:ascii="Times New Roman" w:hAnsi="Times New Roman" w:cs="Times New Roman"/>
        </w:rPr>
      </w:pPr>
      <w:r>
        <w:rPr>
          <w:rFonts w:ascii="Times New Roman" w:hAnsi="Times New Roman" w:cs="Times New Roman"/>
        </w:rPr>
        <w:t>一、本次测试的</w:t>
      </w:r>
      <w:r w:rsidR="00D50609">
        <w:rPr>
          <w:rFonts w:ascii="Times New Roman" w:hAnsi="Times New Roman" w:cs="Times New Roman" w:hint="eastAsia"/>
        </w:rPr>
        <w:t>主要</w:t>
      </w:r>
      <w:r>
        <w:rPr>
          <w:rFonts w:ascii="Times New Roman" w:hAnsi="Times New Roman" w:cs="Times New Roman"/>
        </w:rPr>
        <w:t>内容包括：</w:t>
      </w:r>
    </w:p>
    <w:p w:rsidR="003A4690" w:rsidRDefault="00A65440">
      <w:pPr>
        <w:pStyle w:val="a3"/>
        <w:numPr>
          <w:ilvl w:val="0"/>
          <w:numId w:val="2"/>
        </w:numPr>
        <w:ind w:firstLineChars="0"/>
        <w:rPr>
          <w:rFonts w:ascii="Times New Roman" w:hAnsi="Times New Roman" w:cs="Times New Roman"/>
        </w:rPr>
      </w:pPr>
      <w:r>
        <w:rPr>
          <w:rFonts w:ascii="Times New Roman" w:hAnsi="Times New Roman" w:cs="Times New Roman" w:hint="eastAsia"/>
        </w:rPr>
        <w:t>交易系统转发国证指数行情的指数代码区间为</w:t>
      </w:r>
      <w:r>
        <w:rPr>
          <w:rFonts w:ascii="Times New Roman" w:hAnsi="Times New Roman" w:cs="Times New Roman" w:hint="eastAsia"/>
        </w:rPr>
        <w:t>398000-398999</w:t>
      </w:r>
      <w:r>
        <w:rPr>
          <w:rFonts w:ascii="Times New Roman" w:hAnsi="Times New Roman" w:cs="Times New Roman" w:hint="eastAsia"/>
        </w:rPr>
        <w:t>；</w:t>
      </w:r>
    </w:p>
    <w:p w:rsidR="003A4690" w:rsidRDefault="00A65440">
      <w:pPr>
        <w:pStyle w:val="a3"/>
        <w:numPr>
          <w:ilvl w:val="0"/>
          <w:numId w:val="2"/>
        </w:numPr>
        <w:ind w:firstLineChars="0"/>
        <w:rPr>
          <w:rFonts w:ascii="Times New Roman" w:hAnsi="Times New Roman" w:cs="Times New Roman"/>
        </w:rPr>
      </w:pPr>
      <w:r>
        <w:rPr>
          <w:rFonts w:ascii="Times New Roman" w:hAnsi="Times New Roman" w:cs="Times New Roman" w:hint="eastAsia"/>
        </w:rPr>
        <w:t>国证指数信息文件的接收与处理；</w:t>
      </w:r>
    </w:p>
    <w:p w:rsidR="003A4690" w:rsidRDefault="00A65440">
      <w:pPr>
        <w:pStyle w:val="a3"/>
        <w:numPr>
          <w:ilvl w:val="0"/>
          <w:numId w:val="2"/>
        </w:numPr>
        <w:ind w:firstLineChars="0"/>
        <w:rPr>
          <w:rFonts w:ascii="Times New Roman" w:hAnsi="Times New Roman" w:cs="Times New Roman"/>
        </w:rPr>
      </w:pPr>
      <w:r>
        <w:rPr>
          <w:rFonts w:ascii="Times New Roman" w:hAnsi="Times New Roman" w:cs="Times New Roman" w:hint="eastAsia"/>
        </w:rPr>
        <w:t>国证指数实时行情的接收</w:t>
      </w:r>
      <w:r w:rsidR="00D50609">
        <w:rPr>
          <w:rFonts w:ascii="Times New Roman" w:hAnsi="Times New Roman" w:cs="Times New Roman" w:hint="eastAsia"/>
        </w:rPr>
        <w:t>、</w:t>
      </w:r>
      <w:r>
        <w:rPr>
          <w:rFonts w:ascii="Times New Roman" w:hAnsi="Times New Roman" w:cs="Times New Roman" w:hint="eastAsia"/>
        </w:rPr>
        <w:t>处理</w:t>
      </w:r>
      <w:r w:rsidR="00D50609">
        <w:rPr>
          <w:rFonts w:ascii="Times New Roman" w:hAnsi="Times New Roman" w:cs="Times New Roman" w:hint="eastAsia"/>
        </w:rPr>
        <w:t>与展示</w:t>
      </w:r>
      <w:r>
        <w:rPr>
          <w:rFonts w:ascii="Times New Roman" w:hAnsi="Times New Roman" w:cs="Times New Roman" w:hint="eastAsia"/>
        </w:rPr>
        <w:t>。</w:t>
      </w:r>
    </w:p>
    <w:p w:rsidR="003A4690" w:rsidRDefault="00A65440">
      <w:pPr>
        <w:ind w:firstLineChars="200" w:firstLine="560"/>
        <w:rPr>
          <w:rFonts w:ascii="Times New Roman" w:hAnsi="Times New Roman" w:cs="Times New Roman"/>
        </w:rPr>
      </w:pPr>
      <w:r>
        <w:rPr>
          <w:rFonts w:ascii="Times New Roman" w:hAnsi="Times New Roman" w:cs="Times New Roman"/>
        </w:rPr>
        <w:t>二、测试日期为</w:t>
      </w:r>
      <w:r>
        <w:rPr>
          <w:rFonts w:ascii="Times New Roman" w:hAnsi="Times New Roman" w:cs="Times New Roman"/>
        </w:rPr>
        <w:t>2019</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w:t>
      </w:r>
      <w:r w:rsidR="00D672CC">
        <w:rPr>
          <w:rFonts w:ascii="Times New Roman" w:hAnsi="Times New Roman" w:cs="Times New Roman" w:hint="eastAsia"/>
        </w:rPr>
        <w:t>1</w:t>
      </w:r>
      <w:r w:rsidR="00D16FC3">
        <w:rPr>
          <w:rFonts w:ascii="Times New Roman" w:hAnsi="Times New Roman" w:cs="Times New Roman" w:hint="eastAsia"/>
        </w:rPr>
        <w:t>2</w:t>
      </w:r>
      <w:r>
        <w:rPr>
          <w:rFonts w:ascii="Times New Roman" w:hAnsi="Times New Roman" w:cs="Times New Roman"/>
        </w:rPr>
        <w:t>日至</w:t>
      </w:r>
      <w:r>
        <w:rPr>
          <w:rFonts w:ascii="Times New Roman" w:hAnsi="Times New Roman" w:cs="Times New Roman"/>
        </w:rPr>
        <w:t>2019</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w:t>
      </w:r>
      <w:r w:rsidR="00FA3C70">
        <w:rPr>
          <w:rFonts w:ascii="Times New Roman" w:hAnsi="Times New Roman" w:cs="Times New Roman" w:hint="eastAsia"/>
        </w:rPr>
        <w:t>2</w:t>
      </w:r>
      <w:r w:rsidR="00D16FC3">
        <w:rPr>
          <w:rFonts w:ascii="Times New Roman" w:hAnsi="Times New Roman" w:cs="Times New Roman" w:hint="eastAsia"/>
        </w:rPr>
        <w:t>5</w:t>
      </w:r>
      <w:r>
        <w:rPr>
          <w:rFonts w:ascii="Times New Roman" w:hAnsi="Times New Roman" w:cs="Times New Roman"/>
        </w:rPr>
        <w:t>日，每日测试时间</w:t>
      </w:r>
      <w:r>
        <w:rPr>
          <w:rFonts w:ascii="Times New Roman" w:hAnsi="Times New Roman" w:cs="Times New Roman"/>
        </w:rPr>
        <w:t>8:30</w:t>
      </w:r>
      <w:r>
        <w:rPr>
          <w:rFonts w:ascii="Times New Roman" w:hAnsi="Times New Roman" w:cs="Times New Roman"/>
        </w:rPr>
        <w:t>至</w:t>
      </w:r>
      <w:r>
        <w:rPr>
          <w:rFonts w:ascii="Times New Roman" w:hAnsi="Times New Roman" w:cs="Times New Roman"/>
        </w:rPr>
        <w:t>17:00</w:t>
      </w:r>
      <w:r>
        <w:rPr>
          <w:rFonts w:ascii="Times New Roman" w:hAnsi="Times New Roman" w:cs="Times New Roman"/>
        </w:rPr>
        <w:t>，测试期间每日均模拟日常交易结算处理全过程。</w:t>
      </w:r>
    </w:p>
    <w:p w:rsidR="003A4690" w:rsidRDefault="00A65440" w:rsidP="00272595">
      <w:pPr>
        <w:widowControl/>
        <w:spacing w:line="360" w:lineRule="atLeast"/>
        <w:ind w:firstLineChars="192" w:firstLine="538"/>
        <w:jc w:val="left"/>
        <w:rPr>
          <w:rFonts w:ascii="Times New Roman" w:hAnsi="Times New Roman" w:cs="Times New Roman"/>
          <w:color w:val="2E2E2E"/>
          <w:kern w:val="0"/>
          <w:szCs w:val="28"/>
        </w:rPr>
      </w:pPr>
      <w:r>
        <w:rPr>
          <w:rFonts w:ascii="Times New Roman" w:hAnsi="Times New Roman" w:cs="Times New Roman"/>
        </w:rPr>
        <w:t>三、</w:t>
      </w:r>
      <w:r>
        <w:rPr>
          <w:rFonts w:ascii="Times New Roman" w:hAnsi="Times New Roman" w:cs="Times New Roman"/>
          <w:color w:val="2E2E2E"/>
          <w:kern w:val="0"/>
          <w:szCs w:val="28"/>
        </w:rPr>
        <w:t>各会员单位应以独立于生产系统的测试环境开展仿真测试，做好详尽的系统测试计划，落实专人负责本次测试工作，请各参测单位认真组织测试，并按照《交易系统转发国证指数实时行情仿真测试方案》</w:t>
      </w:r>
      <w:r>
        <w:rPr>
          <w:rFonts w:ascii="Times New Roman" w:hAnsi="Times New Roman" w:cs="Times New Roman"/>
          <w:color w:val="2E2E2E"/>
          <w:kern w:val="0"/>
          <w:szCs w:val="28"/>
        </w:rPr>
        <w:t>(</w:t>
      </w:r>
      <w:r>
        <w:rPr>
          <w:rFonts w:ascii="Times New Roman" w:hAnsi="Times New Roman" w:cs="Times New Roman"/>
          <w:color w:val="2E2E2E"/>
          <w:kern w:val="0"/>
          <w:szCs w:val="28"/>
        </w:rPr>
        <w:t>见附件</w:t>
      </w:r>
      <w:r w:rsidR="00D50609">
        <w:rPr>
          <w:rFonts w:ascii="Times New Roman" w:hAnsi="Times New Roman" w:cs="Times New Roman" w:hint="eastAsia"/>
          <w:color w:val="2E2E2E"/>
          <w:kern w:val="0"/>
          <w:szCs w:val="28"/>
        </w:rPr>
        <w:t>1</w:t>
      </w:r>
      <w:r>
        <w:rPr>
          <w:rFonts w:ascii="Times New Roman" w:hAnsi="Times New Roman" w:cs="Times New Roman"/>
          <w:color w:val="2E2E2E"/>
          <w:kern w:val="0"/>
          <w:szCs w:val="28"/>
        </w:rPr>
        <w:t>)</w:t>
      </w:r>
      <w:r>
        <w:rPr>
          <w:rFonts w:ascii="Times New Roman" w:hAnsi="Times New Roman" w:cs="Times New Roman"/>
          <w:color w:val="2E2E2E"/>
          <w:kern w:val="0"/>
          <w:szCs w:val="28"/>
        </w:rPr>
        <w:t>等相关技术文档做好相关准备。</w:t>
      </w:r>
    </w:p>
    <w:p w:rsidR="003A4690" w:rsidRDefault="00A65440" w:rsidP="00272595">
      <w:pPr>
        <w:widowControl/>
        <w:spacing w:line="360" w:lineRule="atLeast"/>
        <w:ind w:firstLineChars="192" w:firstLine="538"/>
        <w:jc w:val="left"/>
        <w:rPr>
          <w:rFonts w:ascii="Times New Roman" w:hAnsi="Times New Roman" w:cs="Times New Roman"/>
          <w:color w:val="2E2E2E"/>
          <w:kern w:val="0"/>
          <w:szCs w:val="28"/>
        </w:rPr>
      </w:pPr>
      <w:r>
        <w:rPr>
          <w:rFonts w:ascii="Times New Roman" w:hAnsi="Times New Roman" w:cs="Times New Roman"/>
          <w:color w:val="2E2E2E"/>
          <w:kern w:val="0"/>
          <w:szCs w:val="28"/>
        </w:rPr>
        <w:lastRenderedPageBreak/>
        <w:t>四、本次测试的所有数据仅为技术测试使用，不能作为生产环境任何交易、非交易等业务的依据。</w:t>
      </w:r>
    </w:p>
    <w:p w:rsidR="003A4690" w:rsidRDefault="00A65440" w:rsidP="00272595">
      <w:pPr>
        <w:widowControl/>
        <w:spacing w:line="360" w:lineRule="atLeast"/>
        <w:ind w:firstLineChars="192" w:firstLine="538"/>
        <w:jc w:val="left"/>
        <w:rPr>
          <w:rFonts w:ascii="Times New Roman" w:hAnsi="Times New Roman" w:cs="Times New Roman"/>
          <w:color w:val="2E2E2E"/>
          <w:kern w:val="0"/>
          <w:szCs w:val="28"/>
        </w:rPr>
      </w:pPr>
      <w:r>
        <w:rPr>
          <w:rFonts w:ascii="Times New Roman" w:hAnsi="Times New Roman" w:cs="Times New Roman"/>
          <w:color w:val="2E2E2E"/>
          <w:kern w:val="0"/>
          <w:szCs w:val="28"/>
        </w:rPr>
        <w:t>五、测试联系电话：</w:t>
      </w:r>
    </w:p>
    <w:p w:rsidR="003A4690" w:rsidRDefault="00A65440">
      <w:pPr>
        <w:widowControl/>
        <w:spacing w:line="360" w:lineRule="atLeast"/>
        <w:ind w:firstLineChars="400" w:firstLine="1120"/>
        <w:jc w:val="left"/>
        <w:rPr>
          <w:rFonts w:ascii="Times New Roman" w:hAnsi="Times New Roman" w:cs="Times New Roman"/>
          <w:color w:val="2E2E2E"/>
          <w:kern w:val="0"/>
          <w:szCs w:val="28"/>
        </w:rPr>
      </w:pPr>
      <w:r>
        <w:rPr>
          <w:rFonts w:ascii="Times New Roman" w:hAnsi="Times New Roman" w:cs="Times New Roman"/>
          <w:color w:val="2E2E2E"/>
          <w:kern w:val="0"/>
          <w:szCs w:val="28"/>
        </w:rPr>
        <w:t>深圳证券交易所：</w:t>
      </w:r>
      <w:r>
        <w:rPr>
          <w:rFonts w:ascii="Times New Roman" w:hAnsi="Times New Roman" w:cs="Times New Roman"/>
          <w:color w:val="2E2E2E"/>
          <w:kern w:val="0"/>
          <w:szCs w:val="28"/>
        </w:rPr>
        <w:t>0755-88668728</w:t>
      </w:r>
      <w:r>
        <w:rPr>
          <w:rFonts w:ascii="Times New Roman" w:hAnsi="Times New Roman" w:cs="Times New Roman"/>
          <w:color w:val="2E2E2E"/>
          <w:kern w:val="0"/>
          <w:szCs w:val="28"/>
        </w:rPr>
        <w:t>（技术）</w:t>
      </w:r>
    </w:p>
    <w:p w:rsidR="009323E5" w:rsidRPr="009323E5" w:rsidRDefault="009323E5">
      <w:pPr>
        <w:widowControl/>
        <w:spacing w:line="360" w:lineRule="atLeast"/>
        <w:ind w:firstLineChars="400" w:firstLine="11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深圳证券交易所：</w:t>
      </w:r>
      <w:r>
        <w:rPr>
          <w:rFonts w:ascii="Times New Roman" w:hAnsi="Times New Roman" w:cs="Times New Roman" w:hint="eastAsia"/>
          <w:color w:val="2E2E2E"/>
          <w:kern w:val="0"/>
          <w:szCs w:val="28"/>
        </w:rPr>
        <w:t>0755-83327370</w:t>
      </w:r>
      <w:r>
        <w:rPr>
          <w:rFonts w:ascii="Times New Roman" w:hAnsi="Times New Roman" w:cs="Times New Roman" w:hint="eastAsia"/>
          <w:color w:val="2E2E2E"/>
          <w:kern w:val="0"/>
          <w:szCs w:val="28"/>
        </w:rPr>
        <w:t>（业务）</w:t>
      </w:r>
    </w:p>
    <w:p w:rsidR="003A4690" w:rsidRDefault="00A65440">
      <w:pPr>
        <w:widowControl/>
        <w:spacing w:line="360" w:lineRule="atLeast"/>
        <w:ind w:firstLineChars="400" w:firstLine="1120"/>
        <w:jc w:val="left"/>
        <w:rPr>
          <w:rFonts w:ascii="Times New Roman" w:hAnsi="Times New Roman" w:cs="Times New Roman"/>
          <w:color w:val="2E2E2E"/>
          <w:kern w:val="0"/>
          <w:szCs w:val="28"/>
        </w:rPr>
      </w:pPr>
      <w:r>
        <w:rPr>
          <w:rFonts w:ascii="Times New Roman" w:hAnsi="Times New Roman" w:cs="Times New Roman"/>
          <w:color w:val="2E2E2E"/>
          <w:kern w:val="0"/>
          <w:szCs w:val="28"/>
        </w:rPr>
        <w:t>深圳证券通信有限公司：</w:t>
      </w:r>
      <w:r>
        <w:rPr>
          <w:rFonts w:ascii="Times New Roman" w:hAnsi="Times New Roman" w:cs="Times New Roman"/>
          <w:color w:val="2E2E2E"/>
          <w:kern w:val="0"/>
          <w:szCs w:val="28"/>
        </w:rPr>
        <w:t>0755-83182222</w:t>
      </w:r>
    </w:p>
    <w:p w:rsidR="003A4690" w:rsidRDefault="003A4690">
      <w:pPr>
        <w:widowControl/>
        <w:spacing w:line="360" w:lineRule="atLeast"/>
        <w:ind w:firstLine="360"/>
        <w:jc w:val="left"/>
        <w:rPr>
          <w:rFonts w:ascii="Times New Roman" w:hAnsi="Times New Roman" w:cs="Times New Roman"/>
          <w:color w:val="2E2E2E"/>
          <w:kern w:val="0"/>
          <w:szCs w:val="28"/>
        </w:rPr>
      </w:pPr>
    </w:p>
    <w:p w:rsidR="003A4690" w:rsidRDefault="00A65440" w:rsidP="00F67191">
      <w:pPr>
        <w:widowControl/>
        <w:spacing w:line="360" w:lineRule="atLeast"/>
        <w:ind w:firstLineChars="200" w:firstLine="560"/>
        <w:jc w:val="left"/>
        <w:rPr>
          <w:rFonts w:ascii="Times New Roman" w:hAnsi="Times New Roman" w:cs="Times New Roman"/>
          <w:color w:val="2E2E2E"/>
          <w:kern w:val="0"/>
          <w:szCs w:val="28"/>
        </w:rPr>
      </w:pPr>
      <w:bookmarkStart w:id="0" w:name="_GoBack"/>
      <w:bookmarkEnd w:id="0"/>
      <w:r>
        <w:rPr>
          <w:rFonts w:ascii="Times New Roman" w:hAnsi="Times New Roman" w:cs="Times New Roman"/>
          <w:color w:val="2E2E2E"/>
          <w:kern w:val="0"/>
          <w:szCs w:val="28"/>
        </w:rPr>
        <w:t>特此通知</w:t>
      </w:r>
    </w:p>
    <w:p w:rsidR="003A4690" w:rsidRDefault="003A4690">
      <w:pPr>
        <w:widowControl/>
        <w:spacing w:line="360" w:lineRule="atLeast"/>
        <w:ind w:firstLine="360"/>
        <w:jc w:val="left"/>
        <w:rPr>
          <w:rFonts w:ascii="Times New Roman" w:hAnsi="Times New Roman" w:cs="Times New Roman"/>
          <w:color w:val="2E2E2E"/>
          <w:kern w:val="0"/>
          <w:szCs w:val="28"/>
        </w:rPr>
      </w:pPr>
    </w:p>
    <w:p w:rsidR="003A4690" w:rsidRDefault="00A65440">
      <w:pPr>
        <w:widowControl/>
        <w:spacing w:line="360" w:lineRule="atLeast"/>
        <w:ind w:firstLine="360"/>
        <w:jc w:val="right"/>
        <w:rPr>
          <w:rFonts w:ascii="Times New Roman" w:hAnsi="Times New Roman" w:cs="Times New Roman"/>
          <w:color w:val="2E2E2E"/>
          <w:kern w:val="0"/>
          <w:szCs w:val="28"/>
        </w:rPr>
      </w:pPr>
      <w:r>
        <w:rPr>
          <w:rFonts w:ascii="Times New Roman" w:hAnsi="Times New Roman" w:cs="Times New Roman"/>
          <w:color w:val="2E2E2E"/>
          <w:kern w:val="0"/>
          <w:szCs w:val="28"/>
        </w:rPr>
        <w:t>深圳证券交易所</w:t>
      </w:r>
    </w:p>
    <w:p w:rsidR="003A4690" w:rsidRDefault="00A65440">
      <w:pPr>
        <w:widowControl/>
        <w:spacing w:line="360" w:lineRule="atLeast"/>
        <w:ind w:firstLine="360"/>
        <w:jc w:val="right"/>
        <w:rPr>
          <w:rFonts w:ascii="Times New Roman" w:hAnsi="Times New Roman" w:cs="Times New Roman"/>
          <w:color w:val="2E2E2E"/>
          <w:kern w:val="0"/>
          <w:szCs w:val="28"/>
        </w:rPr>
      </w:pPr>
      <w:r>
        <w:rPr>
          <w:rFonts w:ascii="Times New Roman" w:hAnsi="Times New Roman" w:cs="Times New Roman"/>
          <w:color w:val="2E2E2E"/>
          <w:kern w:val="0"/>
          <w:szCs w:val="28"/>
        </w:rPr>
        <w:t>2019</w:t>
      </w:r>
      <w:r>
        <w:rPr>
          <w:rFonts w:ascii="Times New Roman" w:hAnsi="Times New Roman" w:cs="Times New Roman"/>
          <w:color w:val="2E2E2E"/>
          <w:kern w:val="0"/>
          <w:szCs w:val="28"/>
        </w:rPr>
        <w:t>年</w:t>
      </w:r>
      <w:r w:rsidR="00D672CC">
        <w:rPr>
          <w:rFonts w:ascii="Times New Roman" w:hAnsi="Times New Roman" w:cs="Times New Roman" w:hint="eastAsia"/>
          <w:color w:val="2E2E2E"/>
          <w:kern w:val="0"/>
          <w:szCs w:val="28"/>
        </w:rPr>
        <w:t>11</w:t>
      </w:r>
      <w:r>
        <w:rPr>
          <w:rFonts w:ascii="Times New Roman" w:hAnsi="Times New Roman" w:cs="Times New Roman"/>
          <w:color w:val="2E2E2E"/>
          <w:kern w:val="0"/>
          <w:szCs w:val="28"/>
        </w:rPr>
        <w:t>月</w:t>
      </w:r>
      <w:r w:rsidR="007F068C">
        <w:rPr>
          <w:rFonts w:ascii="Times New Roman" w:hAnsi="Times New Roman" w:cs="Times New Roman" w:hint="eastAsia"/>
          <w:color w:val="2E2E2E"/>
          <w:kern w:val="0"/>
          <w:szCs w:val="28"/>
        </w:rPr>
        <w:t>1</w:t>
      </w:r>
      <w:r w:rsidR="00D16FC3">
        <w:rPr>
          <w:rFonts w:ascii="Times New Roman" w:hAnsi="Times New Roman" w:cs="Times New Roman" w:hint="eastAsia"/>
          <w:color w:val="2E2E2E"/>
          <w:kern w:val="0"/>
          <w:szCs w:val="28"/>
        </w:rPr>
        <w:t>2</w:t>
      </w:r>
      <w:r>
        <w:rPr>
          <w:rFonts w:ascii="Times New Roman" w:hAnsi="Times New Roman" w:cs="Times New Roman" w:hint="eastAsia"/>
          <w:color w:val="2E2E2E"/>
          <w:kern w:val="0"/>
          <w:szCs w:val="28"/>
        </w:rPr>
        <w:t>日</w:t>
      </w:r>
    </w:p>
    <w:p w:rsidR="003A4690" w:rsidRDefault="003A4690">
      <w:pPr>
        <w:ind w:firstLineChars="200" w:firstLine="560"/>
        <w:rPr>
          <w:rFonts w:ascii="Times New Roman" w:hAnsi="Times New Roman" w:cs="Times New Roman"/>
        </w:rPr>
      </w:pPr>
    </w:p>
    <w:p w:rsidR="003A4690" w:rsidRDefault="00A65440">
      <w:pPr>
        <w:widowControl/>
        <w:jc w:val="left"/>
        <w:rPr>
          <w:rFonts w:ascii="Times New Roman" w:hAnsi="Times New Roman" w:cs="Times New Roman"/>
        </w:rPr>
      </w:pPr>
      <w:r>
        <w:rPr>
          <w:rFonts w:ascii="Times New Roman" w:hAnsi="Times New Roman" w:cs="Times New Roman"/>
        </w:rPr>
        <w:br w:type="page"/>
      </w:r>
    </w:p>
    <w:p w:rsidR="003A4690" w:rsidRDefault="00A65440">
      <w:pPr>
        <w:rPr>
          <w:rFonts w:ascii="Times New Roman" w:hAnsi="Times New Roman" w:cs="Times New Roman"/>
          <w:color w:val="2E2E2E"/>
          <w:kern w:val="0"/>
          <w:szCs w:val="28"/>
        </w:rPr>
      </w:pPr>
      <w:r>
        <w:rPr>
          <w:rFonts w:ascii="Times New Roman" w:hAnsi="Times New Roman" w:cs="Times New Roman"/>
          <w:color w:val="2E2E2E"/>
          <w:kern w:val="0"/>
          <w:szCs w:val="28"/>
        </w:rPr>
        <w:lastRenderedPageBreak/>
        <w:t>附件</w:t>
      </w:r>
      <w:r>
        <w:rPr>
          <w:rFonts w:ascii="Times New Roman" w:hAnsi="Times New Roman" w:cs="Times New Roman"/>
          <w:color w:val="2E2E2E"/>
          <w:kern w:val="0"/>
          <w:szCs w:val="28"/>
        </w:rPr>
        <w:t>1</w:t>
      </w:r>
      <w:r>
        <w:rPr>
          <w:rFonts w:ascii="Times New Roman" w:hAnsi="Times New Roman" w:cs="Times New Roman"/>
          <w:color w:val="2E2E2E"/>
          <w:kern w:val="0"/>
          <w:szCs w:val="28"/>
        </w:rPr>
        <w:t>：</w:t>
      </w:r>
    </w:p>
    <w:p w:rsidR="003A4690" w:rsidRDefault="00A65440">
      <w:pPr>
        <w:jc w:val="center"/>
        <w:rPr>
          <w:rFonts w:ascii="Times New Roman" w:hAnsi="Times New Roman" w:cs="Times New Roman"/>
          <w:b/>
          <w:color w:val="2E2E2E"/>
          <w:kern w:val="0"/>
          <w:sz w:val="32"/>
          <w:szCs w:val="28"/>
        </w:rPr>
      </w:pPr>
      <w:r>
        <w:rPr>
          <w:rFonts w:ascii="Times New Roman" w:hAnsi="Times New Roman" w:cs="Times New Roman"/>
          <w:b/>
          <w:color w:val="2E2E2E"/>
          <w:kern w:val="0"/>
          <w:sz w:val="32"/>
          <w:szCs w:val="28"/>
        </w:rPr>
        <w:t>交易系统转发国证指数实时行情仿真测试方案</w:t>
      </w:r>
    </w:p>
    <w:p w:rsidR="003A4690" w:rsidRDefault="00A65440">
      <w:pPr>
        <w:rPr>
          <w:rFonts w:ascii="Times New Roman" w:hAnsi="Times New Roman" w:cs="Times New Roman"/>
          <w:b/>
        </w:rPr>
      </w:pPr>
      <w:r>
        <w:rPr>
          <w:rFonts w:ascii="Times New Roman" w:hAnsi="Times New Roman" w:cs="Times New Roman"/>
          <w:b/>
        </w:rPr>
        <w:t>一、测试目的</w:t>
      </w:r>
    </w:p>
    <w:p w:rsidR="003A4690" w:rsidRDefault="001C5F36">
      <w:pPr>
        <w:ind w:firstLineChars="200" w:firstLine="560"/>
        <w:rPr>
          <w:rFonts w:ascii="Times New Roman" w:hAnsi="Times New Roman" w:cs="Times New Roman"/>
        </w:rPr>
      </w:pPr>
      <w:r>
        <w:rPr>
          <w:rFonts w:ascii="Times New Roman" w:hAnsi="Times New Roman" w:cs="Times New Roman" w:hint="eastAsia"/>
        </w:rPr>
        <w:t>因业务发展需要</w:t>
      </w:r>
      <w:r>
        <w:rPr>
          <w:rFonts w:ascii="Times New Roman" w:hAnsi="Times New Roman" w:cs="Times New Roman"/>
        </w:rPr>
        <w:t>，</w:t>
      </w:r>
      <w:r w:rsidR="00CE0EDE">
        <w:rPr>
          <w:rFonts w:ascii="Times New Roman" w:hAnsi="Times New Roman" w:cs="Times New Roman" w:hint="eastAsia"/>
        </w:rPr>
        <w:t>深圳证券交易所（以下简称“深交所”）拟通过交易系统转发</w:t>
      </w:r>
      <w:r w:rsidR="00CE0EDE">
        <w:rPr>
          <w:rFonts w:ascii="Times New Roman" w:hAnsi="Times New Roman" w:cs="Times New Roman"/>
        </w:rPr>
        <w:t>深圳证券信息有限公司（以下简称</w:t>
      </w:r>
      <w:r w:rsidR="00CE0EDE">
        <w:rPr>
          <w:rFonts w:ascii="Times New Roman" w:hAnsi="Times New Roman" w:cs="Times New Roman"/>
        </w:rPr>
        <w:t>“</w:t>
      </w:r>
      <w:r w:rsidR="00CE0EDE">
        <w:rPr>
          <w:rFonts w:ascii="Times New Roman" w:hAnsi="Times New Roman" w:cs="Times New Roman"/>
        </w:rPr>
        <w:t>信息公司</w:t>
      </w:r>
      <w:r w:rsidR="00CE0EDE">
        <w:rPr>
          <w:rFonts w:ascii="Times New Roman" w:hAnsi="Times New Roman" w:cs="Times New Roman"/>
        </w:rPr>
        <w:t>”</w:t>
      </w:r>
      <w:r w:rsidR="00CE0EDE">
        <w:rPr>
          <w:rFonts w:ascii="Times New Roman" w:hAnsi="Times New Roman" w:cs="Times New Roman"/>
        </w:rPr>
        <w:t>）</w:t>
      </w:r>
      <w:r w:rsidR="00CE0EDE">
        <w:rPr>
          <w:rFonts w:ascii="Times New Roman" w:hAnsi="Times New Roman" w:cs="Times New Roman" w:hint="eastAsia"/>
        </w:rPr>
        <w:t>计算的国证指数</w:t>
      </w:r>
      <w:r w:rsidR="00CE0EDE">
        <w:rPr>
          <w:rFonts w:ascii="Times New Roman" w:hAnsi="Times New Roman" w:cs="Times New Roman"/>
        </w:rPr>
        <w:t>。</w:t>
      </w:r>
      <w:r w:rsidR="00A65440">
        <w:rPr>
          <w:rFonts w:ascii="Times New Roman" w:hAnsi="Times New Roman" w:cs="Times New Roman"/>
        </w:rPr>
        <w:t>为确保</w:t>
      </w:r>
      <w:r w:rsidR="00D50609">
        <w:rPr>
          <w:rFonts w:ascii="Times New Roman" w:hAnsi="Times New Roman" w:cs="Times New Roman" w:hint="eastAsia"/>
        </w:rPr>
        <w:t>相关</w:t>
      </w:r>
      <w:r w:rsidR="00A65440">
        <w:rPr>
          <w:rFonts w:ascii="Times New Roman" w:hAnsi="Times New Roman" w:cs="Times New Roman"/>
        </w:rPr>
        <w:t>业务的顺利开展，深交所和信息公司定于</w:t>
      </w:r>
      <w:r w:rsidR="00A65440">
        <w:rPr>
          <w:rFonts w:ascii="Times New Roman" w:hAnsi="Times New Roman" w:cs="Times New Roman"/>
        </w:rPr>
        <w:t>2019</w:t>
      </w:r>
      <w:r w:rsidR="00A65440">
        <w:rPr>
          <w:rFonts w:ascii="Times New Roman" w:hAnsi="Times New Roman" w:cs="Times New Roman"/>
        </w:rPr>
        <w:t>年</w:t>
      </w:r>
      <w:r w:rsidR="00A65440">
        <w:rPr>
          <w:rFonts w:ascii="Times New Roman" w:hAnsi="Times New Roman" w:cs="Times New Roman"/>
        </w:rPr>
        <w:t>11</w:t>
      </w:r>
      <w:r w:rsidR="00A65440">
        <w:rPr>
          <w:rFonts w:ascii="Times New Roman" w:hAnsi="Times New Roman" w:cs="Times New Roman"/>
        </w:rPr>
        <w:t>月</w:t>
      </w:r>
      <w:r w:rsidR="00D672CC">
        <w:rPr>
          <w:rFonts w:ascii="Times New Roman" w:hAnsi="Times New Roman" w:cs="Times New Roman" w:hint="eastAsia"/>
        </w:rPr>
        <w:t>1</w:t>
      </w:r>
      <w:r w:rsidR="00D16FC3">
        <w:rPr>
          <w:rFonts w:ascii="Times New Roman" w:hAnsi="Times New Roman" w:cs="Times New Roman" w:hint="eastAsia"/>
        </w:rPr>
        <w:t>2</w:t>
      </w:r>
      <w:r w:rsidR="00A65440">
        <w:rPr>
          <w:rFonts w:ascii="Times New Roman" w:hAnsi="Times New Roman" w:cs="Times New Roman"/>
        </w:rPr>
        <w:t>日至</w:t>
      </w:r>
      <w:r w:rsidR="00A65440">
        <w:rPr>
          <w:rFonts w:ascii="Times New Roman" w:hAnsi="Times New Roman" w:cs="Times New Roman"/>
        </w:rPr>
        <w:t>11</w:t>
      </w:r>
      <w:r w:rsidR="00A65440">
        <w:rPr>
          <w:rFonts w:ascii="Times New Roman" w:hAnsi="Times New Roman" w:cs="Times New Roman"/>
        </w:rPr>
        <w:t>月</w:t>
      </w:r>
      <w:r w:rsidR="00FA3C70">
        <w:rPr>
          <w:rFonts w:ascii="Times New Roman" w:hAnsi="Times New Roman" w:cs="Times New Roman" w:hint="eastAsia"/>
        </w:rPr>
        <w:t>2</w:t>
      </w:r>
      <w:r w:rsidR="00D16FC3">
        <w:rPr>
          <w:rFonts w:ascii="Times New Roman" w:hAnsi="Times New Roman" w:cs="Times New Roman" w:hint="eastAsia"/>
        </w:rPr>
        <w:t>5</w:t>
      </w:r>
      <w:r w:rsidR="00A65440">
        <w:rPr>
          <w:rFonts w:ascii="Times New Roman" w:hAnsi="Times New Roman" w:cs="Times New Roman"/>
        </w:rPr>
        <w:t>日在深市交易结算独立测试环境组织仿真测试，</w:t>
      </w:r>
      <w:r w:rsidR="00801035">
        <w:rPr>
          <w:rFonts w:ascii="Times New Roman" w:hAnsi="Times New Roman" w:cs="Times New Roman"/>
        </w:rPr>
        <w:t>主要模拟交易系统向市场转发国证指数</w:t>
      </w:r>
      <w:r w:rsidR="00801035">
        <w:rPr>
          <w:rFonts w:ascii="Times New Roman" w:hAnsi="Times New Roman" w:cs="Times New Roman" w:hint="eastAsia"/>
        </w:rPr>
        <w:t>信息</w:t>
      </w:r>
      <w:r w:rsidR="00A65440">
        <w:rPr>
          <w:rFonts w:ascii="Times New Roman" w:hAnsi="Times New Roman" w:cs="Times New Roman"/>
        </w:rPr>
        <w:t>，检验市场参与各方技术系统的正确性。</w:t>
      </w:r>
    </w:p>
    <w:p w:rsidR="003A4690" w:rsidRDefault="003A4690">
      <w:pPr>
        <w:ind w:firstLineChars="200" w:firstLine="560"/>
        <w:rPr>
          <w:rFonts w:ascii="Times New Roman" w:hAnsi="Times New Roman" w:cs="Times New Roman"/>
        </w:rPr>
      </w:pPr>
    </w:p>
    <w:p w:rsidR="003A4690" w:rsidRDefault="00A65440">
      <w:pPr>
        <w:rPr>
          <w:rFonts w:ascii="Times New Roman" w:hAnsi="Times New Roman" w:cs="Times New Roman"/>
          <w:b/>
        </w:rPr>
      </w:pPr>
      <w:r>
        <w:rPr>
          <w:rFonts w:ascii="Times New Roman" w:hAnsi="Times New Roman" w:cs="Times New Roman"/>
          <w:b/>
        </w:rPr>
        <w:t>二、参测单位</w:t>
      </w:r>
    </w:p>
    <w:p w:rsidR="003A4690" w:rsidRDefault="00A65440">
      <w:pPr>
        <w:ind w:firstLineChars="200" w:firstLine="56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深交所</w:t>
      </w:r>
    </w:p>
    <w:p w:rsidR="003A4690" w:rsidRDefault="00A65440">
      <w:pPr>
        <w:ind w:firstLineChars="200" w:firstLine="56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深圳证券通信</w:t>
      </w:r>
      <w:r w:rsidR="00D50609">
        <w:rPr>
          <w:rFonts w:ascii="Times New Roman" w:hAnsi="Times New Roman" w:cs="Times New Roman" w:hint="eastAsia"/>
        </w:rPr>
        <w:t>有限</w:t>
      </w:r>
      <w:r>
        <w:rPr>
          <w:rFonts w:ascii="Times New Roman" w:hAnsi="Times New Roman" w:cs="Times New Roman"/>
        </w:rPr>
        <w:t>公司</w:t>
      </w:r>
    </w:p>
    <w:p w:rsidR="00D50609" w:rsidRDefault="00D50609">
      <w:pPr>
        <w:ind w:firstLineChars="200" w:firstLine="560"/>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深圳证券</w:t>
      </w:r>
      <w:r>
        <w:rPr>
          <w:rFonts w:ascii="Times New Roman" w:hAnsi="Times New Roman" w:cs="Times New Roman" w:hint="eastAsia"/>
        </w:rPr>
        <w:t>信息有限</w:t>
      </w:r>
      <w:r>
        <w:rPr>
          <w:rFonts w:ascii="Times New Roman" w:hAnsi="Times New Roman" w:cs="Times New Roman"/>
        </w:rPr>
        <w:t>公司</w:t>
      </w:r>
    </w:p>
    <w:p w:rsidR="003A4690" w:rsidRDefault="00D50609">
      <w:pPr>
        <w:ind w:firstLineChars="200" w:firstLine="560"/>
        <w:rPr>
          <w:rFonts w:ascii="Times New Roman" w:hAnsi="Times New Roman" w:cs="Times New Roman"/>
        </w:rPr>
      </w:pPr>
      <w:r>
        <w:rPr>
          <w:rFonts w:ascii="Times New Roman" w:hAnsi="Times New Roman" w:cs="Times New Roman" w:hint="eastAsia"/>
        </w:rPr>
        <w:t>4</w:t>
      </w:r>
      <w:r w:rsidR="00A65440">
        <w:rPr>
          <w:rFonts w:ascii="Times New Roman" w:hAnsi="Times New Roman" w:cs="Times New Roman"/>
        </w:rPr>
        <w:t xml:space="preserve">. </w:t>
      </w:r>
      <w:r>
        <w:rPr>
          <w:rFonts w:ascii="Times New Roman" w:hAnsi="Times New Roman" w:cs="Times New Roman" w:hint="eastAsia"/>
        </w:rPr>
        <w:t>会员单位</w:t>
      </w:r>
    </w:p>
    <w:p w:rsidR="003A4690" w:rsidRDefault="00D50609">
      <w:pPr>
        <w:ind w:firstLineChars="200" w:firstLine="560"/>
        <w:rPr>
          <w:rFonts w:ascii="Times New Roman" w:hAnsi="Times New Roman" w:cs="Times New Roman"/>
        </w:rPr>
      </w:pPr>
      <w:r>
        <w:rPr>
          <w:rFonts w:ascii="Times New Roman" w:hAnsi="Times New Roman" w:cs="Times New Roman" w:hint="eastAsia"/>
        </w:rPr>
        <w:t>5</w:t>
      </w:r>
      <w:r w:rsidR="00A65440">
        <w:rPr>
          <w:rFonts w:ascii="Times New Roman" w:hAnsi="Times New Roman" w:cs="Times New Roman"/>
        </w:rPr>
        <w:t xml:space="preserve">. </w:t>
      </w:r>
      <w:r w:rsidR="00A65440">
        <w:rPr>
          <w:rFonts w:ascii="Times New Roman" w:hAnsi="Times New Roman" w:cs="Times New Roman"/>
        </w:rPr>
        <w:t>行情服务商</w:t>
      </w:r>
    </w:p>
    <w:p w:rsidR="003A4690" w:rsidRDefault="00D50609">
      <w:pPr>
        <w:ind w:firstLineChars="200" w:firstLine="560"/>
        <w:rPr>
          <w:rFonts w:ascii="Times New Roman" w:hAnsi="Times New Roman" w:cs="Times New Roman"/>
        </w:rPr>
      </w:pPr>
      <w:r>
        <w:rPr>
          <w:rFonts w:ascii="Times New Roman" w:hAnsi="Times New Roman" w:cs="Times New Roman" w:hint="eastAsia"/>
        </w:rPr>
        <w:t>6</w:t>
      </w:r>
      <w:r w:rsidR="00A65440">
        <w:rPr>
          <w:rFonts w:ascii="Times New Roman" w:hAnsi="Times New Roman" w:cs="Times New Roman"/>
        </w:rPr>
        <w:t xml:space="preserve">. </w:t>
      </w:r>
      <w:r w:rsidR="00A65440">
        <w:rPr>
          <w:rFonts w:ascii="Times New Roman" w:hAnsi="Times New Roman" w:cs="Times New Roman"/>
        </w:rPr>
        <w:t>其他相关单位</w:t>
      </w:r>
    </w:p>
    <w:p w:rsidR="003A4690" w:rsidRDefault="003A4690">
      <w:pPr>
        <w:ind w:firstLineChars="200" w:firstLine="560"/>
        <w:rPr>
          <w:rFonts w:ascii="Times New Roman" w:hAnsi="Times New Roman" w:cs="Times New Roman"/>
        </w:rPr>
      </w:pPr>
    </w:p>
    <w:p w:rsidR="003A4690" w:rsidRDefault="00A65440">
      <w:pPr>
        <w:rPr>
          <w:rFonts w:ascii="Times New Roman" w:hAnsi="Times New Roman" w:cs="Times New Roman"/>
          <w:b/>
        </w:rPr>
      </w:pPr>
      <w:r>
        <w:rPr>
          <w:rFonts w:ascii="Times New Roman" w:hAnsi="Times New Roman" w:cs="Times New Roman"/>
          <w:b/>
        </w:rPr>
        <w:t>三、仿真测试内容</w:t>
      </w:r>
    </w:p>
    <w:p w:rsidR="003A4690" w:rsidRDefault="00A65440">
      <w:pPr>
        <w:ind w:firstLineChars="200" w:firstLine="560"/>
        <w:rPr>
          <w:rFonts w:ascii="Times New Roman" w:hAnsi="Times New Roman" w:cs="Times New Roman"/>
        </w:rPr>
      </w:pPr>
      <w:r>
        <w:rPr>
          <w:rFonts w:ascii="Times New Roman" w:hAnsi="Times New Roman" w:cs="Times New Roman"/>
        </w:rPr>
        <w:t>本轮仿真测试主要包含如下内容：</w:t>
      </w:r>
    </w:p>
    <w:p w:rsidR="003A4690" w:rsidRDefault="00A65440">
      <w:pPr>
        <w:pStyle w:val="a3"/>
        <w:numPr>
          <w:ilvl w:val="0"/>
          <w:numId w:val="3"/>
        </w:numPr>
        <w:ind w:firstLineChars="0"/>
        <w:rPr>
          <w:rFonts w:ascii="Times New Roman" w:hAnsi="Times New Roman" w:cs="Times New Roman"/>
        </w:rPr>
      </w:pPr>
      <w:r>
        <w:rPr>
          <w:rFonts w:ascii="Times New Roman" w:hAnsi="Times New Roman" w:cs="Times New Roman" w:hint="eastAsia"/>
        </w:rPr>
        <w:t>交易系统转发国证指数行情的指数代码区间为</w:t>
      </w:r>
      <w:r>
        <w:rPr>
          <w:rFonts w:ascii="Times New Roman" w:hAnsi="Times New Roman" w:cs="Times New Roman" w:hint="eastAsia"/>
        </w:rPr>
        <w:t>398000-398999</w:t>
      </w:r>
      <w:r>
        <w:rPr>
          <w:rFonts w:ascii="Times New Roman" w:hAnsi="Times New Roman" w:cs="Times New Roman" w:hint="eastAsia"/>
        </w:rPr>
        <w:t>；</w:t>
      </w:r>
    </w:p>
    <w:p w:rsidR="003A4690" w:rsidRDefault="00A65440">
      <w:pPr>
        <w:pStyle w:val="a3"/>
        <w:numPr>
          <w:ilvl w:val="0"/>
          <w:numId w:val="3"/>
        </w:numPr>
        <w:ind w:firstLineChars="0"/>
        <w:rPr>
          <w:rFonts w:ascii="Times New Roman" w:hAnsi="Times New Roman" w:cs="Times New Roman"/>
        </w:rPr>
      </w:pPr>
      <w:r>
        <w:rPr>
          <w:rFonts w:ascii="Times New Roman" w:hAnsi="Times New Roman" w:cs="Times New Roman" w:hint="eastAsia"/>
        </w:rPr>
        <w:lastRenderedPageBreak/>
        <w:t>国证指数信息文件的接收与处理；</w:t>
      </w:r>
    </w:p>
    <w:p w:rsidR="003A4690" w:rsidRDefault="00A65440">
      <w:pPr>
        <w:pStyle w:val="a3"/>
        <w:numPr>
          <w:ilvl w:val="0"/>
          <w:numId w:val="3"/>
        </w:numPr>
        <w:ind w:firstLineChars="0"/>
        <w:rPr>
          <w:rFonts w:ascii="Times New Roman" w:hAnsi="Times New Roman" w:cs="Times New Roman"/>
        </w:rPr>
      </w:pPr>
      <w:r>
        <w:rPr>
          <w:rFonts w:ascii="Times New Roman" w:hAnsi="Times New Roman" w:cs="Times New Roman" w:hint="eastAsia"/>
        </w:rPr>
        <w:t>国证指数实时行情的接收</w:t>
      </w:r>
      <w:r w:rsidR="00D50609">
        <w:rPr>
          <w:rFonts w:ascii="Times New Roman" w:hAnsi="Times New Roman" w:cs="Times New Roman" w:hint="eastAsia"/>
        </w:rPr>
        <w:t>、</w:t>
      </w:r>
      <w:r>
        <w:rPr>
          <w:rFonts w:ascii="Times New Roman" w:hAnsi="Times New Roman" w:cs="Times New Roman" w:hint="eastAsia"/>
        </w:rPr>
        <w:t>处理</w:t>
      </w:r>
      <w:r w:rsidR="00D50609">
        <w:rPr>
          <w:rFonts w:ascii="Times New Roman" w:hAnsi="Times New Roman" w:cs="Times New Roman" w:hint="eastAsia"/>
        </w:rPr>
        <w:t>与展示</w:t>
      </w:r>
      <w:r>
        <w:rPr>
          <w:rFonts w:ascii="Times New Roman" w:hAnsi="Times New Roman" w:cs="Times New Roman" w:hint="eastAsia"/>
        </w:rPr>
        <w:t>。</w:t>
      </w:r>
    </w:p>
    <w:p w:rsidR="003A4690" w:rsidRPr="006D006C" w:rsidRDefault="003A4690">
      <w:pPr>
        <w:ind w:firstLineChars="200" w:firstLine="560"/>
        <w:rPr>
          <w:rFonts w:ascii="Times New Roman" w:hAnsi="Times New Roman" w:cs="Times New Roman"/>
        </w:rPr>
      </w:pPr>
    </w:p>
    <w:p w:rsidR="003A4690" w:rsidRDefault="00A65440">
      <w:pPr>
        <w:rPr>
          <w:rFonts w:ascii="Times New Roman" w:hAnsi="Times New Roman" w:cs="Times New Roman"/>
          <w:b/>
        </w:rPr>
      </w:pPr>
      <w:r>
        <w:rPr>
          <w:rFonts w:ascii="Times New Roman" w:hAnsi="Times New Roman" w:cs="Times New Roman"/>
          <w:b/>
        </w:rPr>
        <w:t>四、仿真测试时间安排</w:t>
      </w:r>
    </w:p>
    <w:p w:rsidR="003A4690" w:rsidRDefault="00A65440">
      <w:pPr>
        <w:ind w:firstLineChars="200" w:firstLine="560"/>
        <w:rPr>
          <w:rFonts w:ascii="Times New Roman" w:hAnsi="Times New Roman" w:cs="Times New Roman"/>
        </w:rPr>
      </w:pPr>
      <w:r>
        <w:rPr>
          <w:rFonts w:ascii="Times New Roman" w:hAnsi="Times New Roman" w:cs="Times New Roman" w:hint="eastAsia"/>
        </w:rPr>
        <w:t>仿真测试时间为</w:t>
      </w:r>
      <w:r>
        <w:rPr>
          <w:rFonts w:ascii="Times New Roman" w:hAnsi="Times New Roman" w:cs="Times New Roman" w:hint="eastAsia"/>
        </w:rPr>
        <w:t>2019</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w:t>
      </w:r>
      <w:r w:rsidR="00D672CC">
        <w:rPr>
          <w:rFonts w:ascii="Times New Roman" w:hAnsi="Times New Roman" w:cs="Times New Roman" w:hint="eastAsia"/>
        </w:rPr>
        <w:t>1</w:t>
      </w:r>
      <w:r w:rsidR="00D16FC3">
        <w:rPr>
          <w:rFonts w:ascii="Times New Roman" w:hAnsi="Times New Roman" w:cs="Times New Roman" w:hint="eastAsia"/>
        </w:rPr>
        <w:t>2</w:t>
      </w:r>
      <w:r>
        <w:rPr>
          <w:rFonts w:ascii="Times New Roman" w:hAnsi="Times New Roman" w:cs="Times New Roman"/>
        </w:rPr>
        <w:t>日至</w:t>
      </w:r>
      <w:r>
        <w:rPr>
          <w:rFonts w:ascii="Times New Roman" w:hAnsi="Times New Roman" w:cs="Times New Roman"/>
        </w:rPr>
        <w:t>2019</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w:t>
      </w:r>
      <w:r w:rsidR="00FA3C70">
        <w:rPr>
          <w:rFonts w:ascii="Times New Roman" w:hAnsi="Times New Roman" w:cs="Times New Roman" w:hint="eastAsia"/>
        </w:rPr>
        <w:t>2</w:t>
      </w:r>
      <w:r w:rsidR="00D16FC3">
        <w:rPr>
          <w:rFonts w:ascii="Times New Roman" w:hAnsi="Times New Roman" w:cs="Times New Roman" w:hint="eastAsia"/>
        </w:rPr>
        <w:t>5</w:t>
      </w:r>
      <w:r>
        <w:rPr>
          <w:rFonts w:ascii="Times New Roman" w:hAnsi="Times New Roman" w:cs="Times New Roman"/>
        </w:rPr>
        <w:t>日，每日测试时间</w:t>
      </w:r>
      <w:r>
        <w:rPr>
          <w:rFonts w:ascii="Times New Roman" w:hAnsi="Times New Roman" w:cs="Times New Roman"/>
        </w:rPr>
        <w:t>8:30</w:t>
      </w:r>
      <w:r>
        <w:rPr>
          <w:rFonts w:ascii="Times New Roman" w:hAnsi="Times New Roman" w:cs="Times New Roman"/>
        </w:rPr>
        <w:t>至</w:t>
      </w:r>
      <w:r>
        <w:rPr>
          <w:rFonts w:ascii="Times New Roman" w:hAnsi="Times New Roman" w:cs="Times New Roman"/>
        </w:rPr>
        <w:t>17:00</w:t>
      </w:r>
      <w:r>
        <w:rPr>
          <w:rFonts w:ascii="Times New Roman" w:hAnsi="Times New Roman" w:cs="Times New Roman"/>
        </w:rPr>
        <w:t>。</w:t>
      </w:r>
    </w:p>
    <w:p w:rsidR="003A4690" w:rsidRDefault="003A4690">
      <w:pPr>
        <w:rPr>
          <w:rFonts w:ascii="Times New Roman" w:hAnsi="Times New Roman" w:cs="Times New Roman"/>
          <w:b/>
        </w:rPr>
      </w:pPr>
    </w:p>
    <w:p w:rsidR="006B6C7D" w:rsidRDefault="00A65440" w:rsidP="006B6C7D">
      <w:pPr>
        <w:rPr>
          <w:rFonts w:ascii="Times New Roman" w:hAnsi="Times New Roman" w:cs="Times New Roman"/>
          <w:b/>
        </w:rPr>
      </w:pPr>
      <w:r>
        <w:rPr>
          <w:rFonts w:ascii="Times New Roman" w:hAnsi="Times New Roman" w:cs="Times New Roman" w:hint="eastAsia"/>
          <w:b/>
        </w:rPr>
        <w:t>五、</w:t>
      </w:r>
      <w:r w:rsidR="006B6C7D">
        <w:rPr>
          <w:rFonts w:ascii="Times New Roman" w:hAnsi="Times New Roman" w:cs="Times New Roman" w:hint="eastAsia"/>
          <w:b/>
        </w:rPr>
        <w:t>深市</w:t>
      </w:r>
      <w:r w:rsidR="006B6C7D" w:rsidRPr="008E2CD0">
        <w:rPr>
          <w:rFonts w:ascii="Times New Roman" w:hAnsi="Times New Roman" w:cs="Times New Roman" w:hint="eastAsia"/>
          <w:b/>
        </w:rPr>
        <w:t>交易</w:t>
      </w:r>
      <w:r w:rsidR="006B6C7D">
        <w:rPr>
          <w:rFonts w:ascii="Times New Roman" w:hAnsi="Times New Roman" w:cs="Times New Roman" w:hint="eastAsia"/>
          <w:b/>
        </w:rPr>
        <w:t>结算</w:t>
      </w:r>
      <w:r w:rsidR="006B6C7D" w:rsidRPr="008E2CD0">
        <w:rPr>
          <w:rFonts w:ascii="Times New Roman" w:hAnsi="Times New Roman" w:cs="Times New Roman" w:hint="eastAsia"/>
          <w:b/>
        </w:rPr>
        <w:t>独立测试</w:t>
      </w:r>
      <w:r w:rsidR="006B6C7D">
        <w:rPr>
          <w:rFonts w:ascii="Times New Roman" w:hAnsi="Times New Roman" w:cs="Times New Roman" w:hint="eastAsia"/>
          <w:b/>
        </w:rPr>
        <w:t>环境</w:t>
      </w:r>
      <w:r w:rsidR="006B6C7D" w:rsidRPr="008E2CD0">
        <w:rPr>
          <w:rFonts w:ascii="Times New Roman" w:hAnsi="Times New Roman" w:cs="Times New Roman" w:hint="eastAsia"/>
          <w:b/>
        </w:rPr>
        <w:t>接入方式</w:t>
      </w:r>
    </w:p>
    <w:p w:rsidR="006B6C7D" w:rsidRPr="008E2CD0" w:rsidRDefault="006B6C7D" w:rsidP="006B6C7D">
      <w:pPr>
        <w:spacing w:line="360" w:lineRule="auto"/>
        <w:ind w:firstLineChars="150" w:firstLine="420"/>
        <w:rPr>
          <w:rFonts w:ascii="Times New Roman" w:eastAsia="宋体" w:hAnsi="Times New Roman" w:cs="Times New Roman"/>
          <w:szCs w:val="28"/>
        </w:rPr>
      </w:pPr>
      <w:r w:rsidRPr="008E2CD0">
        <w:rPr>
          <w:rFonts w:ascii="Times New Roman" w:eastAsia="宋体" w:hAnsi="Times New Roman" w:cs="Times New Roman" w:hint="eastAsia"/>
          <w:szCs w:val="28"/>
        </w:rPr>
        <w:t>1</w:t>
      </w:r>
      <w:r w:rsidRPr="008E2CD0">
        <w:rPr>
          <w:rFonts w:ascii="Times New Roman" w:eastAsia="宋体" w:hAnsi="Times New Roman" w:cs="Times New Roman" w:hint="eastAsia"/>
          <w:szCs w:val="28"/>
        </w:rPr>
        <w:t>、测试参与人可使用测试专线或者互联网</w:t>
      </w:r>
      <w:r w:rsidRPr="008E2CD0">
        <w:rPr>
          <w:rFonts w:ascii="Times New Roman" w:eastAsia="宋体" w:hAnsi="Times New Roman" w:cs="Times New Roman" w:hint="eastAsia"/>
          <w:szCs w:val="28"/>
        </w:rPr>
        <w:t>VPN</w:t>
      </w:r>
      <w:r w:rsidRPr="008E2CD0">
        <w:rPr>
          <w:rFonts w:ascii="Times New Roman" w:eastAsia="宋体" w:hAnsi="Times New Roman" w:cs="Times New Roman" w:hint="eastAsia"/>
          <w:szCs w:val="28"/>
        </w:rPr>
        <w:t>接入深市交易结算独立测试环境。具体可参考《深交所交易独立测试系统指南》（请参见深交所网站</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市场服务</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技术服务</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交易独立测试系统</w:t>
      </w:r>
      <w:r w:rsidRPr="008E2CD0">
        <w:rPr>
          <w:rFonts w:ascii="Times New Roman" w:eastAsia="宋体" w:hAnsi="Times New Roman" w:cs="Times New Roman" w:hint="eastAsia"/>
          <w:szCs w:val="28"/>
        </w:rPr>
        <w:t>http://www.szse.cn/marketServices/technicalservice/test/</w:t>
      </w:r>
      <w:r w:rsidRPr="008E2CD0">
        <w:rPr>
          <w:rFonts w:ascii="Times New Roman" w:eastAsia="宋体" w:hAnsi="Times New Roman" w:cs="Times New Roman" w:hint="eastAsia"/>
          <w:szCs w:val="28"/>
        </w:rPr>
        <w:t>，下同）。</w:t>
      </w:r>
    </w:p>
    <w:p w:rsidR="006B6C7D" w:rsidRPr="008E2CD0" w:rsidRDefault="006B6C7D" w:rsidP="006B6C7D">
      <w:pPr>
        <w:spacing w:line="360" w:lineRule="auto"/>
        <w:ind w:firstLineChars="150" w:firstLine="420"/>
        <w:rPr>
          <w:rFonts w:ascii="Times New Roman" w:eastAsia="宋体" w:hAnsi="Times New Roman" w:cs="Times New Roman"/>
          <w:szCs w:val="28"/>
        </w:rPr>
      </w:pPr>
      <w:r w:rsidRPr="008E2CD0">
        <w:rPr>
          <w:rFonts w:ascii="Times New Roman" w:eastAsia="宋体" w:hAnsi="Times New Roman" w:cs="Times New Roman" w:hint="eastAsia"/>
          <w:szCs w:val="28"/>
        </w:rPr>
        <w:t>2</w:t>
      </w:r>
      <w:r w:rsidRPr="008E2CD0">
        <w:rPr>
          <w:rFonts w:ascii="Times New Roman" w:eastAsia="宋体" w:hAnsi="Times New Roman" w:cs="Times New Roman" w:hint="eastAsia"/>
          <w:szCs w:val="28"/>
        </w:rPr>
        <w:t>、测试前，须确认相关交易单元已申请配置在深市交易结算独立测试环境的测试交易网关。深市交易结算独立测试环境测试交易网关的新增或变更流程请按照《深交所交易系统独立测试系统指南》申请。</w:t>
      </w:r>
    </w:p>
    <w:p w:rsidR="006B6C7D" w:rsidRDefault="006B6C7D" w:rsidP="006B6C7D">
      <w:pPr>
        <w:spacing w:line="360" w:lineRule="auto"/>
        <w:ind w:firstLineChars="150" w:firstLine="420"/>
        <w:rPr>
          <w:rFonts w:ascii="Times New Roman" w:eastAsia="宋体" w:hAnsi="Times New Roman" w:cs="Times New Roman"/>
          <w:szCs w:val="28"/>
        </w:rPr>
      </w:pPr>
      <w:r w:rsidRPr="008E2CD0">
        <w:rPr>
          <w:rFonts w:ascii="Times New Roman" w:eastAsia="宋体" w:hAnsi="Times New Roman" w:cs="Times New Roman" w:hint="eastAsia"/>
          <w:szCs w:val="28"/>
        </w:rPr>
        <w:t>3</w:t>
      </w:r>
      <w:r w:rsidRPr="008E2CD0">
        <w:rPr>
          <w:rFonts w:ascii="Times New Roman" w:eastAsia="宋体" w:hAnsi="Times New Roman" w:cs="Times New Roman" w:hint="eastAsia"/>
          <w:szCs w:val="28"/>
        </w:rPr>
        <w:t>、</w:t>
      </w:r>
      <w:r>
        <w:rPr>
          <w:rFonts w:ascii="Times New Roman" w:eastAsia="宋体" w:hAnsi="Times New Roman" w:cs="Times New Roman" w:hint="eastAsia"/>
          <w:szCs w:val="28"/>
        </w:rPr>
        <w:t>每日</w:t>
      </w:r>
      <w:r w:rsidRPr="008E2CD0">
        <w:rPr>
          <w:rFonts w:ascii="Times New Roman" w:eastAsia="宋体" w:hAnsi="Times New Roman" w:cs="Times New Roman" w:hint="eastAsia"/>
          <w:szCs w:val="28"/>
        </w:rPr>
        <w:t>测试时间请参照《交易独立测试系统测试时间和服务变更通知》（请参见深交所网站</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市场服务</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技术服务</w:t>
      </w:r>
      <w:r w:rsidRPr="008E2CD0">
        <w:rPr>
          <w:rFonts w:ascii="Times New Roman" w:eastAsia="宋体" w:hAnsi="Times New Roman" w:cs="Times New Roman" w:hint="eastAsia"/>
          <w:szCs w:val="28"/>
        </w:rPr>
        <w:t>-&gt;</w:t>
      </w:r>
      <w:r w:rsidRPr="008E2CD0">
        <w:rPr>
          <w:rFonts w:ascii="Times New Roman" w:eastAsia="宋体" w:hAnsi="Times New Roman" w:cs="Times New Roman" w:hint="eastAsia"/>
          <w:szCs w:val="28"/>
        </w:rPr>
        <w:t>交易独立测试系统）。</w:t>
      </w:r>
    </w:p>
    <w:p w:rsidR="003A4690" w:rsidRPr="00B049E4" w:rsidRDefault="003A4690" w:rsidP="00B049E4">
      <w:pPr>
        <w:spacing w:line="360" w:lineRule="auto"/>
        <w:rPr>
          <w:rFonts w:ascii="Times New Roman" w:hAnsi="Times New Roman" w:cs="Times New Roman"/>
          <w:szCs w:val="28"/>
        </w:rPr>
      </w:pPr>
    </w:p>
    <w:p w:rsidR="003A4690" w:rsidRDefault="00A65440">
      <w:pPr>
        <w:pStyle w:val="1"/>
        <w:numPr>
          <w:ilvl w:val="0"/>
          <w:numId w:val="0"/>
        </w:numPr>
        <w:rPr>
          <w:rFonts w:ascii="Times New Roman" w:hAnsi="Times New Roman"/>
        </w:rPr>
      </w:pPr>
      <w:r>
        <w:rPr>
          <w:rFonts w:ascii="Times New Roman" w:hAnsi="Times New Roman" w:hint="eastAsia"/>
        </w:rPr>
        <w:t>六</w:t>
      </w:r>
      <w:r>
        <w:rPr>
          <w:rFonts w:ascii="Times New Roman" w:hAnsi="Times New Roman"/>
        </w:rPr>
        <w:t>、测试要求及注意事项</w:t>
      </w:r>
    </w:p>
    <w:p w:rsidR="003A4690" w:rsidRDefault="00A65440">
      <w:pPr>
        <w:pStyle w:val="a3"/>
        <w:numPr>
          <w:ilvl w:val="3"/>
          <w:numId w:val="5"/>
        </w:numPr>
        <w:spacing w:line="360" w:lineRule="auto"/>
        <w:ind w:left="0" w:firstLineChars="0" w:firstLine="420"/>
        <w:rPr>
          <w:rFonts w:ascii="Times New Roman" w:hAnsi="Times New Roman" w:cs="Times New Roman"/>
        </w:rPr>
      </w:pPr>
      <w:r>
        <w:rPr>
          <w:rFonts w:ascii="Times New Roman" w:hAnsi="Times New Roman" w:cs="Times New Roman"/>
        </w:rPr>
        <w:t>各参测单位应使用独立于生产系统的测试环境，用于开展本次仿真测试，应做好详尽的测试计划，指定专人负责仿真测试工作，并</w:t>
      </w:r>
      <w:r>
        <w:rPr>
          <w:rFonts w:ascii="Times New Roman" w:hAnsi="Times New Roman" w:cs="Times New Roman"/>
        </w:rPr>
        <w:lastRenderedPageBreak/>
        <w:t>于开始测试前做好测试环境的准备。</w:t>
      </w:r>
    </w:p>
    <w:p w:rsidR="003A4690" w:rsidRDefault="00A65440">
      <w:pPr>
        <w:pStyle w:val="a3"/>
        <w:numPr>
          <w:ilvl w:val="3"/>
          <w:numId w:val="5"/>
        </w:numPr>
        <w:spacing w:line="360" w:lineRule="auto"/>
        <w:ind w:left="0" w:firstLineChars="0" w:firstLine="420"/>
        <w:rPr>
          <w:rFonts w:ascii="Times New Roman" w:hAnsi="Times New Roman" w:cs="Times New Roman"/>
        </w:rPr>
      </w:pPr>
      <w:r>
        <w:rPr>
          <w:rFonts w:ascii="Times New Roman" w:hAnsi="Times New Roman" w:cs="Times New Roman"/>
        </w:rPr>
        <w:t>各参测单位应于测试过程中详细记录测试现象与结果，检查其正确性，如果测试过程中发现跟预期不一致的现象，请及时报告。</w:t>
      </w:r>
    </w:p>
    <w:p w:rsidR="003A4690" w:rsidRDefault="00A65440" w:rsidP="005847C0">
      <w:pPr>
        <w:pStyle w:val="a3"/>
        <w:numPr>
          <w:ilvl w:val="3"/>
          <w:numId w:val="5"/>
        </w:numPr>
        <w:spacing w:line="360" w:lineRule="auto"/>
        <w:ind w:left="0" w:firstLineChars="0" w:firstLine="420"/>
        <w:rPr>
          <w:rFonts w:ascii="Times New Roman" w:hAnsi="Times New Roman" w:cs="Times New Roman"/>
        </w:rPr>
      </w:pPr>
      <w:r>
        <w:rPr>
          <w:rFonts w:ascii="Times New Roman" w:hAnsi="Times New Roman" w:cs="Times New Roman"/>
        </w:rPr>
        <w:t>测试</w:t>
      </w:r>
      <w:r w:rsidR="005847C0">
        <w:rPr>
          <w:rFonts w:ascii="Times New Roman" w:hAnsi="Times New Roman" w:cs="Times New Roman" w:hint="eastAsia"/>
        </w:rPr>
        <w:t>完成后</w:t>
      </w:r>
      <w:r>
        <w:rPr>
          <w:rFonts w:ascii="Times New Roman" w:hAnsi="Times New Roman" w:cs="Times New Roman"/>
        </w:rPr>
        <w:t>，</w:t>
      </w:r>
      <w:r w:rsidR="005847C0" w:rsidRPr="005847C0">
        <w:rPr>
          <w:rFonts w:ascii="Times New Roman" w:hAnsi="Times New Roman" w:cs="Times New Roman" w:hint="eastAsia"/>
        </w:rPr>
        <w:t>各参测会员单位应在</w:t>
      </w:r>
      <w:r w:rsidR="005847C0" w:rsidRPr="005847C0">
        <w:rPr>
          <w:rFonts w:ascii="Times New Roman" w:hAnsi="Times New Roman" w:cs="Times New Roman" w:hint="eastAsia"/>
        </w:rPr>
        <w:t>2019</w:t>
      </w:r>
      <w:r w:rsidR="005847C0" w:rsidRPr="005847C0">
        <w:rPr>
          <w:rFonts w:ascii="Times New Roman" w:hAnsi="Times New Roman" w:cs="Times New Roman" w:hint="eastAsia"/>
        </w:rPr>
        <w:t>年</w:t>
      </w:r>
      <w:r w:rsidR="005847C0" w:rsidRPr="005847C0">
        <w:rPr>
          <w:rFonts w:ascii="Times New Roman" w:hAnsi="Times New Roman" w:cs="Times New Roman" w:hint="eastAsia"/>
        </w:rPr>
        <w:t>11</w:t>
      </w:r>
      <w:r w:rsidR="005847C0" w:rsidRPr="005847C0">
        <w:rPr>
          <w:rFonts w:ascii="Times New Roman" w:hAnsi="Times New Roman" w:cs="Times New Roman" w:hint="eastAsia"/>
        </w:rPr>
        <w:t>月</w:t>
      </w:r>
      <w:r w:rsidR="005847C0">
        <w:rPr>
          <w:rFonts w:ascii="Times New Roman" w:hAnsi="Times New Roman" w:cs="Times New Roman" w:hint="eastAsia"/>
        </w:rPr>
        <w:t>2</w:t>
      </w:r>
      <w:r w:rsidR="00D16FC3">
        <w:rPr>
          <w:rFonts w:ascii="Times New Roman" w:hAnsi="Times New Roman" w:cs="Times New Roman" w:hint="eastAsia"/>
        </w:rPr>
        <w:t>5</w:t>
      </w:r>
      <w:r w:rsidR="005847C0" w:rsidRPr="005847C0">
        <w:rPr>
          <w:rFonts w:ascii="Times New Roman" w:hAnsi="Times New Roman" w:cs="Times New Roman" w:hint="eastAsia"/>
        </w:rPr>
        <w:t>日</w:t>
      </w:r>
      <w:r w:rsidR="005847C0" w:rsidRPr="005847C0">
        <w:rPr>
          <w:rFonts w:ascii="Times New Roman" w:hAnsi="Times New Roman" w:cs="Times New Roman" w:hint="eastAsia"/>
        </w:rPr>
        <w:t>1</w:t>
      </w:r>
      <w:r w:rsidR="005847C0">
        <w:rPr>
          <w:rFonts w:ascii="Times New Roman" w:hAnsi="Times New Roman" w:cs="Times New Roman" w:hint="eastAsia"/>
        </w:rPr>
        <w:t>4</w:t>
      </w:r>
      <w:r w:rsidR="005847C0" w:rsidRPr="005847C0">
        <w:rPr>
          <w:rFonts w:ascii="Times New Roman" w:hAnsi="Times New Roman" w:cs="Times New Roman" w:hint="eastAsia"/>
        </w:rPr>
        <w:t>:00</w:t>
      </w:r>
      <w:r w:rsidR="005847C0" w:rsidRPr="005847C0">
        <w:rPr>
          <w:rFonts w:ascii="Times New Roman" w:hAnsi="Times New Roman" w:cs="Times New Roman" w:hint="eastAsia"/>
        </w:rPr>
        <w:t>之前</w:t>
      </w:r>
      <w:r>
        <w:rPr>
          <w:rFonts w:ascii="Times New Roman" w:hAnsi="Times New Roman" w:cs="Times New Roman"/>
        </w:rPr>
        <w:t>登录深交所</w:t>
      </w:r>
      <w:r>
        <w:rPr>
          <w:rFonts w:ascii="Times New Roman" w:hAnsi="Times New Roman" w:cs="Times New Roman"/>
        </w:rPr>
        <w:t>“</w:t>
      </w:r>
      <w:r>
        <w:rPr>
          <w:rFonts w:ascii="Times New Roman" w:hAnsi="Times New Roman" w:cs="Times New Roman"/>
        </w:rPr>
        <w:t>会员业务专区</w:t>
      </w:r>
      <w:r>
        <w:rPr>
          <w:rFonts w:ascii="Times New Roman" w:hAnsi="Times New Roman" w:cs="Times New Roman"/>
        </w:rPr>
        <w:t>”</w:t>
      </w:r>
      <w:r>
        <w:rPr>
          <w:rFonts w:ascii="Times New Roman" w:hAnsi="Times New Roman" w:cs="Times New Roman"/>
        </w:rPr>
        <w:t>首页</w:t>
      </w:r>
      <w:r w:rsidR="005847C0">
        <w:rPr>
          <w:rFonts w:ascii="Times New Roman" w:hAnsi="Times New Roman" w:cs="Times New Roman" w:hint="eastAsia"/>
        </w:rPr>
        <w:t>底部</w:t>
      </w:r>
      <w:r>
        <w:rPr>
          <w:rFonts w:ascii="Times New Roman" w:hAnsi="Times New Roman" w:cs="Times New Roman"/>
        </w:rPr>
        <w:t>“</w:t>
      </w:r>
      <w:r w:rsidR="00C23243">
        <w:rPr>
          <w:rFonts w:ascii="Times New Roman" w:hAnsi="Times New Roman" w:cs="Times New Roman" w:hint="eastAsia"/>
        </w:rPr>
        <w:t>友情链接</w:t>
      </w:r>
      <w:r w:rsidR="005B25E5">
        <w:rPr>
          <w:rFonts w:ascii="Times New Roman" w:hAnsi="Times New Roman" w:cs="Times New Roman" w:hint="eastAsia"/>
        </w:rPr>
        <w:t>-</w:t>
      </w:r>
      <w:r>
        <w:rPr>
          <w:rFonts w:ascii="Times New Roman" w:hAnsi="Times New Roman" w:cs="Times New Roman"/>
        </w:rPr>
        <w:t>在线调查表</w:t>
      </w:r>
      <w:r>
        <w:rPr>
          <w:rFonts w:ascii="Times New Roman" w:hAnsi="Times New Roman" w:cs="Times New Roman"/>
        </w:rPr>
        <w:t>”</w:t>
      </w:r>
      <w:r>
        <w:rPr>
          <w:rFonts w:ascii="Times New Roman" w:hAnsi="Times New Roman" w:cs="Times New Roman"/>
        </w:rPr>
        <w:t>栏目填写并提交测试反馈表（参见附件</w:t>
      </w:r>
      <w:r>
        <w:rPr>
          <w:rFonts w:ascii="Times New Roman" w:hAnsi="Times New Roman" w:cs="Times New Roman"/>
        </w:rPr>
        <w:t>2</w:t>
      </w:r>
      <w:r>
        <w:rPr>
          <w:rFonts w:ascii="Times New Roman" w:hAnsi="Times New Roman" w:cs="Times New Roman"/>
        </w:rPr>
        <w:t>），测试结果支持更新。</w:t>
      </w:r>
      <w:r w:rsidR="005847C0" w:rsidRPr="005847C0">
        <w:rPr>
          <w:rFonts w:ascii="Times New Roman" w:hAnsi="Times New Roman" w:cs="Times New Roman"/>
        </w:rPr>
        <w:t>请</w:t>
      </w:r>
      <w:hyperlink r:id="rId11" w:history="1">
        <w:r>
          <w:rPr>
            <w:rFonts w:ascii="Times New Roman" w:hAnsi="Times New Roman" w:cs="Times New Roman"/>
          </w:rPr>
          <w:t>非会员用户将填报好的反馈表发送至</w:t>
        </w:r>
        <w:r>
          <w:rPr>
            <w:rFonts w:ascii="Times New Roman" w:hAnsi="Times New Roman" w:cs="Times New Roman"/>
          </w:rPr>
          <w:t>sseyxb@szse.cn</w:t>
        </w:r>
      </w:hyperlink>
      <w:r>
        <w:rPr>
          <w:rFonts w:ascii="Times New Roman" w:hAnsi="Times New Roman" w:cs="Times New Roman"/>
        </w:rPr>
        <w:t>，邮件主题为：</w:t>
      </w:r>
      <w:r>
        <w:rPr>
          <w:rFonts w:ascii="Times New Roman" w:hAnsi="Times New Roman" w:cs="Times New Roman"/>
        </w:rPr>
        <w:t>“</w:t>
      </w:r>
      <w:r>
        <w:rPr>
          <w:rFonts w:ascii="Times New Roman" w:hAnsi="Times New Roman" w:cs="Times New Roman" w:hint="eastAsia"/>
        </w:rPr>
        <w:t>交易系统转发国证指数实时行情仿真测试</w:t>
      </w:r>
      <w:r>
        <w:rPr>
          <w:rFonts w:ascii="Times New Roman" w:hAnsi="Times New Roman" w:cs="Times New Roman"/>
        </w:rPr>
        <w:t>反馈</w:t>
      </w:r>
      <w:r>
        <w:rPr>
          <w:rFonts w:ascii="Times New Roman" w:hAnsi="Times New Roman" w:cs="Times New Roman"/>
        </w:rPr>
        <w:t>”</w:t>
      </w:r>
      <w:r>
        <w:rPr>
          <w:rFonts w:ascii="Times New Roman" w:hAnsi="Times New Roman" w:cs="Times New Roman"/>
        </w:rPr>
        <w:t>。登录深交所</w:t>
      </w:r>
      <w:r>
        <w:rPr>
          <w:rFonts w:ascii="Times New Roman" w:hAnsi="Times New Roman" w:cs="Times New Roman"/>
        </w:rPr>
        <w:t>“</w:t>
      </w:r>
      <w:r>
        <w:rPr>
          <w:rFonts w:ascii="Times New Roman" w:hAnsi="Times New Roman" w:cs="Times New Roman"/>
        </w:rPr>
        <w:t>会员业务专区</w:t>
      </w:r>
      <w:r>
        <w:rPr>
          <w:rFonts w:ascii="Times New Roman" w:hAnsi="Times New Roman" w:cs="Times New Roman"/>
        </w:rPr>
        <w:t>”</w:t>
      </w:r>
      <w:r>
        <w:rPr>
          <w:rFonts w:ascii="Times New Roman" w:hAnsi="Times New Roman" w:cs="Times New Roman"/>
        </w:rPr>
        <w:t>需使用专用电子认证证书（</w:t>
      </w:r>
      <w:proofErr w:type="spellStart"/>
      <w:r>
        <w:rPr>
          <w:rFonts w:ascii="Times New Roman" w:hAnsi="Times New Roman" w:cs="Times New Roman"/>
        </w:rPr>
        <w:t>Ekey</w:t>
      </w:r>
      <w:proofErr w:type="spellEnd"/>
      <w:r>
        <w:rPr>
          <w:rFonts w:ascii="Times New Roman" w:hAnsi="Times New Roman" w:cs="Times New Roman"/>
        </w:rPr>
        <w:t>），具体方法可询问各自单位负责每月技术月报的填报人员或负责会籍席位业务的人员。</w:t>
      </w:r>
    </w:p>
    <w:p w:rsidR="003A4690" w:rsidRDefault="003A4690">
      <w:pPr>
        <w:spacing w:line="360" w:lineRule="auto"/>
        <w:ind w:firstLineChars="200" w:firstLine="560"/>
        <w:rPr>
          <w:rFonts w:ascii="Times New Roman" w:hAnsi="Times New Roman" w:cs="Times New Roman"/>
        </w:rPr>
      </w:pPr>
    </w:p>
    <w:p w:rsidR="003A4690" w:rsidRDefault="00A65440">
      <w:pPr>
        <w:widowControl/>
        <w:spacing w:line="360" w:lineRule="atLeast"/>
        <w:jc w:val="left"/>
        <w:rPr>
          <w:rFonts w:ascii="Times New Roman" w:hAnsi="Times New Roman" w:cs="Times New Roman"/>
          <w:b/>
          <w:kern w:val="0"/>
          <w:szCs w:val="28"/>
        </w:rPr>
      </w:pPr>
      <w:r>
        <w:rPr>
          <w:rFonts w:ascii="Times New Roman" w:hAnsi="Times New Roman" w:cs="Times New Roman" w:hint="eastAsia"/>
          <w:b/>
          <w:kern w:val="0"/>
          <w:szCs w:val="28"/>
        </w:rPr>
        <w:t>七</w:t>
      </w:r>
      <w:r>
        <w:rPr>
          <w:rFonts w:ascii="Times New Roman" w:hAnsi="Times New Roman" w:cs="Times New Roman"/>
          <w:b/>
          <w:kern w:val="0"/>
          <w:szCs w:val="28"/>
        </w:rPr>
        <w:t>、联系电话</w:t>
      </w:r>
    </w:p>
    <w:p w:rsidR="003A4690" w:rsidRDefault="00A65440" w:rsidP="00AB0176">
      <w:pPr>
        <w:widowControl/>
        <w:spacing w:line="360" w:lineRule="atLeast"/>
        <w:ind w:firstLineChars="200" w:firstLine="560"/>
        <w:jc w:val="left"/>
        <w:rPr>
          <w:rFonts w:ascii="Times New Roman" w:hAnsi="Times New Roman" w:cs="Times New Roman"/>
          <w:kern w:val="0"/>
          <w:szCs w:val="28"/>
        </w:rPr>
      </w:pPr>
      <w:r>
        <w:rPr>
          <w:rFonts w:ascii="Times New Roman" w:hAnsi="Times New Roman" w:cs="Times New Roman"/>
          <w:kern w:val="0"/>
          <w:szCs w:val="28"/>
        </w:rPr>
        <w:t>0755-</w:t>
      </w:r>
      <w:r w:rsidR="006F28BC">
        <w:rPr>
          <w:rFonts w:ascii="Times New Roman" w:hAnsi="Times New Roman" w:cs="Times New Roman"/>
          <w:color w:val="2E2E2E"/>
          <w:kern w:val="0"/>
          <w:szCs w:val="28"/>
        </w:rPr>
        <w:t>88668728</w:t>
      </w:r>
      <w:r w:rsidR="008A6447">
        <w:rPr>
          <w:rFonts w:ascii="Times New Roman" w:hAnsi="Times New Roman" w:cs="Times New Roman" w:hint="eastAsia"/>
          <w:kern w:val="0"/>
          <w:szCs w:val="28"/>
        </w:rPr>
        <w:t>（深圳证券交易所）</w:t>
      </w:r>
    </w:p>
    <w:p w:rsidR="00BB44E2" w:rsidRDefault="00BB44E2" w:rsidP="00AB0176">
      <w:pPr>
        <w:widowControl/>
        <w:spacing w:line="360" w:lineRule="atLeast"/>
        <w:ind w:firstLineChars="200" w:firstLine="560"/>
        <w:jc w:val="left"/>
        <w:rPr>
          <w:rFonts w:ascii="Times New Roman" w:hAnsi="Times New Roman" w:cs="Times New Roman"/>
          <w:kern w:val="0"/>
          <w:szCs w:val="28"/>
        </w:rPr>
      </w:pPr>
      <w:r>
        <w:rPr>
          <w:rFonts w:ascii="Times New Roman" w:hAnsi="Times New Roman" w:cs="Times New Roman" w:hint="eastAsia"/>
          <w:color w:val="2E2E2E"/>
          <w:kern w:val="0"/>
          <w:szCs w:val="28"/>
        </w:rPr>
        <w:t>0755-83327370</w:t>
      </w:r>
      <w:r>
        <w:rPr>
          <w:rFonts w:ascii="Times New Roman" w:hAnsi="Times New Roman" w:cs="Times New Roman" w:hint="eastAsia"/>
          <w:color w:val="2E2E2E"/>
          <w:kern w:val="0"/>
          <w:szCs w:val="28"/>
        </w:rPr>
        <w:t>（深圳证券信息</w:t>
      </w:r>
      <w:r w:rsidR="0058304E">
        <w:rPr>
          <w:rFonts w:ascii="Times New Roman" w:hAnsi="Times New Roman" w:cs="Times New Roman" w:hint="eastAsia"/>
          <w:color w:val="2E2E2E"/>
          <w:kern w:val="0"/>
          <w:szCs w:val="28"/>
        </w:rPr>
        <w:t>有限</w:t>
      </w:r>
      <w:r>
        <w:rPr>
          <w:rFonts w:ascii="Times New Roman" w:hAnsi="Times New Roman" w:cs="Times New Roman" w:hint="eastAsia"/>
          <w:color w:val="2E2E2E"/>
          <w:kern w:val="0"/>
          <w:szCs w:val="28"/>
        </w:rPr>
        <w:t>公司）</w:t>
      </w:r>
    </w:p>
    <w:p w:rsidR="003A4690" w:rsidRDefault="00A65440" w:rsidP="00AB0176">
      <w:pPr>
        <w:widowControl/>
        <w:spacing w:line="360" w:lineRule="atLeast"/>
        <w:ind w:firstLineChars="200" w:firstLine="560"/>
        <w:jc w:val="left"/>
        <w:rPr>
          <w:rFonts w:ascii="Times New Roman" w:hAnsi="Times New Roman" w:cs="Times New Roman"/>
          <w:kern w:val="0"/>
          <w:szCs w:val="28"/>
        </w:rPr>
      </w:pPr>
      <w:r>
        <w:rPr>
          <w:rFonts w:ascii="Times New Roman" w:hAnsi="Times New Roman" w:cs="Times New Roman"/>
          <w:kern w:val="0"/>
          <w:szCs w:val="28"/>
        </w:rPr>
        <w:t>0755-83182222</w:t>
      </w:r>
      <w:r>
        <w:rPr>
          <w:rFonts w:ascii="Times New Roman" w:hAnsi="Times New Roman" w:cs="Times New Roman"/>
          <w:kern w:val="0"/>
          <w:szCs w:val="28"/>
        </w:rPr>
        <w:t>（深圳证券通信有限公司）</w:t>
      </w:r>
    </w:p>
    <w:p w:rsidR="003A4690" w:rsidRDefault="003A4690">
      <w:pPr>
        <w:widowControl/>
        <w:spacing w:line="360" w:lineRule="atLeast"/>
        <w:ind w:left="1120" w:firstLineChars="200" w:firstLine="560"/>
        <w:jc w:val="left"/>
        <w:rPr>
          <w:rFonts w:ascii="Times New Roman" w:hAnsi="Times New Roman" w:cs="Times New Roman"/>
          <w:kern w:val="0"/>
          <w:szCs w:val="28"/>
        </w:rPr>
      </w:pPr>
    </w:p>
    <w:p w:rsidR="003A4690" w:rsidRDefault="003A4690">
      <w:pPr>
        <w:widowControl/>
        <w:spacing w:line="360" w:lineRule="atLeast"/>
        <w:ind w:left="1120" w:firstLineChars="200" w:firstLine="560"/>
        <w:jc w:val="left"/>
        <w:rPr>
          <w:rFonts w:ascii="Times New Roman" w:hAnsi="Times New Roman" w:cs="Times New Roman"/>
          <w:kern w:val="0"/>
          <w:szCs w:val="28"/>
        </w:rPr>
      </w:pPr>
    </w:p>
    <w:p w:rsidR="003A4690" w:rsidRDefault="00A65440">
      <w:pPr>
        <w:widowControl/>
        <w:spacing w:line="360" w:lineRule="atLeast"/>
        <w:ind w:firstLineChars="200" w:firstLine="560"/>
        <w:jc w:val="right"/>
        <w:rPr>
          <w:rFonts w:ascii="Times New Roman" w:hAnsi="Times New Roman" w:cs="Times New Roman"/>
          <w:kern w:val="0"/>
          <w:szCs w:val="28"/>
        </w:rPr>
      </w:pPr>
      <w:r>
        <w:rPr>
          <w:rFonts w:ascii="Times New Roman" w:hAnsi="Times New Roman" w:cs="Times New Roman"/>
          <w:kern w:val="0"/>
          <w:szCs w:val="28"/>
        </w:rPr>
        <w:t>深圳证券交易所</w:t>
      </w:r>
    </w:p>
    <w:p w:rsidR="003A4690" w:rsidRDefault="00A65440">
      <w:pPr>
        <w:widowControl/>
        <w:spacing w:line="360" w:lineRule="atLeast"/>
        <w:ind w:firstLineChars="200" w:firstLine="560"/>
        <w:jc w:val="right"/>
        <w:rPr>
          <w:rFonts w:ascii="Times New Roman" w:hAnsi="Times New Roman" w:cs="Times New Roman"/>
          <w:kern w:val="0"/>
          <w:szCs w:val="28"/>
        </w:rPr>
      </w:pPr>
      <w:r>
        <w:rPr>
          <w:rFonts w:ascii="Times New Roman" w:hAnsi="Times New Roman" w:cs="Times New Roman"/>
          <w:kern w:val="0"/>
          <w:szCs w:val="28"/>
        </w:rPr>
        <w:t>2019</w:t>
      </w:r>
      <w:r>
        <w:rPr>
          <w:rFonts w:ascii="Times New Roman" w:hAnsi="Times New Roman" w:cs="Times New Roman"/>
          <w:kern w:val="0"/>
          <w:szCs w:val="28"/>
        </w:rPr>
        <w:t>年</w:t>
      </w:r>
      <w:r w:rsidR="00D672CC">
        <w:rPr>
          <w:rFonts w:ascii="Times New Roman" w:hAnsi="Times New Roman" w:cs="Times New Roman" w:hint="eastAsia"/>
          <w:kern w:val="0"/>
          <w:szCs w:val="28"/>
        </w:rPr>
        <w:t>11</w:t>
      </w:r>
      <w:r>
        <w:rPr>
          <w:rFonts w:ascii="Times New Roman" w:hAnsi="Times New Roman" w:cs="Times New Roman"/>
          <w:kern w:val="0"/>
          <w:szCs w:val="28"/>
        </w:rPr>
        <w:t>月</w:t>
      </w:r>
      <w:r w:rsidR="007F068C">
        <w:rPr>
          <w:rFonts w:ascii="Times New Roman" w:hAnsi="Times New Roman" w:cs="Times New Roman" w:hint="eastAsia"/>
          <w:kern w:val="0"/>
          <w:szCs w:val="28"/>
        </w:rPr>
        <w:t>1</w:t>
      </w:r>
      <w:r w:rsidR="00D16FC3">
        <w:rPr>
          <w:rFonts w:ascii="Times New Roman" w:hAnsi="Times New Roman" w:cs="Times New Roman" w:hint="eastAsia"/>
          <w:kern w:val="0"/>
          <w:szCs w:val="28"/>
        </w:rPr>
        <w:t>2</w:t>
      </w:r>
      <w:r>
        <w:rPr>
          <w:rFonts w:ascii="Times New Roman" w:hAnsi="Times New Roman" w:cs="Times New Roman" w:hint="eastAsia"/>
          <w:kern w:val="0"/>
          <w:szCs w:val="28"/>
        </w:rPr>
        <w:t>日</w:t>
      </w:r>
    </w:p>
    <w:p w:rsidR="00DE5556" w:rsidRDefault="00DE5556">
      <w:pPr>
        <w:widowControl/>
        <w:spacing w:line="360" w:lineRule="atLeast"/>
        <w:ind w:firstLineChars="200" w:firstLine="560"/>
        <w:jc w:val="right"/>
        <w:rPr>
          <w:rFonts w:ascii="Times New Roman" w:hAnsi="Times New Roman" w:cs="Times New Roman"/>
          <w:kern w:val="0"/>
          <w:szCs w:val="28"/>
        </w:rPr>
      </w:pPr>
    </w:p>
    <w:p w:rsidR="00DE5556" w:rsidRDefault="00DE5556">
      <w:pPr>
        <w:widowControl/>
        <w:spacing w:line="360" w:lineRule="atLeast"/>
        <w:ind w:firstLineChars="200" w:firstLine="560"/>
        <w:jc w:val="right"/>
        <w:rPr>
          <w:rFonts w:ascii="Times New Roman" w:hAnsi="Times New Roman" w:cs="Times New Roman"/>
          <w:kern w:val="0"/>
          <w:szCs w:val="28"/>
        </w:rPr>
      </w:pPr>
    </w:p>
    <w:p w:rsidR="007960D8" w:rsidRDefault="007960D8">
      <w:pPr>
        <w:widowControl/>
        <w:spacing w:line="360" w:lineRule="atLeast"/>
        <w:ind w:firstLineChars="200" w:firstLine="560"/>
        <w:jc w:val="right"/>
        <w:rPr>
          <w:rFonts w:ascii="Times New Roman" w:hAnsi="Times New Roman" w:cs="Times New Roman"/>
          <w:kern w:val="0"/>
          <w:szCs w:val="28"/>
        </w:rPr>
      </w:pPr>
    </w:p>
    <w:p w:rsidR="003A4690" w:rsidRDefault="00A65440">
      <w:pPr>
        <w:rPr>
          <w:rFonts w:ascii="Times New Roman" w:hAnsi="Times New Roman" w:cs="Times New Roman"/>
        </w:rPr>
      </w:pPr>
      <w:r>
        <w:rPr>
          <w:rFonts w:ascii="Times New Roman" w:hAnsi="Times New Roman" w:cs="Times New Roman" w:hint="eastAsia"/>
        </w:rPr>
        <w:lastRenderedPageBreak/>
        <w:t>附件</w:t>
      </w:r>
      <w:r>
        <w:rPr>
          <w:rFonts w:ascii="Times New Roman" w:hAnsi="Times New Roman" w:cs="Times New Roman" w:hint="eastAsia"/>
        </w:rPr>
        <w:t>2</w:t>
      </w:r>
      <w:r>
        <w:rPr>
          <w:rFonts w:ascii="Times New Roman" w:hAnsi="Times New Roman" w:cs="Times New Roman" w:hint="eastAsia"/>
        </w:rPr>
        <w:t>：测试反馈表</w:t>
      </w:r>
    </w:p>
    <w:p w:rsidR="003A4690" w:rsidRDefault="00A65440">
      <w:pPr>
        <w:ind w:firstLineChars="200" w:firstLine="643"/>
        <w:jc w:val="center"/>
        <w:rPr>
          <w:rFonts w:asciiTheme="minorEastAsia" w:hAnsiTheme="minorEastAsia" w:cs="Times New Roman"/>
          <w:b/>
          <w:sz w:val="32"/>
        </w:rPr>
      </w:pPr>
      <w:r>
        <w:rPr>
          <w:rFonts w:asciiTheme="minorEastAsia" w:hAnsiTheme="minorEastAsia" w:cs="Times New Roman" w:hint="eastAsia"/>
          <w:b/>
          <w:sz w:val="32"/>
        </w:rPr>
        <w:t>交易系统转发国证指数实时行情仿真测试</w:t>
      </w:r>
      <w:r>
        <w:rPr>
          <w:rFonts w:asciiTheme="minorEastAsia" w:hAnsiTheme="minorEastAsia" w:cs="Times New Roman"/>
          <w:b/>
          <w:sz w:val="32"/>
        </w:rPr>
        <w:t>反馈</w:t>
      </w:r>
      <w:r>
        <w:rPr>
          <w:rFonts w:asciiTheme="minorEastAsia" w:hAnsiTheme="minorEastAsia" w:cs="Times New Roman" w:hint="eastAsia"/>
          <w:b/>
          <w:sz w:val="32"/>
        </w:rPr>
        <w:t>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3A4690">
        <w:trPr>
          <w:trHeight w:val="444"/>
          <w:jc w:val="center"/>
        </w:trPr>
        <w:tc>
          <w:tcPr>
            <w:tcW w:w="2186" w:type="dxa"/>
          </w:tcPr>
          <w:p w:rsidR="003A4690" w:rsidRDefault="00A65440">
            <w:pPr>
              <w:jc w:val="center"/>
              <w:rPr>
                <w:rFonts w:ascii="楷体" w:eastAsia="楷体" w:hAnsi="楷体"/>
                <w:sz w:val="21"/>
                <w:szCs w:val="21"/>
              </w:rPr>
            </w:pPr>
            <w:r>
              <w:rPr>
                <w:rFonts w:ascii="楷体" w:eastAsia="楷体" w:hAnsi="楷体" w:hint="eastAsia"/>
                <w:sz w:val="21"/>
                <w:szCs w:val="21"/>
              </w:rPr>
              <w:t>会员代码</w:t>
            </w:r>
          </w:p>
          <w:p w:rsidR="003A4690" w:rsidRDefault="00A65440">
            <w:pPr>
              <w:jc w:val="center"/>
              <w:rPr>
                <w:rFonts w:ascii="楷体" w:eastAsia="楷体" w:hAnsi="楷体"/>
                <w:sz w:val="21"/>
                <w:szCs w:val="21"/>
              </w:rPr>
            </w:pPr>
            <w:r>
              <w:rPr>
                <w:rFonts w:ascii="楷体" w:eastAsia="楷体" w:hAnsi="楷体" w:hint="eastAsia"/>
                <w:sz w:val="21"/>
                <w:szCs w:val="21"/>
              </w:rPr>
              <w:t>（仅会员填写）</w:t>
            </w:r>
          </w:p>
        </w:tc>
        <w:tc>
          <w:tcPr>
            <w:tcW w:w="2748" w:type="dxa"/>
          </w:tcPr>
          <w:p w:rsidR="003A4690" w:rsidRDefault="003A4690">
            <w:pPr>
              <w:rPr>
                <w:rFonts w:ascii="楷体" w:eastAsia="楷体" w:hAnsi="楷体"/>
                <w:sz w:val="21"/>
                <w:szCs w:val="21"/>
              </w:rPr>
            </w:pPr>
          </w:p>
        </w:tc>
        <w:tc>
          <w:tcPr>
            <w:tcW w:w="1550" w:type="dxa"/>
          </w:tcPr>
          <w:p w:rsidR="003A4690" w:rsidRDefault="00A65440">
            <w:pPr>
              <w:jc w:val="center"/>
              <w:rPr>
                <w:rFonts w:ascii="楷体" w:eastAsia="楷体" w:hAnsi="楷体"/>
                <w:sz w:val="21"/>
                <w:szCs w:val="21"/>
              </w:rPr>
            </w:pPr>
            <w:r>
              <w:rPr>
                <w:rFonts w:ascii="楷体" w:eastAsia="楷体" w:hAnsi="楷体" w:hint="eastAsia"/>
                <w:sz w:val="21"/>
                <w:szCs w:val="21"/>
              </w:rPr>
              <w:t>公司名称</w:t>
            </w:r>
          </w:p>
        </w:tc>
        <w:tc>
          <w:tcPr>
            <w:tcW w:w="2016" w:type="dxa"/>
          </w:tcPr>
          <w:p w:rsidR="003A4690" w:rsidRDefault="003A4690">
            <w:pPr>
              <w:rPr>
                <w:rFonts w:ascii="楷体" w:eastAsia="楷体" w:hAnsi="楷体"/>
                <w:sz w:val="21"/>
                <w:szCs w:val="21"/>
              </w:rPr>
            </w:pPr>
          </w:p>
        </w:tc>
      </w:tr>
      <w:tr w:rsidR="003A4690">
        <w:trPr>
          <w:trHeight w:val="465"/>
          <w:jc w:val="center"/>
        </w:trPr>
        <w:tc>
          <w:tcPr>
            <w:tcW w:w="2186" w:type="dxa"/>
            <w:vAlign w:val="center"/>
          </w:tcPr>
          <w:p w:rsidR="003A4690" w:rsidRDefault="00A65440">
            <w:pPr>
              <w:jc w:val="center"/>
              <w:rPr>
                <w:rFonts w:ascii="楷体" w:eastAsia="楷体" w:hAnsi="楷体"/>
                <w:sz w:val="21"/>
                <w:szCs w:val="21"/>
              </w:rPr>
            </w:pPr>
            <w:r>
              <w:rPr>
                <w:rFonts w:ascii="楷体" w:eastAsia="楷体" w:hAnsi="楷体" w:hint="eastAsia"/>
                <w:sz w:val="21"/>
                <w:szCs w:val="21"/>
              </w:rPr>
              <w:t>联系人</w:t>
            </w:r>
          </w:p>
        </w:tc>
        <w:tc>
          <w:tcPr>
            <w:tcW w:w="2748" w:type="dxa"/>
          </w:tcPr>
          <w:p w:rsidR="003A4690" w:rsidRDefault="003A4690">
            <w:pPr>
              <w:rPr>
                <w:rFonts w:ascii="楷体" w:eastAsia="楷体" w:hAnsi="楷体"/>
                <w:sz w:val="21"/>
                <w:szCs w:val="21"/>
              </w:rPr>
            </w:pPr>
          </w:p>
        </w:tc>
        <w:tc>
          <w:tcPr>
            <w:tcW w:w="1550" w:type="dxa"/>
          </w:tcPr>
          <w:p w:rsidR="003A4690" w:rsidRDefault="00A65440">
            <w:pPr>
              <w:jc w:val="center"/>
              <w:rPr>
                <w:rFonts w:ascii="楷体" w:eastAsia="楷体" w:hAnsi="楷体"/>
                <w:sz w:val="21"/>
                <w:szCs w:val="21"/>
              </w:rPr>
            </w:pPr>
            <w:r>
              <w:rPr>
                <w:rFonts w:ascii="楷体" w:eastAsia="楷体" w:hAnsi="楷体" w:hint="eastAsia"/>
                <w:sz w:val="21"/>
                <w:szCs w:val="21"/>
              </w:rPr>
              <w:t>联系电话</w:t>
            </w:r>
          </w:p>
          <w:p w:rsidR="003A4690" w:rsidRDefault="00A65440">
            <w:pPr>
              <w:jc w:val="center"/>
              <w:rPr>
                <w:rFonts w:ascii="楷体" w:eastAsia="楷体" w:hAnsi="楷体"/>
                <w:sz w:val="21"/>
                <w:szCs w:val="21"/>
              </w:rPr>
            </w:pPr>
            <w:r>
              <w:rPr>
                <w:rFonts w:ascii="楷体" w:eastAsia="楷体" w:hAnsi="楷体" w:hint="eastAsia"/>
                <w:sz w:val="21"/>
                <w:szCs w:val="21"/>
              </w:rPr>
              <w:t>(包括手机)</w:t>
            </w:r>
          </w:p>
        </w:tc>
        <w:tc>
          <w:tcPr>
            <w:tcW w:w="2016" w:type="dxa"/>
          </w:tcPr>
          <w:p w:rsidR="003A4690" w:rsidRDefault="003A4690">
            <w:pPr>
              <w:rPr>
                <w:rFonts w:ascii="楷体" w:eastAsia="楷体" w:hAnsi="楷体"/>
                <w:sz w:val="21"/>
                <w:szCs w:val="21"/>
              </w:rPr>
            </w:pPr>
          </w:p>
        </w:tc>
      </w:tr>
      <w:tr w:rsidR="003A4690">
        <w:trPr>
          <w:trHeight w:val="443"/>
          <w:jc w:val="center"/>
        </w:trPr>
        <w:tc>
          <w:tcPr>
            <w:tcW w:w="2186" w:type="dxa"/>
            <w:vAlign w:val="center"/>
          </w:tcPr>
          <w:p w:rsidR="003A4690" w:rsidRDefault="00A65440">
            <w:pPr>
              <w:jc w:val="center"/>
              <w:rPr>
                <w:rFonts w:ascii="楷体" w:eastAsia="楷体" w:hAnsi="楷体"/>
                <w:sz w:val="21"/>
                <w:szCs w:val="21"/>
              </w:rPr>
            </w:pPr>
            <w:r>
              <w:rPr>
                <w:rFonts w:ascii="楷体" w:eastAsia="楷体" w:hAnsi="楷体" w:hint="eastAsia"/>
                <w:sz w:val="21"/>
                <w:szCs w:val="21"/>
              </w:rPr>
              <w:t>Email地址</w:t>
            </w:r>
          </w:p>
        </w:tc>
        <w:tc>
          <w:tcPr>
            <w:tcW w:w="6314" w:type="dxa"/>
            <w:gridSpan w:val="3"/>
          </w:tcPr>
          <w:p w:rsidR="003A4690" w:rsidRDefault="003A4690">
            <w:pPr>
              <w:rPr>
                <w:rFonts w:ascii="楷体" w:eastAsia="楷体" w:hAnsi="楷体"/>
                <w:sz w:val="21"/>
                <w:szCs w:val="21"/>
              </w:rPr>
            </w:pPr>
          </w:p>
        </w:tc>
      </w:tr>
      <w:tr w:rsidR="003A4690">
        <w:trPr>
          <w:trHeight w:val="443"/>
          <w:jc w:val="center"/>
        </w:trPr>
        <w:tc>
          <w:tcPr>
            <w:tcW w:w="2186" w:type="dxa"/>
          </w:tcPr>
          <w:p w:rsidR="003A4690" w:rsidRDefault="00A65440">
            <w:pPr>
              <w:rPr>
                <w:rFonts w:ascii="楷体" w:eastAsia="楷体" w:hAnsi="楷体"/>
                <w:sz w:val="21"/>
                <w:szCs w:val="21"/>
              </w:rPr>
            </w:pPr>
            <w:r>
              <w:rPr>
                <w:rFonts w:ascii="楷体" w:eastAsia="楷体" w:hAnsi="楷体" w:hint="eastAsia"/>
                <w:sz w:val="21"/>
                <w:szCs w:val="21"/>
              </w:rPr>
              <w:t>本业务涉及系统的软件开发商名称</w:t>
            </w:r>
          </w:p>
        </w:tc>
        <w:tc>
          <w:tcPr>
            <w:tcW w:w="6314" w:type="dxa"/>
            <w:gridSpan w:val="3"/>
          </w:tcPr>
          <w:p w:rsidR="003A4690" w:rsidRDefault="003A4690">
            <w:pPr>
              <w:rPr>
                <w:rFonts w:ascii="楷体" w:eastAsia="楷体" w:hAnsi="楷体"/>
                <w:sz w:val="21"/>
                <w:szCs w:val="21"/>
              </w:rPr>
            </w:pPr>
          </w:p>
        </w:tc>
      </w:tr>
      <w:tr w:rsidR="003A4690">
        <w:trPr>
          <w:trHeight w:val="644"/>
          <w:jc w:val="center"/>
        </w:trPr>
        <w:tc>
          <w:tcPr>
            <w:tcW w:w="8500" w:type="dxa"/>
            <w:gridSpan w:val="4"/>
            <w:vAlign w:val="center"/>
          </w:tcPr>
          <w:p w:rsidR="003A4690" w:rsidRDefault="00A65440">
            <w:pPr>
              <w:jc w:val="center"/>
              <w:rPr>
                <w:rFonts w:ascii="楷体" w:eastAsia="楷体" w:hAnsi="楷体"/>
                <w:sz w:val="21"/>
                <w:szCs w:val="21"/>
              </w:rPr>
            </w:pPr>
            <w:r>
              <w:rPr>
                <w:rFonts w:ascii="楷体" w:eastAsia="楷体" w:hAnsi="楷体" w:hint="eastAsia"/>
                <w:sz w:val="21"/>
                <w:szCs w:val="21"/>
              </w:rPr>
              <w:t>请填写以下各功能点测试结果</w:t>
            </w:r>
          </w:p>
        </w:tc>
      </w:tr>
      <w:tr w:rsidR="003A4690">
        <w:trPr>
          <w:trHeight w:val="585"/>
          <w:jc w:val="center"/>
        </w:trPr>
        <w:tc>
          <w:tcPr>
            <w:tcW w:w="4934" w:type="dxa"/>
            <w:gridSpan w:val="2"/>
            <w:vAlign w:val="center"/>
          </w:tcPr>
          <w:p w:rsidR="003A4690" w:rsidRDefault="00A65440">
            <w:pPr>
              <w:jc w:val="center"/>
              <w:rPr>
                <w:rFonts w:ascii="楷体" w:eastAsia="楷体" w:hAnsi="楷体"/>
                <w:sz w:val="21"/>
                <w:szCs w:val="21"/>
              </w:rPr>
            </w:pPr>
            <w:r>
              <w:rPr>
                <w:rFonts w:ascii="楷体" w:eastAsia="楷体" w:hAnsi="楷体" w:hint="eastAsia"/>
                <w:sz w:val="21"/>
                <w:szCs w:val="21"/>
              </w:rPr>
              <w:t>功能点</w:t>
            </w:r>
          </w:p>
        </w:tc>
        <w:tc>
          <w:tcPr>
            <w:tcW w:w="3566" w:type="dxa"/>
            <w:gridSpan w:val="2"/>
            <w:vAlign w:val="center"/>
          </w:tcPr>
          <w:p w:rsidR="003A4690" w:rsidRDefault="00A65440">
            <w:pPr>
              <w:jc w:val="center"/>
              <w:rPr>
                <w:rFonts w:ascii="楷体" w:eastAsia="楷体" w:hAnsi="楷体"/>
                <w:sz w:val="21"/>
                <w:szCs w:val="21"/>
              </w:rPr>
            </w:pPr>
            <w:r>
              <w:rPr>
                <w:rFonts w:ascii="楷体" w:eastAsia="楷体" w:hAnsi="楷体" w:hint="eastAsia"/>
                <w:sz w:val="21"/>
                <w:szCs w:val="21"/>
              </w:rPr>
              <w:t>测试结果</w:t>
            </w:r>
          </w:p>
        </w:tc>
      </w:tr>
      <w:tr w:rsidR="003A4690">
        <w:trPr>
          <w:trHeight w:val="585"/>
          <w:jc w:val="center"/>
        </w:trPr>
        <w:tc>
          <w:tcPr>
            <w:tcW w:w="4934" w:type="dxa"/>
            <w:gridSpan w:val="2"/>
            <w:vAlign w:val="center"/>
          </w:tcPr>
          <w:p w:rsidR="003A4690" w:rsidRDefault="00A65440">
            <w:pPr>
              <w:jc w:val="left"/>
              <w:rPr>
                <w:rFonts w:ascii="楷体" w:eastAsia="楷体" w:hAnsi="楷体"/>
                <w:sz w:val="21"/>
                <w:szCs w:val="21"/>
              </w:rPr>
            </w:pPr>
            <w:r>
              <w:rPr>
                <w:rFonts w:ascii="楷体" w:eastAsia="楷体" w:hAnsi="楷体" w:hint="eastAsia"/>
                <w:sz w:val="21"/>
                <w:szCs w:val="21"/>
              </w:rPr>
              <w:t>国证指数信息文件接收和处理</w:t>
            </w:r>
          </w:p>
        </w:tc>
        <w:tc>
          <w:tcPr>
            <w:tcW w:w="3566" w:type="dxa"/>
            <w:gridSpan w:val="2"/>
            <w:vAlign w:val="center"/>
          </w:tcPr>
          <w:p w:rsidR="003A4690" w:rsidRDefault="00A65440">
            <w:pPr>
              <w:jc w:val="center"/>
              <w:rPr>
                <w:rFonts w:ascii="楷体" w:eastAsia="楷体" w:hAnsi="楷体"/>
                <w:sz w:val="21"/>
                <w:szCs w:val="21"/>
              </w:rPr>
            </w:pPr>
            <w:r>
              <w:rPr>
                <w:rFonts w:ascii="楷体" w:eastAsia="楷体" w:hAnsi="楷体" w:hint="eastAsia"/>
                <w:sz w:val="21"/>
                <w:szCs w:val="21"/>
              </w:rPr>
              <w:t>◎正常 ◎异常 ◎未测</w:t>
            </w:r>
          </w:p>
        </w:tc>
      </w:tr>
      <w:tr w:rsidR="003A4690">
        <w:trPr>
          <w:trHeight w:val="585"/>
          <w:jc w:val="center"/>
        </w:trPr>
        <w:tc>
          <w:tcPr>
            <w:tcW w:w="4934" w:type="dxa"/>
            <w:gridSpan w:val="2"/>
            <w:vAlign w:val="center"/>
          </w:tcPr>
          <w:p w:rsidR="003A4690" w:rsidRDefault="00A65440">
            <w:pPr>
              <w:jc w:val="left"/>
              <w:rPr>
                <w:rFonts w:ascii="楷体" w:eastAsia="楷体" w:hAnsi="楷体"/>
                <w:sz w:val="21"/>
                <w:szCs w:val="21"/>
              </w:rPr>
            </w:pPr>
            <w:r>
              <w:rPr>
                <w:rFonts w:ascii="楷体" w:eastAsia="楷体" w:hAnsi="楷体" w:hint="eastAsia"/>
                <w:sz w:val="21"/>
                <w:szCs w:val="21"/>
              </w:rPr>
              <w:t>国证指数实时行情接收和处理</w:t>
            </w:r>
          </w:p>
        </w:tc>
        <w:tc>
          <w:tcPr>
            <w:tcW w:w="3566" w:type="dxa"/>
            <w:gridSpan w:val="2"/>
            <w:vAlign w:val="center"/>
          </w:tcPr>
          <w:p w:rsidR="003A4690" w:rsidRDefault="00A65440">
            <w:pPr>
              <w:jc w:val="center"/>
              <w:rPr>
                <w:rFonts w:ascii="楷体" w:eastAsia="楷体" w:hAnsi="楷体"/>
                <w:sz w:val="21"/>
                <w:szCs w:val="21"/>
              </w:rPr>
            </w:pPr>
            <w:r>
              <w:rPr>
                <w:rFonts w:ascii="楷体" w:eastAsia="楷体" w:hAnsi="楷体" w:hint="eastAsia"/>
                <w:sz w:val="21"/>
                <w:szCs w:val="21"/>
              </w:rPr>
              <w:t>◎正常 ◎异常 ◎未测</w:t>
            </w:r>
          </w:p>
        </w:tc>
      </w:tr>
      <w:tr w:rsidR="003A4690">
        <w:trPr>
          <w:trHeight w:val="585"/>
          <w:jc w:val="center"/>
        </w:trPr>
        <w:tc>
          <w:tcPr>
            <w:tcW w:w="4934" w:type="dxa"/>
            <w:gridSpan w:val="2"/>
            <w:vAlign w:val="center"/>
          </w:tcPr>
          <w:p w:rsidR="003A4690" w:rsidRDefault="00A65440">
            <w:pPr>
              <w:jc w:val="left"/>
              <w:rPr>
                <w:rFonts w:ascii="楷体" w:eastAsia="楷体" w:hAnsi="楷体"/>
                <w:sz w:val="21"/>
                <w:szCs w:val="21"/>
              </w:rPr>
            </w:pPr>
            <w:r>
              <w:rPr>
                <w:rFonts w:ascii="楷体" w:eastAsia="楷体" w:hAnsi="楷体" w:hint="eastAsia"/>
                <w:sz w:val="21"/>
                <w:szCs w:val="21"/>
              </w:rPr>
              <w:t>国证指数实时行情展示</w:t>
            </w:r>
          </w:p>
        </w:tc>
        <w:tc>
          <w:tcPr>
            <w:tcW w:w="3566" w:type="dxa"/>
            <w:gridSpan w:val="2"/>
            <w:vAlign w:val="center"/>
          </w:tcPr>
          <w:p w:rsidR="003A4690" w:rsidRDefault="00A65440">
            <w:pPr>
              <w:jc w:val="center"/>
              <w:rPr>
                <w:rFonts w:ascii="楷体" w:eastAsia="楷体" w:hAnsi="楷体"/>
                <w:sz w:val="21"/>
                <w:szCs w:val="21"/>
              </w:rPr>
            </w:pPr>
            <w:r>
              <w:rPr>
                <w:rFonts w:ascii="楷体" w:eastAsia="楷体" w:hAnsi="楷体" w:hint="eastAsia"/>
                <w:sz w:val="21"/>
                <w:szCs w:val="21"/>
              </w:rPr>
              <w:t>◎正常 ◎异常 ◎未测</w:t>
            </w:r>
          </w:p>
        </w:tc>
      </w:tr>
      <w:tr w:rsidR="004A0163">
        <w:trPr>
          <w:trHeight w:val="585"/>
          <w:jc w:val="center"/>
        </w:trPr>
        <w:tc>
          <w:tcPr>
            <w:tcW w:w="4934" w:type="dxa"/>
            <w:gridSpan w:val="2"/>
            <w:vAlign w:val="center"/>
          </w:tcPr>
          <w:p w:rsidR="004A0163" w:rsidRDefault="004A0163">
            <w:pPr>
              <w:jc w:val="left"/>
              <w:rPr>
                <w:rFonts w:ascii="楷体" w:eastAsia="楷体" w:hAnsi="楷体"/>
                <w:sz w:val="21"/>
                <w:szCs w:val="21"/>
              </w:rPr>
            </w:pPr>
            <w:r>
              <w:rPr>
                <w:rFonts w:ascii="楷体" w:eastAsia="楷体" w:hAnsi="楷体" w:hint="eastAsia"/>
                <w:sz w:val="21"/>
                <w:szCs w:val="21"/>
              </w:rPr>
              <w:t>深市</w:t>
            </w:r>
            <w:r w:rsidR="00B0368F">
              <w:rPr>
                <w:rFonts w:ascii="楷体" w:eastAsia="楷体" w:hAnsi="楷体" w:hint="eastAsia"/>
                <w:sz w:val="21"/>
                <w:szCs w:val="21"/>
              </w:rPr>
              <w:t>指数</w:t>
            </w:r>
            <w:r>
              <w:rPr>
                <w:rFonts w:ascii="楷体" w:eastAsia="楷体" w:hAnsi="楷体" w:hint="eastAsia"/>
                <w:sz w:val="21"/>
                <w:szCs w:val="21"/>
              </w:rPr>
              <w:t>实时行情接收和处理</w:t>
            </w:r>
          </w:p>
        </w:tc>
        <w:tc>
          <w:tcPr>
            <w:tcW w:w="3566" w:type="dxa"/>
            <w:gridSpan w:val="2"/>
            <w:vAlign w:val="center"/>
          </w:tcPr>
          <w:p w:rsidR="004A0163" w:rsidRDefault="004A0163">
            <w:pPr>
              <w:jc w:val="center"/>
              <w:rPr>
                <w:rFonts w:ascii="楷体" w:eastAsia="楷体" w:hAnsi="楷体"/>
                <w:sz w:val="21"/>
                <w:szCs w:val="21"/>
              </w:rPr>
            </w:pPr>
            <w:r>
              <w:rPr>
                <w:rFonts w:ascii="楷体" w:eastAsia="楷体" w:hAnsi="楷体" w:hint="eastAsia"/>
                <w:sz w:val="21"/>
                <w:szCs w:val="21"/>
              </w:rPr>
              <w:t>◎正常 ◎异常 ◎未测</w:t>
            </w:r>
          </w:p>
        </w:tc>
      </w:tr>
      <w:tr w:rsidR="00120C87">
        <w:trPr>
          <w:trHeight w:val="585"/>
          <w:jc w:val="center"/>
        </w:trPr>
        <w:tc>
          <w:tcPr>
            <w:tcW w:w="4934" w:type="dxa"/>
            <w:gridSpan w:val="2"/>
            <w:vAlign w:val="center"/>
          </w:tcPr>
          <w:p w:rsidR="00120C87" w:rsidRDefault="00120C87">
            <w:pPr>
              <w:jc w:val="left"/>
              <w:rPr>
                <w:rFonts w:ascii="楷体" w:eastAsia="楷体" w:hAnsi="楷体"/>
                <w:sz w:val="21"/>
                <w:szCs w:val="21"/>
              </w:rPr>
            </w:pPr>
            <w:r>
              <w:rPr>
                <w:rFonts w:ascii="楷体" w:eastAsia="楷体" w:hAnsi="楷体" w:hint="eastAsia"/>
                <w:sz w:val="21"/>
                <w:szCs w:val="21"/>
              </w:rPr>
              <w:t>深市指数实时行情展示</w:t>
            </w:r>
          </w:p>
        </w:tc>
        <w:tc>
          <w:tcPr>
            <w:tcW w:w="3566" w:type="dxa"/>
            <w:gridSpan w:val="2"/>
            <w:vAlign w:val="center"/>
          </w:tcPr>
          <w:p w:rsidR="00120C87" w:rsidRPr="00120C87" w:rsidRDefault="00120C87">
            <w:pPr>
              <w:jc w:val="center"/>
              <w:rPr>
                <w:rFonts w:ascii="楷体" w:eastAsia="楷体" w:hAnsi="楷体"/>
                <w:sz w:val="21"/>
                <w:szCs w:val="21"/>
              </w:rPr>
            </w:pPr>
            <w:r>
              <w:rPr>
                <w:rFonts w:ascii="楷体" w:eastAsia="楷体" w:hAnsi="楷体" w:hint="eastAsia"/>
                <w:sz w:val="21"/>
                <w:szCs w:val="21"/>
              </w:rPr>
              <w:t>◎正常 ◎异常 ◎未测</w:t>
            </w:r>
          </w:p>
        </w:tc>
      </w:tr>
      <w:tr w:rsidR="003A4690">
        <w:trPr>
          <w:trHeight w:val="585"/>
          <w:jc w:val="center"/>
        </w:trPr>
        <w:tc>
          <w:tcPr>
            <w:tcW w:w="8500" w:type="dxa"/>
            <w:gridSpan w:val="4"/>
            <w:vAlign w:val="center"/>
          </w:tcPr>
          <w:p w:rsidR="003A4690" w:rsidRDefault="00A65440">
            <w:pPr>
              <w:rPr>
                <w:rFonts w:ascii="楷体" w:eastAsia="楷体" w:hAnsi="楷体"/>
                <w:sz w:val="21"/>
                <w:szCs w:val="21"/>
              </w:rPr>
            </w:pPr>
            <w:r>
              <w:rPr>
                <w:rFonts w:ascii="楷体" w:eastAsia="楷体" w:hAnsi="楷体" w:hint="eastAsia"/>
                <w:sz w:val="21"/>
                <w:szCs w:val="21"/>
              </w:rPr>
              <w:t>异常说明：（不超过500汉字）</w:t>
            </w: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p w:rsidR="003A4690" w:rsidRDefault="003A4690">
            <w:pPr>
              <w:rPr>
                <w:rFonts w:ascii="楷体" w:eastAsia="楷体" w:hAnsi="楷体"/>
                <w:sz w:val="21"/>
                <w:szCs w:val="21"/>
              </w:rPr>
            </w:pPr>
          </w:p>
        </w:tc>
      </w:tr>
    </w:tbl>
    <w:p w:rsidR="003A4690" w:rsidRDefault="003A4690">
      <w:pPr>
        <w:ind w:firstLineChars="200" w:firstLine="560"/>
        <w:rPr>
          <w:rFonts w:ascii="Times New Roman" w:hAnsi="Times New Roman" w:cs="Times New Roman"/>
        </w:rPr>
      </w:pPr>
    </w:p>
    <w:sectPr w:rsidR="003A46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521D6"/>
    <w:multiLevelType w:val="multilevel"/>
    <w:tmpl w:val="03E521D6"/>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nsid w:val="110F1DAB"/>
    <w:multiLevelType w:val="multilevel"/>
    <w:tmpl w:val="110F1DAB"/>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nsid w:val="6A587783"/>
    <w:multiLevelType w:val="multilevel"/>
    <w:tmpl w:val="6A587783"/>
    <w:lvl w:ilvl="0">
      <w:start w:val="1"/>
      <w:numFmt w:val="decimal"/>
      <w:lvlText w:val="%1."/>
      <w:lvlJc w:val="left"/>
      <w:pPr>
        <w:ind w:left="786" w:hanging="360"/>
      </w:pPr>
      <w:rPr>
        <w:rFonts w:hint="default"/>
      </w:rPr>
    </w:lvl>
    <w:lvl w:ilvl="1">
      <w:start w:val="1"/>
      <w:numFmt w:val="decimal"/>
      <w:lvlText w:val="%2)"/>
      <w:lvlJc w:val="left"/>
      <w:pPr>
        <w:ind w:left="840" w:hanging="420"/>
      </w:pPr>
    </w:lvl>
    <w:lvl w:ilvl="2">
      <w:start w:val="1"/>
      <w:numFmt w:val="lowerRoman"/>
      <w:lvlText w:val="%3."/>
      <w:lvlJc w:val="right"/>
      <w:pPr>
        <w:ind w:left="2240" w:hanging="420"/>
      </w:pPr>
    </w:lvl>
    <w:lvl w:ilvl="3">
      <w:start w:val="1"/>
      <w:numFmt w:val="decimal"/>
      <w:lvlText w:val="%4."/>
      <w:lvlJc w:val="left"/>
      <w:pPr>
        <w:ind w:left="2660" w:hanging="420"/>
      </w:pPr>
    </w:lvl>
    <w:lvl w:ilvl="4">
      <w:start w:val="1"/>
      <w:numFmt w:val="lowerLetter"/>
      <w:lvlText w:val="%5)"/>
      <w:lvlJc w:val="left"/>
      <w:pPr>
        <w:ind w:left="3080" w:hanging="420"/>
      </w:pPr>
    </w:lvl>
    <w:lvl w:ilvl="5">
      <w:start w:val="1"/>
      <w:numFmt w:val="lowerRoman"/>
      <w:lvlText w:val="%6."/>
      <w:lvlJc w:val="right"/>
      <w:pPr>
        <w:ind w:left="3500" w:hanging="420"/>
      </w:pPr>
    </w:lvl>
    <w:lvl w:ilvl="6">
      <w:start w:val="1"/>
      <w:numFmt w:val="decimal"/>
      <w:lvlText w:val="%7."/>
      <w:lvlJc w:val="left"/>
      <w:pPr>
        <w:ind w:left="3920" w:hanging="420"/>
      </w:pPr>
    </w:lvl>
    <w:lvl w:ilvl="7">
      <w:start w:val="1"/>
      <w:numFmt w:val="lowerLetter"/>
      <w:lvlText w:val="%8)"/>
      <w:lvlJc w:val="left"/>
      <w:pPr>
        <w:ind w:left="4340" w:hanging="420"/>
      </w:pPr>
    </w:lvl>
    <w:lvl w:ilvl="8">
      <w:start w:val="1"/>
      <w:numFmt w:val="lowerRoman"/>
      <w:lvlText w:val="%9."/>
      <w:lvlJc w:val="right"/>
      <w:pPr>
        <w:ind w:left="4760" w:hanging="420"/>
      </w:pPr>
    </w:lvl>
  </w:abstractNum>
  <w:abstractNum w:abstractNumId="3">
    <w:nsid w:val="766B281F"/>
    <w:multiLevelType w:val="multilevel"/>
    <w:tmpl w:val="766B281F"/>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7BC86D68"/>
    <w:multiLevelType w:val="multilevel"/>
    <w:tmpl w:val="7BC86D68"/>
    <w:lvl w:ilvl="0">
      <w:start w:val="1"/>
      <w:numFmt w:val="chineseCountingThousand"/>
      <w:pStyle w:val="1"/>
      <w:lvlText w:val="%1、"/>
      <w:lvlJc w:val="left"/>
      <w:pPr>
        <w:tabs>
          <w:tab w:val="left" w:pos="0"/>
        </w:tabs>
        <w:ind w:left="0" w:firstLine="0"/>
      </w:pPr>
      <w:rPr>
        <w:rFonts w:hint="eastAsia"/>
      </w:rPr>
    </w:lvl>
    <w:lvl w:ilvl="1">
      <w:start w:val="1"/>
      <w:numFmt w:val="decimal"/>
      <w:pStyle w:val="2"/>
      <w:isLgl/>
      <w:lvlText w:val="%1.%2"/>
      <w:lvlJc w:val="left"/>
      <w:pPr>
        <w:tabs>
          <w:tab w:val="left" w:pos="567"/>
        </w:tabs>
        <w:ind w:left="567" w:hanging="567"/>
      </w:pPr>
      <w:rPr>
        <w:rFonts w:ascii="Times New Roman" w:hAnsi="Times New Roman" w:cs="Times New Roman" w:hint="default"/>
      </w:rPr>
    </w:lvl>
    <w:lvl w:ilvl="2">
      <w:start w:val="1"/>
      <w:numFmt w:val="decimal"/>
      <w:pStyle w:val="3"/>
      <w:isLgl/>
      <w:lvlText w:val="%1.%2.%3 "/>
      <w:lvlJc w:val="left"/>
      <w:pPr>
        <w:tabs>
          <w:tab w:val="left" w:pos="709"/>
        </w:tabs>
        <w:ind w:left="709" w:hanging="709"/>
      </w:pPr>
      <w:rPr>
        <w:rFonts w:hint="eastAsia"/>
      </w:rPr>
    </w:lvl>
    <w:lvl w:ilvl="3">
      <w:start w:val="1"/>
      <w:numFmt w:val="decimal"/>
      <w:pStyle w:val="4"/>
      <w:isLgl/>
      <w:lvlText w:val="%1.%2.%3.%4 "/>
      <w:lvlJc w:val="left"/>
      <w:pPr>
        <w:tabs>
          <w:tab w:val="left" w:pos="851"/>
        </w:tabs>
        <w:ind w:left="851" w:hanging="851"/>
      </w:pPr>
      <w:rPr>
        <w:rFonts w:cs="Times New Roman" w:hint="eastAsia"/>
        <w:b w:val="0"/>
        <w:bCs w:val="0"/>
        <w:i w:val="0"/>
        <w:iCs w:val="0"/>
        <w:caps w:val="0"/>
        <w:smallCaps w:val="0"/>
        <w:strike w:val="0"/>
        <w:dstrike w:val="0"/>
        <w:vanish w:val="0"/>
        <w:color w:val="000000"/>
        <w:spacing w:val="0"/>
        <w:position w:val="0"/>
        <w:u w:val="none"/>
        <w:vertAlign w:val="baseline"/>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abstractNumId w:val="4"/>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E38"/>
    <w:rsid w:val="00006C59"/>
    <w:rsid w:val="00026619"/>
    <w:rsid w:val="00070F25"/>
    <w:rsid w:val="000848F4"/>
    <w:rsid w:val="000929B8"/>
    <w:rsid w:val="000C2BAC"/>
    <w:rsid w:val="000F0F92"/>
    <w:rsid w:val="00120C87"/>
    <w:rsid w:val="001B4175"/>
    <w:rsid w:val="001C5F36"/>
    <w:rsid w:val="0020392E"/>
    <w:rsid w:val="0025165F"/>
    <w:rsid w:val="00272595"/>
    <w:rsid w:val="002E4585"/>
    <w:rsid w:val="00335B6A"/>
    <w:rsid w:val="003706CC"/>
    <w:rsid w:val="003A4690"/>
    <w:rsid w:val="003D3825"/>
    <w:rsid w:val="00470F88"/>
    <w:rsid w:val="004A0163"/>
    <w:rsid w:val="004D4FEB"/>
    <w:rsid w:val="004E0A9B"/>
    <w:rsid w:val="00534A3B"/>
    <w:rsid w:val="00560668"/>
    <w:rsid w:val="0058304E"/>
    <w:rsid w:val="005847C0"/>
    <w:rsid w:val="005B25E5"/>
    <w:rsid w:val="005C5FC4"/>
    <w:rsid w:val="0060641B"/>
    <w:rsid w:val="0063720B"/>
    <w:rsid w:val="00686053"/>
    <w:rsid w:val="006B6C7D"/>
    <w:rsid w:val="006C4686"/>
    <w:rsid w:val="006D006C"/>
    <w:rsid w:val="006F28BC"/>
    <w:rsid w:val="00701EFA"/>
    <w:rsid w:val="0078157E"/>
    <w:rsid w:val="007960D8"/>
    <w:rsid w:val="007C0E0B"/>
    <w:rsid w:val="007D42DD"/>
    <w:rsid w:val="007E54DF"/>
    <w:rsid w:val="007E7786"/>
    <w:rsid w:val="007F068C"/>
    <w:rsid w:val="00801035"/>
    <w:rsid w:val="00887CE1"/>
    <w:rsid w:val="008A6447"/>
    <w:rsid w:val="008A79F8"/>
    <w:rsid w:val="008B26B8"/>
    <w:rsid w:val="008E3F0C"/>
    <w:rsid w:val="008F6FB3"/>
    <w:rsid w:val="009323E5"/>
    <w:rsid w:val="009350C9"/>
    <w:rsid w:val="0094302E"/>
    <w:rsid w:val="00981054"/>
    <w:rsid w:val="009815A7"/>
    <w:rsid w:val="009A1F8D"/>
    <w:rsid w:val="00A65440"/>
    <w:rsid w:val="00A91EFD"/>
    <w:rsid w:val="00AB0176"/>
    <w:rsid w:val="00AB76C8"/>
    <w:rsid w:val="00AC528C"/>
    <w:rsid w:val="00B0368F"/>
    <w:rsid w:val="00B040A1"/>
    <w:rsid w:val="00B049E4"/>
    <w:rsid w:val="00B414B8"/>
    <w:rsid w:val="00B67E38"/>
    <w:rsid w:val="00B75714"/>
    <w:rsid w:val="00B918B8"/>
    <w:rsid w:val="00B94A7E"/>
    <w:rsid w:val="00BB44E2"/>
    <w:rsid w:val="00BD5072"/>
    <w:rsid w:val="00BE160B"/>
    <w:rsid w:val="00BF43BD"/>
    <w:rsid w:val="00C01079"/>
    <w:rsid w:val="00C23243"/>
    <w:rsid w:val="00C54FC1"/>
    <w:rsid w:val="00C60C2A"/>
    <w:rsid w:val="00CE0EDE"/>
    <w:rsid w:val="00CF24AA"/>
    <w:rsid w:val="00D16FC3"/>
    <w:rsid w:val="00D431E5"/>
    <w:rsid w:val="00D50609"/>
    <w:rsid w:val="00D672CC"/>
    <w:rsid w:val="00DA4AC6"/>
    <w:rsid w:val="00DE5556"/>
    <w:rsid w:val="00DE5847"/>
    <w:rsid w:val="00EE5CE3"/>
    <w:rsid w:val="00F05EEE"/>
    <w:rsid w:val="00F138B7"/>
    <w:rsid w:val="00F2416A"/>
    <w:rsid w:val="00F67191"/>
    <w:rsid w:val="00F72B63"/>
    <w:rsid w:val="00FA3C70"/>
    <w:rsid w:val="00FD1BE3"/>
    <w:rsid w:val="57382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szCs w:val="22"/>
    </w:rPr>
  </w:style>
  <w:style w:type="paragraph" w:styleId="1">
    <w:name w:val="heading 1"/>
    <w:basedOn w:val="a"/>
    <w:next w:val="a"/>
    <w:link w:val="1Char"/>
    <w:qFormat/>
    <w:pPr>
      <w:keepNext/>
      <w:keepLines/>
      <w:numPr>
        <w:numId w:val="1"/>
      </w:numPr>
      <w:spacing w:line="360" w:lineRule="auto"/>
      <w:jc w:val="left"/>
      <w:outlineLvl w:val="0"/>
    </w:pPr>
    <w:rPr>
      <w:rFonts w:asciiTheme="majorEastAsia" w:eastAsiaTheme="majorEastAsia" w:hAnsiTheme="majorEastAsia" w:cs="Times New Roman"/>
      <w:b/>
      <w:bCs/>
      <w:kern w:val="44"/>
      <w:szCs w:val="28"/>
    </w:rPr>
  </w:style>
  <w:style w:type="paragraph" w:styleId="2">
    <w:name w:val="heading 2"/>
    <w:basedOn w:val="a"/>
    <w:next w:val="a"/>
    <w:link w:val="2Char"/>
    <w:uiPriority w:val="99"/>
    <w:qFormat/>
    <w:pPr>
      <w:keepNext/>
      <w:keepLines/>
      <w:numPr>
        <w:ilvl w:val="1"/>
        <w:numId w:val="1"/>
      </w:numPr>
      <w:spacing w:line="400" w:lineRule="exact"/>
      <w:ind w:rightChars="100" w:right="240"/>
      <w:jc w:val="left"/>
      <w:outlineLvl w:val="1"/>
    </w:pPr>
    <w:rPr>
      <w:rFonts w:ascii="宋体" w:eastAsia="楷体_GB2312" w:hAnsi="宋体" w:cs="Times New Roman"/>
      <w:b/>
      <w:bCs/>
      <w:sz w:val="24"/>
      <w:szCs w:val="24"/>
    </w:rPr>
  </w:style>
  <w:style w:type="paragraph" w:styleId="3">
    <w:name w:val="heading 3"/>
    <w:basedOn w:val="a"/>
    <w:next w:val="a"/>
    <w:link w:val="3Char"/>
    <w:qFormat/>
    <w:pPr>
      <w:keepNext/>
      <w:keepLines/>
      <w:numPr>
        <w:ilvl w:val="2"/>
        <w:numId w:val="1"/>
      </w:numPr>
      <w:spacing w:line="400" w:lineRule="exact"/>
      <w:ind w:rightChars="100" w:right="100"/>
      <w:jc w:val="left"/>
      <w:outlineLvl w:val="2"/>
    </w:pPr>
    <w:rPr>
      <w:rFonts w:ascii="Arial" w:eastAsia="楷体_GB2312" w:hAnsi="Arial" w:cs="Times New Roman"/>
      <w:b/>
      <w:bCs/>
      <w:sz w:val="24"/>
      <w:szCs w:val="24"/>
    </w:rPr>
  </w:style>
  <w:style w:type="paragraph" w:styleId="4">
    <w:name w:val="heading 4"/>
    <w:basedOn w:val="a"/>
    <w:next w:val="a"/>
    <w:link w:val="4Char"/>
    <w:qFormat/>
    <w:pPr>
      <w:keepNext/>
      <w:keepLines/>
      <w:numPr>
        <w:ilvl w:val="3"/>
        <w:numId w:val="1"/>
      </w:numPr>
      <w:spacing w:line="400" w:lineRule="exact"/>
      <w:ind w:rightChars="100" w:right="100"/>
      <w:jc w:val="left"/>
      <w:outlineLvl w:val="3"/>
    </w:pPr>
    <w:rPr>
      <w:rFonts w:ascii="Arial" w:eastAsia="楷体_GB2312"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qFormat/>
    <w:rPr>
      <w:rFonts w:asciiTheme="majorEastAsia" w:eastAsiaTheme="majorEastAsia" w:hAnsiTheme="majorEastAsia" w:cs="Times New Roman"/>
      <w:b/>
      <w:bCs/>
      <w:kern w:val="44"/>
      <w:sz w:val="28"/>
      <w:szCs w:val="28"/>
    </w:rPr>
  </w:style>
  <w:style w:type="character" w:customStyle="1" w:styleId="2Char">
    <w:name w:val="标题 2 Char"/>
    <w:basedOn w:val="a0"/>
    <w:link w:val="2"/>
    <w:uiPriority w:val="99"/>
    <w:qFormat/>
    <w:rPr>
      <w:rFonts w:ascii="宋体" w:eastAsia="楷体_GB2312" w:hAnsi="宋体" w:cs="Times New Roman"/>
      <w:b/>
      <w:bCs/>
      <w:sz w:val="24"/>
      <w:szCs w:val="24"/>
    </w:rPr>
  </w:style>
  <w:style w:type="character" w:customStyle="1" w:styleId="3Char">
    <w:name w:val="标题 3 Char"/>
    <w:basedOn w:val="a0"/>
    <w:link w:val="3"/>
    <w:qFormat/>
    <w:rPr>
      <w:rFonts w:ascii="Arial" w:eastAsia="楷体_GB2312" w:hAnsi="Arial" w:cs="Times New Roman"/>
      <w:b/>
      <w:bCs/>
      <w:sz w:val="24"/>
      <w:szCs w:val="24"/>
    </w:rPr>
  </w:style>
  <w:style w:type="character" w:customStyle="1" w:styleId="4Char">
    <w:name w:val="标题 4 Char"/>
    <w:basedOn w:val="a0"/>
    <w:link w:val="4"/>
    <w:qFormat/>
    <w:rPr>
      <w:rFonts w:ascii="Arial" w:eastAsia="楷体_GB2312" w:hAnsi="Arial" w:cs="Times New Roman"/>
      <w:b/>
      <w:bCs/>
      <w:sz w:val="24"/>
      <w:szCs w:val="24"/>
    </w:rPr>
  </w:style>
  <w:style w:type="paragraph" w:customStyle="1" w:styleId="10">
    <w:name w:val="列出段落1"/>
    <w:basedOn w:val="a"/>
    <w:uiPriority w:val="34"/>
    <w:qFormat/>
    <w:pPr>
      <w:ind w:firstLineChars="200" w:firstLine="420"/>
    </w:pPr>
    <w:rPr>
      <w:rFonts w:ascii="Times New Roman" w:eastAsia="宋体" w:hAnsi="Times New Roman" w:cs="Times New Roman"/>
      <w:sz w:val="21"/>
      <w:szCs w:val="24"/>
    </w:rPr>
  </w:style>
  <w:style w:type="paragraph" w:styleId="a3">
    <w:name w:val="List Paragraph"/>
    <w:basedOn w:val="a"/>
    <w:uiPriority w:val="34"/>
    <w:qFormat/>
    <w:pPr>
      <w:ind w:firstLineChars="200" w:firstLine="420"/>
    </w:pPr>
  </w:style>
  <w:style w:type="character" w:styleId="a4">
    <w:name w:val="annotation reference"/>
    <w:basedOn w:val="a0"/>
    <w:uiPriority w:val="99"/>
    <w:semiHidden/>
    <w:unhideWhenUsed/>
    <w:rsid w:val="00272595"/>
    <w:rPr>
      <w:sz w:val="21"/>
      <w:szCs w:val="21"/>
    </w:rPr>
  </w:style>
  <w:style w:type="paragraph" w:styleId="a5">
    <w:name w:val="annotation text"/>
    <w:basedOn w:val="a"/>
    <w:link w:val="Char"/>
    <w:uiPriority w:val="99"/>
    <w:semiHidden/>
    <w:unhideWhenUsed/>
    <w:rsid w:val="00272595"/>
    <w:pPr>
      <w:jc w:val="left"/>
    </w:pPr>
  </w:style>
  <w:style w:type="character" w:customStyle="1" w:styleId="Char">
    <w:name w:val="批注文字 Char"/>
    <w:basedOn w:val="a0"/>
    <w:link w:val="a5"/>
    <w:uiPriority w:val="99"/>
    <w:semiHidden/>
    <w:rsid w:val="00272595"/>
    <w:rPr>
      <w:kern w:val="2"/>
      <w:sz w:val="28"/>
      <w:szCs w:val="22"/>
    </w:rPr>
  </w:style>
  <w:style w:type="paragraph" w:styleId="a6">
    <w:name w:val="annotation subject"/>
    <w:basedOn w:val="a5"/>
    <w:next w:val="a5"/>
    <w:link w:val="Char0"/>
    <w:uiPriority w:val="99"/>
    <w:semiHidden/>
    <w:unhideWhenUsed/>
    <w:rsid w:val="00272595"/>
    <w:rPr>
      <w:b/>
      <w:bCs/>
    </w:rPr>
  </w:style>
  <w:style w:type="character" w:customStyle="1" w:styleId="Char0">
    <w:name w:val="批注主题 Char"/>
    <w:basedOn w:val="Char"/>
    <w:link w:val="a6"/>
    <w:uiPriority w:val="99"/>
    <w:semiHidden/>
    <w:rsid w:val="00272595"/>
    <w:rPr>
      <w:b/>
      <w:bCs/>
      <w:kern w:val="2"/>
      <w:sz w:val="28"/>
      <w:szCs w:val="22"/>
    </w:rPr>
  </w:style>
  <w:style w:type="paragraph" w:styleId="a7">
    <w:name w:val="Balloon Text"/>
    <w:basedOn w:val="a"/>
    <w:link w:val="Char1"/>
    <w:uiPriority w:val="99"/>
    <w:semiHidden/>
    <w:unhideWhenUsed/>
    <w:rsid w:val="00272595"/>
    <w:rPr>
      <w:sz w:val="18"/>
      <w:szCs w:val="18"/>
    </w:rPr>
  </w:style>
  <w:style w:type="character" w:customStyle="1" w:styleId="Char1">
    <w:name w:val="批注框文本 Char"/>
    <w:basedOn w:val="a0"/>
    <w:link w:val="a7"/>
    <w:uiPriority w:val="99"/>
    <w:semiHidden/>
    <w:rsid w:val="00272595"/>
    <w:rPr>
      <w:kern w:val="2"/>
      <w:sz w:val="18"/>
      <w:szCs w:val="18"/>
    </w:rPr>
  </w:style>
  <w:style w:type="paragraph" w:styleId="a8">
    <w:name w:val="Date"/>
    <w:basedOn w:val="a"/>
    <w:next w:val="a"/>
    <w:link w:val="Char2"/>
    <w:uiPriority w:val="99"/>
    <w:semiHidden/>
    <w:unhideWhenUsed/>
    <w:rsid w:val="004A0163"/>
    <w:pPr>
      <w:ind w:leftChars="2500" w:left="100"/>
    </w:pPr>
  </w:style>
  <w:style w:type="character" w:customStyle="1" w:styleId="Char2">
    <w:name w:val="日期 Char"/>
    <w:basedOn w:val="a0"/>
    <w:link w:val="a8"/>
    <w:uiPriority w:val="99"/>
    <w:semiHidden/>
    <w:rsid w:val="004A0163"/>
    <w:rPr>
      <w:kern w:val="2"/>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szCs w:val="22"/>
    </w:rPr>
  </w:style>
  <w:style w:type="paragraph" w:styleId="1">
    <w:name w:val="heading 1"/>
    <w:basedOn w:val="a"/>
    <w:next w:val="a"/>
    <w:link w:val="1Char"/>
    <w:qFormat/>
    <w:pPr>
      <w:keepNext/>
      <w:keepLines/>
      <w:numPr>
        <w:numId w:val="1"/>
      </w:numPr>
      <w:spacing w:line="360" w:lineRule="auto"/>
      <w:jc w:val="left"/>
      <w:outlineLvl w:val="0"/>
    </w:pPr>
    <w:rPr>
      <w:rFonts w:asciiTheme="majorEastAsia" w:eastAsiaTheme="majorEastAsia" w:hAnsiTheme="majorEastAsia" w:cs="Times New Roman"/>
      <w:b/>
      <w:bCs/>
      <w:kern w:val="44"/>
      <w:szCs w:val="28"/>
    </w:rPr>
  </w:style>
  <w:style w:type="paragraph" w:styleId="2">
    <w:name w:val="heading 2"/>
    <w:basedOn w:val="a"/>
    <w:next w:val="a"/>
    <w:link w:val="2Char"/>
    <w:uiPriority w:val="99"/>
    <w:qFormat/>
    <w:pPr>
      <w:keepNext/>
      <w:keepLines/>
      <w:numPr>
        <w:ilvl w:val="1"/>
        <w:numId w:val="1"/>
      </w:numPr>
      <w:spacing w:line="400" w:lineRule="exact"/>
      <w:ind w:rightChars="100" w:right="240"/>
      <w:jc w:val="left"/>
      <w:outlineLvl w:val="1"/>
    </w:pPr>
    <w:rPr>
      <w:rFonts w:ascii="宋体" w:eastAsia="楷体_GB2312" w:hAnsi="宋体" w:cs="Times New Roman"/>
      <w:b/>
      <w:bCs/>
      <w:sz w:val="24"/>
      <w:szCs w:val="24"/>
    </w:rPr>
  </w:style>
  <w:style w:type="paragraph" w:styleId="3">
    <w:name w:val="heading 3"/>
    <w:basedOn w:val="a"/>
    <w:next w:val="a"/>
    <w:link w:val="3Char"/>
    <w:qFormat/>
    <w:pPr>
      <w:keepNext/>
      <w:keepLines/>
      <w:numPr>
        <w:ilvl w:val="2"/>
        <w:numId w:val="1"/>
      </w:numPr>
      <w:spacing w:line="400" w:lineRule="exact"/>
      <w:ind w:rightChars="100" w:right="100"/>
      <w:jc w:val="left"/>
      <w:outlineLvl w:val="2"/>
    </w:pPr>
    <w:rPr>
      <w:rFonts w:ascii="Arial" w:eastAsia="楷体_GB2312" w:hAnsi="Arial" w:cs="Times New Roman"/>
      <w:b/>
      <w:bCs/>
      <w:sz w:val="24"/>
      <w:szCs w:val="24"/>
    </w:rPr>
  </w:style>
  <w:style w:type="paragraph" w:styleId="4">
    <w:name w:val="heading 4"/>
    <w:basedOn w:val="a"/>
    <w:next w:val="a"/>
    <w:link w:val="4Char"/>
    <w:qFormat/>
    <w:pPr>
      <w:keepNext/>
      <w:keepLines/>
      <w:numPr>
        <w:ilvl w:val="3"/>
        <w:numId w:val="1"/>
      </w:numPr>
      <w:spacing w:line="400" w:lineRule="exact"/>
      <w:ind w:rightChars="100" w:right="100"/>
      <w:jc w:val="left"/>
      <w:outlineLvl w:val="3"/>
    </w:pPr>
    <w:rPr>
      <w:rFonts w:ascii="Arial" w:eastAsia="楷体_GB2312"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qFormat/>
    <w:rPr>
      <w:rFonts w:asciiTheme="majorEastAsia" w:eastAsiaTheme="majorEastAsia" w:hAnsiTheme="majorEastAsia" w:cs="Times New Roman"/>
      <w:b/>
      <w:bCs/>
      <w:kern w:val="44"/>
      <w:sz w:val="28"/>
      <w:szCs w:val="28"/>
    </w:rPr>
  </w:style>
  <w:style w:type="character" w:customStyle="1" w:styleId="2Char">
    <w:name w:val="标题 2 Char"/>
    <w:basedOn w:val="a0"/>
    <w:link w:val="2"/>
    <w:uiPriority w:val="99"/>
    <w:qFormat/>
    <w:rPr>
      <w:rFonts w:ascii="宋体" w:eastAsia="楷体_GB2312" w:hAnsi="宋体" w:cs="Times New Roman"/>
      <w:b/>
      <w:bCs/>
      <w:sz w:val="24"/>
      <w:szCs w:val="24"/>
    </w:rPr>
  </w:style>
  <w:style w:type="character" w:customStyle="1" w:styleId="3Char">
    <w:name w:val="标题 3 Char"/>
    <w:basedOn w:val="a0"/>
    <w:link w:val="3"/>
    <w:qFormat/>
    <w:rPr>
      <w:rFonts w:ascii="Arial" w:eastAsia="楷体_GB2312" w:hAnsi="Arial" w:cs="Times New Roman"/>
      <w:b/>
      <w:bCs/>
      <w:sz w:val="24"/>
      <w:szCs w:val="24"/>
    </w:rPr>
  </w:style>
  <w:style w:type="character" w:customStyle="1" w:styleId="4Char">
    <w:name w:val="标题 4 Char"/>
    <w:basedOn w:val="a0"/>
    <w:link w:val="4"/>
    <w:qFormat/>
    <w:rPr>
      <w:rFonts w:ascii="Arial" w:eastAsia="楷体_GB2312" w:hAnsi="Arial" w:cs="Times New Roman"/>
      <w:b/>
      <w:bCs/>
      <w:sz w:val="24"/>
      <w:szCs w:val="24"/>
    </w:rPr>
  </w:style>
  <w:style w:type="paragraph" w:customStyle="1" w:styleId="10">
    <w:name w:val="列出段落1"/>
    <w:basedOn w:val="a"/>
    <w:uiPriority w:val="34"/>
    <w:qFormat/>
    <w:pPr>
      <w:ind w:firstLineChars="200" w:firstLine="420"/>
    </w:pPr>
    <w:rPr>
      <w:rFonts w:ascii="Times New Roman" w:eastAsia="宋体" w:hAnsi="Times New Roman" w:cs="Times New Roman"/>
      <w:sz w:val="21"/>
      <w:szCs w:val="24"/>
    </w:rPr>
  </w:style>
  <w:style w:type="paragraph" w:styleId="a3">
    <w:name w:val="List Paragraph"/>
    <w:basedOn w:val="a"/>
    <w:uiPriority w:val="34"/>
    <w:qFormat/>
    <w:pPr>
      <w:ind w:firstLineChars="200" w:firstLine="420"/>
    </w:pPr>
  </w:style>
  <w:style w:type="character" w:styleId="a4">
    <w:name w:val="annotation reference"/>
    <w:basedOn w:val="a0"/>
    <w:uiPriority w:val="99"/>
    <w:semiHidden/>
    <w:unhideWhenUsed/>
    <w:rsid w:val="00272595"/>
    <w:rPr>
      <w:sz w:val="21"/>
      <w:szCs w:val="21"/>
    </w:rPr>
  </w:style>
  <w:style w:type="paragraph" w:styleId="a5">
    <w:name w:val="annotation text"/>
    <w:basedOn w:val="a"/>
    <w:link w:val="Char"/>
    <w:uiPriority w:val="99"/>
    <w:semiHidden/>
    <w:unhideWhenUsed/>
    <w:rsid w:val="00272595"/>
    <w:pPr>
      <w:jc w:val="left"/>
    </w:pPr>
  </w:style>
  <w:style w:type="character" w:customStyle="1" w:styleId="Char">
    <w:name w:val="批注文字 Char"/>
    <w:basedOn w:val="a0"/>
    <w:link w:val="a5"/>
    <w:uiPriority w:val="99"/>
    <w:semiHidden/>
    <w:rsid w:val="00272595"/>
    <w:rPr>
      <w:kern w:val="2"/>
      <w:sz w:val="28"/>
      <w:szCs w:val="22"/>
    </w:rPr>
  </w:style>
  <w:style w:type="paragraph" w:styleId="a6">
    <w:name w:val="annotation subject"/>
    <w:basedOn w:val="a5"/>
    <w:next w:val="a5"/>
    <w:link w:val="Char0"/>
    <w:uiPriority w:val="99"/>
    <w:semiHidden/>
    <w:unhideWhenUsed/>
    <w:rsid w:val="00272595"/>
    <w:rPr>
      <w:b/>
      <w:bCs/>
    </w:rPr>
  </w:style>
  <w:style w:type="character" w:customStyle="1" w:styleId="Char0">
    <w:name w:val="批注主题 Char"/>
    <w:basedOn w:val="Char"/>
    <w:link w:val="a6"/>
    <w:uiPriority w:val="99"/>
    <w:semiHidden/>
    <w:rsid w:val="00272595"/>
    <w:rPr>
      <w:b/>
      <w:bCs/>
      <w:kern w:val="2"/>
      <w:sz w:val="28"/>
      <w:szCs w:val="22"/>
    </w:rPr>
  </w:style>
  <w:style w:type="paragraph" w:styleId="a7">
    <w:name w:val="Balloon Text"/>
    <w:basedOn w:val="a"/>
    <w:link w:val="Char1"/>
    <w:uiPriority w:val="99"/>
    <w:semiHidden/>
    <w:unhideWhenUsed/>
    <w:rsid w:val="00272595"/>
    <w:rPr>
      <w:sz w:val="18"/>
      <w:szCs w:val="18"/>
    </w:rPr>
  </w:style>
  <w:style w:type="character" w:customStyle="1" w:styleId="Char1">
    <w:name w:val="批注框文本 Char"/>
    <w:basedOn w:val="a0"/>
    <w:link w:val="a7"/>
    <w:uiPriority w:val="99"/>
    <w:semiHidden/>
    <w:rsid w:val="00272595"/>
    <w:rPr>
      <w:kern w:val="2"/>
      <w:sz w:val="18"/>
      <w:szCs w:val="18"/>
    </w:rPr>
  </w:style>
  <w:style w:type="paragraph" w:styleId="a8">
    <w:name w:val="Date"/>
    <w:basedOn w:val="a"/>
    <w:next w:val="a"/>
    <w:link w:val="Char2"/>
    <w:uiPriority w:val="99"/>
    <w:semiHidden/>
    <w:unhideWhenUsed/>
    <w:rsid w:val="004A0163"/>
    <w:pPr>
      <w:ind w:leftChars="2500" w:left="100"/>
    </w:pPr>
  </w:style>
  <w:style w:type="character" w:customStyle="1" w:styleId="Char2">
    <w:name w:val="日期 Char"/>
    <w:basedOn w:val="a0"/>
    <w:link w:val="a8"/>
    <w:uiPriority w:val="99"/>
    <w:semiHidden/>
    <w:rsid w:val="004A0163"/>
    <w:rPr>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mailto:&#38750;&#20250;&#21592;&#29992;&#25143;&#35831;&#23558;&#22635;&#25253;&#22909;&#30340;&#21453;&#39304;&#34920;&#21457;&#36865;&#33267;szsebond@szse.cn" TargetMode="Externa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788F0-8BB1-4FCB-B9F2-9BD6235AA1F0}">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2A1FA70-E45D-444E-89F4-06DE5B468EA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8B241B-22B2-4954-A60A-34B6269AF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297CAF9-1411-45B3-B5F6-1C84058C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312CD880.dotm</Template>
  <TotalTime>481</TotalTime>
  <Pages>6</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NTKO</dc:creator>
  <cp:lastModifiedBy>陈梅[mchen]</cp:lastModifiedBy>
  <cp:revision>20</cp:revision>
  <dcterms:created xsi:type="dcterms:W3CDTF">2019-11-07T06:44:00Z</dcterms:created>
  <dcterms:modified xsi:type="dcterms:W3CDTF">2019-11-12T00:59:00Z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y fmtid="{D5CDD505-2E9C-101B-9397-08002B2CF9AE}" pid="3" name="ContentTypeId">
    <vt:lpwstr>0x0101008A1CD0ACEFB685468ADC9D3ECFE50AA2</vt:lpwstr>
  </property>
</Properties>
</file>