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&#65279;<?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 Id="CPWMY6GJ796A05HGQZR8ML0Y7ZCMOAGREF0XNJDBXFG8TFCT68BJQC0CFY5TP8RRBOMXOOZGZHJD8MEJEFFTIFF78RNMWLCBBJOOMHB3883447BEB8586EC1949E42B042C4ED78" Type="http://schemas.microsoft.com/office/2006/relationships/officeDocumentMain" Target="NULL"/><Relationship Id="SKWMI6GP7RYA0THGQAR8QL0J7ZCMOSYRQE0XLJEOXGI8TE5TZMBRKC0CFSVHPDRRXOMXOOLIZHJD8HNJQXFTVFF78RM0WMLBAFODRHB3A0B9C344EDF0F55E9FF78EA4BEE96CF9" Type="http://schemas.microsoft.com/office/2006/relationships/officeDocumentExtended" Target="NUL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3E17" w:rsidRDefault="00D46A02">
      <w:pPr>
        <w:jc w:val="center"/>
        <w:rPr>
          <w:rFonts w:ascii="Times New Roman" w:hAnsi="Times New Roman" w:cs="Times New Roman"/>
          <w:b/>
          <w:sz w:val="32"/>
        </w:rPr>
      </w:pPr>
      <w:r>
        <w:rPr>
          <w:rFonts w:ascii="Times New Roman" w:hAnsi="Times New Roman" w:cs="Times New Roman"/>
          <w:b/>
          <w:sz w:val="32"/>
        </w:rPr>
        <w:t>关于交易系统转发国证指数</w:t>
      </w:r>
      <w:r>
        <w:rPr>
          <w:rFonts w:ascii="Times New Roman" w:hAnsi="Times New Roman" w:cs="Times New Roman" w:hint="eastAsia"/>
          <w:b/>
          <w:sz w:val="32"/>
        </w:rPr>
        <w:t>、网络投票前端检查</w:t>
      </w:r>
      <w:r w:rsidR="001B6C74">
        <w:rPr>
          <w:rFonts w:ascii="Times New Roman" w:hAnsi="Times New Roman" w:cs="Times New Roman" w:hint="eastAsia"/>
          <w:b/>
          <w:sz w:val="32"/>
        </w:rPr>
        <w:t>优化</w:t>
      </w:r>
      <w:r>
        <w:rPr>
          <w:rFonts w:ascii="Times New Roman" w:hAnsi="Times New Roman" w:cs="Times New Roman" w:hint="eastAsia"/>
          <w:b/>
          <w:sz w:val="32"/>
        </w:rPr>
        <w:t>等业务仿真测试的通知</w:t>
      </w:r>
    </w:p>
    <w:p w:rsidR="00883E17" w:rsidRDefault="00883E17">
      <w:pPr>
        <w:jc w:val="center"/>
        <w:rPr>
          <w:rFonts w:ascii="Times New Roman" w:hAnsi="Times New Roman" w:cs="Times New Roman"/>
          <w:b/>
          <w:sz w:val="32"/>
        </w:rPr>
      </w:pPr>
    </w:p>
    <w:p w:rsidR="00883E17" w:rsidRDefault="00D46A02">
      <w:pPr>
        <w:rPr>
          <w:rFonts w:ascii="Times New Roman" w:hAnsi="Times New Roman" w:cs="Times New Roman"/>
        </w:rPr>
      </w:pPr>
      <w:r>
        <w:rPr>
          <w:rFonts w:ascii="Times New Roman" w:hAnsi="Times New Roman" w:cs="Times New Roman"/>
        </w:rPr>
        <w:t>各会员、行情服务商及相关单位：</w:t>
      </w:r>
    </w:p>
    <w:p w:rsidR="00883E17" w:rsidRDefault="00D46A02">
      <w:pPr>
        <w:ind w:firstLineChars="200" w:firstLine="560"/>
        <w:rPr>
          <w:rFonts w:ascii="Times New Roman" w:hAnsi="Times New Roman" w:cs="Times New Roman"/>
        </w:rPr>
      </w:pPr>
      <w:r>
        <w:rPr>
          <w:rFonts w:asciiTheme="minorEastAsia" w:hAnsiTheme="minorEastAsia" w:hint="eastAsia"/>
          <w:kern w:val="0"/>
          <w:szCs w:val="28"/>
        </w:rPr>
        <w:t>深圳证券交易所（以下简称深交所）已于2019年9月9日发布《关于通过交易系统发布国证指数的技术准备通知》，</w:t>
      </w:r>
      <w:r>
        <w:rPr>
          <w:rFonts w:ascii="Times New Roman" w:hAnsi="Times New Roman" w:cs="Times New Roman"/>
        </w:rPr>
        <w:t>为确保</w:t>
      </w:r>
      <w:r>
        <w:rPr>
          <w:rFonts w:ascii="Times New Roman" w:hAnsi="Times New Roman" w:cs="Times New Roman" w:hint="eastAsia"/>
        </w:rPr>
        <w:t>相关</w:t>
      </w:r>
      <w:r>
        <w:rPr>
          <w:rFonts w:ascii="Times New Roman" w:hAnsi="Times New Roman" w:cs="Times New Roman"/>
        </w:rPr>
        <w:t>业务的顺利开展，深交所</w:t>
      </w:r>
      <w:r>
        <w:rPr>
          <w:rFonts w:ascii="Times New Roman" w:hAnsi="Times New Roman" w:cs="Times New Roman" w:hint="eastAsia"/>
        </w:rPr>
        <w:t>联合深圳证券信息有限公司</w:t>
      </w:r>
      <w:r>
        <w:rPr>
          <w:rFonts w:ascii="Times New Roman" w:hAnsi="Times New Roman" w:cs="Times New Roman"/>
        </w:rPr>
        <w:t>定于</w:t>
      </w:r>
      <w:r>
        <w:rPr>
          <w:rFonts w:ascii="Times New Roman" w:hAnsi="Times New Roman" w:cs="Times New Roman"/>
        </w:rPr>
        <w:t>20</w:t>
      </w:r>
      <w:r>
        <w:rPr>
          <w:rFonts w:ascii="Times New Roman" w:hAnsi="Times New Roman" w:cs="Times New Roman" w:hint="eastAsia"/>
        </w:rPr>
        <w:t>20</w:t>
      </w:r>
      <w:r>
        <w:rPr>
          <w:rFonts w:ascii="Times New Roman" w:hAnsi="Times New Roman" w:cs="Times New Roman"/>
        </w:rPr>
        <w:t>年</w:t>
      </w:r>
      <w:r>
        <w:rPr>
          <w:rFonts w:ascii="Times New Roman" w:hAnsi="Times New Roman" w:cs="Times New Roman" w:hint="eastAsia"/>
        </w:rPr>
        <w:t>3</w:t>
      </w:r>
      <w:r>
        <w:rPr>
          <w:rFonts w:ascii="Times New Roman" w:hAnsi="Times New Roman" w:cs="Times New Roman"/>
        </w:rPr>
        <w:t>月</w:t>
      </w:r>
      <w:r>
        <w:rPr>
          <w:rFonts w:ascii="Times New Roman" w:hAnsi="Times New Roman" w:cs="Times New Roman" w:hint="eastAsia"/>
        </w:rPr>
        <w:t>9</w:t>
      </w:r>
      <w:r>
        <w:rPr>
          <w:rFonts w:ascii="Times New Roman" w:hAnsi="Times New Roman" w:cs="Times New Roman"/>
        </w:rPr>
        <w:t>日至</w:t>
      </w:r>
      <w:r>
        <w:rPr>
          <w:rFonts w:ascii="Times New Roman" w:hAnsi="Times New Roman" w:cs="Times New Roman" w:hint="eastAsia"/>
        </w:rPr>
        <w:t>2020</w:t>
      </w:r>
      <w:r>
        <w:rPr>
          <w:rFonts w:ascii="Times New Roman" w:hAnsi="Times New Roman" w:cs="Times New Roman" w:hint="eastAsia"/>
        </w:rPr>
        <w:t>年</w:t>
      </w:r>
      <w:r>
        <w:rPr>
          <w:rFonts w:ascii="Times New Roman" w:hAnsi="Times New Roman" w:cs="Times New Roman" w:hint="eastAsia"/>
        </w:rPr>
        <w:t>3</w:t>
      </w:r>
      <w:r>
        <w:rPr>
          <w:rFonts w:ascii="Times New Roman" w:hAnsi="Times New Roman" w:cs="Times New Roman"/>
        </w:rPr>
        <w:t>月</w:t>
      </w:r>
      <w:r>
        <w:rPr>
          <w:rFonts w:ascii="Times New Roman" w:hAnsi="Times New Roman" w:cs="Times New Roman" w:hint="eastAsia"/>
        </w:rPr>
        <w:t>13</w:t>
      </w:r>
      <w:r>
        <w:rPr>
          <w:rFonts w:ascii="Times New Roman" w:hAnsi="Times New Roman" w:cs="Times New Roman"/>
        </w:rPr>
        <w:t>日在深市交易结算独立测试环境组织仿真测试，</w:t>
      </w:r>
      <w:r>
        <w:rPr>
          <w:rFonts w:ascii="Times New Roman" w:hAnsi="Times New Roman" w:cs="Times New Roman" w:hint="eastAsia"/>
        </w:rPr>
        <w:t>通过</w:t>
      </w:r>
      <w:r>
        <w:rPr>
          <w:rFonts w:ascii="Times New Roman" w:hAnsi="Times New Roman" w:cs="Times New Roman"/>
        </w:rPr>
        <w:t>模拟交易系统向市场转发国证指数</w:t>
      </w:r>
      <w:r>
        <w:rPr>
          <w:rFonts w:ascii="Times New Roman" w:hAnsi="Times New Roman" w:cs="Times New Roman" w:hint="eastAsia"/>
        </w:rPr>
        <w:t>信息</w:t>
      </w:r>
      <w:r>
        <w:rPr>
          <w:rFonts w:ascii="Times New Roman" w:hAnsi="Times New Roman" w:cs="Times New Roman"/>
        </w:rPr>
        <w:t>，检验市场参与各方技术系统的正确性。</w:t>
      </w:r>
    </w:p>
    <w:p w:rsidR="00883E17" w:rsidRDefault="001B6C74">
      <w:pPr>
        <w:ind w:firstLineChars="200" w:firstLine="560"/>
        <w:rPr>
          <w:rFonts w:ascii="Times New Roman" w:hAnsi="Times New Roman" w:cs="Times New Roman"/>
        </w:rPr>
      </w:pPr>
      <w:r w:rsidRPr="00BC25BE">
        <w:rPr>
          <w:rFonts w:ascii="Times New Roman" w:hAnsi="Times New Roman" w:cs="Times New Roman" w:hint="eastAsia"/>
        </w:rPr>
        <w:t>为了给市场提供更好的技术服务</w:t>
      </w:r>
      <w:r>
        <w:rPr>
          <w:rFonts w:ascii="Times New Roman" w:hAnsi="Times New Roman" w:cs="Times New Roman" w:hint="eastAsia"/>
        </w:rPr>
        <w:t>，深交所交易系统优化了网络投票业务的前端检查；</w:t>
      </w:r>
      <w:r w:rsidRPr="00BC25BE">
        <w:rPr>
          <w:rFonts w:ascii="Times New Roman" w:hAnsi="Times New Roman" w:cs="Times New Roman" w:hint="eastAsia"/>
        </w:rPr>
        <w:t>网上发行认购业务参考信息文件（</w:t>
      </w:r>
      <w:r w:rsidRPr="00BC25BE">
        <w:rPr>
          <w:rFonts w:ascii="Times New Roman" w:hAnsi="Times New Roman" w:cs="Times New Roman" w:hint="eastAsia"/>
        </w:rPr>
        <w:t>issueparams</w:t>
      </w:r>
      <w:r w:rsidRPr="00BC25BE">
        <w:rPr>
          <w:rFonts w:ascii="Times New Roman" w:hAnsi="Times New Roman" w:cs="Times New Roman" w:hint="eastAsia"/>
        </w:rPr>
        <w:t>）新增“发行类型”字段，国证指数信息文件（</w:t>
      </w:r>
      <w:r w:rsidRPr="00BC25BE">
        <w:rPr>
          <w:rFonts w:ascii="Times New Roman" w:hAnsi="Times New Roman" w:cs="Times New Roman" w:hint="eastAsia"/>
        </w:rPr>
        <w:t>cnindex</w:t>
      </w:r>
      <w:r w:rsidRPr="00BC25BE">
        <w:rPr>
          <w:rFonts w:ascii="Times New Roman" w:hAnsi="Times New Roman" w:cs="Times New Roman" w:hint="eastAsia"/>
        </w:rPr>
        <w:t>）新增“样本股市场代码”字段</w:t>
      </w:r>
      <w:r>
        <w:rPr>
          <w:rFonts w:ascii="Times New Roman" w:hAnsi="Times New Roman" w:cs="Times New Roman" w:hint="eastAsia"/>
        </w:rPr>
        <w:t>，</w:t>
      </w:r>
      <w:r w:rsidRPr="00BC25BE">
        <w:rPr>
          <w:rFonts w:ascii="Times New Roman" w:hAnsi="Times New Roman" w:cs="Times New Roman" w:hint="eastAsia"/>
        </w:rPr>
        <w:t>证券信息文件（</w:t>
      </w:r>
      <w:r w:rsidRPr="00BC25BE">
        <w:rPr>
          <w:rFonts w:ascii="Times New Roman" w:hAnsi="Times New Roman" w:cs="Times New Roman" w:hint="eastAsia"/>
        </w:rPr>
        <w:t>securities</w:t>
      </w:r>
      <w:r w:rsidRPr="00BC25BE">
        <w:rPr>
          <w:rFonts w:ascii="Times New Roman" w:hAnsi="Times New Roman" w:cs="Times New Roman" w:hint="eastAsia"/>
        </w:rPr>
        <w:t>）</w:t>
      </w:r>
      <w:r>
        <w:rPr>
          <w:rFonts w:ascii="Times New Roman" w:hAnsi="Times New Roman" w:cs="Times New Roman" w:hint="eastAsia"/>
        </w:rPr>
        <w:t>中专门为</w:t>
      </w:r>
      <w:r w:rsidRPr="00BC25BE">
        <w:rPr>
          <w:rFonts w:ascii="Times New Roman" w:hAnsi="Times New Roman" w:cs="Times New Roman" w:hint="eastAsia"/>
        </w:rPr>
        <w:t>债券增加“是否处于转股期”、“是否处于回售期”</w:t>
      </w:r>
      <w:r>
        <w:rPr>
          <w:rFonts w:ascii="Times New Roman" w:hAnsi="Times New Roman" w:cs="Times New Roman" w:hint="eastAsia"/>
        </w:rPr>
        <w:t>等</w:t>
      </w:r>
      <w:r w:rsidRPr="00BC25BE">
        <w:rPr>
          <w:rFonts w:ascii="Times New Roman" w:hAnsi="Times New Roman" w:cs="Times New Roman" w:hint="eastAsia"/>
        </w:rPr>
        <w:t>字段</w:t>
      </w:r>
      <w:r>
        <w:rPr>
          <w:rFonts w:ascii="Times New Roman" w:hAnsi="Times New Roman" w:cs="Times New Roman" w:hint="eastAsia"/>
        </w:rPr>
        <w:t>，</w:t>
      </w:r>
      <w:r w:rsidRPr="00BC25BE">
        <w:rPr>
          <w:rFonts w:ascii="Times New Roman" w:hAnsi="Times New Roman" w:cs="Times New Roman" w:hint="eastAsia"/>
        </w:rPr>
        <w:t>具体请参见《深圳证券交易所数据文件交换接口规范》（</w:t>
      </w:r>
      <w:r w:rsidRPr="00BC25BE">
        <w:rPr>
          <w:rFonts w:ascii="Times New Roman" w:hAnsi="Times New Roman" w:cs="Times New Roman" w:hint="eastAsia"/>
        </w:rPr>
        <w:t>Ver1.17</w:t>
      </w:r>
      <w:r w:rsidRPr="00BC25BE">
        <w:rPr>
          <w:rFonts w:ascii="Times New Roman" w:hAnsi="Times New Roman" w:cs="Times New Roman" w:hint="eastAsia"/>
        </w:rPr>
        <w:t>）</w:t>
      </w:r>
      <w:r w:rsidR="00D46A02">
        <w:rPr>
          <w:rFonts w:ascii="Times New Roman" w:hAnsi="Times New Roman" w:cs="Times New Roman" w:hint="eastAsia"/>
        </w:rPr>
        <w:t>。为确保相关业务</w:t>
      </w:r>
      <w:r>
        <w:rPr>
          <w:rFonts w:ascii="Times New Roman" w:hAnsi="Times New Roman" w:cs="Times New Roman" w:hint="eastAsia"/>
        </w:rPr>
        <w:t>的</w:t>
      </w:r>
      <w:r w:rsidR="00D46A02">
        <w:rPr>
          <w:rFonts w:ascii="Times New Roman" w:hAnsi="Times New Roman" w:cs="Times New Roman" w:hint="eastAsia"/>
        </w:rPr>
        <w:t>顺利开展，深交所定于</w:t>
      </w:r>
      <w:r w:rsidR="00D46A02">
        <w:rPr>
          <w:rFonts w:ascii="Times New Roman" w:hAnsi="Times New Roman" w:cs="Times New Roman"/>
        </w:rPr>
        <w:t>20</w:t>
      </w:r>
      <w:r w:rsidR="00D46A02">
        <w:rPr>
          <w:rFonts w:ascii="Times New Roman" w:hAnsi="Times New Roman" w:cs="Times New Roman" w:hint="eastAsia"/>
        </w:rPr>
        <w:t>20</w:t>
      </w:r>
      <w:r w:rsidR="00D46A02">
        <w:rPr>
          <w:rFonts w:ascii="Times New Roman" w:hAnsi="Times New Roman" w:cs="Times New Roman"/>
        </w:rPr>
        <w:t>年</w:t>
      </w:r>
      <w:r w:rsidR="00D46A02">
        <w:rPr>
          <w:rFonts w:ascii="Times New Roman" w:hAnsi="Times New Roman" w:cs="Times New Roman" w:hint="eastAsia"/>
        </w:rPr>
        <w:t>3</w:t>
      </w:r>
      <w:r w:rsidR="00D46A02">
        <w:rPr>
          <w:rFonts w:ascii="Times New Roman" w:hAnsi="Times New Roman" w:cs="Times New Roman"/>
        </w:rPr>
        <w:t>月</w:t>
      </w:r>
      <w:r w:rsidR="00D46A02">
        <w:rPr>
          <w:rFonts w:ascii="Times New Roman" w:hAnsi="Times New Roman" w:cs="Times New Roman" w:hint="eastAsia"/>
        </w:rPr>
        <w:t>9</w:t>
      </w:r>
      <w:r w:rsidR="00D46A02">
        <w:rPr>
          <w:rFonts w:ascii="Times New Roman" w:hAnsi="Times New Roman" w:cs="Times New Roman"/>
        </w:rPr>
        <w:t>日至</w:t>
      </w:r>
      <w:r w:rsidR="00D46A02">
        <w:rPr>
          <w:rFonts w:ascii="Times New Roman" w:hAnsi="Times New Roman" w:cs="Times New Roman" w:hint="eastAsia"/>
        </w:rPr>
        <w:t>2020</w:t>
      </w:r>
      <w:r w:rsidR="00D46A02">
        <w:rPr>
          <w:rFonts w:ascii="Times New Roman" w:hAnsi="Times New Roman" w:cs="Times New Roman" w:hint="eastAsia"/>
        </w:rPr>
        <w:t>年</w:t>
      </w:r>
      <w:r w:rsidR="00D46A02">
        <w:rPr>
          <w:rFonts w:ascii="Times New Roman" w:hAnsi="Times New Roman" w:cs="Times New Roman" w:hint="eastAsia"/>
        </w:rPr>
        <w:t>3</w:t>
      </w:r>
      <w:r w:rsidR="00D46A02">
        <w:rPr>
          <w:rFonts w:ascii="Times New Roman" w:hAnsi="Times New Roman" w:cs="Times New Roman"/>
        </w:rPr>
        <w:t>月</w:t>
      </w:r>
      <w:r w:rsidR="00D46A02">
        <w:rPr>
          <w:rFonts w:ascii="Times New Roman" w:hAnsi="Times New Roman" w:cs="Times New Roman" w:hint="eastAsia"/>
        </w:rPr>
        <w:t>13</w:t>
      </w:r>
      <w:r w:rsidR="00D46A02">
        <w:rPr>
          <w:rFonts w:ascii="Times New Roman" w:hAnsi="Times New Roman" w:cs="Times New Roman"/>
        </w:rPr>
        <w:t>日在深市交易结算独立测试环境组织仿真测试</w:t>
      </w:r>
      <w:r w:rsidR="00D46A02">
        <w:rPr>
          <w:rFonts w:ascii="Times New Roman" w:hAnsi="Times New Roman" w:cs="Times New Roman" w:hint="eastAsia"/>
        </w:rPr>
        <w:t>，通过模拟网络投票</w:t>
      </w:r>
      <w:r>
        <w:rPr>
          <w:rFonts w:ascii="Times New Roman" w:hAnsi="Times New Roman" w:cs="Times New Roman" w:hint="eastAsia"/>
        </w:rPr>
        <w:t>、网上发行、债券转股回售等</w:t>
      </w:r>
      <w:r w:rsidR="00D46A02">
        <w:rPr>
          <w:rFonts w:ascii="Times New Roman" w:hAnsi="Times New Roman" w:cs="Times New Roman" w:hint="eastAsia"/>
        </w:rPr>
        <w:t>业务处理过程，检验市场与各方技术系统的正确性。</w:t>
      </w:r>
    </w:p>
    <w:p w:rsidR="00883E17" w:rsidRDefault="00D46A02">
      <w:pPr>
        <w:ind w:firstLineChars="200" w:firstLine="560"/>
        <w:rPr>
          <w:rFonts w:ascii="Times New Roman" w:hAnsi="Times New Roman" w:cs="Times New Roman"/>
        </w:rPr>
      </w:pPr>
      <w:r>
        <w:rPr>
          <w:rFonts w:ascii="Times New Roman" w:hAnsi="Times New Roman" w:cs="Times New Roman"/>
        </w:rPr>
        <w:t>现将测试相关事项通知如下：</w:t>
      </w:r>
    </w:p>
    <w:p w:rsidR="00883E17" w:rsidRDefault="00D46A02">
      <w:pPr>
        <w:pStyle w:val="a9"/>
        <w:numPr>
          <w:ilvl w:val="0"/>
          <w:numId w:val="2"/>
        </w:numPr>
        <w:ind w:firstLineChars="0"/>
        <w:rPr>
          <w:rFonts w:ascii="Times New Roman" w:hAnsi="Times New Roman" w:cs="Times New Roman"/>
        </w:rPr>
      </w:pPr>
      <w:r>
        <w:rPr>
          <w:rFonts w:ascii="Times New Roman" w:hAnsi="Times New Roman" w:cs="Times New Roman"/>
        </w:rPr>
        <w:t>本次测试的</w:t>
      </w:r>
      <w:r>
        <w:rPr>
          <w:rFonts w:ascii="Times New Roman" w:hAnsi="Times New Roman" w:cs="Times New Roman" w:hint="eastAsia"/>
        </w:rPr>
        <w:t>主要</w:t>
      </w:r>
      <w:r>
        <w:rPr>
          <w:rFonts w:ascii="Times New Roman" w:hAnsi="Times New Roman" w:cs="Times New Roman"/>
        </w:rPr>
        <w:t>内容包括：</w:t>
      </w:r>
    </w:p>
    <w:p w:rsidR="00883E17" w:rsidRDefault="00D46A02">
      <w:pPr>
        <w:pStyle w:val="a9"/>
        <w:numPr>
          <w:ilvl w:val="0"/>
          <w:numId w:val="3"/>
        </w:numPr>
        <w:ind w:left="0" w:firstLine="560"/>
        <w:rPr>
          <w:rFonts w:ascii="Times New Roman" w:hAnsi="Times New Roman" w:cs="Times New Roman"/>
        </w:rPr>
      </w:pPr>
      <w:r>
        <w:rPr>
          <w:rFonts w:ascii="Times New Roman" w:hAnsi="Times New Roman" w:cs="Times New Roman" w:hint="eastAsia"/>
        </w:rPr>
        <w:t>国证指数信息文件的接收与处理；</w:t>
      </w:r>
    </w:p>
    <w:p w:rsidR="00883E17" w:rsidRDefault="00D46A02">
      <w:pPr>
        <w:pStyle w:val="a9"/>
        <w:numPr>
          <w:ilvl w:val="0"/>
          <w:numId w:val="3"/>
        </w:numPr>
        <w:ind w:left="0" w:firstLine="560"/>
        <w:rPr>
          <w:rFonts w:ascii="Times New Roman" w:hAnsi="Times New Roman" w:cs="Times New Roman"/>
        </w:rPr>
      </w:pPr>
      <w:r>
        <w:rPr>
          <w:rFonts w:ascii="Times New Roman" w:hAnsi="Times New Roman" w:cs="Times New Roman" w:hint="eastAsia"/>
        </w:rPr>
        <w:lastRenderedPageBreak/>
        <w:t>国证指数实时行情的接收、处理与展示；</w:t>
      </w:r>
    </w:p>
    <w:p w:rsidR="00883E17" w:rsidRDefault="00D46A02">
      <w:pPr>
        <w:pStyle w:val="a9"/>
        <w:numPr>
          <w:ilvl w:val="0"/>
          <w:numId w:val="3"/>
        </w:numPr>
        <w:ind w:left="0" w:firstLine="560"/>
        <w:rPr>
          <w:rFonts w:ascii="Times New Roman" w:hAnsi="Times New Roman" w:cs="Times New Roman"/>
        </w:rPr>
      </w:pPr>
      <w:r>
        <w:rPr>
          <w:rFonts w:ascii="Times New Roman" w:hAnsi="Times New Roman" w:cs="Times New Roman" w:hint="eastAsia"/>
        </w:rPr>
        <w:t>网上发行业务的委托申报、成交回报及清算交收；</w:t>
      </w:r>
    </w:p>
    <w:p w:rsidR="00883E17" w:rsidRDefault="00D46A02">
      <w:pPr>
        <w:pStyle w:val="a9"/>
        <w:numPr>
          <w:ilvl w:val="0"/>
          <w:numId w:val="3"/>
        </w:numPr>
        <w:ind w:left="0" w:firstLine="560"/>
        <w:rPr>
          <w:rFonts w:ascii="Times New Roman" w:hAnsi="Times New Roman" w:cs="Times New Roman"/>
        </w:rPr>
      </w:pPr>
      <w:r>
        <w:rPr>
          <w:rFonts w:ascii="Times New Roman" w:hAnsi="Times New Roman" w:cs="Times New Roman" w:hint="eastAsia"/>
        </w:rPr>
        <w:t>债券回售业务的委托申报、成交回报及清算交收；</w:t>
      </w:r>
    </w:p>
    <w:p w:rsidR="00883E17" w:rsidRDefault="00D46A02">
      <w:pPr>
        <w:pStyle w:val="a9"/>
        <w:numPr>
          <w:ilvl w:val="0"/>
          <w:numId w:val="3"/>
        </w:numPr>
        <w:ind w:left="0" w:firstLine="560"/>
        <w:rPr>
          <w:rFonts w:ascii="Times New Roman" w:hAnsi="Times New Roman" w:cs="Times New Roman"/>
        </w:rPr>
      </w:pPr>
      <w:r>
        <w:rPr>
          <w:rFonts w:ascii="Times New Roman" w:hAnsi="Times New Roman" w:cs="Times New Roman" w:hint="eastAsia"/>
        </w:rPr>
        <w:t>债券转股业务的委托申报、成交回报及清算交收；</w:t>
      </w:r>
    </w:p>
    <w:p w:rsidR="002A22DB" w:rsidRDefault="002A22DB">
      <w:pPr>
        <w:pStyle w:val="a9"/>
        <w:numPr>
          <w:ilvl w:val="0"/>
          <w:numId w:val="3"/>
        </w:numPr>
        <w:ind w:left="0" w:firstLine="560"/>
        <w:rPr>
          <w:rFonts w:ascii="Times New Roman" w:hAnsi="Times New Roman" w:cs="Times New Roman"/>
        </w:rPr>
      </w:pPr>
      <w:r>
        <w:rPr>
          <w:rFonts w:ascii="Times New Roman" w:hAnsi="Times New Roman" w:cs="Times New Roman" w:hint="eastAsia"/>
        </w:rPr>
        <w:t>债券换股业务的委托申报、成交回报及清算交收；</w:t>
      </w:r>
    </w:p>
    <w:p w:rsidR="00883E17" w:rsidRDefault="00D46A02">
      <w:pPr>
        <w:pStyle w:val="a9"/>
        <w:numPr>
          <w:ilvl w:val="0"/>
          <w:numId w:val="3"/>
        </w:numPr>
        <w:ind w:left="0" w:firstLine="560"/>
        <w:rPr>
          <w:rFonts w:ascii="Times New Roman" w:hAnsi="Times New Roman" w:cs="Times New Roman"/>
        </w:rPr>
      </w:pPr>
      <w:r>
        <w:rPr>
          <w:rFonts w:ascii="Times New Roman" w:hAnsi="Times New Roman" w:cs="Times New Roman" w:hint="eastAsia"/>
        </w:rPr>
        <w:t>股东大会数据文件的接收与处理；</w:t>
      </w:r>
    </w:p>
    <w:p w:rsidR="00883E17" w:rsidRDefault="00D46A02">
      <w:pPr>
        <w:pStyle w:val="a9"/>
        <w:numPr>
          <w:ilvl w:val="0"/>
          <w:numId w:val="3"/>
        </w:numPr>
        <w:ind w:left="0" w:firstLine="560"/>
        <w:rPr>
          <w:rFonts w:ascii="Times New Roman" w:hAnsi="Times New Roman" w:cs="Times New Roman"/>
        </w:rPr>
      </w:pPr>
      <w:r>
        <w:rPr>
          <w:rFonts w:ascii="Times New Roman" w:hAnsi="Times New Roman" w:cs="Times New Roman" w:hint="eastAsia"/>
        </w:rPr>
        <w:t>网络投票业务的委托申报及成交回报。</w:t>
      </w:r>
    </w:p>
    <w:p w:rsidR="00883E17" w:rsidRDefault="00D46A02">
      <w:pPr>
        <w:pStyle w:val="a9"/>
        <w:numPr>
          <w:ilvl w:val="0"/>
          <w:numId w:val="2"/>
        </w:numPr>
        <w:ind w:left="0" w:firstLine="560"/>
        <w:rPr>
          <w:rFonts w:ascii="Times New Roman" w:hAnsi="Times New Roman" w:cs="Times New Roman"/>
        </w:rPr>
      </w:pPr>
      <w:r>
        <w:rPr>
          <w:rFonts w:ascii="Times New Roman" w:hAnsi="Times New Roman" w:cs="Times New Roman"/>
        </w:rPr>
        <w:t>测试日期为</w:t>
      </w:r>
      <w:r>
        <w:rPr>
          <w:rFonts w:ascii="Times New Roman" w:hAnsi="Times New Roman" w:cs="Times New Roman"/>
        </w:rPr>
        <w:t>20</w:t>
      </w:r>
      <w:r>
        <w:rPr>
          <w:rFonts w:ascii="Times New Roman" w:hAnsi="Times New Roman" w:cs="Times New Roman" w:hint="eastAsia"/>
        </w:rPr>
        <w:t>20</w:t>
      </w:r>
      <w:r>
        <w:rPr>
          <w:rFonts w:ascii="Times New Roman" w:hAnsi="Times New Roman" w:cs="Times New Roman"/>
        </w:rPr>
        <w:t>年</w:t>
      </w:r>
      <w:r>
        <w:rPr>
          <w:rFonts w:ascii="Times New Roman" w:hAnsi="Times New Roman" w:cs="Times New Roman" w:hint="eastAsia"/>
        </w:rPr>
        <w:t>3</w:t>
      </w:r>
      <w:r>
        <w:rPr>
          <w:rFonts w:ascii="Times New Roman" w:hAnsi="Times New Roman" w:cs="Times New Roman"/>
        </w:rPr>
        <w:t>月</w:t>
      </w:r>
      <w:r>
        <w:rPr>
          <w:rFonts w:ascii="Times New Roman" w:hAnsi="Times New Roman" w:cs="Times New Roman" w:hint="eastAsia"/>
        </w:rPr>
        <w:t>9</w:t>
      </w:r>
      <w:r>
        <w:rPr>
          <w:rFonts w:ascii="Times New Roman" w:hAnsi="Times New Roman" w:cs="Times New Roman"/>
        </w:rPr>
        <w:t>日至</w:t>
      </w:r>
      <w:r>
        <w:rPr>
          <w:rFonts w:ascii="Times New Roman" w:hAnsi="Times New Roman" w:cs="Times New Roman" w:hint="eastAsia"/>
        </w:rPr>
        <w:t>2020</w:t>
      </w:r>
      <w:r>
        <w:rPr>
          <w:rFonts w:ascii="Times New Roman" w:hAnsi="Times New Roman" w:cs="Times New Roman" w:hint="eastAsia"/>
        </w:rPr>
        <w:t>年</w:t>
      </w:r>
      <w:r>
        <w:rPr>
          <w:rFonts w:ascii="Times New Roman" w:hAnsi="Times New Roman" w:cs="Times New Roman" w:hint="eastAsia"/>
        </w:rPr>
        <w:t>3</w:t>
      </w:r>
      <w:r>
        <w:rPr>
          <w:rFonts w:ascii="Times New Roman" w:hAnsi="Times New Roman" w:cs="Times New Roman"/>
        </w:rPr>
        <w:t>月</w:t>
      </w:r>
      <w:r>
        <w:rPr>
          <w:rFonts w:ascii="Times New Roman" w:hAnsi="Times New Roman" w:cs="Times New Roman" w:hint="eastAsia"/>
        </w:rPr>
        <w:t>13</w:t>
      </w:r>
      <w:r>
        <w:rPr>
          <w:rFonts w:ascii="Times New Roman" w:hAnsi="Times New Roman" w:cs="Times New Roman"/>
        </w:rPr>
        <w:t>日，每日测试时间</w:t>
      </w:r>
      <w:r>
        <w:rPr>
          <w:rFonts w:ascii="Times New Roman" w:hAnsi="Times New Roman" w:cs="Times New Roman"/>
        </w:rPr>
        <w:t>8:30</w:t>
      </w:r>
      <w:r>
        <w:rPr>
          <w:rFonts w:ascii="Times New Roman" w:hAnsi="Times New Roman" w:cs="Times New Roman"/>
        </w:rPr>
        <w:t>至</w:t>
      </w:r>
      <w:r>
        <w:rPr>
          <w:rFonts w:ascii="Times New Roman" w:hAnsi="Times New Roman" w:cs="Times New Roman"/>
        </w:rPr>
        <w:t>17:00</w:t>
      </w:r>
      <w:r>
        <w:rPr>
          <w:rFonts w:ascii="Times New Roman" w:hAnsi="Times New Roman" w:cs="Times New Roman"/>
        </w:rPr>
        <w:t>，测试期间每日均模拟日常交易结算处理全过程。</w:t>
      </w:r>
    </w:p>
    <w:p w:rsidR="00883E17" w:rsidRDefault="00D46A02">
      <w:pPr>
        <w:pStyle w:val="a9"/>
        <w:widowControl/>
        <w:numPr>
          <w:ilvl w:val="0"/>
          <w:numId w:val="2"/>
        </w:numPr>
        <w:spacing w:line="360" w:lineRule="atLeast"/>
        <w:ind w:left="0" w:firstLine="560"/>
        <w:jc w:val="left"/>
        <w:rPr>
          <w:rFonts w:ascii="Times New Roman" w:hAnsi="Times New Roman" w:cs="Times New Roman"/>
        </w:rPr>
      </w:pPr>
      <w:r>
        <w:rPr>
          <w:rFonts w:ascii="Times New Roman" w:hAnsi="Times New Roman" w:cs="Times New Roman"/>
        </w:rPr>
        <w:t>各会员单位应以独立于生产系统的测试环境开展仿真测试，做好详尽的系统测试计划，落实专人负责本次测试工作，请各参测单位认真组织测试，并按照《</w:t>
      </w:r>
      <w:r>
        <w:rPr>
          <w:rFonts w:ascii="Times New Roman" w:hAnsi="Times New Roman" w:cs="Times New Roman" w:hint="eastAsia"/>
        </w:rPr>
        <w:t>交易系统转发国证指数、网络投票前端检查</w:t>
      </w:r>
      <w:r w:rsidR="005C1C03">
        <w:rPr>
          <w:rFonts w:ascii="Times New Roman" w:hAnsi="Times New Roman" w:cs="Times New Roman" w:hint="eastAsia"/>
        </w:rPr>
        <w:t>优化</w:t>
      </w:r>
      <w:r>
        <w:rPr>
          <w:rFonts w:ascii="Times New Roman" w:hAnsi="Times New Roman" w:cs="Times New Roman" w:hint="eastAsia"/>
        </w:rPr>
        <w:t>等业务仿真测试方案</w:t>
      </w:r>
      <w:r>
        <w:rPr>
          <w:rFonts w:ascii="Times New Roman" w:hAnsi="Times New Roman" w:cs="Times New Roman"/>
        </w:rPr>
        <w:t>》</w:t>
      </w:r>
      <w:r>
        <w:rPr>
          <w:rFonts w:ascii="Times New Roman" w:hAnsi="Times New Roman" w:cs="Times New Roman"/>
        </w:rPr>
        <w:t>(</w:t>
      </w:r>
      <w:r>
        <w:rPr>
          <w:rFonts w:ascii="Times New Roman" w:hAnsi="Times New Roman" w:cs="Times New Roman"/>
        </w:rPr>
        <w:t>见附件</w:t>
      </w:r>
      <w:r>
        <w:rPr>
          <w:rFonts w:ascii="Times New Roman" w:hAnsi="Times New Roman" w:cs="Times New Roman" w:hint="eastAsia"/>
        </w:rPr>
        <w:t>一</w:t>
      </w:r>
      <w:r>
        <w:rPr>
          <w:rFonts w:ascii="Times New Roman" w:hAnsi="Times New Roman" w:cs="Times New Roman"/>
        </w:rPr>
        <w:t>)</w:t>
      </w:r>
      <w:r>
        <w:rPr>
          <w:rFonts w:ascii="Times New Roman" w:hAnsi="Times New Roman" w:cs="Times New Roman"/>
        </w:rPr>
        <w:t>等相关技术文档做好相关准备。</w:t>
      </w:r>
    </w:p>
    <w:p w:rsidR="00883E17" w:rsidRDefault="00D46A02">
      <w:pPr>
        <w:pStyle w:val="a9"/>
        <w:widowControl/>
        <w:numPr>
          <w:ilvl w:val="0"/>
          <w:numId w:val="2"/>
        </w:numPr>
        <w:spacing w:line="360" w:lineRule="atLeast"/>
        <w:ind w:left="0" w:firstLine="560"/>
        <w:jc w:val="left"/>
        <w:rPr>
          <w:rFonts w:ascii="Times New Roman" w:hAnsi="Times New Roman" w:cs="Times New Roman"/>
        </w:rPr>
      </w:pPr>
      <w:r>
        <w:rPr>
          <w:rFonts w:ascii="Times New Roman" w:hAnsi="Times New Roman" w:cs="Times New Roman"/>
        </w:rPr>
        <w:t>本次测试的所有数据仅为技术测试使用，不能作为生产环境任何交易、非交易等业务的依据。</w:t>
      </w:r>
    </w:p>
    <w:p w:rsidR="00883E17" w:rsidRDefault="00D46A02">
      <w:pPr>
        <w:pStyle w:val="a9"/>
        <w:widowControl/>
        <w:numPr>
          <w:ilvl w:val="0"/>
          <w:numId w:val="2"/>
        </w:numPr>
        <w:spacing w:line="360" w:lineRule="atLeast"/>
        <w:ind w:firstLineChars="0"/>
        <w:jc w:val="left"/>
        <w:rPr>
          <w:rFonts w:ascii="Times New Roman" w:hAnsi="Times New Roman" w:cs="Times New Roman"/>
        </w:rPr>
      </w:pPr>
      <w:r>
        <w:rPr>
          <w:rFonts w:ascii="Times New Roman" w:hAnsi="Times New Roman" w:cs="Times New Roman"/>
        </w:rPr>
        <w:t>测试联系电话：</w:t>
      </w:r>
    </w:p>
    <w:p w:rsidR="00883E17" w:rsidRDefault="00D46A02">
      <w:pPr>
        <w:widowControl/>
        <w:spacing w:line="360" w:lineRule="atLeast"/>
        <w:ind w:firstLine="420"/>
        <w:jc w:val="left"/>
        <w:rPr>
          <w:rFonts w:ascii="Times New Roman" w:hAnsi="Times New Roman" w:cs="Times New Roman"/>
          <w:color w:val="2E2E2E"/>
          <w:kern w:val="0"/>
          <w:szCs w:val="28"/>
        </w:rPr>
      </w:pPr>
      <w:r>
        <w:rPr>
          <w:rFonts w:ascii="Times New Roman" w:hAnsi="Times New Roman" w:cs="Times New Roman"/>
          <w:color w:val="2E2E2E"/>
          <w:kern w:val="0"/>
          <w:szCs w:val="28"/>
        </w:rPr>
        <w:t>深圳证券交易所：</w:t>
      </w:r>
      <w:r>
        <w:rPr>
          <w:rFonts w:ascii="Times New Roman" w:hAnsi="Times New Roman" w:cs="Times New Roman"/>
          <w:color w:val="2E2E2E"/>
          <w:kern w:val="0"/>
          <w:szCs w:val="28"/>
        </w:rPr>
        <w:t>0755-88668728</w:t>
      </w:r>
      <w:r>
        <w:rPr>
          <w:rFonts w:ascii="Times New Roman" w:hAnsi="Times New Roman" w:cs="Times New Roman"/>
          <w:color w:val="2E2E2E"/>
          <w:kern w:val="0"/>
          <w:szCs w:val="28"/>
        </w:rPr>
        <w:t>（技术）</w:t>
      </w:r>
      <w:r>
        <w:rPr>
          <w:rFonts w:ascii="Times New Roman" w:hAnsi="Times New Roman" w:cs="Times New Roman" w:hint="eastAsia"/>
          <w:color w:val="2E2E2E"/>
          <w:kern w:val="0"/>
          <w:szCs w:val="28"/>
        </w:rPr>
        <w:t>、</w:t>
      </w:r>
      <w:r>
        <w:rPr>
          <w:rFonts w:ascii="Times New Roman" w:hAnsi="Times New Roman" w:cs="Times New Roman" w:hint="eastAsia"/>
          <w:color w:val="2E2E2E"/>
          <w:kern w:val="0"/>
          <w:szCs w:val="28"/>
        </w:rPr>
        <w:t>83327370</w:t>
      </w:r>
      <w:r>
        <w:rPr>
          <w:rFonts w:ascii="Times New Roman" w:hAnsi="Times New Roman" w:cs="Times New Roman" w:hint="eastAsia"/>
          <w:color w:val="2E2E2E"/>
          <w:kern w:val="0"/>
          <w:szCs w:val="28"/>
        </w:rPr>
        <w:t>（业务）</w:t>
      </w:r>
    </w:p>
    <w:p w:rsidR="00883E17" w:rsidRDefault="00D46A02">
      <w:pPr>
        <w:widowControl/>
        <w:spacing w:line="360" w:lineRule="atLeast"/>
        <w:ind w:firstLine="360"/>
        <w:jc w:val="left"/>
        <w:rPr>
          <w:rFonts w:cs="宋体"/>
          <w:color w:val="2E2E2E"/>
          <w:kern w:val="0"/>
          <w:szCs w:val="28"/>
        </w:rPr>
      </w:pPr>
      <w:r>
        <w:rPr>
          <w:rFonts w:ascii="Times New Roman" w:hAnsi="Times New Roman" w:cs="Times New Roman" w:hint="eastAsia"/>
          <w:color w:val="2E2E2E"/>
          <w:kern w:val="0"/>
          <w:szCs w:val="28"/>
        </w:rPr>
        <w:t>中国结算深圳分公司：</w:t>
      </w:r>
      <w:r>
        <w:rPr>
          <w:rFonts w:cs="宋体"/>
          <w:color w:val="2E2E2E"/>
          <w:kern w:val="0"/>
          <w:szCs w:val="28"/>
        </w:rPr>
        <w:t>0755-2189</w:t>
      </w:r>
      <w:r>
        <w:rPr>
          <w:rFonts w:cs="宋体" w:hint="eastAsia"/>
          <w:color w:val="2E2E2E"/>
          <w:kern w:val="0"/>
          <w:szCs w:val="28"/>
        </w:rPr>
        <w:t>9276</w:t>
      </w:r>
      <w:r>
        <w:rPr>
          <w:rFonts w:cs="宋体" w:hint="eastAsia"/>
          <w:color w:val="2E2E2E"/>
          <w:kern w:val="0"/>
          <w:szCs w:val="28"/>
        </w:rPr>
        <w:t>（业务）、</w:t>
      </w:r>
      <w:r>
        <w:rPr>
          <w:rFonts w:cs="宋体"/>
          <w:color w:val="2E2E2E"/>
          <w:kern w:val="0"/>
          <w:szCs w:val="28"/>
        </w:rPr>
        <w:t>25946080</w:t>
      </w:r>
      <w:r>
        <w:rPr>
          <w:rFonts w:cs="宋体" w:hint="eastAsia"/>
          <w:color w:val="2E2E2E"/>
          <w:kern w:val="0"/>
          <w:szCs w:val="28"/>
        </w:rPr>
        <w:t>（技术）</w:t>
      </w:r>
    </w:p>
    <w:p w:rsidR="00883E17" w:rsidRDefault="00D46A02">
      <w:pPr>
        <w:widowControl/>
        <w:spacing w:line="360" w:lineRule="atLeast"/>
        <w:ind w:firstLine="360"/>
        <w:jc w:val="left"/>
        <w:rPr>
          <w:rFonts w:ascii="Times New Roman" w:hAnsi="Times New Roman" w:cs="Times New Roman"/>
          <w:color w:val="2E2E2E"/>
          <w:kern w:val="0"/>
          <w:szCs w:val="28"/>
        </w:rPr>
      </w:pPr>
      <w:r>
        <w:rPr>
          <w:rFonts w:ascii="Times New Roman" w:hAnsi="Times New Roman" w:cs="Times New Roman"/>
          <w:color w:val="2E2E2E"/>
          <w:kern w:val="0"/>
          <w:szCs w:val="28"/>
        </w:rPr>
        <w:t>深圳证券通信有限公司：</w:t>
      </w:r>
      <w:r>
        <w:rPr>
          <w:rFonts w:ascii="Times New Roman" w:hAnsi="Times New Roman" w:cs="Times New Roman"/>
          <w:color w:val="2E2E2E"/>
          <w:kern w:val="0"/>
          <w:szCs w:val="28"/>
        </w:rPr>
        <w:t>0755-83182222</w:t>
      </w:r>
    </w:p>
    <w:p w:rsidR="00883E17" w:rsidRDefault="00D46A02">
      <w:pPr>
        <w:widowControl/>
        <w:spacing w:line="360" w:lineRule="atLeast"/>
        <w:ind w:firstLine="360"/>
        <w:jc w:val="left"/>
        <w:rPr>
          <w:rFonts w:cs="宋体"/>
          <w:color w:val="2E2E2E"/>
          <w:kern w:val="0"/>
          <w:szCs w:val="28"/>
        </w:rPr>
      </w:pPr>
      <w:r>
        <w:rPr>
          <w:rFonts w:ascii="Times New Roman" w:hAnsi="Times New Roman" w:cs="Times New Roman" w:hint="eastAsia"/>
        </w:rPr>
        <w:t>深圳证券信息有限公司：</w:t>
      </w:r>
      <w:r>
        <w:rPr>
          <w:rFonts w:ascii="Times New Roman" w:hAnsi="Times New Roman" w:cs="Times New Roman" w:hint="eastAsia"/>
        </w:rPr>
        <w:t>0755-83324450</w:t>
      </w:r>
      <w:r>
        <w:rPr>
          <w:rFonts w:ascii="Times New Roman" w:hAnsi="Times New Roman" w:cs="Times New Roman" w:hint="eastAsia"/>
        </w:rPr>
        <w:t>（业务）、</w:t>
      </w:r>
      <w:r>
        <w:rPr>
          <w:rFonts w:ascii="Times New Roman" w:hAnsi="Times New Roman" w:cs="Times New Roman" w:hint="eastAsia"/>
        </w:rPr>
        <w:t>83990296</w:t>
      </w:r>
      <w:r>
        <w:rPr>
          <w:rFonts w:ascii="Times New Roman" w:hAnsi="Times New Roman" w:cs="Times New Roman" w:hint="eastAsia"/>
        </w:rPr>
        <w:t>（技术）</w:t>
      </w:r>
    </w:p>
    <w:p w:rsidR="00883E17" w:rsidRDefault="00883E17">
      <w:pPr>
        <w:widowControl/>
        <w:spacing w:line="360" w:lineRule="atLeast"/>
        <w:ind w:firstLine="360"/>
        <w:jc w:val="left"/>
        <w:rPr>
          <w:rFonts w:ascii="Times New Roman" w:hAnsi="Times New Roman" w:cs="Times New Roman"/>
          <w:color w:val="2E2E2E"/>
          <w:kern w:val="0"/>
          <w:szCs w:val="28"/>
        </w:rPr>
      </w:pPr>
    </w:p>
    <w:p w:rsidR="00883E17" w:rsidRDefault="00D46A02">
      <w:pPr>
        <w:widowControl/>
        <w:spacing w:line="360" w:lineRule="atLeast"/>
        <w:ind w:firstLine="360"/>
        <w:jc w:val="left"/>
        <w:rPr>
          <w:rFonts w:ascii="Times New Roman" w:hAnsi="Times New Roman" w:cs="Times New Roman"/>
          <w:color w:val="2E2E2E"/>
          <w:kern w:val="0"/>
          <w:szCs w:val="28"/>
        </w:rPr>
      </w:pPr>
      <w:r>
        <w:rPr>
          <w:rFonts w:ascii="Times New Roman" w:hAnsi="Times New Roman" w:cs="Times New Roman"/>
          <w:color w:val="2E2E2E"/>
          <w:kern w:val="0"/>
          <w:szCs w:val="28"/>
        </w:rPr>
        <w:lastRenderedPageBreak/>
        <w:t>特此通知</w:t>
      </w:r>
    </w:p>
    <w:p w:rsidR="00883E17" w:rsidRDefault="00883E17">
      <w:pPr>
        <w:widowControl/>
        <w:spacing w:line="360" w:lineRule="atLeast"/>
        <w:ind w:firstLine="360"/>
        <w:jc w:val="left"/>
        <w:rPr>
          <w:rFonts w:ascii="Times New Roman" w:hAnsi="Times New Roman" w:cs="Times New Roman"/>
          <w:color w:val="2E2E2E"/>
          <w:kern w:val="0"/>
          <w:szCs w:val="28"/>
        </w:rPr>
      </w:pPr>
    </w:p>
    <w:p w:rsidR="0046569A" w:rsidRDefault="0046569A">
      <w:pPr>
        <w:widowControl/>
        <w:spacing w:line="360" w:lineRule="atLeast"/>
        <w:ind w:firstLine="360"/>
        <w:jc w:val="left"/>
        <w:rPr>
          <w:rFonts w:ascii="Times New Roman" w:hAnsi="Times New Roman" w:cs="Times New Roman"/>
          <w:color w:val="2E2E2E"/>
          <w:kern w:val="0"/>
          <w:szCs w:val="28"/>
        </w:rPr>
      </w:pPr>
    </w:p>
    <w:p w:rsidR="00883E17" w:rsidRDefault="00D46A02">
      <w:pPr>
        <w:widowControl/>
        <w:spacing w:line="360" w:lineRule="atLeast"/>
        <w:ind w:firstLine="360"/>
        <w:jc w:val="right"/>
        <w:rPr>
          <w:rFonts w:ascii="Times New Roman" w:hAnsi="Times New Roman" w:cs="Times New Roman"/>
          <w:color w:val="2E2E2E"/>
          <w:kern w:val="0"/>
          <w:szCs w:val="28"/>
        </w:rPr>
      </w:pPr>
      <w:r>
        <w:rPr>
          <w:rFonts w:ascii="Times New Roman" w:hAnsi="Times New Roman" w:cs="Times New Roman"/>
          <w:color w:val="2E2E2E"/>
          <w:kern w:val="0"/>
          <w:szCs w:val="28"/>
        </w:rPr>
        <w:t>深圳证券交易所</w:t>
      </w:r>
    </w:p>
    <w:p w:rsidR="00883E17" w:rsidRDefault="00D46A02">
      <w:pPr>
        <w:widowControl/>
        <w:spacing w:line="360" w:lineRule="atLeast"/>
        <w:ind w:firstLine="360"/>
        <w:jc w:val="right"/>
        <w:rPr>
          <w:rFonts w:ascii="Times New Roman" w:hAnsi="Times New Roman" w:cs="Times New Roman"/>
          <w:color w:val="2E2E2E"/>
          <w:kern w:val="0"/>
          <w:szCs w:val="28"/>
        </w:rPr>
      </w:pPr>
      <w:r>
        <w:rPr>
          <w:rFonts w:ascii="Times New Roman" w:hAnsi="Times New Roman" w:cs="Times New Roman"/>
          <w:color w:val="2E2E2E"/>
          <w:kern w:val="0"/>
          <w:szCs w:val="28"/>
        </w:rPr>
        <w:t>20</w:t>
      </w:r>
      <w:r>
        <w:rPr>
          <w:rFonts w:ascii="Times New Roman" w:hAnsi="Times New Roman" w:cs="Times New Roman" w:hint="eastAsia"/>
          <w:color w:val="2E2E2E"/>
          <w:kern w:val="0"/>
          <w:szCs w:val="28"/>
        </w:rPr>
        <w:t>20</w:t>
      </w:r>
      <w:r>
        <w:rPr>
          <w:rFonts w:ascii="Times New Roman" w:hAnsi="Times New Roman" w:cs="Times New Roman"/>
          <w:color w:val="2E2E2E"/>
          <w:kern w:val="0"/>
          <w:szCs w:val="28"/>
        </w:rPr>
        <w:t>年</w:t>
      </w:r>
      <w:r>
        <w:rPr>
          <w:rFonts w:ascii="Times New Roman" w:hAnsi="Times New Roman" w:cs="Times New Roman" w:hint="eastAsia"/>
          <w:color w:val="2E2E2E"/>
          <w:kern w:val="0"/>
          <w:szCs w:val="28"/>
        </w:rPr>
        <w:t>3</w:t>
      </w:r>
      <w:r>
        <w:rPr>
          <w:rFonts w:ascii="Times New Roman" w:hAnsi="Times New Roman" w:cs="Times New Roman"/>
          <w:color w:val="2E2E2E"/>
          <w:kern w:val="0"/>
          <w:szCs w:val="28"/>
        </w:rPr>
        <w:t>月</w:t>
      </w:r>
      <w:r>
        <w:rPr>
          <w:rFonts w:ascii="Times New Roman" w:hAnsi="Times New Roman" w:cs="Times New Roman" w:hint="eastAsia"/>
          <w:color w:val="2E2E2E"/>
          <w:kern w:val="0"/>
          <w:szCs w:val="28"/>
        </w:rPr>
        <w:t>6</w:t>
      </w:r>
      <w:r>
        <w:rPr>
          <w:rFonts w:ascii="Times New Roman" w:hAnsi="Times New Roman" w:cs="Times New Roman" w:hint="eastAsia"/>
          <w:color w:val="2E2E2E"/>
          <w:kern w:val="0"/>
          <w:szCs w:val="28"/>
        </w:rPr>
        <w:t>日</w:t>
      </w:r>
    </w:p>
    <w:p w:rsidR="00E43B7C" w:rsidRDefault="00E43B7C">
      <w:pPr>
        <w:widowControl/>
        <w:spacing w:line="360" w:lineRule="atLeast"/>
        <w:ind w:firstLine="360"/>
        <w:jc w:val="right"/>
        <w:rPr>
          <w:rFonts w:ascii="Times New Roman" w:hAnsi="Times New Roman" w:cs="Times New Roman"/>
          <w:color w:val="2E2E2E"/>
          <w:kern w:val="0"/>
          <w:szCs w:val="28"/>
        </w:rPr>
      </w:pPr>
      <w:r>
        <w:rPr>
          <w:rFonts w:ascii="Times New Roman" w:hAnsi="Times New Roman" w:cs="Times New Roman"/>
          <w:color w:val="2E2E2E"/>
          <w:kern w:val="0"/>
          <w:szCs w:val="28"/>
        </w:rPr>
        <w:br w:type="page"/>
      </w:r>
    </w:p>
    <w:p w:rsidR="00883E17" w:rsidRDefault="00D46A02">
      <w:pPr>
        <w:rPr>
          <w:rFonts w:ascii="Times New Roman" w:hAnsi="Times New Roman" w:cs="Times New Roman"/>
          <w:color w:val="2E2E2E"/>
          <w:kern w:val="0"/>
          <w:szCs w:val="28"/>
        </w:rPr>
      </w:pPr>
      <w:r>
        <w:rPr>
          <w:rFonts w:ascii="Times New Roman" w:hAnsi="Times New Roman" w:cs="Times New Roman"/>
          <w:color w:val="2E2E2E"/>
          <w:kern w:val="0"/>
          <w:szCs w:val="28"/>
        </w:rPr>
        <w:lastRenderedPageBreak/>
        <w:t>附件</w:t>
      </w:r>
      <w:r>
        <w:rPr>
          <w:rFonts w:ascii="Times New Roman" w:hAnsi="Times New Roman" w:cs="Times New Roman" w:hint="eastAsia"/>
          <w:color w:val="2E2E2E"/>
          <w:kern w:val="0"/>
          <w:szCs w:val="28"/>
        </w:rPr>
        <w:t>一</w:t>
      </w:r>
      <w:r>
        <w:rPr>
          <w:rFonts w:ascii="Times New Roman" w:hAnsi="Times New Roman" w:cs="Times New Roman"/>
          <w:color w:val="2E2E2E"/>
          <w:kern w:val="0"/>
          <w:szCs w:val="28"/>
        </w:rPr>
        <w:t>：</w:t>
      </w:r>
    </w:p>
    <w:p w:rsidR="00883E17" w:rsidRDefault="00D46A02">
      <w:pPr>
        <w:jc w:val="center"/>
        <w:rPr>
          <w:rFonts w:ascii="Times New Roman" w:hAnsi="Times New Roman" w:cs="Times New Roman"/>
          <w:b/>
          <w:color w:val="2E2E2E"/>
          <w:kern w:val="0"/>
          <w:sz w:val="32"/>
          <w:szCs w:val="28"/>
        </w:rPr>
      </w:pPr>
      <w:r>
        <w:rPr>
          <w:rFonts w:ascii="Times New Roman" w:hAnsi="Times New Roman" w:cs="Times New Roman" w:hint="eastAsia"/>
          <w:b/>
          <w:color w:val="2E2E2E"/>
          <w:kern w:val="0"/>
          <w:sz w:val="32"/>
          <w:szCs w:val="28"/>
        </w:rPr>
        <w:t>交易系统转发国证指数、网络投票前端检查</w:t>
      </w:r>
      <w:r w:rsidR="005C1C03">
        <w:rPr>
          <w:rFonts w:ascii="Times New Roman" w:hAnsi="Times New Roman" w:cs="Times New Roman" w:hint="eastAsia"/>
          <w:b/>
          <w:color w:val="2E2E2E"/>
          <w:kern w:val="0"/>
          <w:sz w:val="32"/>
          <w:szCs w:val="28"/>
        </w:rPr>
        <w:t>优化</w:t>
      </w:r>
      <w:r>
        <w:rPr>
          <w:rFonts w:ascii="Times New Roman" w:hAnsi="Times New Roman" w:cs="Times New Roman" w:hint="eastAsia"/>
          <w:b/>
          <w:color w:val="2E2E2E"/>
          <w:kern w:val="0"/>
          <w:sz w:val="32"/>
          <w:szCs w:val="28"/>
        </w:rPr>
        <w:t>等业务仿真测试</w:t>
      </w:r>
      <w:r>
        <w:rPr>
          <w:rFonts w:ascii="Times New Roman" w:hAnsi="Times New Roman" w:cs="Times New Roman"/>
          <w:b/>
          <w:color w:val="2E2E2E"/>
          <w:kern w:val="0"/>
          <w:sz w:val="32"/>
          <w:szCs w:val="28"/>
        </w:rPr>
        <w:t>方案</w:t>
      </w:r>
    </w:p>
    <w:p w:rsidR="00883E17" w:rsidRDefault="00D46A02">
      <w:pPr>
        <w:pStyle w:val="a9"/>
        <w:numPr>
          <w:ilvl w:val="0"/>
          <w:numId w:val="4"/>
        </w:numPr>
        <w:ind w:firstLineChars="0"/>
        <w:rPr>
          <w:rFonts w:ascii="Times New Roman" w:hAnsi="Times New Roman" w:cs="Times New Roman"/>
          <w:b/>
        </w:rPr>
      </w:pPr>
      <w:r>
        <w:rPr>
          <w:rFonts w:ascii="Times New Roman" w:hAnsi="Times New Roman" w:cs="Times New Roman"/>
          <w:b/>
        </w:rPr>
        <w:t>测试目的</w:t>
      </w:r>
    </w:p>
    <w:p w:rsidR="00883E17" w:rsidRDefault="00D46A02">
      <w:pPr>
        <w:ind w:firstLineChars="200" w:firstLine="560"/>
        <w:rPr>
          <w:rFonts w:ascii="Times New Roman" w:hAnsi="Times New Roman" w:cs="Times New Roman"/>
        </w:rPr>
      </w:pPr>
      <w:r>
        <w:rPr>
          <w:rFonts w:asciiTheme="minorEastAsia" w:hAnsiTheme="minorEastAsia" w:hint="eastAsia"/>
          <w:kern w:val="0"/>
          <w:szCs w:val="28"/>
        </w:rPr>
        <w:t>深圳证券交易所（以下简称深交所）已于2019年9月9日发布《关于通过交易系统发布国证指数的技术准备通知》，</w:t>
      </w:r>
      <w:r>
        <w:rPr>
          <w:rFonts w:ascii="Times New Roman" w:hAnsi="Times New Roman" w:cs="Times New Roman"/>
        </w:rPr>
        <w:t>为确保</w:t>
      </w:r>
      <w:r>
        <w:rPr>
          <w:rFonts w:ascii="Times New Roman" w:hAnsi="Times New Roman" w:cs="Times New Roman" w:hint="eastAsia"/>
        </w:rPr>
        <w:t>相关</w:t>
      </w:r>
      <w:r>
        <w:rPr>
          <w:rFonts w:ascii="Times New Roman" w:hAnsi="Times New Roman" w:cs="Times New Roman"/>
        </w:rPr>
        <w:t>业务的顺利开展，深交所</w:t>
      </w:r>
      <w:r>
        <w:rPr>
          <w:rFonts w:ascii="Times New Roman" w:hAnsi="Times New Roman" w:cs="Times New Roman" w:hint="eastAsia"/>
        </w:rPr>
        <w:t>联合深圳证券信息有限公司</w:t>
      </w:r>
      <w:r>
        <w:rPr>
          <w:rFonts w:ascii="Times New Roman" w:hAnsi="Times New Roman" w:cs="Times New Roman"/>
        </w:rPr>
        <w:t>定于</w:t>
      </w:r>
      <w:r>
        <w:rPr>
          <w:rFonts w:ascii="Times New Roman" w:hAnsi="Times New Roman" w:cs="Times New Roman"/>
        </w:rPr>
        <w:t>20</w:t>
      </w:r>
      <w:r>
        <w:rPr>
          <w:rFonts w:ascii="Times New Roman" w:hAnsi="Times New Roman" w:cs="Times New Roman" w:hint="eastAsia"/>
        </w:rPr>
        <w:t>20</w:t>
      </w:r>
      <w:r>
        <w:rPr>
          <w:rFonts w:ascii="Times New Roman" w:hAnsi="Times New Roman" w:cs="Times New Roman"/>
        </w:rPr>
        <w:t>年</w:t>
      </w:r>
      <w:r>
        <w:rPr>
          <w:rFonts w:ascii="Times New Roman" w:hAnsi="Times New Roman" w:cs="Times New Roman" w:hint="eastAsia"/>
        </w:rPr>
        <w:t>3</w:t>
      </w:r>
      <w:r>
        <w:rPr>
          <w:rFonts w:ascii="Times New Roman" w:hAnsi="Times New Roman" w:cs="Times New Roman"/>
        </w:rPr>
        <w:t>月</w:t>
      </w:r>
      <w:r>
        <w:rPr>
          <w:rFonts w:ascii="Times New Roman" w:hAnsi="Times New Roman" w:cs="Times New Roman" w:hint="eastAsia"/>
        </w:rPr>
        <w:t>9</w:t>
      </w:r>
      <w:r>
        <w:rPr>
          <w:rFonts w:ascii="Times New Roman" w:hAnsi="Times New Roman" w:cs="Times New Roman"/>
        </w:rPr>
        <w:t>日至</w:t>
      </w:r>
      <w:r>
        <w:rPr>
          <w:rFonts w:ascii="Times New Roman" w:hAnsi="Times New Roman" w:cs="Times New Roman" w:hint="eastAsia"/>
        </w:rPr>
        <w:t>2020</w:t>
      </w:r>
      <w:r>
        <w:rPr>
          <w:rFonts w:ascii="Times New Roman" w:hAnsi="Times New Roman" w:cs="Times New Roman" w:hint="eastAsia"/>
        </w:rPr>
        <w:t>年</w:t>
      </w:r>
      <w:r>
        <w:rPr>
          <w:rFonts w:ascii="Times New Roman" w:hAnsi="Times New Roman" w:cs="Times New Roman" w:hint="eastAsia"/>
        </w:rPr>
        <w:t>3</w:t>
      </w:r>
      <w:r>
        <w:rPr>
          <w:rFonts w:ascii="Times New Roman" w:hAnsi="Times New Roman" w:cs="Times New Roman"/>
        </w:rPr>
        <w:t>月</w:t>
      </w:r>
      <w:r>
        <w:rPr>
          <w:rFonts w:ascii="Times New Roman" w:hAnsi="Times New Roman" w:cs="Times New Roman" w:hint="eastAsia"/>
        </w:rPr>
        <w:t>13</w:t>
      </w:r>
      <w:r>
        <w:rPr>
          <w:rFonts w:ascii="Times New Roman" w:hAnsi="Times New Roman" w:cs="Times New Roman"/>
        </w:rPr>
        <w:t>日在深市交易结算独立测试环境组织仿真测试，</w:t>
      </w:r>
      <w:r>
        <w:rPr>
          <w:rFonts w:ascii="Times New Roman" w:hAnsi="Times New Roman" w:cs="Times New Roman" w:hint="eastAsia"/>
        </w:rPr>
        <w:t>通过</w:t>
      </w:r>
      <w:r>
        <w:rPr>
          <w:rFonts w:ascii="Times New Roman" w:hAnsi="Times New Roman" w:cs="Times New Roman"/>
        </w:rPr>
        <w:t>模拟交易系统向市场转发国证指数</w:t>
      </w:r>
      <w:r>
        <w:rPr>
          <w:rFonts w:ascii="Times New Roman" w:hAnsi="Times New Roman" w:cs="Times New Roman" w:hint="eastAsia"/>
        </w:rPr>
        <w:t>信息</w:t>
      </w:r>
      <w:r>
        <w:rPr>
          <w:rFonts w:ascii="Times New Roman" w:hAnsi="Times New Roman" w:cs="Times New Roman"/>
        </w:rPr>
        <w:t>，检验市场参与各方技术系统的正确性。</w:t>
      </w:r>
    </w:p>
    <w:p w:rsidR="005C1C03" w:rsidRDefault="005C1C03" w:rsidP="005C1C03">
      <w:pPr>
        <w:ind w:firstLineChars="200" w:firstLine="560"/>
        <w:rPr>
          <w:rFonts w:ascii="Times New Roman" w:hAnsi="Times New Roman" w:cs="Times New Roman"/>
        </w:rPr>
      </w:pPr>
      <w:r w:rsidRPr="00BC25BE">
        <w:rPr>
          <w:rFonts w:ascii="Times New Roman" w:hAnsi="Times New Roman" w:cs="Times New Roman" w:hint="eastAsia"/>
        </w:rPr>
        <w:t>为了给市场提供更好的技术服务</w:t>
      </w:r>
      <w:r>
        <w:rPr>
          <w:rFonts w:ascii="Times New Roman" w:hAnsi="Times New Roman" w:cs="Times New Roman" w:hint="eastAsia"/>
        </w:rPr>
        <w:t>，深交所交易系统优化了网络投票业务的前端检查；</w:t>
      </w:r>
      <w:r w:rsidRPr="00BC25BE">
        <w:rPr>
          <w:rFonts w:ascii="Times New Roman" w:hAnsi="Times New Roman" w:cs="Times New Roman" w:hint="eastAsia"/>
        </w:rPr>
        <w:t>网上发行认购业务参考信息文件（</w:t>
      </w:r>
      <w:r w:rsidRPr="00BC25BE">
        <w:rPr>
          <w:rFonts w:ascii="Times New Roman" w:hAnsi="Times New Roman" w:cs="Times New Roman" w:hint="eastAsia"/>
        </w:rPr>
        <w:t>issueparams</w:t>
      </w:r>
      <w:r w:rsidRPr="00BC25BE">
        <w:rPr>
          <w:rFonts w:ascii="Times New Roman" w:hAnsi="Times New Roman" w:cs="Times New Roman" w:hint="eastAsia"/>
        </w:rPr>
        <w:t>）新增“发行类型”字段，国证指数信息文件（</w:t>
      </w:r>
      <w:r w:rsidRPr="00BC25BE">
        <w:rPr>
          <w:rFonts w:ascii="Times New Roman" w:hAnsi="Times New Roman" w:cs="Times New Roman" w:hint="eastAsia"/>
        </w:rPr>
        <w:t>cnindex</w:t>
      </w:r>
      <w:r w:rsidRPr="00BC25BE">
        <w:rPr>
          <w:rFonts w:ascii="Times New Roman" w:hAnsi="Times New Roman" w:cs="Times New Roman" w:hint="eastAsia"/>
        </w:rPr>
        <w:t>）新增“样本股市场代码”字段</w:t>
      </w:r>
      <w:r>
        <w:rPr>
          <w:rFonts w:ascii="Times New Roman" w:hAnsi="Times New Roman" w:cs="Times New Roman" w:hint="eastAsia"/>
        </w:rPr>
        <w:t>，</w:t>
      </w:r>
      <w:r w:rsidRPr="00BC25BE">
        <w:rPr>
          <w:rFonts w:ascii="Times New Roman" w:hAnsi="Times New Roman" w:cs="Times New Roman" w:hint="eastAsia"/>
        </w:rPr>
        <w:t>证券信息文件（</w:t>
      </w:r>
      <w:r w:rsidRPr="00BC25BE">
        <w:rPr>
          <w:rFonts w:ascii="Times New Roman" w:hAnsi="Times New Roman" w:cs="Times New Roman" w:hint="eastAsia"/>
        </w:rPr>
        <w:t>securities</w:t>
      </w:r>
      <w:r w:rsidRPr="00BC25BE">
        <w:rPr>
          <w:rFonts w:ascii="Times New Roman" w:hAnsi="Times New Roman" w:cs="Times New Roman" w:hint="eastAsia"/>
        </w:rPr>
        <w:t>）</w:t>
      </w:r>
      <w:r>
        <w:rPr>
          <w:rFonts w:ascii="Times New Roman" w:hAnsi="Times New Roman" w:cs="Times New Roman" w:hint="eastAsia"/>
        </w:rPr>
        <w:t>中专门为</w:t>
      </w:r>
      <w:r w:rsidRPr="00BC25BE">
        <w:rPr>
          <w:rFonts w:ascii="Times New Roman" w:hAnsi="Times New Roman" w:cs="Times New Roman" w:hint="eastAsia"/>
        </w:rPr>
        <w:t>债券增加“是否处于转股期”、“是否处于回售期”</w:t>
      </w:r>
      <w:r>
        <w:rPr>
          <w:rFonts w:ascii="Times New Roman" w:hAnsi="Times New Roman" w:cs="Times New Roman" w:hint="eastAsia"/>
        </w:rPr>
        <w:t>等</w:t>
      </w:r>
      <w:r w:rsidRPr="00BC25BE">
        <w:rPr>
          <w:rFonts w:ascii="Times New Roman" w:hAnsi="Times New Roman" w:cs="Times New Roman" w:hint="eastAsia"/>
        </w:rPr>
        <w:t>字段</w:t>
      </w:r>
      <w:r>
        <w:rPr>
          <w:rFonts w:ascii="Times New Roman" w:hAnsi="Times New Roman" w:cs="Times New Roman" w:hint="eastAsia"/>
        </w:rPr>
        <w:t>，</w:t>
      </w:r>
      <w:r w:rsidRPr="00BC25BE">
        <w:rPr>
          <w:rFonts w:ascii="Times New Roman" w:hAnsi="Times New Roman" w:cs="Times New Roman" w:hint="eastAsia"/>
        </w:rPr>
        <w:t>具体请参见《深圳证券交易所数据文件交换接口规范》（</w:t>
      </w:r>
      <w:r w:rsidRPr="00BC25BE">
        <w:rPr>
          <w:rFonts w:ascii="Times New Roman" w:hAnsi="Times New Roman" w:cs="Times New Roman" w:hint="eastAsia"/>
        </w:rPr>
        <w:t>Ver1.17</w:t>
      </w:r>
      <w:r w:rsidRPr="00BC25BE">
        <w:rPr>
          <w:rFonts w:ascii="Times New Roman" w:hAnsi="Times New Roman" w:cs="Times New Roman" w:hint="eastAsia"/>
        </w:rPr>
        <w:t>）</w:t>
      </w:r>
      <w:r>
        <w:rPr>
          <w:rFonts w:ascii="Times New Roman" w:hAnsi="Times New Roman" w:cs="Times New Roman" w:hint="eastAsia"/>
        </w:rPr>
        <w:t>。为确保相关业务的顺利开展，深交所定于</w:t>
      </w:r>
      <w:r>
        <w:rPr>
          <w:rFonts w:ascii="Times New Roman" w:hAnsi="Times New Roman" w:cs="Times New Roman"/>
        </w:rPr>
        <w:t>20</w:t>
      </w:r>
      <w:r>
        <w:rPr>
          <w:rFonts w:ascii="Times New Roman" w:hAnsi="Times New Roman" w:cs="Times New Roman" w:hint="eastAsia"/>
        </w:rPr>
        <w:t>20</w:t>
      </w:r>
      <w:r>
        <w:rPr>
          <w:rFonts w:ascii="Times New Roman" w:hAnsi="Times New Roman" w:cs="Times New Roman"/>
        </w:rPr>
        <w:t>年</w:t>
      </w:r>
      <w:r>
        <w:rPr>
          <w:rFonts w:ascii="Times New Roman" w:hAnsi="Times New Roman" w:cs="Times New Roman" w:hint="eastAsia"/>
        </w:rPr>
        <w:t>3</w:t>
      </w:r>
      <w:r>
        <w:rPr>
          <w:rFonts w:ascii="Times New Roman" w:hAnsi="Times New Roman" w:cs="Times New Roman"/>
        </w:rPr>
        <w:t>月</w:t>
      </w:r>
      <w:r>
        <w:rPr>
          <w:rFonts w:ascii="Times New Roman" w:hAnsi="Times New Roman" w:cs="Times New Roman" w:hint="eastAsia"/>
        </w:rPr>
        <w:t>9</w:t>
      </w:r>
      <w:r>
        <w:rPr>
          <w:rFonts w:ascii="Times New Roman" w:hAnsi="Times New Roman" w:cs="Times New Roman"/>
        </w:rPr>
        <w:t>日至</w:t>
      </w:r>
      <w:r>
        <w:rPr>
          <w:rFonts w:ascii="Times New Roman" w:hAnsi="Times New Roman" w:cs="Times New Roman" w:hint="eastAsia"/>
        </w:rPr>
        <w:t>2020</w:t>
      </w:r>
      <w:r>
        <w:rPr>
          <w:rFonts w:ascii="Times New Roman" w:hAnsi="Times New Roman" w:cs="Times New Roman" w:hint="eastAsia"/>
        </w:rPr>
        <w:t>年</w:t>
      </w:r>
      <w:r>
        <w:rPr>
          <w:rFonts w:ascii="Times New Roman" w:hAnsi="Times New Roman" w:cs="Times New Roman" w:hint="eastAsia"/>
        </w:rPr>
        <w:t>3</w:t>
      </w:r>
      <w:r>
        <w:rPr>
          <w:rFonts w:ascii="Times New Roman" w:hAnsi="Times New Roman" w:cs="Times New Roman"/>
        </w:rPr>
        <w:t>月</w:t>
      </w:r>
      <w:r>
        <w:rPr>
          <w:rFonts w:ascii="Times New Roman" w:hAnsi="Times New Roman" w:cs="Times New Roman" w:hint="eastAsia"/>
        </w:rPr>
        <w:t>13</w:t>
      </w:r>
      <w:r>
        <w:rPr>
          <w:rFonts w:ascii="Times New Roman" w:hAnsi="Times New Roman" w:cs="Times New Roman"/>
        </w:rPr>
        <w:t>日在深市交易结算独立测试环境组织仿真测试</w:t>
      </w:r>
      <w:r>
        <w:rPr>
          <w:rFonts w:ascii="Times New Roman" w:hAnsi="Times New Roman" w:cs="Times New Roman" w:hint="eastAsia"/>
        </w:rPr>
        <w:t>，通过模拟网络投票、网上发行、债券转股回售等业务处理过程，检验市场与各方技术系统的正确性。</w:t>
      </w:r>
    </w:p>
    <w:p w:rsidR="00883E17" w:rsidRDefault="00883E17">
      <w:pPr>
        <w:rPr>
          <w:rFonts w:ascii="Times New Roman" w:hAnsi="Times New Roman" w:cs="Times New Roman"/>
        </w:rPr>
      </w:pPr>
    </w:p>
    <w:p w:rsidR="00883E17" w:rsidRDefault="00D46A02">
      <w:pPr>
        <w:pStyle w:val="a9"/>
        <w:numPr>
          <w:ilvl w:val="0"/>
          <w:numId w:val="4"/>
        </w:numPr>
        <w:ind w:firstLineChars="0"/>
        <w:rPr>
          <w:rFonts w:ascii="Times New Roman" w:hAnsi="Times New Roman" w:cs="Times New Roman"/>
          <w:b/>
        </w:rPr>
      </w:pPr>
      <w:r>
        <w:rPr>
          <w:rFonts w:ascii="Times New Roman" w:hAnsi="Times New Roman" w:cs="Times New Roman"/>
          <w:b/>
        </w:rPr>
        <w:t>参测单位</w:t>
      </w:r>
    </w:p>
    <w:p w:rsidR="00883E17" w:rsidRDefault="00D46A02">
      <w:pPr>
        <w:pStyle w:val="a9"/>
        <w:numPr>
          <w:ilvl w:val="0"/>
          <w:numId w:val="5"/>
        </w:numPr>
        <w:ind w:firstLineChars="0"/>
        <w:rPr>
          <w:rFonts w:ascii="Times New Roman" w:hAnsi="Times New Roman" w:cs="Times New Roman"/>
        </w:rPr>
      </w:pPr>
      <w:r>
        <w:rPr>
          <w:rFonts w:ascii="Times New Roman" w:hAnsi="Times New Roman" w:cs="Times New Roman"/>
        </w:rPr>
        <w:t>深交所</w:t>
      </w:r>
    </w:p>
    <w:p w:rsidR="00883E17" w:rsidRDefault="00D46A02">
      <w:pPr>
        <w:pStyle w:val="a9"/>
        <w:numPr>
          <w:ilvl w:val="0"/>
          <w:numId w:val="5"/>
        </w:numPr>
        <w:ind w:firstLineChars="0"/>
        <w:rPr>
          <w:rFonts w:ascii="Times New Roman" w:hAnsi="Times New Roman" w:cs="Times New Roman"/>
        </w:rPr>
      </w:pPr>
      <w:r>
        <w:rPr>
          <w:rFonts w:ascii="Times New Roman" w:hAnsi="Times New Roman" w:cs="Times New Roman" w:hint="eastAsia"/>
        </w:rPr>
        <w:lastRenderedPageBreak/>
        <w:t>中国结算深圳分公司</w:t>
      </w:r>
    </w:p>
    <w:p w:rsidR="00883E17" w:rsidRDefault="00D46A02">
      <w:pPr>
        <w:pStyle w:val="a9"/>
        <w:numPr>
          <w:ilvl w:val="0"/>
          <w:numId w:val="5"/>
        </w:numPr>
        <w:ind w:firstLineChars="0"/>
        <w:rPr>
          <w:rFonts w:ascii="Times New Roman" w:hAnsi="Times New Roman" w:cs="Times New Roman"/>
        </w:rPr>
      </w:pPr>
      <w:r>
        <w:rPr>
          <w:rFonts w:ascii="Times New Roman" w:hAnsi="Times New Roman" w:cs="Times New Roman"/>
        </w:rPr>
        <w:t>深圳证券通信</w:t>
      </w:r>
      <w:r>
        <w:rPr>
          <w:rFonts w:ascii="Times New Roman" w:hAnsi="Times New Roman" w:cs="Times New Roman" w:hint="eastAsia"/>
        </w:rPr>
        <w:t>有限</w:t>
      </w:r>
      <w:r>
        <w:rPr>
          <w:rFonts w:ascii="Times New Roman" w:hAnsi="Times New Roman" w:cs="Times New Roman"/>
        </w:rPr>
        <w:t>公司</w:t>
      </w:r>
    </w:p>
    <w:p w:rsidR="00883E17" w:rsidRDefault="00D46A02">
      <w:pPr>
        <w:pStyle w:val="a9"/>
        <w:numPr>
          <w:ilvl w:val="0"/>
          <w:numId w:val="5"/>
        </w:numPr>
        <w:ind w:firstLineChars="0"/>
        <w:rPr>
          <w:rFonts w:ascii="Times New Roman" w:hAnsi="Times New Roman" w:cs="Times New Roman"/>
        </w:rPr>
      </w:pPr>
      <w:r>
        <w:rPr>
          <w:rFonts w:ascii="Times New Roman" w:hAnsi="Times New Roman" w:cs="Times New Roman"/>
        </w:rPr>
        <w:t>深圳证券</w:t>
      </w:r>
      <w:r>
        <w:rPr>
          <w:rFonts w:ascii="Times New Roman" w:hAnsi="Times New Roman" w:cs="Times New Roman" w:hint="eastAsia"/>
        </w:rPr>
        <w:t>信息有限</w:t>
      </w:r>
      <w:r>
        <w:rPr>
          <w:rFonts w:ascii="Times New Roman" w:hAnsi="Times New Roman" w:cs="Times New Roman"/>
        </w:rPr>
        <w:t>公司</w:t>
      </w:r>
    </w:p>
    <w:p w:rsidR="00883E17" w:rsidRDefault="00D46A02">
      <w:pPr>
        <w:pStyle w:val="a9"/>
        <w:numPr>
          <w:ilvl w:val="0"/>
          <w:numId w:val="5"/>
        </w:numPr>
        <w:ind w:firstLineChars="0"/>
        <w:rPr>
          <w:rFonts w:ascii="Times New Roman" w:hAnsi="Times New Roman" w:cs="Times New Roman"/>
        </w:rPr>
      </w:pPr>
      <w:r>
        <w:rPr>
          <w:rFonts w:ascii="Times New Roman" w:hAnsi="Times New Roman" w:cs="Times New Roman" w:hint="eastAsia"/>
        </w:rPr>
        <w:t>会员单位、基金公司等交易参与人</w:t>
      </w:r>
    </w:p>
    <w:p w:rsidR="00883E17" w:rsidRDefault="00D46A02">
      <w:pPr>
        <w:pStyle w:val="a9"/>
        <w:numPr>
          <w:ilvl w:val="0"/>
          <w:numId w:val="5"/>
        </w:numPr>
        <w:ind w:firstLineChars="0"/>
        <w:rPr>
          <w:rFonts w:ascii="Times New Roman" w:hAnsi="Times New Roman" w:cs="Times New Roman"/>
        </w:rPr>
      </w:pPr>
      <w:r>
        <w:rPr>
          <w:rFonts w:ascii="Times New Roman" w:hAnsi="Times New Roman" w:cs="Times New Roman" w:hint="eastAsia"/>
        </w:rPr>
        <w:t>结算参与人</w:t>
      </w:r>
    </w:p>
    <w:p w:rsidR="00883E17" w:rsidRDefault="00D46A02">
      <w:pPr>
        <w:pStyle w:val="a9"/>
        <w:numPr>
          <w:ilvl w:val="0"/>
          <w:numId w:val="5"/>
        </w:numPr>
        <w:ind w:firstLineChars="0"/>
        <w:rPr>
          <w:rFonts w:ascii="Times New Roman" w:hAnsi="Times New Roman" w:cs="Times New Roman"/>
        </w:rPr>
      </w:pPr>
      <w:r>
        <w:rPr>
          <w:rFonts w:ascii="Times New Roman" w:hAnsi="Times New Roman" w:cs="Times New Roman"/>
        </w:rPr>
        <w:t>行情服务商</w:t>
      </w:r>
    </w:p>
    <w:p w:rsidR="00883E17" w:rsidRDefault="00D46A02">
      <w:pPr>
        <w:pStyle w:val="a9"/>
        <w:numPr>
          <w:ilvl w:val="0"/>
          <w:numId w:val="5"/>
        </w:numPr>
        <w:ind w:firstLineChars="0"/>
        <w:rPr>
          <w:rFonts w:ascii="Times New Roman" w:hAnsi="Times New Roman" w:cs="Times New Roman"/>
        </w:rPr>
      </w:pPr>
      <w:r>
        <w:rPr>
          <w:rFonts w:ascii="Times New Roman" w:hAnsi="Times New Roman" w:cs="Times New Roman"/>
        </w:rPr>
        <w:t>其他相关单位</w:t>
      </w:r>
    </w:p>
    <w:p w:rsidR="00883E17" w:rsidRDefault="00883E17">
      <w:pPr>
        <w:ind w:firstLineChars="200" w:firstLine="560"/>
        <w:rPr>
          <w:rFonts w:ascii="Times New Roman" w:hAnsi="Times New Roman" w:cs="Times New Roman"/>
        </w:rPr>
      </w:pPr>
    </w:p>
    <w:p w:rsidR="00883E17" w:rsidRDefault="00D46A02">
      <w:pPr>
        <w:pStyle w:val="a9"/>
        <w:numPr>
          <w:ilvl w:val="0"/>
          <w:numId w:val="4"/>
        </w:numPr>
        <w:ind w:firstLineChars="0"/>
        <w:rPr>
          <w:rFonts w:ascii="Times New Roman" w:hAnsi="Times New Roman" w:cs="Times New Roman"/>
          <w:b/>
        </w:rPr>
      </w:pPr>
      <w:r>
        <w:rPr>
          <w:rFonts w:ascii="Times New Roman" w:hAnsi="Times New Roman" w:cs="Times New Roman"/>
          <w:b/>
        </w:rPr>
        <w:t>仿真测试内容</w:t>
      </w:r>
    </w:p>
    <w:p w:rsidR="00883E17" w:rsidRDefault="00D46A02">
      <w:pPr>
        <w:ind w:left="560"/>
        <w:rPr>
          <w:rFonts w:ascii="Times New Roman" w:hAnsi="Times New Roman" w:cs="Times New Roman"/>
        </w:rPr>
      </w:pPr>
      <w:r>
        <w:rPr>
          <w:rFonts w:ascii="Times New Roman" w:hAnsi="Times New Roman" w:cs="Times New Roman"/>
        </w:rPr>
        <w:t>本次测试包括</w:t>
      </w:r>
      <w:r>
        <w:rPr>
          <w:rFonts w:ascii="Times New Roman" w:hAnsi="Times New Roman" w:cs="Times New Roman" w:hint="eastAsia"/>
        </w:rPr>
        <w:t>但不限于以下内容</w:t>
      </w:r>
      <w:r>
        <w:rPr>
          <w:rFonts w:ascii="Times New Roman" w:hAnsi="Times New Roman" w:cs="Times New Roman"/>
        </w:rPr>
        <w:t>：</w:t>
      </w:r>
    </w:p>
    <w:p w:rsidR="00883E17" w:rsidRDefault="00D46A02">
      <w:pPr>
        <w:pStyle w:val="a9"/>
        <w:numPr>
          <w:ilvl w:val="0"/>
          <w:numId w:val="6"/>
        </w:numPr>
        <w:ind w:left="0" w:firstLine="560"/>
        <w:rPr>
          <w:rFonts w:ascii="Times New Roman" w:hAnsi="Times New Roman" w:cs="Times New Roman"/>
        </w:rPr>
      </w:pPr>
      <w:r>
        <w:rPr>
          <w:rFonts w:ascii="Times New Roman" w:hAnsi="Times New Roman" w:cs="Times New Roman" w:hint="eastAsia"/>
        </w:rPr>
        <w:t>国证指数信息文件的接收与处理；</w:t>
      </w:r>
    </w:p>
    <w:p w:rsidR="00883E17" w:rsidRDefault="00D46A02">
      <w:pPr>
        <w:pStyle w:val="a9"/>
        <w:numPr>
          <w:ilvl w:val="0"/>
          <w:numId w:val="6"/>
        </w:numPr>
        <w:ind w:left="0" w:firstLine="560"/>
        <w:rPr>
          <w:rFonts w:ascii="Times New Roman" w:hAnsi="Times New Roman" w:cs="Times New Roman"/>
        </w:rPr>
      </w:pPr>
      <w:r>
        <w:rPr>
          <w:rFonts w:ascii="Times New Roman" w:hAnsi="Times New Roman" w:cs="Times New Roman" w:hint="eastAsia"/>
        </w:rPr>
        <w:t>国证指数实时行情的接收、处理与展示；</w:t>
      </w:r>
    </w:p>
    <w:p w:rsidR="00883E17" w:rsidRDefault="00D46A02">
      <w:pPr>
        <w:pStyle w:val="a9"/>
        <w:numPr>
          <w:ilvl w:val="0"/>
          <w:numId w:val="6"/>
        </w:numPr>
        <w:ind w:left="0" w:firstLine="560"/>
        <w:rPr>
          <w:rFonts w:ascii="Times New Roman" w:hAnsi="Times New Roman" w:cs="Times New Roman"/>
        </w:rPr>
      </w:pPr>
      <w:r>
        <w:rPr>
          <w:rFonts w:ascii="Times New Roman" w:hAnsi="Times New Roman" w:cs="Times New Roman" w:hint="eastAsia"/>
        </w:rPr>
        <w:t>网上发行业务的委托申报、成交回报及清算交收；</w:t>
      </w:r>
    </w:p>
    <w:p w:rsidR="00883E17" w:rsidRDefault="00D46A02">
      <w:pPr>
        <w:pStyle w:val="a9"/>
        <w:numPr>
          <w:ilvl w:val="0"/>
          <w:numId w:val="6"/>
        </w:numPr>
        <w:ind w:left="0" w:firstLine="560"/>
        <w:rPr>
          <w:rFonts w:ascii="Times New Roman" w:hAnsi="Times New Roman" w:cs="Times New Roman"/>
        </w:rPr>
      </w:pPr>
      <w:r>
        <w:rPr>
          <w:rFonts w:ascii="Times New Roman" w:hAnsi="Times New Roman" w:cs="Times New Roman" w:hint="eastAsia"/>
        </w:rPr>
        <w:t>债券回售业务的委托申报、成交回报及清算交收；</w:t>
      </w:r>
    </w:p>
    <w:p w:rsidR="00883E17" w:rsidRDefault="00D46A02">
      <w:pPr>
        <w:pStyle w:val="a9"/>
        <w:numPr>
          <w:ilvl w:val="0"/>
          <w:numId w:val="6"/>
        </w:numPr>
        <w:ind w:left="0" w:firstLine="560"/>
        <w:rPr>
          <w:rFonts w:ascii="Times New Roman" w:hAnsi="Times New Roman" w:cs="Times New Roman"/>
        </w:rPr>
      </w:pPr>
      <w:r>
        <w:rPr>
          <w:rFonts w:ascii="Times New Roman" w:hAnsi="Times New Roman" w:cs="Times New Roman" w:hint="eastAsia"/>
        </w:rPr>
        <w:t>债券转股业务的委托申报、成交回报及清算交收；</w:t>
      </w:r>
    </w:p>
    <w:p w:rsidR="002A22DB" w:rsidRDefault="0046569A">
      <w:pPr>
        <w:pStyle w:val="a9"/>
        <w:numPr>
          <w:ilvl w:val="0"/>
          <w:numId w:val="6"/>
        </w:numPr>
        <w:ind w:left="0" w:firstLine="560"/>
        <w:rPr>
          <w:rFonts w:ascii="Times New Roman" w:hAnsi="Times New Roman" w:cs="Times New Roman"/>
        </w:rPr>
      </w:pPr>
      <w:r>
        <w:rPr>
          <w:rFonts w:ascii="Times New Roman" w:hAnsi="Times New Roman" w:cs="Times New Roman" w:hint="eastAsia"/>
        </w:rPr>
        <w:t>债券换股</w:t>
      </w:r>
      <w:r w:rsidR="002A22DB">
        <w:rPr>
          <w:rFonts w:ascii="Times New Roman" w:hAnsi="Times New Roman" w:cs="Times New Roman" w:hint="eastAsia"/>
        </w:rPr>
        <w:t>业务的委托申报、成交回报及清算交收；</w:t>
      </w:r>
    </w:p>
    <w:p w:rsidR="00883E17" w:rsidRDefault="00D46A02">
      <w:pPr>
        <w:pStyle w:val="a9"/>
        <w:numPr>
          <w:ilvl w:val="0"/>
          <w:numId w:val="6"/>
        </w:numPr>
        <w:ind w:left="0" w:firstLine="560"/>
        <w:rPr>
          <w:rFonts w:ascii="Times New Roman" w:hAnsi="Times New Roman" w:cs="Times New Roman"/>
        </w:rPr>
      </w:pPr>
      <w:r>
        <w:rPr>
          <w:rFonts w:ascii="Times New Roman" w:hAnsi="Times New Roman" w:cs="Times New Roman" w:hint="eastAsia"/>
        </w:rPr>
        <w:t>股东大会数据文件的接收与处理；</w:t>
      </w:r>
    </w:p>
    <w:p w:rsidR="00883E17" w:rsidRDefault="00D46A02">
      <w:pPr>
        <w:pStyle w:val="a9"/>
        <w:numPr>
          <w:ilvl w:val="0"/>
          <w:numId w:val="6"/>
        </w:numPr>
        <w:ind w:left="0" w:firstLine="560"/>
        <w:rPr>
          <w:rFonts w:ascii="Times New Roman" w:hAnsi="Times New Roman" w:cs="Times New Roman"/>
        </w:rPr>
      </w:pPr>
      <w:r>
        <w:rPr>
          <w:rFonts w:ascii="Times New Roman" w:hAnsi="Times New Roman" w:cs="Times New Roman" w:hint="eastAsia"/>
        </w:rPr>
        <w:t>网络投票业务的委托申报及成交回报。</w:t>
      </w:r>
    </w:p>
    <w:p w:rsidR="00883E17" w:rsidRDefault="00883E17">
      <w:pPr>
        <w:ind w:firstLineChars="200" w:firstLine="560"/>
        <w:rPr>
          <w:rFonts w:ascii="Times New Roman" w:hAnsi="Times New Roman" w:cs="Times New Roman"/>
        </w:rPr>
      </w:pPr>
    </w:p>
    <w:p w:rsidR="00883E17" w:rsidRDefault="00D46A02">
      <w:pPr>
        <w:pStyle w:val="a9"/>
        <w:numPr>
          <w:ilvl w:val="0"/>
          <w:numId w:val="4"/>
        </w:numPr>
        <w:ind w:firstLineChars="0"/>
        <w:rPr>
          <w:rFonts w:ascii="Times New Roman" w:hAnsi="Times New Roman" w:cs="Times New Roman"/>
          <w:b/>
        </w:rPr>
      </w:pPr>
      <w:r>
        <w:rPr>
          <w:rFonts w:ascii="Times New Roman" w:hAnsi="Times New Roman" w:cs="Times New Roman"/>
          <w:b/>
        </w:rPr>
        <w:t>测试时间安排</w:t>
      </w:r>
    </w:p>
    <w:p w:rsidR="00883E17" w:rsidRDefault="00D46A02">
      <w:pPr>
        <w:spacing w:line="360" w:lineRule="auto"/>
        <w:ind w:firstLineChars="200" w:firstLine="560"/>
        <w:rPr>
          <w:rFonts w:ascii="Times New Roman" w:eastAsia="宋体" w:hAnsi="Times New Roman" w:cs="Times New Roman"/>
          <w:szCs w:val="28"/>
        </w:rPr>
      </w:pPr>
      <w:r>
        <w:rPr>
          <w:rFonts w:ascii="Times New Roman" w:eastAsia="宋体" w:hAnsi="Times New Roman" w:cs="Times New Roman" w:hint="eastAsia"/>
          <w:szCs w:val="28"/>
        </w:rPr>
        <w:t>仿真测试日期为</w:t>
      </w:r>
      <w:r>
        <w:rPr>
          <w:rFonts w:ascii="Times New Roman" w:eastAsia="宋体" w:hAnsi="Times New Roman" w:cs="Times New Roman"/>
          <w:szCs w:val="28"/>
        </w:rPr>
        <w:t>2020</w:t>
      </w:r>
      <w:r>
        <w:rPr>
          <w:rFonts w:ascii="Times New Roman" w:eastAsia="宋体" w:hAnsi="Times New Roman" w:cs="Times New Roman"/>
          <w:szCs w:val="28"/>
        </w:rPr>
        <w:t>年</w:t>
      </w:r>
      <w:r>
        <w:rPr>
          <w:rFonts w:ascii="Times New Roman" w:eastAsia="宋体" w:hAnsi="Times New Roman" w:cs="Times New Roman" w:hint="eastAsia"/>
          <w:szCs w:val="28"/>
        </w:rPr>
        <w:t>3</w:t>
      </w:r>
      <w:r>
        <w:rPr>
          <w:rFonts w:ascii="Times New Roman" w:eastAsia="宋体" w:hAnsi="Times New Roman" w:cs="Times New Roman"/>
          <w:szCs w:val="28"/>
        </w:rPr>
        <w:t>月</w:t>
      </w:r>
      <w:r>
        <w:rPr>
          <w:rFonts w:ascii="Times New Roman" w:eastAsia="宋体" w:hAnsi="Times New Roman" w:cs="Times New Roman" w:hint="eastAsia"/>
          <w:szCs w:val="28"/>
        </w:rPr>
        <w:t>9</w:t>
      </w:r>
      <w:r>
        <w:rPr>
          <w:rFonts w:ascii="Times New Roman" w:eastAsia="宋体" w:hAnsi="Times New Roman" w:cs="Times New Roman"/>
          <w:szCs w:val="28"/>
        </w:rPr>
        <w:t>日</w:t>
      </w:r>
      <w:r>
        <w:rPr>
          <w:rFonts w:ascii="Times New Roman" w:eastAsia="宋体" w:hAnsi="Times New Roman" w:cs="Times New Roman" w:hint="eastAsia"/>
          <w:szCs w:val="28"/>
        </w:rPr>
        <w:t>至</w:t>
      </w:r>
      <w:r>
        <w:rPr>
          <w:rFonts w:ascii="Times New Roman" w:eastAsia="宋体" w:hAnsi="Times New Roman" w:cs="Times New Roman"/>
          <w:szCs w:val="28"/>
        </w:rPr>
        <w:t>2020</w:t>
      </w:r>
      <w:r>
        <w:rPr>
          <w:rFonts w:ascii="Times New Roman" w:eastAsia="宋体" w:hAnsi="Times New Roman" w:cs="Times New Roman"/>
          <w:szCs w:val="28"/>
        </w:rPr>
        <w:t>年</w:t>
      </w:r>
      <w:r>
        <w:rPr>
          <w:rFonts w:ascii="Times New Roman" w:eastAsia="宋体" w:hAnsi="Times New Roman" w:cs="Times New Roman"/>
          <w:szCs w:val="28"/>
        </w:rPr>
        <w:t>3</w:t>
      </w:r>
      <w:r>
        <w:rPr>
          <w:rFonts w:ascii="Times New Roman" w:eastAsia="宋体" w:hAnsi="Times New Roman" w:cs="Times New Roman"/>
          <w:szCs w:val="28"/>
        </w:rPr>
        <w:t>月</w:t>
      </w:r>
      <w:r>
        <w:rPr>
          <w:rFonts w:ascii="Times New Roman" w:eastAsia="宋体" w:hAnsi="Times New Roman" w:cs="Times New Roman" w:hint="eastAsia"/>
          <w:szCs w:val="28"/>
        </w:rPr>
        <w:t>1</w:t>
      </w:r>
      <w:r>
        <w:rPr>
          <w:rFonts w:ascii="Times New Roman" w:eastAsia="宋体" w:hAnsi="Times New Roman" w:cs="Times New Roman"/>
          <w:szCs w:val="28"/>
        </w:rPr>
        <w:t>3</w:t>
      </w:r>
      <w:r>
        <w:rPr>
          <w:rFonts w:ascii="Times New Roman" w:eastAsia="宋体" w:hAnsi="Times New Roman" w:cs="Times New Roman"/>
          <w:szCs w:val="28"/>
        </w:rPr>
        <w:t>日</w:t>
      </w:r>
      <w:r>
        <w:rPr>
          <w:rFonts w:ascii="Times New Roman" w:eastAsia="宋体" w:hAnsi="Times New Roman" w:cs="Times New Roman" w:hint="eastAsia"/>
          <w:szCs w:val="28"/>
        </w:rPr>
        <w:t>，测试时间为每个工作日</w:t>
      </w:r>
      <w:r>
        <w:rPr>
          <w:rFonts w:ascii="Times New Roman" w:eastAsia="宋体" w:hAnsi="Times New Roman" w:cs="Times New Roman" w:hint="eastAsia"/>
          <w:szCs w:val="28"/>
        </w:rPr>
        <w:t>8</w:t>
      </w:r>
      <w:r>
        <w:rPr>
          <w:rFonts w:ascii="Times New Roman" w:eastAsia="宋体" w:hAnsi="Times New Roman" w:cs="Times New Roman"/>
          <w:szCs w:val="28"/>
        </w:rPr>
        <w:t>:</w:t>
      </w:r>
      <w:r>
        <w:rPr>
          <w:rFonts w:ascii="Times New Roman" w:eastAsia="宋体" w:hAnsi="Times New Roman" w:cs="Times New Roman" w:hint="eastAsia"/>
          <w:szCs w:val="28"/>
        </w:rPr>
        <w:t>30</w:t>
      </w:r>
      <w:r>
        <w:rPr>
          <w:rFonts w:ascii="Times New Roman" w:eastAsia="宋体" w:hAnsi="Times New Roman" w:cs="Times New Roman" w:hint="eastAsia"/>
          <w:szCs w:val="28"/>
        </w:rPr>
        <w:t>至</w:t>
      </w:r>
      <w:r>
        <w:rPr>
          <w:rFonts w:ascii="Times New Roman" w:eastAsia="宋体" w:hAnsi="Times New Roman" w:cs="Times New Roman" w:hint="eastAsia"/>
          <w:szCs w:val="28"/>
        </w:rPr>
        <w:t>17</w:t>
      </w:r>
      <w:r>
        <w:rPr>
          <w:rFonts w:ascii="Times New Roman" w:eastAsia="宋体" w:hAnsi="Times New Roman" w:cs="Times New Roman"/>
          <w:szCs w:val="28"/>
        </w:rPr>
        <w:t>:</w:t>
      </w:r>
      <w:r>
        <w:rPr>
          <w:rFonts w:ascii="Times New Roman" w:eastAsia="宋体" w:hAnsi="Times New Roman" w:cs="Times New Roman" w:hint="eastAsia"/>
          <w:szCs w:val="28"/>
        </w:rPr>
        <w:t>00</w:t>
      </w:r>
      <w:r>
        <w:rPr>
          <w:rFonts w:ascii="Times New Roman" w:eastAsia="宋体" w:hAnsi="Times New Roman" w:cs="Times New Roman"/>
          <w:szCs w:val="28"/>
        </w:rPr>
        <w:t>。</w:t>
      </w:r>
      <w:r>
        <w:rPr>
          <w:rFonts w:ascii="Times New Roman" w:eastAsia="宋体" w:hAnsi="Times New Roman" w:cs="Times New Roman" w:hint="eastAsia"/>
          <w:szCs w:val="28"/>
        </w:rPr>
        <w:t>本次测试为滚动测试。每天模拟</w:t>
      </w:r>
      <w:r>
        <w:rPr>
          <w:rFonts w:ascii="Times New Roman" w:eastAsia="宋体" w:hAnsi="Times New Roman" w:cs="Times New Roman" w:hint="eastAsia"/>
          <w:szCs w:val="28"/>
        </w:rPr>
        <w:t>1</w:t>
      </w:r>
      <w:r>
        <w:rPr>
          <w:rFonts w:ascii="Times New Roman" w:eastAsia="宋体" w:hAnsi="Times New Roman" w:cs="Times New Roman" w:hint="eastAsia"/>
          <w:szCs w:val="28"/>
        </w:rPr>
        <w:t>个</w:t>
      </w:r>
      <w:r>
        <w:rPr>
          <w:rFonts w:ascii="Times New Roman" w:eastAsia="宋体" w:hAnsi="Times New Roman" w:cs="Times New Roman" w:hint="eastAsia"/>
          <w:szCs w:val="28"/>
        </w:rPr>
        <w:lastRenderedPageBreak/>
        <w:t>完整交易日的交易和结算。</w:t>
      </w:r>
    </w:p>
    <w:p w:rsidR="00883E17" w:rsidRDefault="00883E17">
      <w:pPr>
        <w:rPr>
          <w:rFonts w:ascii="Times New Roman" w:hAnsi="Times New Roman" w:cs="Times New Roman"/>
          <w:b/>
        </w:rPr>
      </w:pPr>
    </w:p>
    <w:p w:rsidR="00883E17" w:rsidRDefault="00D46A02">
      <w:pPr>
        <w:pStyle w:val="a9"/>
        <w:numPr>
          <w:ilvl w:val="0"/>
          <w:numId w:val="4"/>
        </w:numPr>
        <w:ind w:firstLineChars="0"/>
        <w:rPr>
          <w:rFonts w:ascii="Times New Roman" w:hAnsi="Times New Roman" w:cs="Times New Roman"/>
          <w:b/>
        </w:rPr>
      </w:pPr>
      <w:r>
        <w:rPr>
          <w:rFonts w:ascii="Times New Roman" w:hAnsi="Times New Roman" w:cs="Times New Roman" w:hint="eastAsia"/>
          <w:b/>
        </w:rPr>
        <w:t>测试数据准备</w:t>
      </w:r>
    </w:p>
    <w:p w:rsidR="00883E17" w:rsidRDefault="00D46A02">
      <w:pPr>
        <w:pStyle w:val="10"/>
        <w:widowControl/>
        <w:numPr>
          <w:ilvl w:val="0"/>
          <w:numId w:val="7"/>
        </w:numPr>
        <w:spacing w:line="360" w:lineRule="atLeast"/>
        <w:ind w:left="0" w:firstLine="560"/>
        <w:jc w:val="left"/>
        <w:rPr>
          <w:color w:val="000000"/>
          <w:sz w:val="28"/>
          <w:szCs w:val="28"/>
        </w:rPr>
      </w:pPr>
      <w:r>
        <w:rPr>
          <w:rFonts w:hint="eastAsia"/>
          <w:color w:val="000000"/>
          <w:sz w:val="28"/>
          <w:szCs w:val="28"/>
        </w:rPr>
        <w:t>结算数据以</w:t>
      </w:r>
      <w:r>
        <w:rPr>
          <w:color w:val="000000"/>
          <w:sz w:val="28"/>
          <w:szCs w:val="28"/>
        </w:rPr>
        <w:t>2020</w:t>
      </w:r>
      <w:r>
        <w:rPr>
          <w:rFonts w:hint="eastAsia"/>
          <w:color w:val="000000"/>
          <w:sz w:val="28"/>
          <w:szCs w:val="28"/>
        </w:rPr>
        <w:t>年</w:t>
      </w:r>
      <w:r>
        <w:rPr>
          <w:rFonts w:hint="eastAsia"/>
          <w:color w:val="000000"/>
          <w:sz w:val="28"/>
          <w:szCs w:val="28"/>
        </w:rPr>
        <w:t>3</w:t>
      </w:r>
      <w:r>
        <w:rPr>
          <w:rFonts w:hint="eastAsia"/>
          <w:color w:val="000000"/>
          <w:sz w:val="28"/>
          <w:szCs w:val="28"/>
        </w:rPr>
        <w:t>月</w:t>
      </w:r>
      <w:r>
        <w:rPr>
          <w:rFonts w:hint="eastAsia"/>
          <w:color w:val="000000"/>
          <w:sz w:val="28"/>
          <w:szCs w:val="28"/>
        </w:rPr>
        <w:t>6</w:t>
      </w:r>
      <w:r>
        <w:rPr>
          <w:rFonts w:hint="eastAsia"/>
          <w:color w:val="000000"/>
          <w:sz w:val="28"/>
          <w:szCs w:val="28"/>
        </w:rPr>
        <w:t>日（星期五）交易结算独立测试环境发送的</w:t>
      </w:r>
      <w:r>
        <w:rPr>
          <w:color w:val="000000"/>
          <w:sz w:val="28"/>
          <w:szCs w:val="28"/>
        </w:rPr>
        <w:t>SJSDZmmdd.DBF</w:t>
      </w:r>
      <w:r>
        <w:rPr>
          <w:rFonts w:hint="eastAsia"/>
          <w:color w:val="000000"/>
          <w:sz w:val="28"/>
          <w:szCs w:val="28"/>
        </w:rPr>
        <w:t>及</w:t>
      </w:r>
      <w:r>
        <w:rPr>
          <w:color w:val="000000"/>
          <w:sz w:val="28"/>
          <w:szCs w:val="28"/>
        </w:rPr>
        <w:t>SJSJGmmdd.DBF</w:t>
      </w:r>
      <w:r>
        <w:rPr>
          <w:rFonts w:hint="eastAsia"/>
          <w:color w:val="000000"/>
          <w:sz w:val="28"/>
          <w:szCs w:val="28"/>
        </w:rPr>
        <w:t>作为初始股份及标准券持仓数据。</w:t>
      </w:r>
    </w:p>
    <w:p w:rsidR="00883E17" w:rsidRDefault="00D46A02">
      <w:pPr>
        <w:pStyle w:val="10"/>
        <w:widowControl/>
        <w:numPr>
          <w:ilvl w:val="0"/>
          <w:numId w:val="7"/>
        </w:numPr>
        <w:spacing w:line="360" w:lineRule="atLeast"/>
        <w:ind w:left="0" w:firstLine="560"/>
        <w:jc w:val="left"/>
        <w:rPr>
          <w:color w:val="000000"/>
          <w:sz w:val="28"/>
          <w:szCs w:val="28"/>
        </w:rPr>
      </w:pPr>
      <w:r>
        <w:rPr>
          <w:rFonts w:ascii="宋体" w:hAnsi="宋体" w:cs="宋体" w:hint="eastAsia"/>
          <w:kern w:val="0"/>
          <w:sz w:val="28"/>
          <w:szCs w:val="28"/>
        </w:rPr>
        <w:t>交易单元、托管单元等以</w:t>
      </w:r>
      <w:r>
        <w:rPr>
          <w:rFonts w:ascii="宋体" w:hAnsi="宋体" w:cs="宋体"/>
          <w:kern w:val="0"/>
          <w:sz w:val="28"/>
          <w:szCs w:val="28"/>
        </w:rPr>
        <w:t>2020</w:t>
      </w:r>
      <w:r>
        <w:rPr>
          <w:rFonts w:ascii="宋体" w:hAnsi="宋体" w:cs="宋体" w:hint="eastAsia"/>
          <w:kern w:val="0"/>
          <w:sz w:val="28"/>
          <w:szCs w:val="28"/>
        </w:rPr>
        <w:t>年3月6日收市后的生产系统已开通单元为准（含测试专用交易单元）</w:t>
      </w:r>
    </w:p>
    <w:p w:rsidR="00883E17" w:rsidRDefault="00D46A02">
      <w:pPr>
        <w:pStyle w:val="10"/>
        <w:widowControl/>
        <w:numPr>
          <w:ilvl w:val="0"/>
          <w:numId w:val="7"/>
        </w:numPr>
        <w:spacing w:line="360" w:lineRule="atLeast"/>
        <w:ind w:left="0" w:firstLine="560"/>
        <w:jc w:val="left"/>
        <w:rPr>
          <w:color w:val="000000"/>
          <w:sz w:val="28"/>
          <w:szCs w:val="28"/>
        </w:rPr>
      </w:pPr>
      <w:r>
        <w:rPr>
          <w:rFonts w:ascii="宋体" w:hAnsi="宋体" w:cs="宋体" w:hint="eastAsia"/>
          <w:kern w:val="0"/>
          <w:sz w:val="28"/>
          <w:szCs w:val="28"/>
        </w:rPr>
        <w:t>交易系统转发国证指数时间段为每交易日8:30至16:00，转发代码如下：</w:t>
      </w:r>
    </w:p>
    <w:tbl>
      <w:tblPr>
        <w:tblStyle w:val="a7"/>
        <w:tblW w:w="5145" w:type="dxa"/>
        <w:jc w:val="center"/>
        <w:tblInd w:w="242" w:type="dxa"/>
        <w:tblLayout w:type="fixed"/>
        <w:tblLook w:val="04A0" w:firstRow="1" w:lastRow="0" w:firstColumn="1" w:lastColumn="0" w:noHBand="0" w:noVBand="1"/>
      </w:tblPr>
      <w:tblGrid>
        <w:gridCol w:w="2507"/>
        <w:gridCol w:w="2638"/>
      </w:tblGrid>
      <w:tr w:rsidR="00883E17">
        <w:trPr>
          <w:jc w:val="center"/>
        </w:trPr>
        <w:tc>
          <w:tcPr>
            <w:tcW w:w="2507" w:type="dxa"/>
          </w:tcPr>
          <w:p w:rsidR="00883E17" w:rsidRDefault="00D46A02">
            <w:pPr>
              <w:pStyle w:val="10"/>
              <w:widowControl/>
              <w:spacing w:line="360" w:lineRule="atLeast"/>
              <w:ind w:firstLineChars="0" w:firstLine="0"/>
              <w:jc w:val="center"/>
              <w:rPr>
                <w:b/>
                <w:color w:val="000000"/>
                <w:sz w:val="24"/>
                <w:szCs w:val="28"/>
              </w:rPr>
            </w:pPr>
            <w:r>
              <w:rPr>
                <w:rFonts w:hint="eastAsia"/>
                <w:b/>
                <w:color w:val="000000"/>
                <w:sz w:val="24"/>
                <w:szCs w:val="28"/>
              </w:rPr>
              <w:t>指数代码</w:t>
            </w:r>
          </w:p>
        </w:tc>
        <w:tc>
          <w:tcPr>
            <w:tcW w:w="2638" w:type="dxa"/>
          </w:tcPr>
          <w:p w:rsidR="00883E17" w:rsidRDefault="00D46A02">
            <w:pPr>
              <w:pStyle w:val="10"/>
              <w:widowControl/>
              <w:spacing w:line="360" w:lineRule="atLeast"/>
              <w:ind w:firstLineChars="0" w:firstLine="0"/>
              <w:jc w:val="center"/>
              <w:rPr>
                <w:b/>
                <w:color w:val="000000"/>
                <w:sz w:val="24"/>
                <w:szCs w:val="28"/>
              </w:rPr>
            </w:pPr>
            <w:r>
              <w:rPr>
                <w:rFonts w:hint="eastAsia"/>
                <w:b/>
                <w:color w:val="000000"/>
                <w:sz w:val="24"/>
                <w:szCs w:val="28"/>
              </w:rPr>
              <w:t>指数简称</w:t>
            </w:r>
          </w:p>
        </w:tc>
      </w:tr>
      <w:tr w:rsidR="00883E17">
        <w:trPr>
          <w:jc w:val="center"/>
        </w:trPr>
        <w:tc>
          <w:tcPr>
            <w:tcW w:w="2507"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980001</w:t>
            </w:r>
          </w:p>
        </w:tc>
        <w:tc>
          <w:tcPr>
            <w:tcW w:w="2638"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湾创100</w:t>
            </w:r>
          </w:p>
        </w:tc>
      </w:tr>
      <w:tr w:rsidR="00883E17">
        <w:trPr>
          <w:jc w:val="center"/>
        </w:trPr>
        <w:tc>
          <w:tcPr>
            <w:tcW w:w="2507"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980017</w:t>
            </w:r>
          </w:p>
        </w:tc>
        <w:tc>
          <w:tcPr>
            <w:tcW w:w="2638"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国证芯片</w:t>
            </w:r>
          </w:p>
        </w:tc>
      </w:tr>
      <w:tr w:rsidR="00883E17">
        <w:trPr>
          <w:jc w:val="center"/>
        </w:trPr>
        <w:tc>
          <w:tcPr>
            <w:tcW w:w="2507"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980023</w:t>
            </w:r>
          </w:p>
        </w:tc>
        <w:tc>
          <w:tcPr>
            <w:tcW w:w="2638"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南山50</w:t>
            </w:r>
          </w:p>
        </w:tc>
      </w:tr>
    </w:tbl>
    <w:p w:rsidR="00883E17" w:rsidRDefault="00D46A02">
      <w:pPr>
        <w:pStyle w:val="10"/>
        <w:widowControl/>
        <w:numPr>
          <w:ilvl w:val="0"/>
          <w:numId w:val="7"/>
        </w:numPr>
        <w:spacing w:line="360" w:lineRule="atLeast"/>
        <w:ind w:firstLineChars="0"/>
        <w:jc w:val="left"/>
        <w:rPr>
          <w:color w:val="000000"/>
          <w:sz w:val="28"/>
          <w:szCs w:val="28"/>
        </w:rPr>
      </w:pPr>
      <w:r>
        <w:rPr>
          <w:rFonts w:hint="eastAsia"/>
          <w:color w:val="000000"/>
          <w:sz w:val="28"/>
          <w:szCs w:val="28"/>
        </w:rPr>
        <w:t>交易系统网上发行测试代码如下：</w:t>
      </w:r>
    </w:p>
    <w:tbl>
      <w:tblPr>
        <w:tblStyle w:val="a7"/>
        <w:tblW w:w="7542" w:type="dxa"/>
        <w:jc w:val="center"/>
        <w:tblLayout w:type="fixed"/>
        <w:tblLook w:val="04A0" w:firstRow="1" w:lastRow="0" w:firstColumn="1" w:lastColumn="0" w:noHBand="0" w:noVBand="1"/>
      </w:tblPr>
      <w:tblGrid>
        <w:gridCol w:w="2542"/>
        <w:gridCol w:w="2500"/>
        <w:gridCol w:w="2500"/>
      </w:tblGrid>
      <w:tr w:rsidR="00883E17">
        <w:trPr>
          <w:jc w:val="center"/>
        </w:trPr>
        <w:tc>
          <w:tcPr>
            <w:tcW w:w="2542" w:type="dxa"/>
          </w:tcPr>
          <w:p w:rsidR="00883E17" w:rsidRDefault="00D46A02">
            <w:pPr>
              <w:pStyle w:val="10"/>
              <w:widowControl/>
              <w:spacing w:line="360" w:lineRule="atLeast"/>
              <w:ind w:firstLineChars="0" w:firstLine="0"/>
              <w:jc w:val="center"/>
              <w:rPr>
                <w:b/>
                <w:color w:val="000000"/>
                <w:sz w:val="24"/>
                <w:szCs w:val="28"/>
              </w:rPr>
            </w:pPr>
            <w:r>
              <w:rPr>
                <w:rFonts w:hint="eastAsia"/>
                <w:b/>
                <w:color w:val="000000"/>
                <w:sz w:val="24"/>
                <w:szCs w:val="28"/>
              </w:rPr>
              <w:t>证券代码</w:t>
            </w:r>
          </w:p>
        </w:tc>
        <w:tc>
          <w:tcPr>
            <w:tcW w:w="2500" w:type="dxa"/>
          </w:tcPr>
          <w:p w:rsidR="00883E17" w:rsidRDefault="00D46A02">
            <w:pPr>
              <w:pStyle w:val="10"/>
              <w:widowControl/>
              <w:spacing w:line="360" w:lineRule="atLeast"/>
              <w:ind w:firstLineChars="0" w:firstLine="0"/>
              <w:jc w:val="center"/>
              <w:rPr>
                <w:b/>
                <w:color w:val="000000"/>
                <w:sz w:val="24"/>
                <w:szCs w:val="28"/>
              </w:rPr>
            </w:pPr>
            <w:r>
              <w:rPr>
                <w:rFonts w:hint="eastAsia"/>
                <w:b/>
                <w:color w:val="000000"/>
                <w:sz w:val="24"/>
                <w:szCs w:val="28"/>
              </w:rPr>
              <w:t>证券简称</w:t>
            </w:r>
          </w:p>
        </w:tc>
        <w:tc>
          <w:tcPr>
            <w:tcW w:w="2500" w:type="dxa"/>
          </w:tcPr>
          <w:p w:rsidR="00883E17" w:rsidRDefault="00D46A02">
            <w:pPr>
              <w:pStyle w:val="10"/>
              <w:widowControl/>
              <w:spacing w:line="360" w:lineRule="atLeast"/>
              <w:ind w:firstLineChars="0" w:firstLine="0"/>
              <w:jc w:val="center"/>
              <w:rPr>
                <w:b/>
                <w:color w:val="000000"/>
                <w:sz w:val="24"/>
                <w:szCs w:val="28"/>
              </w:rPr>
            </w:pPr>
            <w:r>
              <w:rPr>
                <w:rFonts w:hint="eastAsia"/>
                <w:b/>
                <w:color w:val="000000"/>
                <w:sz w:val="24"/>
                <w:szCs w:val="28"/>
              </w:rPr>
              <w:t>发行方式</w:t>
            </w:r>
          </w:p>
        </w:tc>
      </w:tr>
      <w:tr w:rsidR="00883E17">
        <w:trPr>
          <w:jc w:val="center"/>
        </w:trPr>
        <w:tc>
          <w:tcPr>
            <w:tcW w:w="2542"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300888</w:t>
            </w:r>
          </w:p>
        </w:tc>
        <w:tc>
          <w:tcPr>
            <w:tcW w:w="2500"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发行测试</w:t>
            </w:r>
          </w:p>
        </w:tc>
        <w:tc>
          <w:tcPr>
            <w:tcW w:w="2500"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首次发行</w:t>
            </w:r>
          </w:p>
        </w:tc>
      </w:tr>
      <w:tr w:rsidR="00883E17">
        <w:trPr>
          <w:jc w:val="center"/>
        </w:trPr>
        <w:tc>
          <w:tcPr>
            <w:tcW w:w="2542"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370607</w:t>
            </w:r>
          </w:p>
        </w:tc>
        <w:tc>
          <w:tcPr>
            <w:tcW w:w="2500"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拓斯增发</w:t>
            </w:r>
          </w:p>
        </w:tc>
        <w:tc>
          <w:tcPr>
            <w:tcW w:w="2500"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再融资发行</w:t>
            </w:r>
          </w:p>
        </w:tc>
      </w:tr>
      <w:tr w:rsidR="00883E17">
        <w:trPr>
          <w:jc w:val="center"/>
        </w:trPr>
        <w:tc>
          <w:tcPr>
            <w:tcW w:w="2542"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169333</w:t>
            </w:r>
          </w:p>
        </w:tc>
        <w:tc>
          <w:tcPr>
            <w:tcW w:w="2500"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测试LOF</w:t>
            </w:r>
          </w:p>
        </w:tc>
        <w:tc>
          <w:tcPr>
            <w:tcW w:w="2500"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LOF发行</w:t>
            </w:r>
          </w:p>
        </w:tc>
      </w:tr>
    </w:tbl>
    <w:p w:rsidR="00883E17" w:rsidRDefault="00D46A02">
      <w:pPr>
        <w:pStyle w:val="10"/>
        <w:widowControl/>
        <w:numPr>
          <w:ilvl w:val="0"/>
          <w:numId w:val="8"/>
        </w:numPr>
        <w:spacing w:line="360" w:lineRule="atLeast"/>
        <w:ind w:firstLineChars="0"/>
        <w:jc w:val="left"/>
        <w:rPr>
          <w:color w:val="000000"/>
          <w:sz w:val="32"/>
          <w:szCs w:val="28"/>
        </w:rPr>
      </w:pPr>
      <w:r>
        <w:rPr>
          <w:rFonts w:hint="eastAsia"/>
          <w:color w:val="000000"/>
          <w:sz w:val="28"/>
        </w:rPr>
        <w:t>首次发行</w:t>
      </w:r>
    </w:p>
    <w:tbl>
      <w:tblPr>
        <w:tblStyle w:val="a7"/>
        <w:tblW w:w="8021" w:type="dxa"/>
        <w:jc w:val="center"/>
        <w:tblLayout w:type="fixed"/>
        <w:tblLook w:val="04A0" w:firstRow="1" w:lastRow="0" w:firstColumn="1" w:lastColumn="0" w:noHBand="0" w:noVBand="1"/>
      </w:tblPr>
      <w:tblGrid>
        <w:gridCol w:w="1134"/>
        <w:gridCol w:w="1134"/>
        <w:gridCol w:w="1134"/>
        <w:gridCol w:w="1526"/>
        <w:gridCol w:w="1109"/>
        <w:gridCol w:w="1134"/>
        <w:gridCol w:w="850"/>
      </w:tblGrid>
      <w:tr w:rsidR="00883E17">
        <w:trPr>
          <w:trHeight w:val="285"/>
          <w:jc w:val="center"/>
        </w:trPr>
        <w:tc>
          <w:tcPr>
            <w:tcW w:w="1134" w:type="dxa"/>
          </w:tcPr>
          <w:p w:rsidR="00883E17" w:rsidRDefault="00D46A02" w:rsidP="0037090C">
            <w:pPr>
              <w:spacing w:line="360" w:lineRule="auto"/>
              <w:jc w:val="center"/>
              <w:rPr>
                <w:b/>
                <w:sz w:val="21"/>
                <w:szCs w:val="24"/>
              </w:rPr>
            </w:pPr>
            <w:r>
              <w:rPr>
                <w:rFonts w:hint="eastAsia"/>
                <w:b/>
                <w:sz w:val="21"/>
                <w:szCs w:val="24"/>
              </w:rPr>
              <w:t>证券代码</w:t>
            </w:r>
          </w:p>
        </w:tc>
        <w:tc>
          <w:tcPr>
            <w:tcW w:w="1134" w:type="dxa"/>
          </w:tcPr>
          <w:p w:rsidR="00883E17" w:rsidRDefault="00D46A02" w:rsidP="0037090C">
            <w:pPr>
              <w:spacing w:line="360" w:lineRule="auto"/>
              <w:jc w:val="center"/>
              <w:rPr>
                <w:b/>
                <w:sz w:val="21"/>
                <w:szCs w:val="24"/>
              </w:rPr>
            </w:pPr>
            <w:r>
              <w:rPr>
                <w:rFonts w:hint="eastAsia"/>
                <w:b/>
                <w:sz w:val="21"/>
                <w:szCs w:val="24"/>
              </w:rPr>
              <w:t>证券简称</w:t>
            </w:r>
          </w:p>
        </w:tc>
        <w:tc>
          <w:tcPr>
            <w:tcW w:w="1134" w:type="dxa"/>
          </w:tcPr>
          <w:p w:rsidR="00883E17" w:rsidRDefault="00D46A02" w:rsidP="0037090C">
            <w:pPr>
              <w:spacing w:line="360" w:lineRule="auto"/>
              <w:jc w:val="center"/>
              <w:rPr>
                <w:b/>
                <w:sz w:val="21"/>
                <w:szCs w:val="24"/>
              </w:rPr>
            </w:pPr>
            <w:r>
              <w:rPr>
                <w:rFonts w:hint="eastAsia"/>
                <w:b/>
                <w:sz w:val="21"/>
                <w:szCs w:val="24"/>
              </w:rPr>
              <w:t>发行价格</w:t>
            </w:r>
          </w:p>
        </w:tc>
        <w:tc>
          <w:tcPr>
            <w:tcW w:w="1526" w:type="dxa"/>
          </w:tcPr>
          <w:p w:rsidR="00883E17" w:rsidRDefault="00D46A02" w:rsidP="0037090C">
            <w:pPr>
              <w:spacing w:line="360" w:lineRule="auto"/>
              <w:jc w:val="center"/>
              <w:rPr>
                <w:b/>
                <w:sz w:val="21"/>
                <w:szCs w:val="24"/>
              </w:rPr>
            </w:pPr>
            <w:r>
              <w:rPr>
                <w:rFonts w:hint="eastAsia"/>
                <w:b/>
                <w:sz w:val="21"/>
                <w:szCs w:val="24"/>
              </w:rPr>
              <w:t>网上发行总量</w:t>
            </w:r>
          </w:p>
        </w:tc>
        <w:tc>
          <w:tcPr>
            <w:tcW w:w="1109" w:type="dxa"/>
          </w:tcPr>
          <w:p w:rsidR="00883E17" w:rsidRDefault="00D46A02" w:rsidP="0037090C">
            <w:pPr>
              <w:spacing w:line="360" w:lineRule="auto"/>
              <w:jc w:val="center"/>
              <w:rPr>
                <w:b/>
                <w:sz w:val="21"/>
                <w:szCs w:val="24"/>
              </w:rPr>
            </w:pPr>
            <w:r>
              <w:rPr>
                <w:rFonts w:hint="eastAsia"/>
                <w:b/>
                <w:sz w:val="21"/>
                <w:szCs w:val="24"/>
              </w:rPr>
              <w:t>申购基数</w:t>
            </w:r>
          </w:p>
        </w:tc>
        <w:tc>
          <w:tcPr>
            <w:tcW w:w="1134" w:type="dxa"/>
          </w:tcPr>
          <w:p w:rsidR="00883E17" w:rsidRDefault="00D46A02" w:rsidP="0037090C">
            <w:pPr>
              <w:spacing w:line="360" w:lineRule="auto"/>
              <w:jc w:val="center"/>
              <w:rPr>
                <w:b/>
                <w:sz w:val="21"/>
                <w:szCs w:val="24"/>
              </w:rPr>
            </w:pPr>
            <w:r>
              <w:rPr>
                <w:rFonts w:hint="eastAsia"/>
                <w:b/>
                <w:sz w:val="21"/>
                <w:szCs w:val="24"/>
              </w:rPr>
              <w:t>申购上限</w:t>
            </w:r>
          </w:p>
        </w:tc>
        <w:tc>
          <w:tcPr>
            <w:tcW w:w="850" w:type="dxa"/>
          </w:tcPr>
          <w:p w:rsidR="00883E17" w:rsidRDefault="00D46A02" w:rsidP="0037090C">
            <w:pPr>
              <w:spacing w:line="360" w:lineRule="auto"/>
              <w:jc w:val="center"/>
              <w:rPr>
                <w:b/>
                <w:sz w:val="21"/>
                <w:szCs w:val="24"/>
              </w:rPr>
            </w:pPr>
            <w:r>
              <w:rPr>
                <w:rFonts w:hint="eastAsia"/>
                <w:b/>
                <w:sz w:val="21"/>
                <w:szCs w:val="24"/>
              </w:rPr>
              <w:t>申购日</w:t>
            </w:r>
          </w:p>
        </w:tc>
      </w:tr>
      <w:tr w:rsidR="00883E17">
        <w:trPr>
          <w:jc w:val="center"/>
        </w:trPr>
        <w:tc>
          <w:tcPr>
            <w:tcW w:w="1134"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300888</w:t>
            </w:r>
          </w:p>
        </w:tc>
        <w:tc>
          <w:tcPr>
            <w:tcW w:w="1134"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发行测试</w:t>
            </w:r>
          </w:p>
        </w:tc>
        <w:tc>
          <w:tcPr>
            <w:tcW w:w="1134"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kern w:val="0"/>
                <w:szCs w:val="21"/>
              </w:rPr>
              <w:t>1</w:t>
            </w:r>
            <w:r>
              <w:rPr>
                <w:rFonts w:ascii="楷体_GB2312" w:eastAsia="楷体_GB2312" w:hAnsi="宋体" w:cs="宋体" w:hint="eastAsia"/>
                <w:kern w:val="0"/>
                <w:szCs w:val="21"/>
              </w:rPr>
              <w:t>5</w:t>
            </w:r>
            <w:r>
              <w:rPr>
                <w:rFonts w:ascii="楷体_GB2312" w:eastAsia="楷体_GB2312" w:hAnsi="宋体" w:cs="宋体"/>
                <w:kern w:val="0"/>
                <w:szCs w:val="21"/>
              </w:rPr>
              <w:t>.0</w:t>
            </w:r>
            <w:r>
              <w:rPr>
                <w:rFonts w:ascii="楷体_GB2312" w:eastAsia="楷体_GB2312" w:hAnsi="宋体" w:cs="宋体" w:hint="eastAsia"/>
                <w:kern w:val="0"/>
                <w:szCs w:val="21"/>
              </w:rPr>
              <w:t>7</w:t>
            </w:r>
          </w:p>
        </w:tc>
        <w:tc>
          <w:tcPr>
            <w:tcW w:w="1526"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20,000,000</w:t>
            </w:r>
          </w:p>
        </w:tc>
        <w:tc>
          <w:tcPr>
            <w:tcW w:w="1109"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kern w:val="0"/>
                <w:szCs w:val="21"/>
              </w:rPr>
              <w:t>500</w:t>
            </w:r>
          </w:p>
        </w:tc>
        <w:tc>
          <w:tcPr>
            <w:tcW w:w="1134"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20,000</w:t>
            </w:r>
          </w:p>
        </w:tc>
        <w:tc>
          <w:tcPr>
            <w:tcW w:w="850"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w:t>
            </w:r>
            <w:r>
              <w:rPr>
                <w:rFonts w:ascii="楷体_GB2312" w:eastAsia="楷体_GB2312" w:hAnsi="宋体" w:cs="宋体"/>
                <w:kern w:val="0"/>
                <w:szCs w:val="21"/>
              </w:rPr>
              <w:t>-</w:t>
            </w:r>
            <w:r>
              <w:rPr>
                <w:rFonts w:ascii="楷体_GB2312" w:eastAsia="楷体_GB2312" w:hAnsi="宋体" w:cs="宋体" w:hint="eastAsia"/>
                <w:kern w:val="0"/>
                <w:szCs w:val="21"/>
              </w:rPr>
              <w:t>11</w:t>
            </w:r>
          </w:p>
        </w:tc>
      </w:tr>
    </w:tbl>
    <w:p w:rsidR="00883E17" w:rsidRDefault="00D46A02">
      <w:pPr>
        <w:pStyle w:val="10"/>
        <w:widowControl/>
        <w:numPr>
          <w:ilvl w:val="0"/>
          <w:numId w:val="8"/>
        </w:numPr>
        <w:spacing w:line="360" w:lineRule="atLeast"/>
        <w:ind w:firstLineChars="0"/>
        <w:jc w:val="left"/>
        <w:rPr>
          <w:color w:val="000000"/>
          <w:sz w:val="28"/>
          <w:szCs w:val="28"/>
        </w:rPr>
      </w:pPr>
      <w:r>
        <w:rPr>
          <w:rFonts w:hint="eastAsia"/>
          <w:color w:val="000000"/>
          <w:sz w:val="28"/>
          <w:szCs w:val="28"/>
        </w:rPr>
        <w:t>再融资发行</w:t>
      </w:r>
    </w:p>
    <w:tbl>
      <w:tblPr>
        <w:tblStyle w:val="a7"/>
        <w:tblW w:w="8029" w:type="dxa"/>
        <w:jc w:val="center"/>
        <w:tblInd w:w="-271" w:type="dxa"/>
        <w:tblLayout w:type="fixed"/>
        <w:tblLook w:val="04A0" w:firstRow="1" w:lastRow="0" w:firstColumn="1" w:lastColumn="0" w:noHBand="0" w:noVBand="1"/>
      </w:tblPr>
      <w:tblGrid>
        <w:gridCol w:w="1207"/>
        <w:gridCol w:w="1067"/>
        <w:gridCol w:w="1134"/>
        <w:gridCol w:w="1361"/>
        <w:gridCol w:w="992"/>
        <w:gridCol w:w="1331"/>
        <w:gridCol w:w="937"/>
      </w:tblGrid>
      <w:tr w:rsidR="00883E17" w:rsidRPr="0037090C" w:rsidTr="0037090C">
        <w:trPr>
          <w:jc w:val="center"/>
        </w:trPr>
        <w:tc>
          <w:tcPr>
            <w:tcW w:w="1207" w:type="dxa"/>
          </w:tcPr>
          <w:p w:rsidR="00883E17" w:rsidRPr="0037090C" w:rsidRDefault="00D46A02" w:rsidP="0037090C">
            <w:pPr>
              <w:jc w:val="center"/>
              <w:rPr>
                <w:b/>
                <w:sz w:val="21"/>
                <w:szCs w:val="24"/>
              </w:rPr>
            </w:pPr>
            <w:r w:rsidRPr="0037090C">
              <w:rPr>
                <w:rFonts w:hint="eastAsia"/>
                <w:b/>
                <w:sz w:val="21"/>
                <w:szCs w:val="24"/>
              </w:rPr>
              <w:t>证券代码</w:t>
            </w:r>
          </w:p>
        </w:tc>
        <w:tc>
          <w:tcPr>
            <w:tcW w:w="1067" w:type="dxa"/>
          </w:tcPr>
          <w:p w:rsidR="00883E17" w:rsidRPr="0037090C" w:rsidRDefault="00D46A02" w:rsidP="0037090C">
            <w:pPr>
              <w:jc w:val="center"/>
              <w:rPr>
                <w:b/>
                <w:sz w:val="21"/>
                <w:szCs w:val="24"/>
              </w:rPr>
            </w:pPr>
            <w:r w:rsidRPr="0037090C">
              <w:rPr>
                <w:rFonts w:hint="eastAsia"/>
                <w:b/>
                <w:sz w:val="21"/>
                <w:szCs w:val="24"/>
              </w:rPr>
              <w:t>证券简称</w:t>
            </w:r>
          </w:p>
        </w:tc>
        <w:tc>
          <w:tcPr>
            <w:tcW w:w="1134" w:type="dxa"/>
          </w:tcPr>
          <w:p w:rsidR="00883E17" w:rsidRPr="0037090C" w:rsidRDefault="00D46A02" w:rsidP="0037090C">
            <w:pPr>
              <w:jc w:val="center"/>
              <w:rPr>
                <w:b/>
                <w:sz w:val="21"/>
                <w:szCs w:val="24"/>
              </w:rPr>
            </w:pPr>
            <w:r w:rsidRPr="0037090C">
              <w:rPr>
                <w:rFonts w:hint="eastAsia"/>
                <w:b/>
                <w:sz w:val="21"/>
                <w:szCs w:val="24"/>
              </w:rPr>
              <w:t>基础证券</w:t>
            </w:r>
          </w:p>
        </w:tc>
        <w:tc>
          <w:tcPr>
            <w:tcW w:w="1361" w:type="dxa"/>
          </w:tcPr>
          <w:p w:rsidR="00883E17" w:rsidRPr="0037090C" w:rsidRDefault="00D46A02" w:rsidP="0037090C">
            <w:pPr>
              <w:jc w:val="center"/>
              <w:rPr>
                <w:b/>
                <w:sz w:val="21"/>
                <w:szCs w:val="24"/>
              </w:rPr>
            </w:pPr>
            <w:r w:rsidRPr="0037090C">
              <w:rPr>
                <w:rFonts w:hint="eastAsia"/>
                <w:b/>
                <w:sz w:val="21"/>
                <w:szCs w:val="24"/>
              </w:rPr>
              <w:t>增发数量</w:t>
            </w:r>
          </w:p>
        </w:tc>
        <w:tc>
          <w:tcPr>
            <w:tcW w:w="992" w:type="dxa"/>
          </w:tcPr>
          <w:p w:rsidR="00883E17" w:rsidRPr="0037090C" w:rsidRDefault="00D46A02" w:rsidP="0037090C">
            <w:pPr>
              <w:jc w:val="center"/>
              <w:rPr>
                <w:b/>
                <w:sz w:val="21"/>
                <w:szCs w:val="24"/>
              </w:rPr>
            </w:pPr>
            <w:r w:rsidRPr="0037090C">
              <w:rPr>
                <w:rFonts w:hint="eastAsia"/>
                <w:b/>
                <w:sz w:val="21"/>
                <w:szCs w:val="24"/>
              </w:rPr>
              <w:t>增发价格</w:t>
            </w:r>
          </w:p>
        </w:tc>
        <w:tc>
          <w:tcPr>
            <w:tcW w:w="1331" w:type="dxa"/>
          </w:tcPr>
          <w:p w:rsidR="00883E17" w:rsidRPr="0037090C" w:rsidRDefault="00D46A02" w:rsidP="0037090C">
            <w:pPr>
              <w:jc w:val="center"/>
              <w:rPr>
                <w:b/>
                <w:sz w:val="21"/>
                <w:szCs w:val="24"/>
              </w:rPr>
            </w:pPr>
            <w:r w:rsidRPr="0037090C">
              <w:rPr>
                <w:rFonts w:hint="eastAsia"/>
                <w:b/>
                <w:sz w:val="21"/>
                <w:szCs w:val="24"/>
              </w:rPr>
              <w:t>老股东优先配售比例</w:t>
            </w:r>
          </w:p>
        </w:tc>
        <w:tc>
          <w:tcPr>
            <w:tcW w:w="937" w:type="dxa"/>
          </w:tcPr>
          <w:p w:rsidR="00883E17" w:rsidRPr="0037090C" w:rsidRDefault="00D46A02" w:rsidP="0037090C">
            <w:pPr>
              <w:jc w:val="center"/>
              <w:rPr>
                <w:b/>
                <w:sz w:val="21"/>
                <w:szCs w:val="24"/>
              </w:rPr>
            </w:pPr>
            <w:r w:rsidRPr="0037090C">
              <w:rPr>
                <w:rFonts w:hint="eastAsia"/>
                <w:b/>
                <w:sz w:val="21"/>
                <w:szCs w:val="24"/>
              </w:rPr>
              <w:t>申购日</w:t>
            </w:r>
          </w:p>
        </w:tc>
      </w:tr>
      <w:tr w:rsidR="00883E17" w:rsidTr="0037090C">
        <w:trPr>
          <w:jc w:val="center"/>
        </w:trPr>
        <w:tc>
          <w:tcPr>
            <w:tcW w:w="1207"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370607</w:t>
            </w:r>
          </w:p>
        </w:tc>
        <w:tc>
          <w:tcPr>
            <w:tcW w:w="1067"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拓斯增发</w:t>
            </w:r>
          </w:p>
        </w:tc>
        <w:tc>
          <w:tcPr>
            <w:tcW w:w="1134"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300607</w:t>
            </w:r>
          </w:p>
        </w:tc>
        <w:tc>
          <w:tcPr>
            <w:tcW w:w="1361"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20,000,000</w:t>
            </w:r>
          </w:p>
        </w:tc>
        <w:tc>
          <w:tcPr>
            <w:tcW w:w="992"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40.46</w:t>
            </w:r>
          </w:p>
        </w:tc>
        <w:tc>
          <w:tcPr>
            <w:tcW w:w="1331"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0.5</w:t>
            </w:r>
          </w:p>
        </w:tc>
        <w:tc>
          <w:tcPr>
            <w:tcW w:w="937"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w:t>
            </w:r>
            <w:r>
              <w:rPr>
                <w:rFonts w:ascii="楷体_GB2312" w:eastAsia="楷体_GB2312" w:hAnsi="宋体" w:cs="宋体"/>
                <w:kern w:val="0"/>
                <w:szCs w:val="21"/>
              </w:rPr>
              <w:t>-</w:t>
            </w:r>
            <w:r>
              <w:rPr>
                <w:rFonts w:ascii="楷体_GB2312" w:eastAsia="楷体_GB2312" w:hAnsi="宋体" w:cs="宋体" w:hint="eastAsia"/>
                <w:kern w:val="0"/>
                <w:szCs w:val="21"/>
              </w:rPr>
              <w:t>11</w:t>
            </w:r>
          </w:p>
        </w:tc>
      </w:tr>
    </w:tbl>
    <w:p w:rsidR="00883E17" w:rsidRDefault="00D46A02">
      <w:pPr>
        <w:pStyle w:val="10"/>
        <w:widowControl/>
        <w:numPr>
          <w:ilvl w:val="0"/>
          <w:numId w:val="8"/>
        </w:numPr>
        <w:spacing w:line="360" w:lineRule="atLeast"/>
        <w:ind w:firstLineChars="0"/>
        <w:jc w:val="left"/>
        <w:rPr>
          <w:color w:val="000000"/>
          <w:sz w:val="28"/>
          <w:szCs w:val="28"/>
        </w:rPr>
      </w:pPr>
      <w:r>
        <w:rPr>
          <w:rFonts w:hint="eastAsia"/>
          <w:color w:val="000000"/>
          <w:sz w:val="28"/>
          <w:szCs w:val="28"/>
        </w:rPr>
        <w:t>LOF</w:t>
      </w:r>
      <w:r>
        <w:rPr>
          <w:rFonts w:hint="eastAsia"/>
          <w:color w:val="000000"/>
          <w:sz w:val="28"/>
          <w:szCs w:val="28"/>
        </w:rPr>
        <w:t>发行</w:t>
      </w:r>
    </w:p>
    <w:tbl>
      <w:tblPr>
        <w:tblStyle w:val="a7"/>
        <w:tblW w:w="8013" w:type="dxa"/>
        <w:jc w:val="center"/>
        <w:tblLayout w:type="fixed"/>
        <w:tblLook w:val="04A0" w:firstRow="1" w:lastRow="0" w:firstColumn="1" w:lastColumn="0" w:noHBand="0" w:noVBand="1"/>
      </w:tblPr>
      <w:tblGrid>
        <w:gridCol w:w="1067"/>
        <w:gridCol w:w="1134"/>
        <w:gridCol w:w="1134"/>
        <w:gridCol w:w="1134"/>
        <w:gridCol w:w="1276"/>
        <w:gridCol w:w="1134"/>
        <w:gridCol w:w="1134"/>
      </w:tblGrid>
      <w:tr w:rsidR="00883E17">
        <w:trPr>
          <w:jc w:val="center"/>
        </w:trPr>
        <w:tc>
          <w:tcPr>
            <w:tcW w:w="1067" w:type="dxa"/>
          </w:tcPr>
          <w:p w:rsidR="00883E17" w:rsidRDefault="00D46A02" w:rsidP="0037090C">
            <w:pPr>
              <w:pStyle w:val="10"/>
              <w:widowControl/>
              <w:spacing w:line="360" w:lineRule="atLeast"/>
              <w:ind w:firstLineChars="0" w:firstLine="0"/>
              <w:jc w:val="center"/>
              <w:rPr>
                <w:b/>
                <w:color w:val="000000"/>
              </w:rPr>
            </w:pPr>
            <w:r>
              <w:rPr>
                <w:rFonts w:hint="eastAsia"/>
                <w:b/>
                <w:color w:val="000000"/>
              </w:rPr>
              <w:lastRenderedPageBreak/>
              <w:t>证券代码</w:t>
            </w:r>
          </w:p>
        </w:tc>
        <w:tc>
          <w:tcPr>
            <w:tcW w:w="1134" w:type="dxa"/>
          </w:tcPr>
          <w:p w:rsidR="00883E17" w:rsidRDefault="00D46A02" w:rsidP="0037090C">
            <w:pPr>
              <w:pStyle w:val="10"/>
              <w:widowControl/>
              <w:spacing w:line="360" w:lineRule="atLeast"/>
              <w:ind w:firstLineChars="0" w:firstLine="0"/>
              <w:jc w:val="center"/>
              <w:rPr>
                <w:b/>
                <w:color w:val="000000"/>
              </w:rPr>
            </w:pPr>
            <w:r>
              <w:rPr>
                <w:rFonts w:hint="eastAsia"/>
                <w:b/>
                <w:color w:val="000000"/>
              </w:rPr>
              <w:t>证券简称</w:t>
            </w:r>
          </w:p>
        </w:tc>
        <w:tc>
          <w:tcPr>
            <w:tcW w:w="1134" w:type="dxa"/>
          </w:tcPr>
          <w:p w:rsidR="00883E17" w:rsidRDefault="00D46A02" w:rsidP="0037090C">
            <w:pPr>
              <w:pStyle w:val="10"/>
              <w:widowControl/>
              <w:spacing w:line="360" w:lineRule="atLeast"/>
              <w:ind w:firstLineChars="0" w:firstLine="0"/>
              <w:jc w:val="center"/>
              <w:rPr>
                <w:b/>
                <w:color w:val="000000"/>
              </w:rPr>
            </w:pPr>
            <w:r>
              <w:rPr>
                <w:rFonts w:hint="eastAsia"/>
                <w:b/>
                <w:color w:val="000000"/>
              </w:rPr>
              <w:t>基金类别</w:t>
            </w:r>
          </w:p>
        </w:tc>
        <w:tc>
          <w:tcPr>
            <w:tcW w:w="1134" w:type="dxa"/>
          </w:tcPr>
          <w:p w:rsidR="00883E17" w:rsidRDefault="00D46A02" w:rsidP="0037090C">
            <w:pPr>
              <w:pStyle w:val="10"/>
              <w:widowControl/>
              <w:spacing w:line="360" w:lineRule="atLeast"/>
              <w:ind w:firstLineChars="0" w:firstLine="0"/>
              <w:jc w:val="center"/>
              <w:rPr>
                <w:b/>
                <w:color w:val="000000"/>
              </w:rPr>
            </w:pPr>
            <w:r>
              <w:rPr>
                <w:rFonts w:hint="eastAsia"/>
                <w:b/>
                <w:color w:val="000000"/>
              </w:rPr>
              <w:t>发行价格</w:t>
            </w:r>
          </w:p>
        </w:tc>
        <w:tc>
          <w:tcPr>
            <w:tcW w:w="1276" w:type="dxa"/>
          </w:tcPr>
          <w:p w:rsidR="00883E17" w:rsidRDefault="00D46A02" w:rsidP="0037090C">
            <w:pPr>
              <w:pStyle w:val="10"/>
              <w:widowControl/>
              <w:spacing w:line="360" w:lineRule="atLeast"/>
              <w:ind w:firstLineChars="0" w:firstLine="0"/>
              <w:jc w:val="center"/>
              <w:rPr>
                <w:b/>
                <w:color w:val="000000"/>
              </w:rPr>
            </w:pPr>
            <w:r>
              <w:rPr>
                <w:rFonts w:hint="eastAsia"/>
                <w:b/>
                <w:color w:val="000000"/>
              </w:rPr>
              <w:t>发行总量</w:t>
            </w:r>
          </w:p>
        </w:tc>
        <w:tc>
          <w:tcPr>
            <w:tcW w:w="1134" w:type="dxa"/>
          </w:tcPr>
          <w:p w:rsidR="00883E17" w:rsidRDefault="00D46A02" w:rsidP="0037090C">
            <w:pPr>
              <w:pStyle w:val="10"/>
              <w:widowControl/>
              <w:spacing w:line="360" w:lineRule="atLeast"/>
              <w:ind w:firstLineChars="0" w:firstLine="0"/>
              <w:jc w:val="center"/>
              <w:rPr>
                <w:b/>
                <w:color w:val="000000"/>
              </w:rPr>
            </w:pPr>
            <w:r>
              <w:rPr>
                <w:rFonts w:hint="eastAsia"/>
                <w:b/>
                <w:color w:val="000000"/>
              </w:rPr>
              <w:t>申购起始</w:t>
            </w:r>
          </w:p>
        </w:tc>
        <w:tc>
          <w:tcPr>
            <w:tcW w:w="1134" w:type="dxa"/>
          </w:tcPr>
          <w:p w:rsidR="00883E17" w:rsidRDefault="00D46A02" w:rsidP="0037090C">
            <w:pPr>
              <w:pStyle w:val="10"/>
              <w:widowControl/>
              <w:spacing w:line="360" w:lineRule="atLeast"/>
              <w:ind w:firstLineChars="0" w:firstLine="0"/>
              <w:jc w:val="center"/>
              <w:rPr>
                <w:b/>
                <w:color w:val="000000"/>
              </w:rPr>
            </w:pPr>
            <w:r>
              <w:rPr>
                <w:rFonts w:hint="eastAsia"/>
                <w:b/>
                <w:color w:val="000000"/>
              </w:rPr>
              <w:t>申购截止</w:t>
            </w:r>
          </w:p>
        </w:tc>
      </w:tr>
      <w:tr w:rsidR="00883E17">
        <w:trPr>
          <w:jc w:val="center"/>
        </w:trPr>
        <w:tc>
          <w:tcPr>
            <w:tcW w:w="1067"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169333</w:t>
            </w:r>
          </w:p>
        </w:tc>
        <w:tc>
          <w:tcPr>
            <w:tcW w:w="1134"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测试LOF</w:t>
            </w:r>
          </w:p>
        </w:tc>
        <w:tc>
          <w:tcPr>
            <w:tcW w:w="1134"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标准LOF</w:t>
            </w:r>
          </w:p>
        </w:tc>
        <w:tc>
          <w:tcPr>
            <w:tcW w:w="1134"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1.00</w:t>
            </w:r>
          </w:p>
        </w:tc>
        <w:tc>
          <w:tcPr>
            <w:tcW w:w="1276"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10,000,000</w:t>
            </w:r>
          </w:p>
        </w:tc>
        <w:tc>
          <w:tcPr>
            <w:tcW w:w="1134" w:type="dxa"/>
          </w:tcPr>
          <w:p w:rsidR="00883E17" w:rsidRDefault="002178E0">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3-11</w:t>
            </w:r>
          </w:p>
        </w:tc>
        <w:tc>
          <w:tcPr>
            <w:tcW w:w="1134" w:type="dxa"/>
          </w:tcPr>
          <w:p w:rsidR="00883E17" w:rsidRDefault="002178E0">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3-12</w:t>
            </w:r>
            <w:bookmarkStart w:id="0" w:name="_GoBack"/>
            <w:bookmarkEnd w:id="0"/>
          </w:p>
        </w:tc>
      </w:tr>
    </w:tbl>
    <w:p w:rsidR="00883E17" w:rsidRDefault="00D46A02">
      <w:pPr>
        <w:pStyle w:val="10"/>
        <w:widowControl/>
        <w:numPr>
          <w:ilvl w:val="0"/>
          <w:numId w:val="7"/>
        </w:numPr>
        <w:spacing w:line="360" w:lineRule="atLeast"/>
        <w:ind w:firstLineChars="0"/>
        <w:jc w:val="left"/>
        <w:rPr>
          <w:color w:val="000000"/>
          <w:sz w:val="28"/>
          <w:szCs w:val="28"/>
        </w:rPr>
      </w:pPr>
      <w:r>
        <w:rPr>
          <w:rFonts w:hint="eastAsia"/>
          <w:color w:val="000000"/>
          <w:sz w:val="28"/>
          <w:szCs w:val="28"/>
        </w:rPr>
        <w:t>债券转股回售业务测试标的如下：</w:t>
      </w:r>
    </w:p>
    <w:tbl>
      <w:tblPr>
        <w:tblStyle w:val="a7"/>
        <w:tblW w:w="7964" w:type="dxa"/>
        <w:jc w:val="center"/>
        <w:tblInd w:w="588" w:type="dxa"/>
        <w:tblLayout w:type="fixed"/>
        <w:tblLook w:val="04A0" w:firstRow="1" w:lastRow="0" w:firstColumn="1" w:lastColumn="0" w:noHBand="0" w:noVBand="1"/>
      </w:tblPr>
      <w:tblGrid>
        <w:gridCol w:w="1136"/>
        <w:gridCol w:w="1245"/>
        <w:gridCol w:w="1276"/>
        <w:gridCol w:w="1134"/>
        <w:gridCol w:w="1134"/>
        <w:gridCol w:w="1134"/>
        <w:gridCol w:w="905"/>
      </w:tblGrid>
      <w:tr w:rsidR="00883E17" w:rsidTr="0037090C">
        <w:trPr>
          <w:jc w:val="center"/>
        </w:trPr>
        <w:tc>
          <w:tcPr>
            <w:tcW w:w="1136" w:type="dxa"/>
          </w:tcPr>
          <w:p w:rsidR="00883E17" w:rsidRDefault="00D46A02">
            <w:pPr>
              <w:pStyle w:val="10"/>
              <w:widowControl/>
              <w:spacing w:line="360" w:lineRule="atLeast"/>
              <w:ind w:firstLineChars="0" w:firstLine="0"/>
              <w:jc w:val="center"/>
              <w:rPr>
                <w:b/>
                <w:color w:val="000000"/>
                <w:szCs w:val="28"/>
              </w:rPr>
            </w:pPr>
            <w:r>
              <w:rPr>
                <w:rFonts w:hint="eastAsia"/>
                <w:b/>
                <w:color w:val="000000"/>
                <w:szCs w:val="28"/>
              </w:rPr>
              <w:t>证券代码</w:t>
            </w:r>
          </w:p>
        </w:tc>
        <w:tc>
          <w:tcPr>
            <w:tcW w:w="1245" w:type="dxa"/>
          </w:tcPr>
          <w:p w:rsidR="00883E17" w:rsidRDefault="00D46A02">
            <w:pPr>
              <w:pStyle w:val="10"/>
              <w:widowControl/>
              <w:spacing w:line="360" w:lineRule="atLeast"/>
              <w:ind w:firstLineChars="0" w:firstLine="0"/>
              <w:jc w:val="center"/>
              <w:rPr>
                <w:b/>
                <w:color w:val="000000"/>
                <w:szCs w:val="28"/>
              </w:rPr>
            </w:pPr>
            <w:r>
              <w:rPr>
                <w:rFonts w:hint="eastAsia"/>
                <w:b/>
                <w:color w:val="000000"/>
                <w:szCs w:val="28"/>
              </w:rPr>
              <w:t>证券简称</w:t>
            </w:r>
          </w:p>
        </w:tc>
        <w:tc>
          <w:tcPr>
            <w:tcW w:w="1276" w:type="dxa"/>
          </w:tcPr>
          <w:p w:rsidR="00883E17" w:rsidRDefault="00D46A02">
            <w:pPr>
              <w:pStyle w:val="10"/>
              <w:widowControl/>
              <w:spacing w:line="360" w:lineRule="atLeast"/>
              <w:ind w:firstLineChars="0" w:firstLine="0"/>
              <w:jc w:val="center"/>
              <w:rPr>
                <w:b/>
                <w:color w:val="000000"/>
                <w:szCs w:val="28"/>
              </w:rPr>
            </w:pPr>
            <w:r>
              <w:rPr>
                <w:rFonts w:hint="eastAsia"/>
                <w:b/>
                <w:color w:val="000000"/>
                <w:szCs w:val="28"/>
              </w:rPr>
              <w:t>证券类别</w:t>
            </w:r>
          </w:p>
        </w:tc>
        <w:tc>
          <w:tcPr>
            <w:tcW w:w="1134" w:type="dxa"/>
          </w:tcPr>
          <w:p w:rsidR="00883E17" w:rsidRDefault="00D46A02">
            <w:pPr>
              <w:pStyle w:val="10"/>
              <w:widowControl/>
              <w:spacing w:line="360" w:lineRule="atLeast"/>
              <w:ind w:firstLineChars="0" w:firstLine="0"/>
              <w:jc w:val="center"/>
              <w:rPr>
                <w:b/>
                <w:color w:val="000000"/>
                <w:szCs w:val="28"/>
              </w:rPr>
            </w:pPr>
            <w:r>
              <w:rPr>
                <w:rFonts w:hint="eastAsia"/>
                <w:b/>
                <w:color w:val="000000"/>
                <w:szCs w:val="28"/>
              </w:rPr>
              <w:t>测试业务</w:t>
            </w:r>
          </w:p>
        </w:tc>
        <w:tc>
          <w:tcPr>
            <w:tcW w:w="1134" w:type="dxa"/>
          </w:tcPr>
          <w:p w:rsidR="00883E17" w:rsidRDefault="00D46A02">
            <w:pPr>
              <w:pStyle w:val="10"/>
              <w:widowControl/>
              <w:spacing w:line="360" w:lineRule="atLeast"/>
              <w:ind w:firstLineChars="0" w:firstLine="0"/>
              <w:jc w:val="center"/>
              <w:rPr>
                <w:b/>
                <w:color w:val="000000"/>
                <w:szCs w:val="28"/>
              </w:rPr>
            </w:pPr>
            <w:r>
              <w:rPr>
                <w:rFonts w:hint="eastAsia"/>
                <w:b/>
                <w:color w:val="000000"/>
                <w:szCs w:val="28"/>
              </w:rPr>
              <w:t>标的证券</w:t>
            </w:r>
          </w:p>
        </w:tc>
        <w:tc>
          <w:tcPr>
            <w:tcW w:w="1134" w:type="dxa"/>
          </w:tcPr>
          <w:p w:rsidR="00883E17" w:rsidRDefault="00D46A02">
            <w:pPr>
              <w:pStyle w:val="10"/>
              <w:widowControl/>
              <w:spacing w:line="360" w:lineRule="atLeast"/>
              <w:ind w:firstLineChars="0" w:firstLine="0"/>
              <w:jc w:val="center"/>
              <w:rPr>
                <w:b/>
                <w:color w:val="000000"/>
                <w:szCs w:val="28"/>
              </w:rPr>
            </w:pPr>
            <w:r>
              <w:rPr>
                <w:rFonts w:hint="eastAsia"/>
                <w:b/>
                <w:color w:val="000000"/>
                <w:szCs w:val="28"/>
              </w:rPr>
              <w:t>价格（元）</w:t>
            </w:r>
          </w:p>
        </w:tc>
        <w:tc>
          <w:tcPr>
            <w:tcW w:w="905" w:type="dxa"/>
          </w:tcPr>
          <w:p w:rsidR="00883E17" w:rsidRDefault="00D46A02">
            <w:pPr>
              <w:pStyle w:val="10"/>
              <w:widowControl/>
              <w:spacing w:line="360" w:lineRule="atLeast"/>
              <w:ind w:firstLineChars="0" w:firstLine="0"/>
              <w:jc w:val="center"/>
              <w:rPr>
                <w:b/>
                <w:color w:val="000000"/>
                <w:szCs w:val="28"/>
              </w:rPr>
            </w:pPr>
            <w:r>
              <w:rPr>
                <w:rFonts w:hint="eastAsia"/>
                <w:b/>
                <w:color w:val="000000"/>
                <w:szCs w:val="28"/>
              </w:rPr>
              <w:t>生效日</w:t>
            </w:r>
          </w:p>
        </w:tc>
      </w:tr>
      <w:tr w:rsidR="00883E17" w:rsidTr="0037090C">
        <w:trPr>
          <w:jc w:val="center"/>
        </w:trPr>
        <w:tc>
          <w:tcPr>
            <w:tcW w:w="1136" w:type="dxa"/>
          </w:tcPr>
          <w:p w:rsidR="00883E17" w:rsidRDefault="00D46A02">
            <w:pPr>
              <w:pStyle w:val="10"/>
              <w:widowControl/>
              <w:spacing w:line="360" w:lineRule="atLeast"/>
              <w:ind w:firstLineChars="0" w:firstLine="0"/>
              <w:jc w:val="center"/>
              <w:rPr>
                <w:rFonts w:ascii="楷体_GB2312" w:eastAsia="楷体_GB2312" w:hAnsi="宋体" w:cs="宋体"/>
                <w:b/>
                <w:kern w:val="0"/>
                <w:szCs w:val="21"/>
              </w:rPr>
            </w:pPr>
            <w:r>
              <w:rPr>
                <w:rFonts w:ascii="楷体_GB2312" w:eastAsia="楷体_GB2312" w:hAnsi="宋体" w:cs="宋体" w:hint="eastAsia"/>
                <w:kern w:val="0"/>
                <w:szCs w:val="21"/>
              </w:rPr>
              <w:t>114304</w:t>
            </w:r>
          </w:p>
        </w:tc>
        <w:tc>
          <w:tcPr>
            <w:tcW w:w="1245"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18华讯01</w:t>
            </w:r>
          </w:p>
        </w:tc>
        <w:tc>
          <w:tcPr>
            <w:tcW w:w="1276"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私募债</w:t>
            </w:r>
          </w:p>
        </w:tc>
        <w:tc>
          <w:tcPr>
            <w:tcW w:w="1134"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回售</w:t>
            </w:r>
          </w:p>
        </w:tc>
        <w:tc>
          <w:tcPr>
            <w:tcW w:w="1134"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114304</w:t>
            </w:r>
          </w:p>
        </w:tc>
        <w:tc>
          <w:tcPr>
            <w:tcW w:w="1134"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101.00</w:t>
            </w:r>
          </w:p>
        </w:tc>
        <w:tc>
          <w:tcPr>
            <w:tcW w:w="905"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3-10</w:t>
            </w:r>
          </w:p>
        </w:tc>
      </w:tr>
      <w:tr w:rsidR="00883E17" w:rsidTr="0037090C">
        <w:trPr>
          <w:jc w:val="center"/>
        </w:trPr>
        <w:tc>
          <w:tcPr>
            <w:tcW w:w="1136"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123002</w:t>
            </w:r>
          </w:p>
        </w:tc>
        <w:tc>
          <w:tcPr>
            <w:tcW w:w="1245"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国祯转债</w:t>
            </w:r>
          </w:p>
        </w:tc>
        <w:tc>
          <w:tcPr>
            <w:tcW w:w="1276"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可转债</w:t>
            </w:r>
          </w:p>
        </w:tc>
        <w:tc>
          <w:tcPr>
            <w:tcW w:w="1134"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转股</w:t>
            </w:r>
          </w:p>
        </w:tc>
        <w:tc>
          <w:tcPr>
            <w:tcW w:w="1134"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300388</w:t>
            </w:r>
          </w:p>
        </w:tc>
        <w:tc>
          <w:tcPr>
            <w:tcW w:w="1134"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8.60</w:t>
            </w:r>
          </w:p>
        </w:tc>
        <w:tc>
          <w:tcPr>
            <w:tcW w:w="905"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3-10</w:t>
            </w:r>
          </w:p>
        </w:tc>
      </w:tr>
      <w:tr w:rsidR="002A22DB" w:rsidTr="0037090C">
        <w:trPr>
          <w:jc w:val="center"/>
        </w:trPr>
        <w:tc>
          <w:tcPr>
            <w:tcW w:w="1136" w:type="dxa"/>
          </w:tcPr>
          <w:p w:rsidR="002A22DB" w:rsidRDefault="00281EFE">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117116</w:t>
            </w:r>
          </w:p>
        </w:tc>
        <w:tc>
          <w:tcPr>
            <w:tcW w:w="1245" w:type="dxa"/>
          </w:tcPr>
          <w:p w:rsidR="002A22DB" w:rsidRDefault="00281EFE">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18中鼎E1</w:t>
            </w:r>
          </w:p>
        </w:tc>
        <w:tc>
          <w:tcPr>
            <w:tcW w:w="1276" w:type="dxa"/>
          </w:tcPr>
          <w:p w:rsidR="002A22DB" w:rsidRDefault="00281EFE">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可交换私募债</w:t>
            </w:r>
          </w:p>
        </w:tc>
        <w:tc>
          <w:tcPr>
            <w:tcW w:w="1134" w:type="dxa"/>
          </w:tcPr>
          <w:p w:rsidR="002A22DB" w:rsidRDefault="002A22DB">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换股</w:t>
            </w:r>
          </w:p>
        </w:tc>
        <w:tc>
          <w:tcPr>
            <w:tcW w:w="1134" w:type="dxa"/>
          </w:tcPr>
          <w:p w:rsidR="002A22DB" w:rsidRDefault="00281EFE">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000887</w:t>
            </w:r>
          </w:p>
        </w:tc>
        <w:tc>
          <w:tcPr>
            <w:tcW w:w="1134" w:type="dxa"/>
          </w:tcPr>
          <w:p w:rsidR="002A22DB" w:rsidRDefault="00281EFE">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8.93</w:t>
            </w:r>
          </w:p>
        </w:tc>
        <w:tc>
          <w:tcPr>
            <w:tcW w:w="905" w:type="dxa"/>
          </w:tcPr>
          <w:p w:rsidR="002A22DB" w:rsidRDefault="00281EFE">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3-10</w:t>
            </w:r>
          </w:p>
        </w:tc>
      </w:tr>
    </w:tbl>
    <w:p w:rsidR="00883E17" w:rsidRDefault="00D46A02">
      <w:pPr>
        <w:pStyle w:val="10"/>
        <w:widowControl/>
        <w:numPr>
          <w:ilvl w:val="0"/>
          <w:numId w:val="7"/>
        </w:numPr>
        <w:spacing w:line="360" w:lineRule="atLeast"/>
        <w:ind w:left="0" w:firstLine="560"/>
        <w:jc w:val="left"/>
        <w:rPr>
          <w:color w:val="000000"/>
          <w:sz w:val="28"/>
          <w:szCs w:val="28"/>
        </w:rPr>
      </w:pPr>
      <w:r>
        <w:rPr>
          <w:rFonts w:hint="eastAsia"/>
          <w:color w:val="000000"/>
          <w:sz w:val="28"/>
          <w:szCs w:val="28"/>
        </w:rPr>
        <w:t>网络投票测试数据如下：</w:t>
      </w:r>
    </w:p>
    <w:tbl>
      <w:tblPr>
        <w:tblStyle w:val="a7"/>
        <w:tblW w:w="7964" w:type="dxa"/>
        <w:jc w:val="center"/>
        <w:tblInd w:w="588" w:type="dxa"/>
        <w:tblLayout w:type="fixed"/>
        <w:tblLook w:val="04A0" w:firstRow="1" w:lastRow="0" w:firstColumn="1" w:lastColumn="0" w:noHBand="0" w:noVBand="1"/>
      </w:tblPr>
      <w:tblGrid>
        <w:gridCol w:w="1136"/>
        <w:gridCol w:w="1184"/>
        <w:gridCol w:w="1130"/>
        <w:gridCol w:w="1112"/>
        <w:gridCol w:w="1089"/>
        <w:gridCol w:w="1193"/>
        <w:gridCol w:w="1120"/>
      </w:tblGrid>
      <w:tr w:rsidR="00883E17" w:rsidTr="00A94DCE">
        <w:trPr>
          <w:jc w:val="center"/>
        </w:trPr>
        <w:tc>
          <w:tcPr>
            <w:tcW w:w="1136" w:type="dxa"/>
          </w:tcPr>
          <w:p w:rsidR="00883E17" w:rsidRDefault="00D46A02">
            <w:pPr>
              <w:pStyle w:val="10"/>
              <w:widowControl/>
              <w:spacing w:line="360" w:lineRule="atLeast"/>
              <w:ind w:firstLineChars="0" w:firstLine="0"/>
              <w:jc w:val="center"/>
              <w:rPr>
                <w:b/>
                <w:color w:val="000000"/>
                <w:szCs w:val="28"/>
              </w:rPr>
            </w:pPr>
            <w:r>
              <w:rPr>
                <w:rFonts w:hint="eastAsia"/>
                <w:b/>
                <w:color w:val="000000"/>
                <w:szCs w:val="28"/>
              </w:rPr>
              <w:t>投票代码</w:t>
            </w:r>
          </w:p>
        </w:tc>
        <w:tc>
          <w:tcPr>
            <w:tcW w:w="1184" w:type="dxa"/>
          </w:tcPr>
          <w:p w:rsidR="00883E17" w:rsidRDefault="00D46A02">
            <w:pPr>
              <w:pStyle w:val="10"/>
              <w:widowControl/>
              <w:spacing w:line="360" w:lineRule="atLeast"/>
              <w:ind w:firstLineChars="0" w:firstLine="0"/>
              <w:jc w:val="center"/>
              <w:rPr>
                <w:b/>
                <w:color w:val="000000"/>
                <w:szCs w:val="28"/>
              </w:rPr>
            </w:pPr>
            <w:r>
              <w:rPr>
                <w:rFonts w:hint="eastAsia"/>
                <w:b/>
                <w:color w:val="000000"/>
                <w:szCs w:val="28"/>
              </w:rPr>
              <w:t>投票简称</w:t>
            </w:r>
          </w:p>
        </w:tc>
        <w:tc>
          <w:tcPr>
            <w:tcW w:w="1130" w:type="dxa"/>
          </w:tcPr>
          <w:p w:rsidR="00883E17" w:rsidRDefault="00D46A02">
            <w:pPr>
              <w:pStyle w:val="10"/>
              <w:widowControl/>
              <w:spacing w:line="360" w:lineRule="atLeast"/>
              <w:ind w:firstLineChars="0" w:firstLine="0"/>
              <w:jc w:val="center"/>
              <w:rPr>
                <w:b/>
                <w:color w:val="000000"/>
                <w:szCs w:val="28"/>
              </w:rPr>
            </w:pPr>
            <w:r>
              <w:rPr>
                <w:rFonts w:hint="eastAsia"/>
                <w:b/>
                <w:color w:val="000000"/>
                <w:szCs w:val="28"/>
              </w:rPr>
              <w:t>基础证券</w:t>
            </w:r>
          </w:p>
        </w:tc>
        <w:tc>
          <w:tcPr>
            <w:tcW w:w="1112" w:type="dxa"/>
          </w:tcPr>
          <w:p w:rsidR="00883E17" w:rsidRDefault="00D46A02">
            <w:pPr>
              <w:pStyle w:val="10"/>
              <w:widowControl/>
              <w:spacing w:line="360" w:lineRule="atLeast"/>
              <w:ind w:firstLineChars="0" w:firstLine="0"/>
              <w:jc w:val="center"/>
              <w:rPr>
                <w:b/>
                <w:color w:val="000000"/>
                <w:szCs w:val="28"/>
              </w:rPr>
            </w:pPr>
            <w:r>
              <w:rPr>
                <w:rFonts w:hint="eastAsia"/>
                <w:b/>
                <w:color w:val="000000"/>
                <w:szCs w:val="28"/>
              </w:rPr>
              <w:t>议案类型</w:t>
            </w:r>
          </w:p>
        </w:tc>
        <w:tc>
          <w:tcPr>
            <w:tcW w:w="1089" w:type="dxa"/>
          </w:tcPr>
          <w:p w:rsidR="00883E17" w:rsidRDefault="00D46A02">
            <w:pPr>
              <w:pStyle w:val="10"/>
              <w:widowControl/>
              <w:spacing w:line="360" w:lineRule="atLeast"/>
              <w:ind w:firstLineChars="0" w:firstLine="0"/>
              <w:jc w:val="center"/>
              <w:rPr>
                <w:b/>
                <w:color w:val="000000"/>
                <w:szCs w:val="28"/>
              </w:rPr>
            </w:pPr>
            <w:r>
              <w:rPr>
                <w:rFonts w:hint="eastAsia"/>
                <w:b/>
                <w:color w:val="000000"/>
                <w:szCs w:val="28"/>
              </w:rPr>
              <w:t>议案号</w:t>
            </w:r>
          </w:p>
        </w:tc>
        <w:tc>
          <w:tcPr>
            <w:tcW w:w="1193" w:type="dxa"/>
          </w:tcPr>
          <w:p w:rsidR="00883E17" w:rsidRDefault="00D46A02">
            <w:pPr>
              <w:pStyle w:val="10"/>
              <w:widowControl/>
              <w:spacing w:line="360" w:lineRule="atLeast"/>
              <w:ind w:firstLineChars="0" w:firstLine="0"/>
              <w:jc w:val="center"/>
              <w:rPr>
                <w:b/>
                <w:color w:val="000000"/>
                <w:szCs w:val="28"/>
              </w:rPr>
            </w:pPr>
            <w:r>
              <w:rPr>
                <w:rFonts w:hint="eastAsia"/>
                <w:b/>
                <w:color w:val="000000"/>
                <w:szCs w:val="28"/>
              </w:rPr>
              <w:t>子议案号</w:t>
            </w:r>
          </w:p>
        </w:tc>
        <w:tc>
          <w:tcPr>
            <w:tcW w:w="1120" w:type="dxa"/>
          </w:tcPr>
          <w:p w:rsidR="00883E17" w:rsidRDefault="00D46A02">
            <w:pPr>
              <w:pStyle w:val="10"/>
              <w:widowControl/>
              <w:spacing w:line="360" w:lineRule="atLeast"/>
              <w:ind w:firstLineChars="0" w:firstLine="0"/>
              <w:jc w:val="center"/>
              <w:rPr>
                <w:b/>
                <w:color w:val="000000"/>
                <w:szCs w:val="28"/>
              </w:rPr>
            </w:pPr>
            <w:r>
              <w:rPr>
                <w:rFonts w:hint="eastAsia"/>
                <w:b/>
                <w:color w:val="000000"/>
                <w:szCs w:val="28"/>
              </w:rPr>
              <w:t>生效日期</w:t>
            </w:r>
          </w:p>
        </w:tc>
      </w:tr>
      <w:tr w:rsidR="00883E17" w:rsidTr="00A94DCE">
        <w:trPr>
          <w:jc w:val="center"/>
        </w:trPr>
        <w:tc>
          <w:tcPr>
            <w:tcW w:w="1136" w:type="dxa"/>
            <w:vMerge w:val="restart"/>
          </w:tcPr>
          <w:p w:rsidR="00883E17" w:rsidRPr="00A94DCE" w:rsidRDefault="00D46A02">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bCs/>
                <w:kern w:val="0"/>
                <w:szCs w:val="21"/>
              </w:rPr>
              <w:t>360045</w:t>
            </w:r>
          </w:p>
        </w:tc>
        <w:tc>
          <w:tcPr>
            <w:tcW w:w="1184" w:type="dxa"/>
            <w:vMerge w:val="restart"/>
          </w:tcPr>
          <w:p w:rsidR="00883E17" w:rsidRPr="00A83254" w:rsidRDefault="00D46A02">
            <w:pPr>
              <w:pStyle w:val="10"/>
              <w:widowControl/>
              <w:spacing w:line="360" w:lineRule="atLeast"/>
              <w:ind w:firstLineChars="0" w:firstLine="0"/>
              <w:jc w:val="center"/>
              <w:rPr>
                <w:rFonts w:ascii="楷体_GB2312" w:eastAsia="楷体_GB2312" w:hAnsi="宋体" w:cs="宋体"/>
                <w:bCs/>
                <w:kern w:val="0"/>
                <w:szCs w:val="21"/>
              </w:rPr>
            </w:pPr>
            <w:r w:rsidRPr="00A83254">
              <w:rPr>
                <w:rFonts w:ascii="楷体_GB2312" w:eastAsia="楷体_GB2312" w:hAnsi="宋体" w:cs="宋体" w:hint="eastAsia"/>
                <w:bCs/>
                <w:kern w:val="0"/>
                <w:szCs w:val="21"/>
              </w:rPr>
              <w:t>深纺投票</w:t>
            </w:r>
          </w:p>
        </w:tc>
        <w:tc>
          <w:tcPr>
            <w:tcW w:w="1130" w:type="dxa"/>
            <w:vMerge w:val="restart"/>
          </w:tcPr>
          <w:p w:rsidR="00883E17" w:rsidRPr="002A22DB" w:rsidRDefault="00D46A02">
            <w:pPr>
              <w:pStyle w:val="10"/>
              <w:widowControl/>
              <w:spacing w:line="360" w:lineRule="atLeast"/>
              <w:ind w:firstLineChars="0" w:firstLine="0"/>
              <w:jc w:val="center"/>
              <w:rPr>
                <w:rFonts w:ascii="楷体_GB2312" w:eastAsia="楷体_GB2312" w:hAnsi="宋体" w:cs="宋体"/>
                <w:bCs/>
                <w:kern w:val="0"/>
                <w:szCs w:val="21"/>
              </w:rPr>
            </w:pPr>
            <w:r w:rsidRPr="002A22DB">
              <w:rPr>
                <w:rFonts w:ascii="楷体_GB2312" w:eastAsia="楷体_GB2312" w:hAnsi="宋体" w:cs="宋体"/>
                <w:bCs/>
                <w:kern w:val="0"/>
                <w:szCs w:val="21"/>
              </w:rPr>
              <w:t>000045</w:t>
            </w:r>
          </w:p>
        </w:tc>
        <w:tc>
          <w:tcPr>
            <w:tcW w:w="1112" w:type="dxa"/>
          </w:tcPr>
          <w:p w:rsidR="00883E17" w:rsidRPr="00A94DCE" w:rsidRDefault="00D46A02">
            <w:pPr>
              <w:pStyle w:val="10"/>
              <w:widowControl/>
              <w:spacing w:line="360" w:lineRule="atLeast"/>
              <w:ind w:firstLineChars="0" w:firstLine="0"/>
              <w:jc w:val="center"/>
              <w:rPr>
                <w:rFonts w:ascii="楷体_GB2312" w:eastAsia="楷体_GB2312" w:hAnsi="宋体" w:cs="宋体"/>
                <w:bCs/>
                <w:kern w:val="0"/>
                <w:szCs w:val="21"/>
              </w:rPr>
            </w:pPr>
            <w:r w:rsidRPr="00F47A43">
              <w:rPr>
                <w:rFonts w:ascii="楷体_GB2312" w:eastAsia="楷体_GB2312" w:hAnsi="宋体" w:cs="宋体" w:hint="eastAsia"/>
                <w:bCs/>
                <w:kern w:val="0"/>
                <w:szCs w:val="21"/>
              </w:rPr>
              <w:t>普通</w:t>
            </w:r>
            <w:r w:rsidRPr="00A94DCE">
              <w:rPr>
                <w:rFonts w:ascii="楷体_GB2312" w:eastAsia="楷体_GB2312" w:hAnsi="宋体" w:cs="宋体" w:hint="eastAsia"/>
                <w:bCs/>
                <w:kern w:val="0"/>
                <w:szCs w:val="21"/>
              </w:rPr>
              <w:t>议案</w:t>
            </w:r>
          </w:p>
        </w:tc>
        <w:tc>
          <w:tcPr>
            <w:tcW w:w="1089" w:type="dxa"/>
          </w:tcPr>
          <w:p w:rsidR="00883E17" w:rsidRPr="00A94DCE" w:rsidRDefault="00D46A02">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bCs/>
                <w:kern w:val="0"/>
                <w:szCs w:val="21"/>
              </w:rPr>
              <w:t>1</w:t>
            </w:r>
          </w:p>
        </w:tc>
        <w:tc>
          <w:tcPr>
            <w:tcW w:w="1193" w:type="dxa"/>
          </w:tcPr>
          <w:p w:rsidR="00883E17" w:rsidRPr="00A94DCE" w:rsidRDefault="00D46A02">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hint="eastAsia"/>
                <w:bCs/>
                <w:kern w:val="0"/>
                <w:szCs w:val="21"/>
              </w:rPr>
              <w:t>无</w:t>
            </w:r>
          </w:p>
        </w:tc>
        <w:tc>
          <w:tcPr>
            <w:tcW w:w="1120" w:type="dxa"/>
            <w:vMerge w:val="restart"/>
          </w:tcPr>
          <w:p w:rsidR="00883E17" w:rsidRPr="00A94DCE" w:rsidRDefault="00D46A02">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bCs/>
                <w:kern w:val="0"/>
                <w:szCs w:val="21"/>
              </w:rPr>
              <w:t>3-10</w:t>
            </w:r>
          </w:p>
        </w:tc>
      </w:tr>
      <w:tr w:rsidR="0070272D" w:rsidTr="00A94DCE">
        <w:trPr>
          <w:jc w:val="center"/>
        </w:trPr>
        <w:tc>
          <w:tcPr>
            <w:tcW w:w="1136" w:type="dxa"/>
            <w:vMerge/>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p>
        </w:tc>
        <w:tc>
          <w:tcPr>
            <w:tcW w:w="1184" w:type="dxa"/>
            <w:vMerge/>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p>
        </w:tc>
        <w:tc>
          <w:tcPr>
            <w:tcW w:w="1130" w:type="dxa"/>
            <w:vMerge/>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p>
        </w:tc>
        <w:tc>
          <w:tcPr>
            <w:tcW w:w="1112" w:type="dxa"/>
            <w:vMerge w:val="restart"/>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hint="eastAsia"/>
                <w:bCs/>
                <w:kern w:val="0"/>
                <w:szCs w:val="21"/>
              </w:rPr>
              <w:t>逐项表决</w:t>
            </w:r>
          </w:p>
        </w:tc>
        <w:tc>
          <w:tcPr>
            <w:tcW w:w="1089" w:type="dxa"/>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bCs/>
                <w:kern w:val="0"/>
                <w:szCs w:val="21"/>
              </w:rPr>
              <w:t>2</w:t>
            </w:r>
          </w:p>
        </w:tc>
        <w:tc>
          <w:tcPr>
            <w:tcW w:w="1193" w:type="dxa"/>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bCs/>
                <w:kern w:val="0"/>
                <w:szCs w:val="21"/>
              </w:rPr>
              <w:t>1</w:t>
            </w:r>
          </w:p>
        </w:tc>
        <w:tc>
          <w:tcPr>
            <w:tcW w:w="1120" w:type="dxa"/>
            <w:vMerge/>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p>
        </w:tc>
      </w:tr>
      <w:tr w:rsidR="0070272D" w:rsidTr="00A94DCE">
        <w:trPr>
          <w:jc w:val="center"/>
        </w:trPr>
        <w:tc>
          <w:tcPr>
            <w:tcW w:w="1136" w:type="dxa"/>
            <w:vMerge/>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p>
        </w:tc>
        <w:tc>
          <w:tcPr>
            <w:tcW w:w="1184" w:type="dxa"/>
            <w:vMerge/>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p>
        </w:tc>
        <w:tc>
          <w:tcPr>
            <w:tcW w:w="1130" w:type="dxa"/>
            <w:vMerge/>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p>
        </w:tc>
        <w:tc>
          <w:tcPr>
            <w:tcW w:w="1112" w:type="dxa"/>
            <w:vMerge/>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p>
        </w:tc>
        <w:tc>
          <w:tcPr>
            <w:tcW w:w="1089" w:type="dxa"/>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r>
              <w:rPr>
                <w:rFonts w:ascii="楷体_GB2312" w:eastAsia="楷体_GB2312" w:hAnsi="宋体" w:cs="宋体" w:hint="eastAsia"/>
                <w:bCs/>
                <w:kern w:val="0"/>
                <w:szCs w:val="21"/>
              </w:rPr>
              <w:t>2</w:t>
            </w:r>
          </w:p>
        </w:tc>
        <w:tc>
          <w:tcPr>
            <w:tcW w:w="1193" w:type="dxa"/>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r>
              <w:rPr>
                <w:rFonts w:ascii="楷体_GB2312" w:eastAsia="楷体_GB2312" w:hAnsi="宋体" w:cs="宋体" w:hint="eastAsia"/>
                <w:bCs/>
                <w:kern w:val="0"/>
                <w:szCs w:val="21"/>
              </w:rPr>
              <w:t>2</w:t>
            </w:r>
          </w:p>
        </w:tc>
        <w:tc>
          <w:tcPr>
            <w:tcW w:w="1120" w:type="dxa"/>
            <w:vMerge/>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p>
        </w:tc>
      </w:tr>
      <w:tr w:rsidR="00883E17" w:rsidTr="00A94DCE">
        <w:trPr>
          <w:jc w:val="center"/>
        </w:trPr>
        <w:tc>
          <w:tcPr>
            <w:tcW w:w="1136" w:type="dxa"/>
            <w:vMerge/>
          </w:tcPr>
          <w:p w:rsidR="00883E17" w:rsidRPr="00A94DCE" w:rsidRDefault="00883E17">
            <w:pPr>
              <w:pStyle w:val="10"/>
              <w:widowControl/>
              <w:spacing w:line="360" w:lineRule="atLeast"/>
              <w:ind w:firstLineChars="0" w:firstLine="0"/>
              <w:jc w:val="center"/>
              <w:rPr>
                <w:rFonts w:ascii="楷体_GB2312" w:eastAsia="楷体_GB2312" w:hAnsi="宋体" w:cs="宋体"/>
                <w:bCs/>
                <w:kern w:val="0"/>
                <w:szCs w:val="21"/>
              </w:rPr>
            </w:pPr>
          </w:p>
        </w:tc>
        <w:tc>
          <w:tcPr>
            <w:tcW w:w="1184" w:type="dxa"/>
            <w:vMerge/>
          </w:tcPr>
          <w:p w:rsidR="00883E17" w:rsidRPr="00A94DCE" w:rsidRDefault="00883E17">
            <w:pPr>
              <w:pStyle w:val="10"/>
              <w:widowControl/>
              <w:spacing w:line="360" w:lineRule="atLeast"/>
              <w:ind w:firstLineChars="0" w:firstLine="0"/>
              <w:jc w:val="center"/>
              <w:rPr>
                <w:rFonts w:ascii="楷体_GB2312" w:eastAsia="楷体_GB2312" w:hAnsi="宋体" w:cs="宋体"/>
                <w:bCs/>
                <w:kern w:val="0"/>
                <w:szCs w:val="21"/>
              </w:rPr>
            </w:pPr>
          </w:p>
        </w:tc>
        <w:tc>
          <w:tcPr>
            <w:tcW w:w="1130" w:type="dxa"/>
            <w:vMerge/>
          </w:tcPr>
          <w:p w:rsidR="00883E17" w:rsidRPr="00A94DCE" w:rsidRDefault="00883E17">
            <w:pPr>
              <w:pStyle w:val="10"/>
              <w:widowControl/>
              <w:spacing w:line="360" w:lineRule="atLeast"/>
              <w:ind w:firstLineChars="0" w:firstLine="0"/>
              <w:jc w:val="center"/>
              <w:rPr>
                <w:rFonts w:ascii="楷体_GB2312" w:eastAsia="楷体_GB2312" w:hAnsi="宋体" w:cs="宋体"/>
                <w:bCs/>
                <w:kern w:val="0"/>
                <w:szCs w:val="21"/>
              </w:rPr>
            </w:pPr>
          </w:p>
        </w:tc>
        <w:tc>
          <w:tcPr>
            <w:tcW w:w="1112" w:type="dxa"/>
            <w:vMerge w:val="restart"/>
          </w:tcPr>
          <w:p w:rsidR="00883E17" w:rsidRPr="00A94DCE" w:rsidRDefault="00D46A02">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hint="eastAsia"/>
                <w:bCs/>
                <w:kern w:val="0"/>
                <w:szCs w:val="21"/>
              </w:rPr>
              <w:t>累计投票</w:t>
            </w:r>
          </w:p>
        </w:tc>
        <w:tc>
          <w:tcPr>
            <w:tcW w:w="1089" w:type="dxa"/>
          </w:tcPr>
          <w:p w:rsidR="00883E17" w:rsidRPr="00A94DCE" w:rsidRDefault="00D46A02">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bCs/>
                <w:kern w:val="0"/>
                <w:szCs w:val="21"/>
              </w:rPr>
              <w:t>3</w:t>
            </w:r>
          </w:p>
        </w:tc>
        <w:tc>
          <w:tcPr>
            <w:tcW w:w="1193" w:type="dxa"/>
          </w:tcPr>
          <w:p w:rsidR="00883E17" w:rsidRPr="00A94DCE" w:rsidRDefault="00D46A02">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bCs/>
                <w:kern w:val="0"/>
                <w:szCs w:val="21"/>
              </w:rPr>
              <w:t>1</w:t>
            </w:r>
          </w:p>
        </w:tc>
        <w:tc>
          <w:tcPr>
            <w:tcW w:w="1120" w:type="dxa"/>
            <w:vMerge/>
          </w:tcPr>
          <w:p w:rsidR="00883E17" w:rsidRPr="00A94DCE" w:rsidRDefault="00883E17">
            <w:pPr>
              <w:pStyle w:val="10"/>
              <w:widowControl/>
              <w:spacing w:line="360" w:lineRule="atLeast"/>
              <w:ind w:firstLineChars="0" w:firstLine="0"/>
              <w:jc w:val="center"/>
              <w:rPr>
                <w:rFonts w:ascii="楷体_GB2312" w:eastAsia="楷体_GB2312" w:hAnsi="宋体" w:cs="宋体"/>
                <w:bCs/>
                <w:kern w:val="0"/>
                <w:szCs w:val="21"/>
              </w:rPr>
            </w:pPr>
          </w:p>
        </w:tc>
      </w:tr>
      <w:tr w:rsidR="00883E17" w:rsidTr="00A94DCE">
        <w:trPr>
          <w:jc w:val="center"/>
        </w:trPr>
        <w:tc>
          <w:tcPr>
            <w:tcW w:w="1136" w:type="dxa"/>
            <w:vMerge/>
          </w:tcPr>
          <w:p w:rsidR="00883E17" w:rsidRPr="00A94DCE" w:rsidRDefault="00883E17">
            <w:pPr>
              <w:pStyle w:val="10"/>
              <w:widowControl/>
              <w:spacing w:line="360" w:lineRule="atLeast"/>
              <w:ind w:firstLineChars="0" w:firstLine="0"/>
              <w:jc w:val="center"/>
              <w:rPr>
                <w:rFonts w:ascii="楷体_GB2312" w:eastAsia="楷体_GB2312" w:hAnsi="宋体" w:cs="宋体"/>
                <w:bCs/>
                <w:kern w:val="0"/>
                <w:szCs w:val="21"/>
              </w:rPr>
            </w:pPr>
          </w:p>
        </w:tc>
        <w:tc>
          <w:tcPr>
            <w:tcW w:w="1184" w:type="dxa"/>
            <w:vMerge/>
          </w:tcPr>
          <w:p w:rsidR="00883E17" w:rsidRPr="00A94DCE" w:rsidRDefault="00883E17">
            <w:pPr>
              <w:pStyle w:val="10"/>
              <w:widowControl/>
              <w:spacing w:line="360" w:lineRule="atLeast"/>
              <w:ind w:firstLineChars="0" w:firstLine="0"/>
              <w:jc w:val="center"/>
              <w:rPr>
                <w:rFonts w:ascii="楷体_GB2312" w:eastAsia="楷体_GB2312" w:hAnsi="宋体" w:cs="宋体"/>
                <w:bCs/>
                <w:kern w:val="0"/>
                <w:szCs w:val="21"/>
              </w:rPr>
            </w:pPr>
          </w:p>
        </w:tc>
        <w:tc>
          <w:tcPr>
            <w:tcW w:w="1130" w:type="dxa"/>
            <w:vMerge/>
          </w:tcPr>
          <w:p w:rsidR="00883E17" w:rsidRPr="00A94DCE" w:rsidRDefault="00883E17">
            <w:pPr>
              <w:pStyle w:val="10"/>
              <w:widowControl/>
              <w:spacing w:line="360" w:lineRule="atLeast"/>
              <w:ind w:firstLineChars="0" w:firstLine="0"/>
              <w:jc w:val="center"/>
              <w:rPr>
                <w:rFonts w:ascii="楷体_GB2312" w:eastAsia="楷体_GB2312" w:hAnsi="宋体" w:cs="宋体"/>
                <w:bCs/>
                <w:kern w:val="0"/>
                <w:szCs w:val="21"/>
              </w:rPr>
            </w:pPr>
          </w:p>
        </w:tc>
        <w:tc>
          <w:tcPr>
            <w:tcW w:w="1112" w:type="dxa"/>
            <w:vMerge/>
          </w:tcPr>
          <w:p w:rsidR="00883E17" w:rsidRPr="00A94DCE" w:rsidRDefault="00883E17">
            <w:pPr>
              <w:pStyle w:val="10"/>
              <w:widowControl/>
              <w:spacing w:line="360" w:lineRule="atLeast"/>
              <w:ind w:firstLineChars="0" w:firstLine="0"/>
              <w:jc w:val="center"/>
              <w:rPr>
                <w:rFonts w:ascii="楷体_GB2312" w:eastAsia="楷体_GB2312" w:hAnsi="宋体" w:cs="宋体"/>
                <w:bCs/>
                <w:kern w:val="0"/>
                <w:szCs w:val="21"/>
              </w:rPr>
            </w:pPr>
          </w:p>
        </w:tc>
        <w:tc>
          <w:tcPr>
            <w:tcW w:w="1089" w:type="dxa"/>
          </w:tcPr>
          <w:p w:rsidR="00883E17" w:rsidRPr="00A94DCE" w:rsidRDefault="00D46A02">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bCs/>
                <w:kern w:val="0"/>
                <w:szCs w:val="21"/>
              </w:rPr>
              <w:t>3</w:t>
            </w:r>
          </w:p>
        </w:tc>
        <w:tc>
          <w:tcPr>
            <w:tcW w:w="1193" w:type="dxa"/>
          </w:tcPr>
          <w:p w:rsidR="00883E17" w:rsidRPr="00A94DCE" w:rsidRDefault="00D46A02">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bCs/>
                <w:kern w:val="0"/>
                <w:szCs w:val="21"/>
              </w:rPr>
              <w:t>2</w:t>
            </w:r>
          </w:p>
        </w:tc>
        <w:tc>
          <w:tcPr>
            <w:tcW w:w="1120" w:type="dxa"/>
            <w:vMerge/>
          </w:tcPr>
          <w:p w:rsidR="00883E17" w:rsidRPr="00A94DCE" w:rsidRDefault="00883E17">
            <w:pPr>
              <w:pStyle w:val="10"/>
              <w:widowControl/>
              <w:spacing w:line="360" w:lineRule="atLeast"/>
              <w:ind w:firstLineChars="0" w:firstLine="0"/>
              <w:jc w:val="center"/>
              <w:rPr>
                <w:rFonts w:ascii="楷体_GB2312" w:eastAsia="楷体_GB2312" w:hAnsi="宋体" w:cs="宋体"/>
                <w:bCs/>
                <w:kern w:val="0"/>
                <w:szCs w:val="21"/>
              </w:rPr>
            </w:pPr>
          </w:p>
        </w:tc>
      </w:tr>
      <w:tr w:rsidR="00883E17" w:rsidTr="00A94DCE">
        <w:trPr>
          <w:jc w:val="center"/>
        </w:trPr>
        <w:tc>
          <w:tcPr>
            <w:tcW w:w="1136" w:type="dxa"/>
            <w:vMerge w:val="restart"/>
          </w:tcPr>
          <w:p w:rsidR="00883E17" w:rsidRPr="00A83254" w:rsidRDefault="00D46A02">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bCs/>
                <w:kern w:val="0"/>
                <w:szCs w:val="21"/>
              </w:rPr>
              <w:t>360046</w:t>
            </w:r>
          </w:p>
        </w:tc>
        <w:tc>
          <w:tcPr>
            <w:tcW w:w="1184" w:type="dxa"/>
            <w:vMerge w:val="restart"/>
          </w:tcPr>
          <w:p w:rsidR="00883E17" w:rsidRPr="00A94DCE" w:rsidRDefault="00D46A02">
            <w:pPr>
              <w:pStyle w:val="10"/>
              <w:widowControl/>
              <w:spacing w:line="360" w:lineRule="atLeast"/>
              <w:ind w:firstLineChars="0" w:firstLine="0"/>
              <w:jc w:val="center"/>
              <w:rPr>
                <w:rFonts w:ascii="楷体_GB2312" w:eastAsia="楷体_GB2312" w:hAnsi="宋体" w:cs="宋体"/>
                <w:bCs/>
                <w:kern w:val="0"/>
                <w:szCs w:val="21"/>
              </w:rPr>
            </w:pPr>
            <w:r w:rsidRPr="002A22DB">
              <w:rPr>
                <w:rFonts w:ascii="楷体_GB2312" w:eastAsia="楷体_GB2312" w:hAnsi="宋体" w:cs="宋体" w:hint="eastAsia"/>
                <w:bCs/>
                <w:kern w:val="0"/>
                <w:szCs w:val="21"/>
              </w:rPr>
              <w:t>泛海</w:t>
            </w:r>
            <w:r w:rsidRPr="00F47A43">
              <w:rPr>
                <w:rFonts w:ascii="楷体_GB2312" w:eastAsia="楷体_GB2312" w:hAnsi="宋体" w:cs="宋体" w:hint="eastAsia"/>
                <w:bCs/>
                <w:kern w:val="0"/>
                <w:szCs w:val="21"/>
              </w:rPr>
              <w:t>投票</w:t>
            </w:r>
          </w:p>
        </w:tc>
        <w:tc>
          <w:tcPr>
            <w:tcW w:w="1130" w:type="dxa"/>
            <w:vMerge w:val="restart"/>
          </w:tcPr>
          <w:p w:rsidR="00883E17" w:rsidRPr="00A94DCE" w:rsidRDefault="00D46A02">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bCs/>
                <w:kern w:val="0"/>
                <w:szCs w:val="21"/>
              </w:rPr>
              <w:t>000046</w:t>
            </w:r>
          </w:p>
        </w:tc>
        <w:tc>
          <w:tcPr>
            <w:tcW w:w="1112" w:type="dxa"/>
          </w:tcPr>
          <w:p w:rsidR="00883E17" w:rsidRPr="00A94DCE" w:rsidRDefault="00D46A02">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hint="eastAsia"/>
                <w:bCs/>
                <w:kern w:val="0"/>
                <w:szCs w:val="21"/>
              </w:rPr>
              <w:t>普通议案</w:t>
            </w:r>
          </w:p>
        </w:tc>
        <w:tc>
          <w:tcPr>
            <w:tcW w:w="1089" w:type="dxa"/>
          </w:tcPr>
          <w:p w:rsidR="00883E17" w:rsidRPr="00A94DCE" w:rsidRDefault="00D46A02">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bCs/>
                <w:kern w:val="0"/>
                <w:szCs w:val="21"/>
              </w:rPr>
              <w:t>1</w:t>
            </w:r>
          </w:p>
        </w:tc>
        <w:tc>
          <w:tcPr>
            <w:tcW w:w="1193" w:type="dxa"/>
          </w:tcPr>
          <w:p w:rsidR="00883E17" w:rsidRPr="00A94DCE" w:rsidRDefault="00D46A02">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hint="eastAsia"/>
                <w:bCs/>
                <w:kern w:val="0"/>
                <w:szCs w:val="21"/>
              </w:rPr>
              <w:t>无</w:t>
            </w:r>
          </w:p>
        </w:tc>
        <w:tc>
          <w:tcPr>
            <w:tcW w:w="1120" w:type="dxa"/>
            <w:vMerge w:val="restart"/>
          </w:tcPr>
          <w:p w:rsidR="00883E17" w:rsidRPr="00A94DCE" w:rsidRDefault="00D46A02">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bCs/>
                <w:kern w:val="0"/>
                <w:szCs w:val="21"/>
              </w:rPr>
              <w:t>3-11</w:t>
            </w:r>
          </w:p>
        </w:tc>
      </w:tr>
      <w:tr w:rsidR="0070272D" w:rsidTr="00A94DCE">
        <w:trPr>
          <w:jc w:val="center"/>
        </w:trPr>
        <w:tc>
          <w:tcPr>
            <w:tcW w:w="1136" w:type="dxa"/>
            <w:vMerge/>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p>
        </w:tc>
        <w:tc>
          <w:tcPr>
            <w:tcW w:w="1184" w:type="dxa"/>
            <w:vMerge/>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p>
        </w:tc>
        <w:tc>
          <w:tcPr>
            <w:tcW w:w="1130" w:type="dxa"/>
            <w:vMerge/>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p>
        </w:tc>
        <w:tc>
          <w:tcPr>
            <w:tcW w:w="1112" w:type="dxa"/>
            <w:vMerge w:val="restart"/>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hint="eastAsia"/>
                <w:bCs/>
                <w:kern w:val="0"/>
                <w:szCs w:val="21"/>
              </w:rPr>
              <w:t>逐项表决</w:t>
            </w:r>
          </w:p>
        </w:tc>
        <w:tc>
          <w:tcPr>
            <w:tcW w:w="1089" w:type="dxa"/>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bCs/>
                <w:kern w:val="0"/>
                <w:szCs w:val="21"/>
              </w:rPr>
              <w:t>2</w:t>
            </w:r>
          </w:p>
        </w:tc>
        <w:tc>
          <w:tcPr>
            <w:tcW w:w="1193" w:type="dxa"/>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bCs/>
                <w:kern w:val="0"/>
                <w:szCs w:val="21"/>
              </w:rPr>
              <w:t>1</w:t>
            </w:r>
          </w:p>
        </w:tc>
        <w:tc>
          <w:tcPr>
            <w:tcW w:w="1120" w:type="dxa"/>
            <w:vMerge/>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p>
        </w:tc>
      </w:tr>
      <w:tr w:rsidR="0070272D" w:rsidTr="00A94DCE">
        <w:trPr>
          <w:jc w:val="center"/>
        </w:trPr>
        <w:tc>
          <w:tcPr>
            <w:tcW w:w="1136" w:type="dxa"/>
            <w:vMerge/>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p>
        </w:tc>
        <w:tc>
          <w:tcPr>
            <w:tcW w:w="1184" w:type="dxa"/>
            <w:vMerge/>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p>
        </w:tc>
        <w:tc>
          <w:tcPr>
            <w:tcW w:w="1130" w:type="dxa"/>
            <w:vMerge/>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p>
        </w:tc>
        <w:tc>
          <w:tcPr>
            <w:tcW w:w="1112" w:type="dxa"/>
            <w:vMerge/>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p>
        </w:tc>
        <w:tc>
          <w:tcPr>
            <w:tcW w:w="1089" w:type="dxa"/>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r>
              <w:rPr>
                <w:rFonts w:ascii="楷体_GB2312" w:eastAsia="楷体_GB2312" w:hAnsi="宋体" w:cs="宋体" w:hint="eastAsia"/>
                <w:bCs/>
                <w:kern w:val="0"/>
                <w:szCs w:val="21"/>
              </w:rPr>
              <w:t>2</w:t>
            </w:r>
          </w:p>
        </w:tc>
        <w:tc>
          <w:tcPr>
            <w:tcW w:w="1193" w:type="dxa"/>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r>
              <w:rPr>
                <w:rFonts w:ascii="楷体_GB2312" w:eastAsia="楷体_GB2312" w:hAnsi="宋体" w:cs="宋体" w:hint="eastAsia"/>
                <w:bCs/>
                <w:kern w:val="0"/>
                <w:szCs w:val="21"/>
              </w:rPr>
              <w:t>2</w:t>
            </w:r>
          </w:p>
        </w:tc>
        <w:tc>
          <w:tcPr>
            <w:tcW w:w="1120" w:type="dxa"/>
            <w:vMerge/>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p>
        </w:tc>
      </w:tr>
      <w:tr w:rsidR="00883E17" w:rsidTr="00A94DCE">
        <w:trPr>
          <w:jc w:val="center"/>
        </w:trPr>
        <w:tc>
          <w:tcPr>
            <w:tcW w:w="1136" w:type="dxa"/>
            <w:vMerge/>
          </w:tcPr>
          <w:p w:rsidR="00883E17" w:rsidRPr="00A94DCE" w:rsidRDefault="00883E17">
            <w:pPr>
              <w:pStyle w:val="10"/>
              <w:widowControl/>
              <w:spacing w:line="360" w:lineRule="atLeast"/>
              <w:ind w:firstLineChars="0" w:firstLine="0"/>
              <w:jc w:val="center"/>
              <w:rPr>
                <w:rFonts w:ascii="楷体_GB2312" w:eastAsia="楷体_GB2312" w:hAnsi="宋体" w:cs="宋体"/>
                <w:bCs/>
                <w:kern w:val="0"/>
                <w:szCs w:val="21"/>
              </w:rPr>
            </w:pPr>
          </w:p>
        </w:tc>
        <w:tc>
          <w:tcPr>
            <w:tcW w:w="1184" w:type="dxa"/>
            <w:vMerge/>
          </w:tcPr>
          <w:p w:rsidR="00883E17" w:rsidRPr="00A94DCE" w:rsidRDefault="00883E17">
            <w:pPr>
              <w:pStyle w:val="10"/>
              <w:widowControl/>
              <w:spacing w:line="360" w:lineRule="atLeast"/>
              <w:ind w:firstLineChars="0" w:firstLine="0"/>
              <w:jc w:val="center"/>
              <w:rPr>
                <w:rFonts w:ascii="楷体_GB2312" w:eastAsia="楷体_GB2312" w:hAnsi="宋体" w:cs="宋体"/>
                <w:bCs/>
                <w:kern w:val="0"/>
                <w:szCs w:val="21"/>
              </w:rPr>
            </w:pPr>
          </w:p>
        </w:tc>
        <w:tc>
          <w:tcPr>
            <w:tcW w:w="1130" w:type="dxa"/>
            <w:vMerge/>
          </w:tcPr>
          <w:p w:rsidR="00883E17" w:rsidRPr="00A94DCE" w:rsidRDefault="00883E17">
            <w:pPr>
              <w:pStyle w:val="10"/>
              <w:widowControl/>
              <w:spacing w:line="360" w:lineRule="atLeast"/>
              <w:ind w:firstLineChars="0" w:firstLine="0"/>
              <w:jc w:val="center"/>
              <w:rPr>
                <w:rFonts w:ascii="楷体_GB2312" w:eastAsia="楷体_GB2312" w:hAnsi="宋体" w:cs="宋体"/>
                <w:bCs/>
                <w:kern w:val="0"/>
                <w:szCs w:val="21"/>
              </w:rPr>
            </w:pPr>
          </w:p>
        </w:tc>
        <w:tc>
          <w:tcPr>
            <w:tcW w:w="1112" w:type="dxa"/>
            <w:vMerge w:val="restart"/>
          </w:tcPr>
          <w:p w:rsidR="00883E17" w:rsidRPr="00A94DCE" w:rsidRDefault="00D46A02">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hint="eastAsia"/>
                <w:bCs/>
                <w:kern w:val="0"/>
                <w:szCs w:val="21"/>
              </w:rPr>
              <w:t>累计投票</w:t>
            </w:r>
          </w:p>
        </w:tc>
        <w:tc>
          <w:tcPr>
            <w:tcW w:w="1089" w:type="dxa"/>
          </w:tcPr>
          <w:p w:rsidR="00883E17" w:rsidRPr="00A94DCE" w:rsidRDefault="00D46A02">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bCs/>
                <w:kern w:val="0"/>
                <w:szCs w:val="21"/>
              </w:rPr>
              <w:t>3</w:t>
            </w:r>
          </w:p>
        </w:tc>
        <w:tc>
          <w:tcPr>
            <w:tcW w:w="1193" w:type="dxa"/>
          </w:tcPr>
          <w:p w:rsidR="00883E17" w:rsidRPr="00A94DCE" w:rsidRDefault="00D46A02">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bCs/>
                <w:kern w:val="0"/>
                <w:szCs w:val="21"/>
              </w:rPr>
              <w:t>1</w:t>
            </w:r>
          </w:p>
        </w:tc>
        <w:tc>
          <w:tcPr>
            <w:tcW w:w="1120" w:type="dxa"/>
            <w:vMerge/>
          </w:tcPr>
          <w:p w:rsidR="00883E17" w:rsidRPr="00A94DCE" w:rsidRDefault="00883E17">
            <w:pPr>
              <w:pStyle w:val="10"/>
              <w:widowControl/>
              <w:spacing w:line="360" w:lineRule="atLeast"/>
              <w:ind w:firstLineChars="0" w:firstLine="0"/>
              <w:jc w:val="center"/>
              <w:rPr>
                <w:rFonts w:ascii="楷体_GB2312" w:eastAsia="楷体_GB2312" w:hAnsi="宋体" w:cs="宋体"/>
                <w:bCs/>
                <w:kern w:val="0"/>
                <w:szCs w:val="21"/>
              </w:rPr>
            </w:pPr>
          </w:p>
        </w:tc>
      </w:tr>
      <w:tr w:rsidR="00883E17" w:rsidTr="00A94DCE">
        <w:trPr>
          <w:jc w:val="center"/>
        </w:trPr>
        <w:tc>
          <w:tcPr>
            <w:tcW w:w="1136" w:type="dxa"/>
            <w:vMerge/>
          </w:tcPr>
          <w:p w:rsidR="00883E17" w:rsidRPr="00A94DCE" w:rsidRDefault="00883E17">
            <w:pPr>
              <w:pStyle w:val="10"/>
              <w:widowControl/>
              <w:spacing w:line="360" w:lineRule="atLeast"/>
              <w:ind w:firstLineChars="0" w:firstLine="0"/>
              <w:jc w:val="center"/>
              <w:rPr>
                <w:rFonts w:ascii="楷体_GB2312" w:eastAsia="楷体_GB2312" w:hAnsi="宋体" w:cs="宋体"/>
                <w:bCs/>
                <w:kern w:val="0"/>
                <w:szCs w:val="21"/>
              </w:rPr>
            </w:pPr>
          </w:p>
        </w:tc>
        <w:tc>
          <w:tcPr>
            <w:tcW w:w="1184" w:type="dxa"/>
            <w:vMerge/>
          </w:tcPr>
          <w:p w:rsidR="00883E17" w:rsidRPr="00A94DCE" w:rsidRDefault="00883E17">
            <w:pPr>
              <w:pStyle w:val="10"/>
              <w:widowControl/>
              <w:spacing w:line="360" w:lineRule="atLeast"/>
              <w:ind w:firstLineChars="0" w:firstLine="0"/>
              <w:jc w:val="center"/>
              <w:rPr>
                <w:rFonts w:ascii="楷体_GB2312" w:eastAsia="楷体_GB2312" w:hAnsi="宋体" w:cs="宋体"/>
                <w:bCs/>
                <w:kern w:val="0"/>
                <w:szCs w:val="21"/>
              </w:rPr>
            </w:pPr>
          </w:p>
        </w:tc>
        <w:tc>
          <w:tcPr>
            <w:tcW w:w="1130" w:type="dxa"/>
            <w:vMerge/>
          </w:tcPr>
          <w:p w:rsidR="00883E17" w:rsidRPr="00A94DCE" w:rsidRDefault="00883E17">
            <w:pPr>
              <w:pStyle w:val="10"/>
              <w:widowControl/>
              <w:spacing w:line="360" w:lineRule="atLeast"/>
              <w:ind w:firstLineChars="0" w:firstLine="0"/>
              <w:jc w:val="center"/>
              <w:rPr>
                <w:rFonts w:ascii="楷体_GB2312" w:eastAsia="楷体_GB2312" w:hAnsi="宋体" w:cs="宋体"/>
                <w:bCs/>
                <w:kern w:val="0"/>
                <w:szCs w:val="21"/>
              </w:rPr>
            </w:pPr>
          </w:p>
        </w:tc>
        <w:tc>
          <w:tcPr>
            <w:tcW w:w="1112" w:type="dxa"/>
            <w:vMerge/>
          </w:tcPr>
          <w:p w:rsidR="00883E17" w:rsidRPr="00A94DCE" w:rsidRDefault="00883E17">
            <w:pPr>
              <w:pStyle w:val="10"/>
              <w:widowControl/>
              <w:spacing w:line="360" w:lineRule="atLeast"/>
              <w:ind w:firstLineChars="0" w:firstLine="0"/>
              <w:jc w:val="center"/>
              <w:rPr>
                <w:rFonts w:ascii="楷体_GB2312" w:eastAsia="楷体_GB2312" w:hAnsi="宋体" w:cs="宋体"/>
                <w:bCs/>
                <w:kern w:val="0"/>
                <w:szCs w:val="21"/>
              </w:rPr>
            </w:pPr>
          </w:p>
        </w:tc>
        <w:tc>
          <w:tcPr>
            <w:tcW w:w="1089" w:type="dxa"/>
          </w:tcPr>
          <w:p w:rsidR="00883E17" w:rsidRPr="00A94DCE" w:rsidRDefault="00D46A02">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bCs/>
                <w:kern w:val="0"/>
                <w:szCs w:val="21"/>
              </w:rPr>
              <w:t>3</w:t>
            </w:r>
          </w:p>
        </w:tc>
        <w:tc>
          <w:tcPr>
            <w:tcW w:w="1193" w:type="dxa"/>
          </w:tcPr>
          <w:p w:rsidR="00883E17" w:rsidRPr="00A94DCE" w:rsidRDefault="00D46A02">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bCs/>
                <w:kern w:val="0"/>
                <w:szCs w:val="21"/>
              </w:rPr>
              <w:t>2</w:t>
            </w:r>
          </w:p>
        </w:tc>
        <w:tc>
          <w:tcPr>
            <w:tcW w:w="1120" w:type="dxa"/>
            <w:vMerge/>
          </w:tcPr>
          <w:p w:rsidR="00883E17" w:rsidRPr="00A94DCE" w:rsidRDefault="00883E17">
            <w:pPr>
              <w:pStyle w:val="10"/>
              <w:widowControl/>
              <w:spacing w:line="360" w:lineRule="atLeast"/>
              <w:ind w:firstLineChars="0" w:firstLine="0"/>
              <w:jc w:val="center"/>
              <w:rPr>
                <w:rFonts w:ascii="楷体_GB2312" w:eastAsia="楷体_GB2312" w:hAnsi="宋体" w:cs="宋体"/>
                <w:bCs/>
                <w:kern w:val="0"/>
                <w:szCs w:val="21"/>
              </w:rPr>
            </w:pPr>
          </w:p>
        </w:tc>
      </w:tr>
      <w:tr w:rsidR="00883E17" w:rsidTr="00A94DCE">
        <w:trPr>
          <w:jc w:val="center"/>
        </w:trPr>
        <w:tc>
          <w:tcPr>
            <w:tcW w:w="1136" w:type="dxa"/>
            <w:vMerge w:val="restart"/>
          </w:tcPr>
          <w:p w:rsidR="00883E17" w:rsidRPr="00A83254" w:rsidRDefault="00D46A02">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bCs/>
                <w:kern w:val="0"/>
                <w:szCs w:val="21"/>
              </w:rPr>
              <w:t>360049</w:t>
            </w:r>
          </w:p>
        </w:tc>
        <w:tc>
          <w:tcPr>
            <w:tcW w:w="1184" w:type="dxa"/>
            <w:vMerge w:val="restart"/>
          </w:tcPr>
          <w:p w:rsidR="00883E17" w:rsidRPr="00A94DCE" w:rsidRDefault="00D46A02">
            <w:pPr>
              <w:pStyle w:val="10"/>
              <w:widowControl/>
              <w:spacing w:line="360" w:lineRule="atLeast"/>
              <w:ind w:firstLineChars="0" w:firstLine="0"/>
              <w:jc w:val="center"/>
              <w:rPr>
                <w:rFonts w:ascii="楷体_GB2312" w:eastAsia="楷体_GB2312" w:hAnsi="宋体" w:cs="宋体"/>
                <w:bCs/>
                <w:kern w:val="0"/>
                <w:szCs w:val="21"/>
              </w:rPr>
            </w:pPr>
            <w:r w:rsidRPr="002A22DB">
              <w:rPr>
                <w:rFonts w:ascii="楷体_GB2312" w:eastAsia="楷体_GB2312" w:hAnsi="宋体" w:cs="宋体" w:hint="eastAsia"/>
                <w:bCs/>
                <w:kern w:val="0"/>
                <w:szCs w:val="21"/>
              </w:rPr>
              <w:t>德赛</w:t>
            </w:r>
            <w:r w:rsidRPr="00F47A43">
              <w:rPr>
                <w:rFonts w:ascii="楷体_GB2312" w:eastAsia="楷体_GB2312" w:hAnsi="宋体" w:cs="宋体" w:hint="eastAsia"/>
                <w:bCs/>
                <w:kern w:val="0"/>
                <w:szCs w:val="21"/>
              </w:rPr>
              <w:t>投票</w:t>
            </w:r>
          </w:p>
        </w:tc>
        <w:tc>
          <w:tcPr>
            <w:tcW w:w="1130" w:type="dxa"/>
            <w:vMerge w:val="restart"/>
          </w:tcPr>
          <w:p w:rsidR="00883E17" w:rsidRPr="00A94DCE" w:rsidRDefault="00D46A02">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bCs/>
                <w:kern w:val="0"/>
                <w:szCs w:val="21"/>
              </w:rPr>
              <w:t>000049</w:t>
            </w:r>
          </w:p>
        </w:tc>
        <w:tc>
          <w:tcPr>
            <w:tcW w:w="1112" w:type="dxa"/>
          </w:tcPr>
          <w:p w:rsidR="00883E17" w:rsidRPr="00A94DCE" w:rsidRDefault="00D46A02">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hint="eastAsia"/>
                <w:bCs/>
                <w:kern w:val="0"/>
                <w:szCs w:val="21"/>
              </w:rPr>
              <w:t>普通议案</w:t>
            </w:r>
          </w:p>
        </w:tc>
        <w:tc>
          <w:tcPr>
            <w:tcW w:w="1089" w:type="dxa"/>
          </w:tcPr>
          <w:p w:rsidR="00883E17" w:rsidRPr="00A94DCE" w:rsidRDefault="00D46A02">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bCs/>
                <w:kern w:val="0"/>
                <w:szCs w:val="21"/>
              </w:rPr>
              <w:t>1</w:t>
            </w:r>
          </w:p>
        </w:tc>
        <w:tc>
          <w:tcPr>
            <w:tcW w:w="1193" w:type="dxa"/>
          </w:tcPr>
          <w:p w:rsidR="00883E17" w:rsidRPr="00A94DCE" w:rsidRDefault="00D46A02">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hint="eastAsia"/>
                <w:bCs/>
                <w:kern w:val="0"/>
                <w:szCs w:val="21"/>
              </w:rPr>
              <w:t>无</w:t>
            </w:r>
          </w:p>
        </w:tc>
        <w:tc>
          <w:tcPr>
            <w:tcW w:w="1120" w:type="dxa"/>
            <w:vMerge w:val="restart"/>
          </w:tcPr>
          <w:p w:rsidR="00883E17" w:rsidRPr="00A94DCE" w:rsidRDefault="00D46A02">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bCs/>
                <w:kern w:val="0"/>
                <w:szCs w:val="21"/>
              </w:rPr>
              <w:t>3-12</w:t>
            </w:r>
          </w:p>
        </w:tc>
      </w:tr>
      <w:tr w:rsidR="0070272D" w:rsidTr="00A94DCE">
        <w:trPr>
          <w:jc w:val="center"/>
        </w:trPr>
        <w:tc>
          <w:tcPr>
            <w:tcW w:w="1136" w:type="dxa"/>
            <w:vMerge/>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p>
        </w:tc>
        <w:tc>
          <w:tcPr>
            <w:tcW w:w="1184" w:type="dxa"/>
            <w:vMerge/>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p>
        </w:tc>
        <w:tc>
          <w:tcPr>
            <w:tcW w:w="1130" w:type="dxa"/>
            <w:vMerge/>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p>
        </w:tc>
        <w:tc>
          <w:tcPr>
            <w:tcW w:w="1112" w:type="dxa"/>
            <w:vMerge w:val="restart"/>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hint="eastAsia"/>
                <w:bCs/>
                <w:kern w:val="0"/>
                <w:szCs w:val="21"/>
              </w:rPr>
              <w:t>逐项表决</w:t>
            </w:r>
          </w:p>
        </w:tc>
        <w:tc>
          <w:tcPr>
            <w:tcW w:w="1089" w:type="dxa"/>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bCs/>
                <w:kern w:val="0"/>
                <w:szCs w:val="21"/>
              </w:rPr>
              <w:t>2</w:t>
            </w:r>
          </w:p>
        </w:tc>
        <w:tc>
          <w:tcPr>
            <w:tcW w:w="1193" w:type="dxa"/>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bCs/>
                <w:kern w:val="0"/>
                <w:szCs w:val="21"/>
              </w:rPr>
              <w:t>1</w:t>
            </w:r>
          </w:p>
        </w:tc>
        <w:tc>
          <w:tcPr>
            <w:tcW w:w="1120" w:type="dxa"/>
            <w:vMerge/>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p>
        </w:tc>
      </w:tr>
      <w:tr w:rsidR="0070272D" w:rsidTr="00A94DCE">
        <w:trPr>
          <w:jc w:val="center"/>
        </w:trPr>
        <w:tc>
          <w:tcPr>
            <w:tcW w:w="1136" w:type="dxa"/>
            <w:vMerge/>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p>
        </w:tc>
        <w:tc>
          <w:tcPr>
            <w:tcW w:w="1184" w:type="dxa"/>
            <w:vMerge/>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p>
        </w:tc>
        <w:tc>
          <w:tcPr>
            <w:tcW w:w="1130" w:type="dxa"/>
            <w:vMerge/>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p>
        </w:tc>
        <w:tc>
          <w:tcPr>
            <w:tcW w:w="1112" w:type="dxa"/>
            <w:vMerge/>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p>
        </w:tc>
        <w:tc>
          <w:tcPr>
            <w:tcW w:w="1089" w:type="dxa"/>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r>
              <w:rPr>
                <w:rFonts w:ascii="楷体_GB2312" w:eastAsia="楷体_GB2312" w:hAnsi="宋体" w:cs="宋体" w:hint="eastAsia"/>
                <w:bCs/>
                <w:kern w:val="0"/>
                <w:szCs w:val="21"/>
              </w:rPr>
              <w:t>2</w:t>
            </w:r>
          </w:p>
        </w:tc>
        <w:tc>
          <w:tcPr>
            <w:tcW w:w="1193" w:type="dxa"/>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r>
              <w:rPr>
                <w:rFonts w:ascii="楷体_GB2312" w:eastAsia="楷体_GB2312" w:hAnsi="宋体" w:cs="宋体" w:hint="eastAsia"/>
                <w:bCs/>
                <w:kern w:val="0"/>
                <w:szCs w:val="21"/>
              </w:rPr>
              <w:t>2</w:t>
            </w:r>
          </w:p>
        </w:tc>
        <w:tc>
          <w:tcPr>
            <w:tcW w:w="1120" w:type="dxa"/>
            <w:vMerge/>
          </w:tcPr>
          <w:p w:rsidR="0070272D" w:rsidRPr="00A94DCE" w:rsidRDefault="0070272D">
            <w:pPr>
              <w:pStyle w:val="10"/>
              <w:widowControl/>
              <w:spacing w:line="360" w:lineRule="atLeast"/>
              <w:ind w:firstLineChars="0" w:firstLine="0"/>
              <w:jc w:val="center"/>
              <w:rPr>
                <w:rFonts w:ascii="楷体_GB2312" w:eastAsia="楷体_GB2312" w:hAnsi="宋体" w:cs="宋体"/>
                <w:bCs/>
                <w:kern w:val="0"/>
                <w:szCs w:val="21"/>
              </w:rPr>
            </w:pPr>
          </w:p>
        </w:tc>
      </w:tr>
      <w:tr w:rsidR="00883E17" w:rsidTr="00A94DCE">
        <w:trPr>
          <w:jc w:val="center"/>
        </w:trPr>
        <w:tc>
          <w:tcPr>
            <w:tcW w:w="1136" w:type="dxa"/>
            <w:vMerge/>
          </w:tcPr>
          <w:p w:rsidR="00883E17" w:rsidRPr="00A94DCE" w:rsidRDefault="00883E17">
            <w:pPr>
              <w:pStyle w:val="10"/>
              <w:widowControl/>
              <w:spacing w:line="360" w:lineRule="atLeast"/>
              <w:ind w:firstLineChars="0" w:firstLine="0"/>
              <w:jc w:val="center"/>
              <w:rPr>
                <w:rFonts w:ascii="楷体_GB2312" w:eastAsia="楷体_GB2312" w:hAnsi="宋体" w:cs="宋体"/>
                <w:bCs/>
                <w:kern w:val="0"/>
                <w:szCs w:val="21"/>
              </w:rPr>
            </w:pPr>
          </w:p>
        </w:tc>
        <w:tc>
          <w:tcPr>
            <w:tcW w:w="1184" w:type="dxa"/>
            <w:vMerge/>
          </w:tcPr>
          <w:p w:rsidR="00883E17" w:rsidRPr="00A94DCE" w:rsidRDefault="00883E17">
            <w:pPr>
              <w:pStyle w:val="10"/>
              <w:widowControl/>
              <w:spacing w:line="360" w:lineRule="atLeast"/>
              <w:ind w:firstLineChars="0" w:firstLine="0"/>
              <w:jc w:val="center"/>
              <w:rPr>
                <w:rFonts w:ascii="楷体_GB2312" w:eastAsia="楷体_GB2312" w:hAnsi="宋体" w:cs="宋体"/>
                <w:bCs/>
                <w:kern w:val="0"/>
                <w:szCs w:val="21"/>
              </w:rPr>
            </w:pPr>
          </w:p>
        </w:tc>
        <w:tc>
          <w:tcPr>
            <w:tcW w:w="1130" w:type="dxa"/>
            <w:vMerge/>
          </w:tcPr>
          <w:p w:rsidR="00883E17" w:rsidRPr="00A94DCE" w:rsidRDefault="00883E17">
            <w:pPr>
              <w:pStyle w:val="10"/>
              <w:widowControl/>
              <w:spacing w:line="360" w:lineRule="atLeast"/>
              <w:ind w:firstLineChars="0" w:firstLine="0"/>
              <w:jc w:val="center"/>
              <w:rPr>
                <w:rFonts w:ascii="楷体_GB2312" w:eastAsia="楷体_GB2312" w:hAnsi="宋体" w:cs="宋体"/>
                <w:bCs/>
                <w:kern w:val="0"/>
                <w:szCs w:val="21"/>
              </w:rPr>
            </w:pPr>
          </w:p>
        </w:tc>
        <w:tc>
          <w:tcPr>
            <w:tcW w:w="1112" w:type="dxa"/>
            <w:vMerge w:val="restart"/>
          </w:tcPr>
          <w:p w:rsidR="00883E17" w:rsidRPr="00A94DCE" w:rsidRDefault="00D46A02">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hint="eastAsia"/>
                <w:bCs/>
                <w:kern w:val="0"/>
                <w:szCs w:val="21"/>
              </w:rPr>
              <w:t>累计投票</w:t>
            </w:r>
          </w:p>
        </w:tc>
        <w:tc>
          <w:tcPr>
            <w:tcW w:w="1089" w:type="dxa"/>
          </w:tcPr>
          <w:p w:rsidR="00883E17" w:rsidRPr="00A94DCE" w:rsidRDefault="00D46A02">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bCs/>
                <w:kern w:val="0"/>
                <w:szCs w:val="21"/>
              </w:rPr>
              <w:t>3</w:t>
            </w:r>
          </w:p>
        </w:tc>
        <w:tc>
          <w:tcPr>
            <w:tcW w:w="1193" w:type="dxa"/>
          </w:tcPr>
          <w:p w:rsidR="00883E17" w:rsidRPr="00A94DCE" w:rsidRDefault="00D46A02">
            <w:pPr>
              <w:pStyle w:val="10"/>
              <w:widowControl/>
              <w:spacing w:line="360" w:lineRule="atLeast"/>
              <w:ind w:firstLineChars="0" w:firstLine="0"/>
              <w:jc w:val="center"/>
              <w:rPr>
                <w:rFonts w:ascii="楷体_GB2312" w:eastAsia="楷体_GB2312" w:hAnsi="宋体" w:cs="宋体"/>
                <w:bCs/>
                <w:kern w:val="0"/>
                <w:szCs w:val="21"/>
              </w:rPr>
            </w:pPr>
            <w:r w:rsidRPr="00A94DCE">
              <w:rPr>
                <w:rFonts w:ascii="楷体_GB2312" w:eastAsia="楷体_GB2312" w:hAnsi="宋体" w:cs="宋体"/>
                <w:bCs/>
                <w:kern w:val="0"/>
                <w:szCs w:val="21"/>
              </w:rPr>
              <w:t>1</w:t>
            </w:r>
          </w:p>
        </w:tc>
        <w:tc>
          <w:tcPr>
            <w:tcW w:w="1120" w:type="dxa"/>
            <w:vMerge/>
          </w:tcPr>
          <w:p w:rsidR="00883E17" w:rsidRPr="00A94DCE" w:rsidRDefault="00883E17">
            <w:pPr>
              <w:pStyle w:val="10"/>
              <w:widowControl/>
              <w:spacing w:line="360" w:lineRule="atLeast"/>
              <w:ind w:firstLineChars="0" w:firstLine="0"/>
              <w:jc w:val="center"/>
              <w:rPr>
                <w:rFonts w:ascii="楷体_GB2312" w:eastAsia="楷体_GB2312" w:hAnsi="宋体" w:cs="宋体"/>
                <w:bCs/>
                <w:kern w:val="0"/>
                <w:szCs w:val="21"/>
              </w:rPr>
            </w:pPr>
          </w:p>
        </w:tc>
      </w:tr>
      <w:tr w:rsidR="00883E17" w:rsidTr="00A94DCE">
        <w:trPr>
          <w:jc w:val="center"/>
        </w:trPr>
        <w:tc>
          <w:tcPr>
            <w:tcW w:w="1136" w:type="dxa"/>
            <w:vMerge/>
          </w:tcPr>
          <w:p w:rsidR="00883E17" w:rsidRDefault="00883E17">
            <w:pPr>
              <w:pStyle w:val="10"/>
              <w:widowControl/>
              <w:spacing w:line="360" w:lineRule="atLeast"/>
              <w:ind w:firstLineChars="0" w:firstLine="0"/>
              <w:jc w:val="center"/>
              <w:rPr>
                <w:rFonts w:ascii="楷体_GB2312" w:eastAsia="楷体_GB2312" w:hAnsi="宋体" w:cs="宋体"/>
                <w:kern w:val="0"/>
                <w:szCs w:val="21"/>
              </w:rPr>
            </w:pPr>
          </w:p>
        </w:tc>
        <w:tc>
          <w:tcPr>
            <w:tcW w:w="1184" w:type="dxa"/>
            <w:vMerge/>
          </w:tcPr>
          <w:p w:rsidR="00883E17" w:rsidRDefault="00883E17">
            <w:pPr>
              <w:pStyle w:val="10"/>
              <w:widowControl/>
              <w:spacing w:line="360" w:lineRule="atLeast"/>
              <w:ind w:firstLineChars="0" w:firstLine="0"/>
              <w:jc w:val="center"/>
              <w:rPr>
                <w:rFonts w:ascii="楷体_GB2312" w:eastAsia="楷体_GB2312" w:hAnsi="宋体" w:cs="宋体"/>
                <w:kern w:val="0"/>
                <w:szCs w:val="21"/>
              </w:rPr>
            </w:pPr>
          </w:p>
        </w:tc>
        <w:tc>
          <w:tcPr>
            <w:tcW w:w="1130" w:type="dxa"/>
            <w:vMerge/>
          </w:tcPr>
          <w:p w:rsidR="00883E17" w:rsidRDefault="00883E17">
            <w:pPr>
              <w:pStyle w:val="10"/>
              <w:widowControl/>
              <w:spacing w:line="360" w:lineRule="atLeast"/>
              <w:ind w:firstLineChars="0" w:firstLine="0"/>
              <w:jc w:val="center"/>
              <w:rPr>
                <w:rFonts w:ascii="楷体_GB2312" w:eastAsia="楷体_GB2312" w:hAnsi="宋体" w:cs="宋体"/>
                <w:kern w:val="0"/>
                <w:szCs w:val="21"/>
              </w:rPr>
            </w:pPr>
          </w:p>
        </w:tc>
        <w:tc>
          <w:tcPr>
            <w:tcW w:w="1112" w:type="dxa"/>
            <w:vMerge/>
          </w:tcPr>
          <w:p w:rsidR="00883E17" w:rsidRDefault="00883E17">
            <w:pPr>
              <w:pStyle w:val="10"/>
              <w:widowControl/>
              <w:spacing w:line="360" w:lineRule="atLeast"/>
              <w:ind w:firstLineChars="0" w:firstLine="0"/>
              <w:jc w:val="center"/>
              <w:rPr>
                <w:rFonts w:ascii="楷体_GB2312" w:eastAsia="楷体_GB2312" w:hAnsi="宋体" w:cs="宋体"/>
                <w:kern w:val="0"/>
                <w:szCs w:val="21"/>
              </w:rPr>
            </w:pPr>
          </w:p>
        </w:tc>
        <w:tc>
          <w:tcPr>
            <w:tcW w:w="1089"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3</w:t>
            </w:r>
          </w:p>
        </w:tc>
        <w:tc>
          <w:tcPr>
            <w:tcW w:w="1193" w:type="dxa"/>
          </w:tcPr>
          <w:p w:rsidR="00883E17" w:rsidRDefault="00D46A02">
            <w:pPr>
              <w:pStyle w:val="10"/>
              <w:widowControl/>
              <w:spacing w:line="360" w:lineRule="atLeast"/>
              <w:ind w:firstLineChars="0" w:firstLine="0"/>
              <w:jc w:val="center"/>
              <w:rPr>
                <w:rFonts w:ascii="楷体_GB2312" w:eastAsia="楷体_GB2312" w:hAnsi="宋体" w:cs="宋体"/>
                <w:kern w:val="0"/>
                <w:szCs w:val="21"/>
              </w:rPr>
            </w:pPr>
            <w:r>
              <w:rPr>
                <w:rFonts w:ascii="楷体_GB2312" w:eastAsia="楷体_GB2312" w:hAnsi="宋体" w:cs="宋体" w:hint="eastAsia"/>
                <w:kern w:val="0"/>
                <w:szCs w:val="21"/>
              </w:rPr>
              <w:t>2</w:t>
            </w:r>
          </w:p>
        </w:tc>
        <w:tc>
          <w:tcPr>
            <w:tcW w:w="1120" w:type="dxa"/>
            <w:vMerge/>
          </w:tcPr>
          <w:p w:rsidR="00883E17" w:rsidRDefault="00883E17">
            <w:pPr>
              <w:pStyle w:val="10"/>
              <w:widowControl/>
              <w:spacing w:line="360" w:lineRule="atLeast"/>
              <w:ind w:firstLineChars="0" w:firstLine="0"/>
              <w:jc w:val="center"/>
              <w:rPr>
                <w:rFonts w:ascii="楷体_GB2312" w:eastAsia="楷体_GB2312" w:hAnsi="宋体" w:cs="宋体"/>
                <w:kern w:val="0"/>
                <w:szCs w:val="21"/>
              </w:rPr>
            </w:pPr>
          </w:p>
        </w:tc>
      </w:tr>
    </w:tbl>
    <w:p w:rsidR="00883E17" w:rsidRDefault="00D46A02">
      <w:pPr>
        <w:pStyle w:val="10"/>
        <w:widowControl/>
        <w:numPr>
          <w:ilvl w:val="0"/>
          <w:numId w:val="7"/>
        </w:numPr>
        <w:spacing w:line="360" w:lineRule="atLeast"/>
        <w:ind w:left="0" w:firstLine="560"/>
        <w:jc w:val="left"/>
        <w:rPr>
          <w:color w:val="000000"/>
          <w:sz w:val="28"/>
          <w:szCs w:val="28"/>
        </w:rPr>
      </w:pPr>
      <w:r>
        <w:rPr>
          <w:rFonts w:hint="eastAsia"/>
          <w:color w:val="000000"/>
          <w:sz w:val="28"/>
          <w:szCs w:val="28"/>
        </w:rPr>
        <w:t>测试日历如下：</w:t>
      </w:r>
    </w:p>
    <w:tbl>
      <w:tblPr>
        <w:tblStyle w:val="a7"/>
        <w:tblW w:w="7847" w:type="dxa"/>
        <w:jc w:val="center"/>
        <w:tblInd w:w="675" w:type="dxa"/>
        <w:tblLayout w:type="fixed"/>
        <w:tblLook w:val="04A0" w:firstRow="1" w:lastRow="0" w:firstColumn="1" w:lastColumn="0" w:noHBand="0" w:noVBand="1"/>
      </w:tblPr>
      <w:tblGrid>
        <w:gridCol w:w="2268"/>
        <w:gridCol w:w="5579"/>
      </w:tblGrid>
      <w:tr w:rsidR="00883E17">
        <w:trPr>
          <w:jc w:val="center"/>
        </w:trPr>
        <w:tc>
          <w:tcPr>
            <w:tcW w:w="2268" w:type="dxa"/>
          </w:tcPr>
          <w:p w:rsidR="00883E17" w:rsidRDefault="00D46A02">
            <w:pPr>
              <w:pStyle w:val="10"/>
              <w:widowControl/>
              <w:spacing w:line="360" w:lineRule="atLeast"/>
              <w:ind w:firstLineChars="0" w:firstLine="0"/>
              <w:jc w:val="center"/>
              <w:rPr>
                <w:b/>
                <w:color w:val="000000"/>
                <w:sz w:val="24"/>
                <w:szCs w:val="28"/>
              </w:rPr>
            </w:pPr>
            <w:r>
              <w:rPr>
                <w:rFonts w:hint="eastAsia"/>
                <w:b/>
                <w:color w:val="000000"/>
                <w:sz w:val="24"/>
                <w:szCs w:val="28"/>
              </w:rPr>
              <w:t>日期</w:t>
            </w:r>
          </w:p>
        </w:tc>
        <w:tc>
          <w:tcPr>
            <w:tcW w:w="5579" w:type="dxa"/>
          </w:tcPr>
          <w:p w:rsidR="00883E17" w:rsidRDefault="00D46A02">
            <w:pPr>
              <w:pStyle w:val="10"/>
              <w:widowControl/>
              <w:spacing w:line="360" w:lineRule="atLeast"/>
              <w:ind w:firstLineChars="0" w:firstLine="0"/>
              <w:jc w:val="center"/>
              <w:rPr>
                <w:b/>
                <w:color w:val="000000"/>
                <w:sz w:val="24"/>
                <w:szCs w:val="28"/>
              </w:rPr>
            </w:pPr>
            <w:r>
              <w:rPr>
                <w:rFonts w:hint="eastAsia"/>
                <w:b/>
                <w:color w:val="000000"/>
                <w:sz w:val="24"/>
                <w:szCs w:val="28"/>
              </w:rPr>
              <w:t>测试内容</w:t>
            </w:r>
          </w:p>
        </w:tc>
      </w:tr>
      <w:tr w:rsidR="00883E17">
        <w:trPr>
          <w:jc w:val="center"/>
        </w:trPr>
        <w:tc>
          <w:tcPr>
            <w:tcW w:w="2268" w:type="dxa"/>
          </w:tcPr>
          <w:p w:rsidR="00883E17" w:rsidRDefault="00D46A02" w:rsidP="005003E2">
            <w:pPr>
              <w:pStyle w:val="10"/>
              <w:widowControl/>
              <w:spacing w:line="360" w:lineRule="atLeast"/>
              <w:ind w:firstLineChars="0" w:firstLine="0"/>
              <w:jc w:val="center"/>
              <w:rPr>
                <w:color w:val="000000"/>
                <w:sz w:val="24"/>
                <w:szCs w:val="28"/>
              </w:rPr>
            </w:pPr>
            <w:r>
              <w:rPr>
                <w:rFonts w:hint="eastAsia"/>
                <w:color w:val="000000"/>
                <w:sz w:val="24"/>
                <w:szCs w:val="28"/>
              </w:rPr>
              <w:t>3</w:t>
            </w:r>
            <w:r>
              <w:rPr>
                <w:rFonts w:hint="eastAsia"/>
                <w:color w:val="000000"/>
                <w:sz w:val="24"/>
                <w:szCs w:val="28"/>
              </w:rPr>
              <w:t>月</w:t>
            </w:r>
            <w:r>
              <w:rPr>
                <w:rFonts w:hint="eastAsia"/>
                <w:color w:val="000000"/>
                <w:sz w:val="24"/>
                <w:szCs w:val="28"/>
              </w:rPr>
              <w:t>10</w:t>
            </w:r>
            <w:r>
              <w:rPr>
                <w:rFonts w:hint="eastAsia"/>
                <w:color w:val="000000"/>
                <w:sz w:val="24"/>
                <w:szCs w:val="28"/>
              </w:rPr>
              <w:t>日</w:t>
            </w:r>
          </w:p>
        </w:tc>
        <w:tc>
          <w:tcPr>
            <w:tcW w:w="5579" w:type="dxa"/>
          </w:tcPr>
          <w:p w:rsidR="00883E17" w:rsidRDefault="00D46A02">
            <w:pPr>
              <w:pStyle w:val="10"/>
              <w:widowControl/>
              <w:spacing w:line="360" w:lineRule="atLeast"/>
              <w:ind w:firstLineChars="0" w:firstLine="0"/>
              <w:jc w:val="left"/>
              <w:rPr>
                <w:color w:val="000000"/>
                <w:sz w:val="24"/>
                <w:szCs w:val="28"/>
              </w:rPr>
            </w:pPr>
            <w:r>
              <w:rPr>
                <w:rFonts w:hint="eastAsia"/>
                <w:color w:val="000000"/>
                <w:sz w:val="24"/>
                <w:szCs w:val="28"/>
              </w:rPr>
              <w:t>债券开回售：</w:t>
            </w:r>
            <w:r>
              <w:rPr>
                <w:rFonts w:hint="eastAsia"/>
                <w:color w:val="000000"/>
                <w:sz w:val="24"/>
                <w:szCs w:val="28"/>
              </w:rPr>
              <w:t>114304</w:t>
            </w:r>
          </w:p>
          <w:p w:rsidR="00883E17" w:rsidRPr="00A94DCE" w:rsidRDefault="00D46A02">
            <w:pPr>
              <w:pStyle w:val="10"/>
              <w:widowControl/>
              <w:spacing w:line="360" w:lineRule="atLeast"/>
              <w:ind w:firstLineChars="0" w:firstLine="0"/>
              <w:jc w:val="left"/>
              <w:rPr>
                <w:color w:val="000000"/>
                <w:sz w:val="24"/>
                <w:szCs w:val="28"/>
              </w:rPr>
            </w:pPr>
            <w:r>
              <w:rPr>
                <w:rFonts w:hint="eastAsia"/>
                <w:color w:val="000000"/>
                <w:sz w:val="24"/>
                <w:szCs w:val="28"/>
              </w:rPr>
              <w:t>债券开转股：</w:t>
            </w:r>
            <w:r w:rsidRPr="00A94DCE">
              <w:rPr>
                <w:rFonts w:hint="eastAsia"/>
                <w:color w:val="000000"/>
                <w:sz w:val="24"/>
                <w:szCs w:val="28"/>
              </w:rPr>
              <w:t>123002</w:t>
            </w:r>
          </w:p>
          <w:p w:rsidR="004561F3" w:rsidRDefault="004561F3">
            <w:pPr>
              <w:pStyle w:val="10"/>
              <w:widowControl/>
              <w:spacing w:line="360" w:lineRule="atLeast"/>
              <w:ind w:firstLineChars="0" w:firstLine="0"/>
              <w:jc w:val="left"/>
              <w:rPr>
                <w:color w:val="000000"/>
                <w:sz w:val="24"/>
                <w:szCs w:val="28"/>
              </w:rPr>
            </w:pPr>
            <w:r w:rsidRPr="00A94DCE">
              <w:rPr>
                <w:rFonts w:hint="eastAsia"/>
                <w:color w:val="000000"/>
                <w:sz w:val="24"/>
                <w:szCs w:val="28"/>
              </w:rPr>
              <w:t>开始换股：</w:t>
            </w:r>
            <w:r w:rsidR="00F47A43" w:rsidRPr="00A94DCE">
              <w:rPr>
                <w:rFonts w:hint="eastAsia"/>
                <w:color w:val="000000"/>
                <w:sz w:val="24"/>
                <w:szCs w:val="28"/>
              </w:rPr>
              <w:t>000887</w:t>
            </w:r>
          </w:p>
          <w:p w:rsidR="00A94DCE" w:rsidRDefault="00A94DCE">
            <w:pPr>
              <w:pStyle w:val="10"/>
              <w:widowControl/>
              <w:spacing w:line="360" w:lineRule="atLeast"/>
              <w:ind w:firstLineChars="0" w:firstLine="0"/>
              <w:jc w:val="left"/>
              <w:rPr>
                <w:color w:val="000000"/>
                <w:sz w:val="24"/>
                <w:szCs w:val="28"/>
              </w:rPr>
            </w:pPr>
            <w:r>
              <w:rPr>
                <w:rFonts w:hint="eastAsia"/>
                <w:color w:val="000000"/>
                <w:sz w:val="24"/>
                <w:szCs w:val="28"/>
              </w:rPr>
              <w:t>网络投票：</w:t>
            </w:r>
            <w:r>
              <w:rPr>
                <w:rFonts w:hint="eastAsia"/>
                <w:color w:val="000000"/>
                <w:sz w:val="24"/>
                <w:szCs w:val="28"/>
              </w:rPr>
              <w:t>360045</w:t>
            </w:r>
          </w:p>
        </w:tc>
      </w:tr>
      <w:tr w:rsidR="00883E17">
        <w:trPr>
          <w:jc w:val="center"/>
        </w:trPr>
        <w:tc>
          <w:tcPr>
            <w:tcW w:w="2268" w:type="dxa"/>
          </w:tcPr>
          <w:p w:rsidR="00883E17" w:rsidRDefault="00D46A02" w:rsidP="005003E2">
            <w:pPr>
              <w:pStyle w:val="10"/>
              <w:widowControl/>
              <w:spacing w:line="360" w:lineRule="atLeast"/>
              <w:ind w:firstLineChars="0" w:firstLine="0"/>
              <w:jc w:val="center"/>
              <w:rPr>
                <w:color w:val="000000"/>
                <w:sz w:val="24"/>
                <w:szCs w:val="28"/>
              </w:rPr>
            </w:pPr>
            <w:r>
              <w:rPr>
                <w:rFonts w:hint="eastAsia"/>
                <w:color w:val="000000"/>
                <w:sz w:val="24"/>
                <w:szCs w:val="28"/>
              </w:rPr>
              <w:t>3</w:t>
            </w:r>
            <w:r>
              <w:rPr>
                <w:rFonts w:hint="eastAsia"/>
                <w:color w:val="000000"/>
                <w:sz w:val="24"/>
                <w:szCs w:val="28"/>
              </w:rPr>
              <w:t>月</w:t>
            </w:r>
            <w:r>
              <w:rPr>
                <w:rFonts w:hint="eastAsia"/>
                <w:color w:val="000000"/>
                <w:sz w:val="24"/>
                <w:szCs w:val="28"/>
              </w:rPr>
              <w:t>11</w:t>
            </w:r>
            <w:r>
              <w:rPr>
                <w:rFonts w:hint="eastAsia"/>
                <w:color w:val="000000"/>
                <w:sz w:val="24"/>
                <w:szCs w:val="28"/>
              </w:rPr>
              <w:t>日</w:t>
            </w:r>
          </w:p>
        </w:tc>
        <w:tc>
          <w:tcPr>
            <w:tcW w:w="5579" w:type="dxa"/>
          </w:tcPr>
          <w:p w:rsidR="00883E17" w:rsidRDefault="00D46A02">
            <w:pPr>
              <w:pStyle w:val="10"/>
              <w:widowControl/>
              <w:spacing w:line="360" w:lineRule="atLeast"/>
              <w:ind w:firstLineChars="0" w:firstLine="0"/>
              <w:jc w:val="left"/>
              <w:rPr>
                <w:color w:val="000000"/>
                <w:sz w:val="24"/>
                <w:szCs w:val="28"/>
              </w:rPr>
            </w:pPr>
            <w:r>
              <w:rPr>
                <w:rFonts w:hint="eastAsia"/>
                <w:color w:val="000000"/>
                <w:sz w:val="24"/>
                <w:szCs w:val="28"/>
              </w:rPr>
              <w:t>发行：</w:t>
            </w:r>
            <w:r>
              <w:rPr>
                <w:rFonts w:hint="eastAsia"/>
                <w:color w:val="000000"/>
                <w:sz w:val="24"/>
                <w:szCs w:val="28"/>
              </w:rPr>
              <w:t>300888</w:t>
            </w:r>
            <w:r>
              <w:rPr>
                <w:rFonts w:hint="eastAsia"/>
                <w:color w:val="000000"/>
                <w:sz w:val="24"/>
                <w:szCs w:val="28"/>
              </w:rPr>
              <w:t>、</w:t>
            </w:r>
            <w:r>
              <w:rPr>
                <w:rFonts w:hint="eastAsia"/>
                <w:color w:val="000000"/>
                <w:sz w:val="24"/>
                <w:szCs w:val="28"/>
              </w:rPr>
              <w:t>370607</w:t>
            </w:r>
            <w:r>
              <w:rPr>
                <w:rFonts w:hint="eastAsia"/>
                <w:color w:val="000000"/>
                <w:sz w:val="24"/>
                <w:szCs w:val="28"/>
              </w:rPr>
              <w:t>、</w:t>
            </w:r>
            <w:r>
              <w:rPr>
                <w:rFonts w:hint="eastAsia"/>
                <w:color w:val="000000"/>
                <w:sz w:val="24"/>
                <w:szCs w:val="28"/>
              </w:rPr>
              <w:t>169333</w:t>
            </w:r>
          </w:p>
          <w:p w:rsidR="00A94DCE" w:rsidRDefault="00A94DCE">
            <w:pPr>
              <w:pStyle w:val="10"/>
              <w:widowControl/>
              <w:spacing w:line="360" w:lineRule="atLeast"/>
              <w:ind w:firstLineChars="0" w:firstLine="0"/>
              <w:jc w:val="left"/>
              <w:rPr>
                <w:color w:val="000000"/>
                <w:sz w:val="24"/>
                <w:szCs w:val="28"/>
              </w:rPr>
            </w:pPr>
            <w:r>
              <w:rPr>
                <w:rFonts w:hint="eastAsia"/>
                <w:color w:val="000000"/>
                <w:sz w:val="24"/>
                <w:szCs w:val="28"/>
              </w:rPr>
              <w:t>网络投票：</w:t>
            </w:r>
            <w:r>
              <w:rPr>
                <w:rFonts w:hint="eastAsia"/>
                <w:color w:val="000000"/>
                <w:sz w:val="24"/>
                <w:szCs w:val="28"/>
              </w:rPr>
              <w:t>360046</w:t>
            </w:r>
          </w:p>
        </w:tc>
      </w:tr>
      <w:tr w:rsidR="00A94DCE">
        <w:trPr>
          <w:jc w:val="center"/>
        </w:trPr>
        <w:tc>
          <w:tcPr>
            <w:tcW w:w="2268" w:type="dxa"/>
          </w:tcPr>
          <w:p w:rsidR="00A94DCE" w:rsidRDefault="00A94DCE" w:rsidP="005003E2">
            <w:pPr>
              <w:pStyle w:val="10"/>
              <w:widowControl/>
              <w:spacing w:line="360" w:lineRule="atLeast"/>
              <w:ind w:firstLineChars="0" w:firstLine="0"/>
              <w:jc w:val="center"/>
              <w:rPr>
                <w:color w:val="000000"/>
                <w:sz w:val="24"/>
                <w:szCs w:val="28"/>
              </w:rPr>
            </w:pPr>
            <w:r>
              <w:rPr>
                <w:rFonts w:hint="eastAsia"/>
                <w:color w:val="000000"/>
                <w:sz w:val="24"/>
                <w:szCs w:val="28"/>
              </w:rPr>
              <w:t>3</w:t>
            </w:r>
            <w:r>
              <w:rPr>
                <w:rFonts w:hint="eastAsia"/>
                <w:color w:val="000000"/>
                <w:sz w:val="24"/>
                <w:szCs w:val="28"/>
              </w:rPr>
              <w:t>月</w:t>
            </w:r>
            <w:r>
              <w:rPr>
                <w:rFonts w:hint="eastAsia"/>
                <w:color w:val="000000"/>
                <w:sz w:val="24"/>
                <w:szCs w:val="28"/>
              </w:rPr>
              <w:t>12</w:t>
            </w:r>
            <w:r>
              <w:rPr>
                <w:rFonts w:hint="eastAsia"/>
                <w:color w:val="000000"/>
                <w:sz w:val="24"/>
                <w:szCs w:val="28"/>
              </w:rPr>
              <w:t>日</w:t>
            </w:r>
          </w:p>
        </w:tc>
        <w:tc>
          <w:tcPr>
            <w:tcW w:w="5579" w:type="dxa"/>
          </w:tcPr>
          <w:p w:rsidR="00A94DCE" w:rsidRDefault="00A94DCE">
            <w:pPr>
              <w:pStyle w:val="10"/>
              <w:widowControl/>
              <w:spacing w:line="360" w:lineRule="atLeast"/>
              <w:ind w:firstLineChars="0" w:firstLine="0"/>
              <w:jc w:val="left"/>
              <w:rPr>
                <w:color w:val="000000"/>
                <w:sz w:val="24"/>
                <w:szCs w:val="28"/>
              </w:rPr>
            </w:pPr>
            <w:r>
              <w:rPr>
                <w:rFonts w:hint="eastAsia"/>
                <w:color w:val="000000"/>
                <w:sz w:val="24"/>
                <w:szCs w:val="28"/>
              </w:rPr>
              <w:t>网络投票：</w:t>
            </w:r>
            <w:r>
              <w:rPr>
                <w:rFonts w:hint="eastAsia"/>
                <w:color w:val="000000"/>
                <w:sz w:val="24"/>
                <w:szCs w:val="28"/>
              </w:rPr>
              <w:t>360049</w:t>
            </w:r>
          </w:p>
        </w:tc>
      </w:tr>
    </w:tbl>
    <w:p w:rsidR="00883E17" w:rsidRDefault="00883E17">
      <w:pPr>
        <w:pStyle w:val="a9"/>
        <w:ind w:left="420" w:firstLineChars="0" w:firstLine="0"/>
        <w:rPr>
          <w:rFonts w:ascii="Times New Roman" w:hAnsi="Times New Roman" w:cs="Times New Roman"/>
          <w:b/>
        </w:rPr>
      </w:pPr>
    </w:p>
    <w:p w:rsidR="00883E17" w:rsidRDefault="00D46A02">
      <w:pPr>
        <w:pStyle w:val="a9"/>
        <w:numPr>
          <w:ilvl w:val="0"/>
          <w:numId w:val="4"/>
        </w:numPr>
        <w:ind w:firstLineChars="0"/>
        <w:rPr>
          <w:rFonts w:ascii="Times New Roman" w:hAnsi="Times New Roman" w:cs="Times New Roman"/>
          <w:b/>
        </w:rPr>
      </w:pPr>
      <w:r>
        <w:rPr>
          <w:rFonts w:ascii="Times New Roman" w:hAnsi="Times New Roman" w:cs="Times New Roman" w:hint="eastAsia"/>
          <w:b/>
        </w:rPr>
        <w:lastRenderedPageBreak/>
        <w:t>交易独立测试环境接入方式</w:t>
      </w:r>
    </w:p>
    <w:p w:rsidR="00883E17" w:rsidRDefault="00D46A02">
      <w:pPr>
        <w:spacing w:line="360" w:lineRule="auto"/>
        <w:ind w:firstLineChars="200" w:firstLine="560"/>
        <w:rPr>
          <w:rFonts w:ascii="Times New Roman" w:eastAsia="宋体" w:hAnsi="Times New Roman" w:cs="Times New Roman"/>
          <w:szCs w:val="28"/>
        </w:rPr>
      </w:pPr>
      <w:r>
        <w:rPr>
          <w:rFonts w:ascii="Times New Roman" w:eastAsia="宋体" w:hAnsi="Times New Roman" w:cs="Times New Roman" w:hint="eastAsia"/>
          <w:szCs w:val="28"/>
        </w:rPr>
        <w:t>1</w:t>
      </w:r>
      <w:r>
        <w:rPr>
          <w:rFonts w:ascii="Times New Roman" w:eastAsia="宋体" w:hAnsi="Times New Roman" w:cs="Times New Roman" w:hint="eastAsia"/>
          <w:szCs w:val="28"/>
        </w:rPr>
        <w:t>、测试参与人可使用测试专线或者互联网</w:t>
      </w:r>
      <w:r>
        <w:rPr>
          <w:rFonts w:ascii="Times New Roman" w:eastAsia="宋体" w:hAnsi="Times New Roman" w:cs="Times New Roman" w:hint="eastAsia"/>
          <w:szCs w:val="28"/>
        </w:rPr>
        <w:t>VPN</w:t>
      </w:r>
      <w:r>
        <w:rPr>
          <w:rFonts w:ascii="Times New Roman" w:eastAsia="宋体" w:hAnsi="Times New Roman" w:cs="Times New Roman" w:hint="eastAsia"/>
          <w:szCs w:val="28"/>
        </w:rPr>
        <w:t>接入深市交易结算独立测试环境。具体可参考《深交所交易结算独立测试环境指南》（请参见深交所网站</w:t>
      </w:r>
      <w:r>
        <w:rPr>
          <w:rFonts w:ascii="Times New Roman" w:eastAsia="宋体" w:hAnsi="Times New Roman" w:cs="Times New Roman" w:hint="eastAsia"/>
          <w:szCs w:val="28"/>
        </w:rPr>
        <w:t>-&gt;</w:t>
      </w:r>
      <w:r>
        <w:rPr>
          <w:rFonts w:ascii="Times New Roman" w:eastAsia="宋体" w:hAnsi="Times New Roman" w:cs="Times New Roman" w:hint="eastAsia"/>
          <w:szCs w:val="28"/>
        </w:rPr>
        <w:t>市场服务</w:t>
      </w:r>
      <w:r>
        <w:rPr>
          <w:rFonts w:ascii="Times New Roman" w:eastAsia="宋体" w:hAnsi="Times New Roman" w:cs="Times New Roman" w:hint="eastAsia"/>
          <w:szCs w:val="28"/>
        </w:rPr>
        <w:t>-&gt;</w:t>
      </w:r>
      <w:r>
        <w:rPr>
          <w:rFonts w:ascii="Times New Roman" w:eastAsia="宋体" w:hAnsi="Times New Roman" w:cs="Times New Roman" w:hint="eastAsia"/>
          <w:szCs w:val="28"/>
        </w:rPr>
        <w:t>技术服务</w:t>
      </w:r>
      <w:r>
        <w:rPr>
          <w:rFonts w:ascii="Times New Roman" w:eastAsia="宋体" w:hAnsi="Times New Roman" w:cs="Times New Roman" w:hint="eastAsia"/>
          <w:szCs w:val="28"/>
        </w:rPr>
        <w:t>-&gt;</w:t>
      </w:r>
      <w:r>
        <w:rPr>
          <w:rFonts w:ascii="Times New Roman" w:eastAsia="宋体" w:hAnsi="Times New Roman" w:cs="Times New Roman" w:hint="eastAsia"/>
          <w:szCs w:val="28"/>
        </w:rPr>
        <w:t>交易独立测试</w:t>
      </w:r>
      <w:r>
        <w:rPr>
          <w:rFonts w:ascii="Times New Roman" w:eastAsia="宋体" w:hAnsi="Times New Roman" w:cs="Times New Roman" w:hint="eastAsia"/>
          <w:szCs w:val="28"/>
        </w:rPr>
        <w:t>http://www.szse.cn/marketServices/technicalservice/test/</w:t>
      </w:r>
      <w:r>
        <w:rPr>
          <w:rFonts w:ascii="Times New Roman" w:eastAsia="宋体" w:hAnsi="Times New Roman" w:cs="Times New Roman" w:hint="eastAsia"/>
          <w:szCs w:val="28"/>
        </w:rPr>
        <w:t>，下同）。</w:t>
      </w:r>
    </w:p>
    <w:p w:rsidR="00883E17" w:rsidRDefault="00D46A02">
      <w:pPr>
        <w:spacing w:line="360" w:lineRule="auto"/>
        <w:ind w:firstLineChars="200" w:firstLine="560"/>
        <w:rPr>
          <w:rFonts w:ascii="Times New Roman" w:eastAsia="宋体" w:hAnsi="Times New Roman" w:cs="Times New Roman"/>
          <w:szCs w:val="28"/>
        </w:rPr>
      </w:pPr>
      <w:r>
        <w:rPr>
          <w:rFonts w:ascii="Times New Roman" w:eastAsia="宋体" w:hAnsi="Times New Roman" w:cs="Times New Roman" w:hint="eastAsia"/>
          <w:szCs w:val="28"/>
        </w:rPr>
        <w:t>2</w:t>
      </w:r>
      <w:r>
        <w:rPr>
          <w:rFonts w:ascii="Times New Roman" w:eastAsia="宋体" w:hAnsi="Times New Roman" w:cs="Times New Roman" w:hint="eastAsia"/>
          <w:szCs w:val="28"/>
        </w:rPr>
        <w:t>、测试前，须确认相关交易单元已申请配置在深市交易结算独立测试环境的测试交易网关。深市交易结算独立测试环境测试交易网关的新增或变更流程请按照《深交所交易结算独立测试环境指南》申请。</w:t>
      </w:r>
    </w:p>
    <w:p w:rsidR="00883E17" w:rsidRDefault="00D46A02">
      <w:pPr>
        <w:spacing w:line="360" w:lineRule="auto"/>
        <w:ind w:firstLineChars="200" w:firstLine="560"/>
        <w:rPr>
          <w:rFonts w:ascii="Times New Roman" w:eastAsia="宋体" w:hAnsi="Times New Roman" w:cs="Times New Roman"/>
          <w:szCs w:val="28"/>
        </w:rPr>
      </w:pPr>
      <w:r>
        <w:rPr>
          <w:rFonts w:ascii="Times New Roman" w:eastAsia="宋体" w:hAnsi="Times New Roman" w:cs="Times New Roman" w:hint="eastAsia"/>
          <w:szCs w:val="28"/>
        </w:rPr>
        <w:t>3</w:t>
      </w:r>
      <w:r>
        <w:rPr>
          <w:rFonts w:ascii="Times New Roman" w:eastAsia="宋体" w:hAnsi="Times New Roman" w:cs="Times New Roman" w:hint="eastAsia"/>
          <w:szCs w:val="28"/>
        </w:rPr>
        <w:t>、每日测试时间请参照《交易独立测试系统测试时间和服务变更通知》（请参见深交所网站</w:t>
      </w:r>
      <w:r>
        <w:rPr>
          <w:rFonts w:ascii="Times New Roman" w:eastAsia="宋体" w:hAnsi="Times New Roman" w:cs="Times New Roman" w:hint="eastAsia"/>
          <w:szCs w:val="28"/>
        </w:rPr>
        <w:t>-&gt;</w:t>
      </w:r>
      <w:r>
        <w:rPr>
          <w:rFonts w:ascii="Times New Roman" w:eastAsia="宋体" w:hAnsi="Times New Roman" w:cs="Times New Roman" w:hint="eastAsia"/>
          <w:szCs w:val="28"/>
        </w:rPr>
        <w:t>市场服务</w:t>
      </w:r>
      <w:r>
        <w:rPr>
          <w:rFonts w:ascii="Times New Roman" w:eastAsia="宋体" w:hAnsi="Times New Roman" w:cs="Times New Roman" w:hint="eastAsia"/>
          <w:szCs w:val="28"/>
        </w:rPr>
        <w:t>-&gt;</w:t>
      </w:r>
      <w:r>
        <w:rPr>
          <w:rFonts w:ascii="Times New Roman" w:eastAsia="宋体" w:hAnsi="Times New Roman" w:cs="Times New Roman" w:hint="eastAsia"/>
          <w:szCs w:val="28"/>
        </w:rPr>
        <w:t>技术服务</w:t>
      </w:r>
      <w:r>
        <w:rPr>
          <w:rFonts w:ascii="Times New Roman" w:eastAsia="宋体" w:hAnsi="Times New Roman" w:cs="Times New Roman" w:hint="eastAsia"/>
          <w:szCs w:val="28"/>
        </w:rPr>
        <w:t>-&gt;</w:t>
      </w:r>
      <w:r>
        <w:rPr>
          <w:rFonts w:ascii="Times New Roman" w:eastAsia="宋体" w:hAnsi="Times New Roman" w:cs="Times New Roman" w:hint="eastAsia"/>
          <w:szCs w:val="28"/>
        </w:rPr>
        <w:t>交易独立测试）。</w:t>
      </w:r>
    </w:p>
    <w:p w:rsidR="00883E17" w:rsidRDefault="00883E17">
      <w:pPr>
        <w:spacing w:line="360" w:lineRule="auto"/>
        <w:rPr>
          <w:rFonts w:ascii="Times New Roman" w:hAnsi="Times New Roman" w:cs="Times New Roman"/>
          <w:szCs w:val="28"/>
        </w:rPr>
      </w:pPr>
    </w:p>
    <w:p w:rsidR="00883E17" w:rsidRDefault="00D46A02">
      <w:pPr>
        <w:pStyle w:val="1"/>
        <w:numPr>
          <w:ilvl w:val="0"/>
          <w:numId w:val="4"/>
        </w:numPr>
        <w:rPr>
          <w:rFonts w:ascii="Times New Roman" w:hAnsi="Times New Roman"/>
        </w:rPr>
      </w:pPr>
      <w:r>
        <w:rPr>
          <w:rFonts w:ascii="Times New Roman" w:hAnsi="Times New Roman"/>
        </w:rPr>
        <w:t>测试要求及注意事项</w:t>
      </w:r>
    </w:p>
    <w:p w:rsidR="00883E17" w:rsidRDefault="00D46A02">
      <w:pPr>
        <w:pStyle w:val="a9"/>
        <w:widowControl/>
        <w:numPr>
          <w:ilvl w:val="0"/>
          <w:numId w:val="9"/>
        </w:numPr>
        <w:spacing w:line="360" w:lineRule="atLeast"/>
        <w:ind w:left="0" w:firstLine="560"/>
        <w:jc w:val="left"/>
        <w:rPr>
          <w:rFonts w:cs="宋体"/>
          <w:color w:val="2E2E2E"/>
          <w:kern w:val="0"/>
          <w:szCs w:val="28"/>
        </w:rPr>
      </w:pPr>
      <w:r>
        <w:rPr>
          <w:rFonts w:cs="宋体" w:hint="eastAsia"/>
          <w:color w:val="2E2E2E"/>
          <w:kern w:val="0"/>
          <w:szCs w:val="28"/>
        </w:rPr>
        <w:t>请各参测单位兼顾防疫需要和信息技术系统安全要求，在确保信息技术系统安全的前提下，优先采用远程办公模式开展业务仿真测试。</w:t>
      </w:r>
    </w:p>
    <w:p w:rsidR="00883E17" w:rsidRDefault="00D46A02">
      <w:pPr>
        <w:pStyle w:val="a9"/>
        <w:widowControl/>
        <w:numPr>
          <w:ilvl w:val="0"/>
          <w:numId w:val="9"/>
        </w:numPr>
        <w:spacing w:line="360" w:lineRule="atLeast"/>
        <w:ind w:left="0" w:firstLine="560"/>
        <w:jc w:val="left"/>
        <w:rPr>
          <w:rFonts w:cs="宋体"/>
          <w:color w:val="2E2E2E"/>
          <w:kern w:val="0"/>
          <w:szCs w:val="28"/>
        </w:rPr>
      </w:pPr>
      <w:r>
        <w:rPr>
          <w:rFonts w:cs="宋体" w:hint="eastAsia"/>
          <w:color w:val="2E2E2E"/>
          <w:kern w:val="0"/>
          <w:szCs w:val="28"/>
        </w:rPr>
        <w:t>各参测单位应以独立于生产系统的测试环境开展仿真测试，应做好详尽的系统测试计划，指定专人负责本次仿真测试工作，并于开始测试前做好测试环境的准备。</w:t>
      </w:r>
    </w:p>
    <w:p w:rsidR="00883E17" w:rsidRDefault="00D46A02">
      <w:pPr>
        <w:pStyle w:val="a9"/>
        <w:widowControl/>
        <w:numPr>
          <w:ilvl w:val="0"/>
          <w:numId w:val="9"/>
        </w:numPr>
        <w:spacing w:line="360" w:lineRule="atLeast"/>
        <w:ind w:left="0" w:firstLine="560"/>
        <w:jc w:val="left"/>
        <w:rPr>
          <w:rFonts w:cs="宋体"/>
          <w:color w:val="2E2E2E"/>
          <w:kern w:val="0"/>
          <w:szCs w:val="28"/>
        </w:rPr>
      </w:pPr>
      <w:r>
        <w:rPr>
          <w:rFonts w:ascii="Times New Roman" w:hAnsi="Times New Roman" w:cs="Times New Roman"/>
        </w:rPr>
        <w:t>各参测单位应于测试过程中详细记录测试现象与结果，检查其正确性，如果测试过程中发现跟预期不一致的现象，请及时报告。</w:t>
      </w:r>
    </w:p>
    <w:p w:rsidR="00883E17" w:rsidRDefault="00D46A02">
      <w:pPr>
        <w:pStyle w:val="a9"/>
        <w:widowControl/>
        <w:numPr>
          <w:ilvl w:val="0"/>
          <w:numId w:val="9"/>
        </w:numPr>
        <w:spacing w:line="360" w:lineRule="atLeast"/>
        <w:ind w:left="0" w:firstLine="560"/>
        <w:jc w:val="left"/>
        <w:rPr>
          <w:rFonts w:cs="宋体"/>
          <w:color w:val="2E2E2E"/>
          <w:kern w:val="0"/>
          <w:szCs w:val="28"/>
        </w:rPr>
      </w:pPr>
      <w:r>
        <w:rPr>
          <w:rFonts w:ascii="Times New Roman" w:hAnsi="Times New Roman" w:cs="Times New Roman"/>
        </w:rPr>
        <w:lastRenderedPageBreak/>
        <w:t>测试</w:t>
      </w:r>
      <w:r>
        <w:rPr>
          <w:rFonts w:ascii="Times New Roman" w:hAnsi="Times New Roman" w:cs="Times New Roman" w:hint="eastAsia"/>
        </w:rPr>
        <w:t>完成后</w:t>
      </w:r>
      <w:r>
        <w:rPr>
          <w:rFonts w:ascii="Times New Roman" w:hAnsi="Times New Roman" w:cs="Times New Roman"/>
        </w:rPr>
        <w:t>，</w:t>
      </w:r>
      <w:r>
        <w:rPr>
          <w:rFonts w:ascii="Times New Roman" w:hAnsi="Times New Roman" w:cs="Times New Roman" w:hint="eastAsia"/>
        </w:rPr>
        <w:t>各参测会员单位应在</w:t>
      </w:r>
      <w:r>
        <w:rPr>
          <w:rFonts w:ascii="Times New Roman" w:hAnsi="Times New Roman" w:cs="Times New Roman" w:hint="eastAsia"/>
        </w:rPr>
        <w:t>2020</w:t>
      </w:r>
      <w:r>
        <w:rPr>
          <w:rFonts w:ascii="Times New Roman" w:hAnsi="Times New Roman" w:cs="Times New Roman" w:hint="eastAsia"/>
        </w:rPr>
        <w:t>年</w:t>
      </w:r>
      <w:r>
        <w:rPr>
          <w:rFonts w:ascii="Times New Roman" w:hAnsi="Times New Roman" w:cs="Times New Roman" w:hint="eastAsia"/>
        </w:rPr>
        <w:t>3</w:t>
      </w:r>
      <w:r>
        <w:rPr>
          <w:rFonts w:ascii="Times New Roman" w:hAnsi="Times New Roman" w:cs="Times New Roman" w:hint="eastAsia"/>
        </w:rPr>
        <w:t>月</w:t>
      </w:r>
      <w:r>
        <w:rPr>
          <w:rFonts w:ascii="Times New Roman" w:hAnsi="Times New Roman" w:cs="Times New Roman" w:hint="eastAsia"/>
        </w:rPr>
        <w:t>13</w:t>
      </w:r>
      <w:r>
        <w:rPr>
          <w:rFonts w:ascii="Times New Roman" w:hAnsi="Times New Roman" w:cs="Times New Roman" w:hint="eastAsia"/>
        </w:rPr>
        <w:t>日</w:t>
      </w:r>
      <w:r>
        <w:rPr>
          <w:rFonts w:ascii="Times New Roman" w:hAnsi="Times New Roman" w:cs="Times New Roman" w:hint="eastAsia"/>
        </w:rPr>
        <w:t>17:00</w:t>
      </w:r>
      <w:r>
        <w:rPr>
          <w:rFonts w:ascii="Times New Roman" w:hAnsi="Times New Roman" w:cs="Times New Roman" w:hint="eastAsia"/>
        </w:rPr>
        <w:t>之前</w:t>
      </w:r>
      <w:r>
        <w:rPr>
          <w:rFonts w:ascii="Times New Roman" w:hAnsi="Times New Roman" w:cs="Times New Roman"/>
        </w:rPr>
        <w:t>登录深交所</w:t>
      </w:r>
      <w:r>
        <w:rPr>
          <w:rFonts w:ascii="Times New Roman" w:hAnsi="Times New Roman" w:cs="Times New Roman"/>
        </w:rPr>
        <w:t>“</w:t>
      </w:r>
      <w:r>
        <w:rPr>
          <w:rFonts w:ascii="Times New Roman" w:hAnsi="Times New Roman" w:cs="Times New Roman"/>
        </w:rPr>
        <w:t>会员业务专区</w:t>
      </w:r>
      <w:r>
        <w:rPr>
          <w:rFonts w:ascii="Times New Roman" w:hAnsi="Times New Roman" w:cs="Times New Roman"/>
        </w:rPr>
        <w:t>”</w:t>
      </w:r>
      <w:r>
        <w:rPr>
          <w:rFonts w:ascii="Times New Roman" w:hAnsi="Times New Roman" w:cs="Times New Roman"/>
        </w:rPr>
        <w:t>首页</w:t>
      </w:r>
      <w:r>
        <w:rPr>
          <w:rFonts w:ascii="Times New Roman" w:hAnsi="Times New Roman" w:cs="Times New Roman" w:hint="eastAsia"/>
        </w:rPr>
        <w:t>底部</w:t>
      </w:r>
      <w:r>
        <w:rPr>
          <w:rFonts w:ascii="Times New Roman" w:hAnsi="Times New Roman" w:cs="Times New Roman"/>
        </w:rPr>
        <w:t>“</w:t>
      </w:r>
      <w:r>
        <w:rPr>
          <w:rFonts w:ascii="Times New Roman" w:hAnsi="Times New Roman" w:cs="Times New Roman" w:hint="eastAsia"/>
        </w:rPr>
        <w:t>友情链接</w:t>
      </w:r>
      <w:r>
        <w:rPr>
          <w:rFonts w:ascii="Times New Roman" w:hAnsi="Times New Roman" w:cs="Times New Roman" w:hint="eastAsia"/>
        </w:rPr>
        <w:t>-</w:t>
      </w:r>
      <w:r>
        <w:rPr>
          <w:rFonts w:ascii="Times New Roman" w:hAnsi="Times New Roman" w:cs="Times New Roman"/>
        </w:rPr>
        <w:t>在线调查表</w:t>
      </w:r>
      <w:r>
        <w:rPr>
          <w:rFonts w:ascii="Times New Roman" w:hAnsi="Times New Roman" w:cs="Times New Roman"/>
        </w:rPr>
        <w:t>”</w:t>
      </w:r>
      <w:r>
        <w:rPr>
          <w:rFonts w:ascii="Times New Roman" w:hAnsi="Times New Roman" w:cs="Times New Roman"/>
        </w:rPr>
        <w:t>栏目填写并提交测试反馈表（参见附件</w:t>
      </w:r>
      <w:r>
        <w:rPr>
          <w:rFonts w:ascii="Times New Roman" w:hAnsi="Times New Roman" w:cs="Times New Roman" w:hint="eastAsia"/>
        </w:rPr>
        <w:t>二</w:t>
      </w:r>
      <w:r>
        <w:rPr>
          <w:rFonts w:ascii="Times New Roman" w:hAnsi="Times New Roman" w:cs="Times New Roman"/>
        </w:rPr>
        <w:t>），测试结果支持更新。请</w:t>
      </w:r>
      <w:hyperlink r:id="rId13" w:history="1">
        <w:r>
          <w:rPr>
            <w:rFonts w:ascii="Times New Roman" w:hAnsi="Times New Roman" w:cs="Times New Roman"/>
          </w:rPr>
          <w:t>非会员用户将填报好的反馈表发送至</w:t>
        </w:r>
        <w:r>
          <w:rPr>
            <w:rFonts w:ascii="Times New Roman" w:hAnsi="Times New Roman" w:cs="Times New Roman"/>
          </w:rPr>
          <w:t>sseyxb@szse.cn</w:t>
        </w:r>
      </w:hyperlink>
      <w:r>
        <w:rPr>
          <w:rFonts w:ascii="Times New Roman" w:hAnsi="Times New Roman" w:cs="Times New Roman"/>
        </w:rPr>
        <w:t>，邮件主题为：</w:t>
      </w:r>
      <w:r>
        <w:rPr>
          <w:rFonts w:ascii="Times New Roman" w:hAnsi="Times New Roman" w:cs="Times New Roman"/>
        </w:rPr>
        <w:t>“</w:t>
      </w:r>
      <w:r>
        <w:rPr>
          <w:rFonts w:ascii="Times New Roman" w:hAnsi="Times New Roman" w:cs="Times New Roman" w:hint="eastAsia"/>
        </w:rPr>
        <w:t>参测单位名称</w:t>
      </w:r>
      <w:r>
        <w:rPr>
          <w:rFonts w:ascii="Times New Roman" w:hAnsi="Times New Roman" w:cs="Times New Roman" w:hint="eastAsia"/>
        </w:rPr>
        <w:t>+</w:t>
      </w:r>
      <w:r>
        <w:rPr>
          <w:rFonts w:ascii="Times New Roman" w:hAnsi="Times New Roman" w:cs="Times New Roman" w:hint="eastAsia"/>
        </w:rPr>
        <w:t>交易系统转发国证指数、网络投票前端检查</w:t>
      </w:r>
      <w:r w:rsidR="005C1C03">
        <w:rPr>
          <w:rFonts w:ascii="Times New Roman" w:hAnsi="Times New Roman" w:cs="Times New Roman" w:hint="eastAsia"/>
        </w:rPr>
        <w:t>优化</w:t>
      </w:r>
      <w:r>
        <w:rPr>
          <w:rFonts w:ascii="Times New Roman" w:hAnsi="Times New Roman" w:cs="Times New Roman" w:hint="eastAsia"/>
        </w:rPr>
        <w:t>等业务仿真测试</w:t>
      </w:r>
      <w:r>
        <w:rPr>
          <w:rFonts w:ascii="Times New Roman" w:hAnsi="Times New Roman" w:cs="Times New Roman"/>
        </w:rPr>
        <w:t>反馈</w:t>
      </w:r>
      <w:r>
        <w:rPr>
          <w:rFonts w:ascii="Times New Roman" w:hAnsi="Times New Roman" w:cs="Times New Roman"/>
        </w:rPr>
        <w:t>”</w:t>
      </w:r>
      <w:r>
        <w:rPr>
          <w:rFonts w:ascii="Times New Roman" w:hAnsi="Times New Roman" w:cs="Times New Roman"/>
        </w:rPr>
        <w:t>。登录深交所</w:t>
      </w:r>
      <w:r>
        <w:rPr>
          <w:rFonts w:ascii="Times New Roman" w:hAnsi="Times New Roman" w:cs="Times New Roman"/>
        </w:rPr>
        <w:t>“</w:t>
      </w:r>
      <w:r>
        <w:rPr>
          <w:rFonts w:ascii="Times New Roman" w:hAnsi="Times New Roman" w:cs="Times New Roman"/>
        </w:rPr>
        <w:t>会员业务专区</w:t>
      </w:r>
      <w:r>
        <w:rPr>
          <w:rFonts w:ascii="Times New Roman" w:hAnsi="Times New Roman" w:cs="Times New Roman"/>
        </w:rPr>
        <w:t>”</w:t>
      </w:r>
      <w:r>
        <w:rPr>
          <w:rFonts w:ascii="Times New Roman" w:hAnsi="Times New Roman" w:cs="Times New Roman"/>
        </w:rPr>
        <w:t>需使用专用电子认证证书（</w:t>
      </w:r>
      <w:r>
        <w:rPr>
          <w:rFonts w:ascii="Times New Roman" w:hAnsi="Times New Roman" w:cs="Times New Roman"/>
        </w:rPr>
        <w:t>Ekey</w:t>
      </w:r>
      <w:r>
        <w:rPr>
          <w:rFonts w:ascii="Times New Roman" w:hAnsi="Times New Roman" w:cs="Times New Roman"/>
        </w:rPr>
        <w:t>），具体方法可询问各自单位负责每月技术月报的填报人员或负责会籍席位业务的人员。</w:t>
      </w:r>
    </w:p>
    <w:p w:rsidR="00883E17" w:rsidRDefault="00D46A02">
      <w:pPr>
        <w:pStyle w:val="a9"/>
        <w:widowControl/>
        <w:numPr>
          <w:ilvl w:val="0"/>
          <w:numId w:val="9"/>
        </w:numPr>
        <w:spacing w:line="360" w:lineRule="atLeast"/>
        <w:ind w:left="0" w:firstLine="560"/>
        <w:jc w:val="left"/>
        <w:rPr>
          <w:rFonts w:cs="宋体"/>
          <w:color w:val="2E2E2E"/>
          <w:kern w:val="0"/>
          <w:szCs w:val="28"/>
        </w:rPr>
      </w:pPr>
      <w:r>
        <w:rPr>
          <w:rFonts w:cs="宋体" w:hint="eastAsia"/>
          <w:color w:val="2E2E2E"/>
          <w:kern w:val="0"/>
          <w:szCs w:val="28"/>
        </w:rPr>
        <w:t>测试过程中，各参测单位如发现任何问题，可通过相关</w:t>
      </w:r>
      <w:r>
        <w:rPr>
          <w:rFonts w:cs="宋体" w:hint="eastAsia"/>
          <w:color w:val="2E2E2E"/>
          <w:kern w:val="0"/>
          <w:szCs w:val="28"/>
        </w:rPr>
        <w:t>QQ</w:t>
      </w:r>
      <w:r>
        <w:rPr>
          <w:rFonts w:cs="宋体" w:hint="eastAsia"/>
          <w:color w:val="2E2E2E"/>
          <w:kern w:val="0"/>
          <w:szCs w:val="28"/>
        </w:rPr>
        <w:t>群、电话或邮箱联系。</w:t>
      </w:r>
    </w:p>
    <w:p w:rsidR="00883E17" w:rsidRDefault="00883E17">
      <w:pPr>
        <w:spacing w:line="360" w:lineRule="auto"/>
        <w:ind w:firstLineChars="200" w:firstLine="560"/>
        <w:rPr>
          <w:rFonts w:ascii="Times New Roman" w:hAnsi="Times New Roman" w:cs="Times New Roman"/>
        </w:rPr>
      </w:pPr>
    </w:p>
    <w:p w:rsidR="00883E17" w:rsidRDefault="00D46A02">
      <w:pPr>
        <w:pStyle w:val="a9"/>
        <w:widowControl/>
        <w:numPr>
          <w:ilvl w:val="0"/>
          <w:numId w:val="4"/>
        </w:numPr>
        <w:spacing w:line="360" w:lineRule="atLeast"/>
        <w:ind w:firstLineChars="0"/>
        <w:jc w:val="left"/>
        <w:rPr>
          <w:rFonts w:ascii="Times New Roman" w:hAnsi="Times New Roman" w:cs="Times New Roman"/>
          <w:b/>
          <w:kern w:val="0"/>
          <w:szCs w:val="28"/>
        </w:rPr>
      </w:pPr>
      <w:r>
        <w:rPr>
          <w:rFonts w:ascii="Times New Roman" w:hAnsi="Times New Roman" w:cs="Times New Roman"/>
          <w:b/>
          <w:kern w:val="0"/>
          <w:szCs w:val="28"/>
        </w:rPr>
        <w:t>联系电话</w:t>
      </w:r>
    </w:p>
    <w:p w:rsidR="00883E17" w:rsidRDefault="00D46A02">
      <w:pPr>
        <w:widowControl/>
        <w:spacing w:line="360" w:lineRule="atLeast"/>
        <w:ind w:firstLine="420"/>
        <w:jc w:val="left"/>
        <w:rPr>
          <w:rFonts w:ascii="Times New Roman" w:hAnsi="Times New Roman" w:cs="Times New Roman"/>
          <w:color w:val="2E2E2E"/>
          <w:kern w:val="0"/>
          <w:szCs w:val="28"/>
        </w:rPr>
      </w:pPr>
      <w:r>
        <w:rPr>
          <w:rFonts w:ascii="Times New Roman" w:hAnsi="Times New Roman" w:cs="Times New Roman" w:hint="eastAsia"/>
          <w:color w:val="2E2E2E"/>
          <w:kern w:val="0"/>
          <w:szCs w:val="28"/>
        </w:rPr>
        <w:t>业务咨询电话：</w:t>
      </w:r>
    </w:p>
    <w:p w:rsidR="00883E17" w:rsidRDefault="00D46A02">
      <w:pPr>
        <w:widowControl/>
        <w:spacing w:line="360" w:lineRule="atLeast"/>
        <w:ind w:left="2100"/>
        <w:jc w:val="left"/>
        <w:rPr>
          <w:rFonts w:ascii="Times New Roman" w:hAnsi="Times New Roman" w:cs="Times New Roman"/>
          <w:color w:val="2E2E2E"/>
          <w:kern w:val="0"/>
          <w:szCs w:val="28"/>
        </w:rPr>
      </w:pPr>
      <w:r>
        <w:rPr>
          <w:rFonts w:ascii="Times New Roman" w:hAnsi="Times New Roman" w:cs="Times New Roman" w:hint="eastAsia"/>
          <w:color w:val="2E2E2E"/>
          <w:kern w:val="0"/>
          <w:szCs w:val="28"/>
        </w:rPr>
        <w:t>0755-83327370</w:t>
      </w:r>
      <w:r>
        <w:rPr>
          <w:rFonts w:ascii="Times New Roman" w:hAnsi="Times New Roman" w:cs="Times New Roman" w:hint="eastAsia"/>
          <w:color w:val="2E2E2E"/>
          <w:kern w:val="0"/>
          <w:szCs w:val="28"/>
        </w:rPr>
        <w:t>（深交所）</w:t>
      </w:r>
    </w:p>
    <w:p w:rsidR="00883E17" w:rsidRDefault="00D46A02">
      <w:pPr>
        <w:widowControl/>
        <w:spacing w:line="360" w:lineRule="atLeast"/>
        <w:ind w:firstLine="420"/>
        <w:jc w:val="left"/>
        <w:rPr>
          <w:rFonts w:cs="宋体"/>
          <w:color w:val="2E2E2E"/>
          <w:kern w:val="0"/>
          <w:szCs w:val="28"/>
        </w:rPr>
      </w:pPr>
      <w:r>
        <w:rPr>
          <w:rFonts w:ascii="Times New Roman" w:hAnsi="Times New Roman" w:cs="Times New Roman" w:hint="eastAsia"/>
          <w:color w:val="2E2E2E"/>
          <w:kern w:val="0"/>
          <w:szCs w:val="28"/>
        </w:rPr>
        <w:tab/>
      </w:r>
      <w:r>
        <w:rPr>
          <w:rFonts w:ascii="Times New Roman" w:hAnsi="Times New Roman" w:cs="Times New Roman" w:hint="eastAsia"/>
          <w:color w:val="2E2E2E"/>
          <w:kern w:val="0"/>
          <w:szCs w:val="28"/>
        </w:rPr>
        <w:tab/>
      </w:r>
      <w:r>
        <w:rPr>
          <w:rFonts w:ascii="Times New Roman" w:hAnsi="Times New Roman" w:cs="Times New Roman" w:hint="eastAsia"/>
          <w:color w:val="2E2E2E"/>
          <w:kern w:val="0"/>
          <w:szCs w:val="28"/>
        </w:rPr>
        <w:tab/>
      </w:r>
      <w:r>
        <w:rPr>
          <w:rFonts w:ascii="Times New Roman" w:hAnsi="Times New Roman" w:cs="Times New Roman" w:hint="eastAsia"/>
          <w:color w:val="2E2E2E"/>
          <w:kern w:val="0"/>
          <w:szCs w:val="28"/>
        </w:rPr>
        <w:tab/>
      </w:r>
      <w:r>
        <w:rPr>
          <w:rFonts w:cs="宋体"/>
          <w:color w:val="2E2E2E"/>
          <w:kern w:val="0"/>
          <w:szCs w:val="28"/>
        </w:rPr>
        <w:t>0755-2189</w:t>
      </w:r>
      <w:r>
        <w:rPr>
          <w:rFonts w:cs="宋体" w:hint="eastAsia"/>
          <w:color w:val="2E2E2E"/>
          <w:kern w:val="0"/>
          <w:szCs w:val="28"/>
        </w:rPr>
        <w:t>9276</w:t>
      </w:r>
      <w:r>
        <w:rPr>
          <w:rFonts w:cs="宋体" w:hint="eastAsia"/>
          <w:color w:val="2E2E2E"/>
          <w:kern w:val="0"/>
          <w:szCs w:val="28"/>
        </w:rPr>
        <w:t>（中国结算深圳分公司）</w:t>
      </w:r>
    </w:p>
    <w:p w:rsidR="00883E17" w:rsidRDefault="00D46A02">
      <w:pPr>
        <w:widowControl/>
        <w:spacing w:line="360" w:lineRule="atLeast"/>
        <w:ind w:left="1680" w:firstLine="420"/>
        <w:jc w:val="left"/>
        <w:rPr>
          <w:rFonts w:ascii="Times New Roman" w:hAnsi="Times New Roman" w:cs="Times New Roman"/>
          <w:color w:val="2E2E2E"/>
          <w:kern w:val="0"/>
          <w:szCs w:val="28"/>
        </w:rPr>
      </w:pPr>
      <w:r>
        <w:rPr>
          <w:rFonts w:ascii="Times New Roman" w:hAnsi="Times New Roman" w:cs="Times New Roman" w:hint="eastAsia"/>
        </w:rPr>
        <w:t>0755-83324450</w:t>
      </w:r>
      <w:r>
        <w:rPr>
          <w:rFonts w:ascii="Times New Roman" w:hAnsi="Times New Roman" w:cs="Times New Roman" w:hint="eastAsia"/>
        </w:rPr>
        <w:t>（深圳证券信息有限公司）</w:t>
      </w:r>
    </w:p>
    <w:p w:rsidR="00883E17" w:rsidRDefault="00D46A02">
      <w:pPr>
        <w:widowControl/>
        <w:spacing w:line="360" w:lineRule="atLeast"/>
        <w:ind w:firstLine="420"/>
        <w:jc w:val="left"/>
        <w:rPr>
          <w:rFonts w:ascii="Times New Roman" w:hAnsi="Times New Roman" w:cs="Times New Roman"/>
          <w:color w:val="2E2E2E"/>
          <w:kern w:val="0"/>
          <w:szCs w:val="28"/>
        </w:rPr>
      </w:pPr>
      <w:r>
        <w:rPr>
          <w:rFonts w:ascii="Times New Roman" w:hAnsi="Times New Roman" w:cs="Times New Roman" w:hint="eastAsia"/>
          <w:color w:val="2E2E2E"/>
          <w:kern w:val="0"/>
          <w:szCs w:val="28"/>
        </w:rPr>
        <w:t>技术咨询电话：</w:t>
      </w:r>
    </w:p>
    <w:p w:rsidR="00883E17" w:rsidRDefault="00D46A02">
      <w:pPr>
        <w:widowControl/>
        <w:spacing w:line="360" w:lineRule="atLeast"/>
        <w:ind w:firstLine="420"/>
        <w:jc w:val="left"/>
        <w:rPr>
          <w:rFonts w:ascii="Times New Roman" w:hAnsi="Times New Roman" w:cs="Times New Roman"/>
          <w:color w:val="2E2E2E"/>
          <w:kern w:val="0"/>
          <w:szCs w:val="28"/>
        </w:rPr>
      </w:pPr>
      <w:r>
        <w:rPr>
          <w:rFonts w:ascii="Times New Roman" w:hAnsi="Times New Roman" w:cs="Times New Roman" w:hint="eastAsia"/>
          <w:color w:val="2E2E2E"/>
          <w:kern w:val="0"/>
          <w:szCs w:val="28"/>
        </w:rPr>
        <w:tab/>
      </w:r>
      <w:r>
        <w:rPr>
          <w:rFonts w:ascii="Times New Roman" w:hAnsi="Times New Roman" w:cs="Times New Roman" w:hint="eastAsia"/>
          <w:color w:val="2E2E2E"/>
          <w:kern w:val="0"/>
          <w:szCs w:val="28"/>
        </w:rPr>
        <w:tab/>
      </w:r>
      <w:r>
        <w:rPr>
          <w:rFonts w:ascii="Times New Roman" w:hAnsi="Times New Roman" w:cs="Times New Roman" w:hint="eastAsia"/>
          <w:color w:val="2E2E2E"/>
          <w:kern w:val="0"/>
          <w:szCs w:val="28"/>
        </w:rPr>
        <w:tab/>
      </w:r>
      <w:r>
        <w:rPr>
          <w:rFonts w:ascii="Times New Roman" w:hAnsi="Times New Roman" w:cs="Times New Roman" w:hint="eastAsia"/>
          <w:color w:val="2E2E2E"/>
          <w:kern w:val="0"/>
          <w:szCs w:val="28"/>
        </w:rPr>
        <w:tab/>
      </w:r>
      <w:r>
        <w:rPr>
          <w:rFonts w:ascii="Times New Roman" w:hAnsi="Times New Roman" w:cs="Times New Roman"/>
          <w:color w:val="2E2E2E"/>
          <w:kern w:val="0"/>
          <w:szCs w:val="28"/>
        </w:rPr>
        <w:t>0755-88668728</w:t>
      </w:r>
      <w:r>
        <w:rPr>
          <w:rFonts w:ascii="Times New Roman" w:hAnsi="Times New Roman" w:cs="Times New Roman" w:hint="eastAsia"/>
          <w:color w:val="2E2E2E"/>
          <w:kern w:val="0"/>
          <w:szCs w:val="28"/>
        </w:rPr>
        <w:t>（深交所）</w:t>
      </w:r>
    </w:p>
    <w:p w:rsidR="00883E17" w:rsidRDefault="00D46A02">
      <w:pPr>
        <w:widowControl/>
        <w:spacing w:line="360" w:lineRule="atLeast"/>
        <w:ind w:firstLine="420"/>
        <w:jc w:val="left"/>
        <w:rPr>
          <w:rFonts w:cs="宋体"/>
          <w:color w:val="2E2E2E"/>
          <w:kern w:val="0"/>
          <w:szCs w:val="28"/>
        </w:rPr>
      </w:pPr>
      <w:r>
        <w:rPr>
          <w:rFonts w:ascii="Times New Roman" w:hAnsi="Times New Roman" w:cs="Times New Roman" w:hint="eastAsia"/>
          <w:color w:val="2E2E2E"/>
          <w:kern w:val="0"/>
          <w:szCs w:val="28"/>
        </w:rPr>
        <w:tab/>
      </w:r>
      <w:r>
        <w:rPr>
          <w:rFonts w:ascii="Times New Roman" w:hAnsi="Times New Roman" w:cs="Times New Roman" w:hint="eastAsia"/>
          <w:color w:val="2E2E2E"/>
          <w:kern w:val="0"/>
          <w:szCs w:val="28"/>
        </w:rPr>
        <w:tab/>
      </w:r>
      <w:r>
        <w:rPr>
          <w:rFonts w:ascii="Times New Roman" w:hAnsi="Times New Roman" w:cs="Times New Roman" w:hint="eastAsia"/>
          <w:color w:val="2E2E2E"/>
          <w:kern w:val="0"/>
          <w:szCs w:val="28"/>
        </w:rPr>
        <w:tab/>
      </w:r>
      <w:r>
        <w:rPr>
          <w:rFonts w:ascii="Times New Roman" w:hAnsi="Times New Roman" w:cs="Times New Roman" w:hint="eastAsia"/>
          <w:color w:val="2E2E2E"/>
          <w:kern w:val="0"/>
          <w:szCs w:val="28"/>
        </w:rPr>
        <w:tab/>
        <w:t>0755-</w:t>
      </w:r>
      <w:r>
        <w:rPr>
          <w:rFonts w:cs="宋体"/>
          <w:color w:val="2E2E2E"/>
          <w:kern w:val="0"/>
          <w:szCs w:val="28"/>
        </w:rPr>
        <w:t>25946080</w:t>
      </w:r>
      <w:r>
        <w:rPr>
          <w:rFonts w:cs="宋体" w:hint="eastAsia"/>
          <w:color w:val="2E2E2E"/>
          <w:kern w:val="0"/>
          <w:szCs w:val="28"/>
        </w:rPr>
        <w:t>（中国结算深圳分公司）</w:t>
      </w:r>
    </w:p>
    <w:p w:rsidR="00883E17" w:rsidRDefault="00D46A02">
      <w:pPr>
        <w:widowControl/>
        <w:spacing w:line="360" w:lineRule="atLeast"/>
        <w:ind w:firstLine="420"/>
        <w:jc w:val="left"/>
        <w:rPr>
          <w:rFonts w:ascii="Times New Roman" w:hAnsi="Times New Roman" w:cs="Times New Roman"/>
          <w:color w:val="2E2E2E"/>
          <w:kern w:val="0"/>
          <w:szCs w:val="28"/>
        </w:rPr>
      </w:pPr>
      <w:r>
        <w:rPr>
          <w:rFonts w:ascii="Times New Roman" w:hAnsi="Times New Roman" w:cs="Times New Roman" w:hint="eastAsia"/>
          <w:color w:val="2E2E2E"/>
          <w:kern w:val="0"/>
          <w:szCs w:val="28"/>
        </w:rPr>
        <w:tab/>
      </w:r>
      <w:r>
        <w:rPr>
          <w:rFonts w:ascii="Times New Roman" w:hAnsi="Times New Roman" w:cs="Times New Roman" w:hint="eastAsia"/>
          <w:color w:val="2E2E2E"/>
          <w:kern w:val="0"/>
          <w:szCs w:val="28"/>
        </w:rPr>
        <w:tab/>
      </w:r>
      <w:r>
        <w:rPr>
          <w:rFonts w:ascii="Times New Roman" w:hAnsi="Times New Roman" w:cs="Times New Roman" w:hint="eastAsia"/>
          <w:color w:val="2E2E2E"/>
          <w:kern w:val="0"/>
          <w:szCs w:val="28"/>
        </w:rPr>
        <w:tab/>
      </w:r>
      <w:r>
        <w:rPr>
          <w:rFonts w:ascii="Times New Roman" w:hAnsi="Times New Roman" w:cs="Times New Roman" w:hint="eastAsia"/>
          <w:color w:val="2E2E2E"/>
          <w:kern w:val="0"/>
          <w:szCs w:val="28"/>
        </w:rPr>
        <w:tab/>
      </w:r>
      <w:r>
        <w:rPr>
          <w:rFonts w:ascii="Times New Roman" w:hAnsi="Times New Roman" w:cs="Times New Roman"/>
          <w:color w:val="2E2E2E"/>
          <w:kern w:val="0"/>
          <w:szCs w:val="28"/>
        </w:rPr>
        <w:t>0755-83182222</w:t>
      </w:r>
      <w:r>
        <w:rPr>
          <w:rFonts w:ascii="Times New Roman" w:hAnsi="Times New Roman" w:cs="Times New Roman" w:hint="eastAsia"/>
          <w:color w:val="2E2E2E"/>
          <w:kern w:val="0"/>
          <w:szCs w:val="28"/>
        </w:rPr>
        <w:t>（</w:t>
      </w:r>
      <w:r>
        <w:rPr>
          <w:rFonts w:ascii="Times New Roman" w:hAnsi="Times New Roman" w:cs="Times New Roman"/>
          <w:color w:val="2E2E2E"/>
          <w:kern w:val="0"/>
          <w:szCs w:val="28"/>
        </w:rPr>
        <w:t>深圳证券通信有限公司</w:t>
      </w:r>
      <w:r>
        <w:rPr>
          <w:rFonts w:ascii="Times New Roman" w:hAnsi="Times New Roman" w:cs="Times New Roman" w:hint="eastAsia"/>
          <w:color w:val="2E2E2E"/>
          <w:kern w:val="0"/>
          <w:szCs w:val="28"/>
        </w:rPr>
        <w:t>）</w:t>
      </w:r>
    </w:p>
    <w:p w:rsidR="00883E17" w:rsidRDefault="00D46A02">
      <w:pPr>
        <w:widowControl/>
        <w:spacing w:line="360" w:lineRule="atLeast"/>
        <w:ind w:firstLine="420"/>
        <w:jc w:val="left"/>
        <w:rPr>
          <w:rFonts w:ascii="Times New Roman" w:hAnsi="Times New Roman" w:cs="Times New Roman"/>
          <w:color w:val="2E2E2E"/>
          <w:kern w:val="0"/>
          <w:szCs w:val="28"/>
        </w:rPr>
      </w:pPr>
      <w:r>
        <w:rPr>
          <w:rFonts w:ascii="Times New Roman" w:hAnsi="Times New Roman" w:cs="Times New Roman" w:hint="eastAsia"/>
          <w:color w:val="2E2E2E"/>
          <w:kern w:val="0"/>
          <w:szCs w:val="28"/>
        </w:rPr>
        <w:tab/>
      </w:r>
      <w:r>
        <w:rPr>
          <w:rFonts w:ascii="Times New Roman" w:hAnsi="Times New Roman" w:cs="Times New Roman" w:hint="eastAsia"/>
          <w:color w:val="2E2E2E"/>
          <w:kern w:val="0"/>
          <w:szCs w:val="28"/>
        </w:rPr>
        <w:tab/>
      </w:r>
      <w:r>
        <w:rPr>
          <w:rFonts w:ascii="Times New Roman" w:hAnsi="Times New Roman" w:cs="Times New Roman" w:hint="eastAsia"/>
          <w:color w:val="2E2E2E"/>
          <w:kern w:val="0"/>
          <w:szCs w:val="28"/>
        </w:rPr>
        <w:tab/>
      </w:r>
      <w:r>
        <w:rPr>
          <w:rFonts w:ascii="Times New Roman" w:hAnsi="Times New Roman" w:cs="Times New Roman" w:hint="eastAsia"/>
          <w:color w:val="2E2E2E"/>
          <w:kern w:val="0"/>
          <w:szCs w:val="28"/>
        </w:rPr>
        <w:tab/>
        <w:t>0755-</w:t>
      </w:r>
      <w:r>
        <w:rPr>
          <w:rFonts w:ascii="Times New Roman" w:hAnsi="Times New Roman" w:cs="Times New Roman" w:hint="eastAsia"/>
        </w:rPr>
        <w:t>83990296</w:t>
      </w:r>
      <w:r>
        <w:rPr>
          <w:rFonts w:ascii="Times New Roman" w:hAnsi="Times New Roman" w:cs="Times New Roman" w:hint="eastAsia"/>
        </w:rPr>
        <w:t>（深圳证券信息有限公司）</w:t>
      </w:r>
    </w:p>
    <w:p w:rsidR="00883E17" w:rsidRDefault="00883E17">
      <w:pPr>
        <w:widowControl/>
        <w:spacing w:line="360" w:lineRule="atLeast"/>
        <w:ind w:left="1120" w:firstLineChars="200" w:firstLine="560"/>
        <w:jc w:val="left"/>
        <w:rPr>
          <w:rFonts w:ascii="Times New Roman" w:hAnsi="Times New Roman" w:cs="Times New Roman"/>
          <w:kern w:val="0"/>
          <w:szCs w:val="28"/>
        </w:rPr>
      </w:pPr>
    </w:p>
    <w:p w:rsidR="00883E17" w:rsidRDefault="00883E17">
      <w:pPr>
        <w:widowControl/>
        <w:spacing w:line="360" w:lineRule="atLeast"/>
        <w:ind w:left="1120" w:firstLineChars="200" w:firstLine="560"/>
        <w:jc w:val="left"/>
        <w:rPr>
          <w:rFonts w:ascii="Times New Roman" w:hAnsi="Times New Roman" w:cs="Times New Roman"/>
          <w:kern w:val="0"/>
          <w:szCs w:val="28"/>
        </w:rPr>
      </w:pPr>
    </w:p>
    <w:p w:rsidR="00883E17" w:rsidRDefault="00D46A02">
      <w:pPr>
        <w:widowControl/>
        <w:spacing w:line="360" w:lineRule="atLeast"/>
        <w:ind w:firstLineChars="200" w:firstLine="560"/>
        <w:jc w:val="right"/>
        <w:rPr>
          <w:rFonts w:ascii="Times New Roman" w:hAnsi="Times New Roman" w:cs="Times New Roman"/>
          <w:kern w:val="0"/>
          <w:szCs w:val="28"/>
        </w:rPr>
      </w:pPr>
      <w:r>
        <w:rPr>
          <w:rFonts w:ascii="Times New Roman" w:hAnsi="Times New Roman" w:cs="Times New Roman"/>
          <w:kern w:val="0"/>
          <w:szCs w:val="28"/>
        </w:rPr>
        <w:t>深圳证券交易所</w:t>
      </w:r>
    </w:p>
    <w:p w:rsidR="00883E17" w:rsidRDefault="00D46A02">
      <w:pPr>
        <w:widowControl/>
        <w:spacing w:line="360" w:lineRule="atLeast"/>
        <w:ind w:firstLineChars="200" w:firstLine="560"/>
        <w:jc w:val="right"/>
        <w:rPr>
          <w:rFonts w:ascii="Times New Roman" w:hAnsi="Times New Roman" w:cs="Times New Roman"/>
          <w:kern w:val="0"/>
          <w:szCs w:val="28"/>
        </w:rPr>
      </w:pPr>
      <w:r>
        <w:rPr>
          <w:rFonts w:ascii="Times New Roman" w:hAnsi="Times New Roman" w:cs="Times New Roman"/>
          <w:kern w:val="0"/>
          <w:szCs w:val="28"/>
        </w:rPr>
        <w:t>20</w:t>
      </w:r>
      <w:r>
        <w:rPr>
          <w:rFonts w:ascii="Times New Roman" w:hAnsi="Times New Roman" w:cs="Times New Roman" w:hint="eastAsia"/>
          <w:kern w:val="0"/>
          <w:szCs w:val="28"/>
        </w:rPr>
        <w:t>20</w:t>
      </w:r>
      <w:r>
        <w:rPr>
          <w:rFonts w:ascii="Times New Roman" w:hAnsi="Times New Roman" w:cs="Times New Roman"/>
          <w:kern w:val="0"/>
          <w:szCs w:val="28"/>
        </w:rPr>
        <w:t>年</w:t>
      </w:r>
      <w:r>
        <w:rPr>
          <w:rFonts w:ascii="Times New Roman" w:hAnsi="Times New Roman" w:cs="Times New Roman" w:hint="eastAsia"/>
          <w:kern w:val="0"/>
          <w:szCs w:val="28"/>
        </w:rPr>
        <w:t>3</w:t>
      </w:r>
      <w:r>
        <w:rPr>
          <w:rFonts w:ascii="Times New Roman" w:hAnsi="Times New Roman" w:cs="Times New Roman"/>
          <w:kern w:val="0"/>
          <w:szCs w:val="28"/>
        </w:rPr>
        <w:t>月</w:t>
      </w:r>
      <w:r>
        <w:rPr>
          <w:rFonts w:ascii="Times New Roman" w:hAnsi="Times New Roman" w:cs="Times New Roman" w:hint="eastAsia"/>
          <w:kern w:val="0"/>
          <w:szCs w:val="28"/>
        </w:rPr>
        <w:t>6</w:t>
      </w:r>
      <w:r>
        <w:rPr>
          <w:rFonts w:ascii="Times New Roman" w:hAnsi="Times New Roman" w:cs="Times New Roman" w:hint="eastAsia"/>
          <w:kern w:val="0"/>
          <w:szCs w:val="28"/>
        </w:rPr>
        <w:t>日</w:t>
      </w:r>
    </w:p>
    <w:p w:rsidR="00883E17" w:rsidRDefault="00883E17">
      <w:pPr>
        <w:widowControl/>
        <w:spacing w:line="360" w:lineRule="atLeast"/>
        <w:ind w:firstLineChars="200" w:firstLine="560"/>
        <w:jc w:val="right"/>
        <w:rPr>
          <w:rFonts w:ascii="Times New Roman" w:hAnsi="Times New Roman" w:cs="Times New Roman"/>
          <w:kern w:val="0"/>
          <w:szCs w:val="28"/>
        </w:rPr>
      </w:pPr>
    </w:p>
    <w:p w:rsidR="00883E17" w:rsidRDefault="00D46A02">
      <w:pPr>
        <w:widowControl/>
        <w:spacing w:line="360" w:lineRule="atLeast"/>
        <w:ind w:firstLineChars="200" w:firstLine="560"/>
        <w:jc w:val="right"/>
        <w:rPr>
          <w:rFonts w:ascii="Times New Roman" w:hAnsi="Times New Roman" w:cs="Times New Roman"/>
          <w:kern w:val="0"/>
          <w:szCs w:val="28"/>
        </w:rPr>
      </w:pPr>
      <w:r>
        <w:rPr>
          <w:rFonts w:ascii="Times New Roman" w:hAnsi="Times New Roman" w:cs="Times New Roman"/>
          <w:kern w:val="0"/>
          <w:szCs w:val="28"/>
        </w:rPr>
        <w:br w:type="page"/>
      </w:r>
    </w:p>
    <w:p w:rsidR="00883E17" w:rsidRDefault="00D46A02">
      <w:pPr>
        <w:rPr>
          <w:rFonts w:ascii="Times New Roman" w:hAnsi="Times New Roman" w:cs="Times New Roman"/>
        </w:rPr>
      </w:pPr>
      <w:r>
        <w:rPr>
          <w:rFonts w:ascii="Times New Roman" w:hAnsi="Times New Roman" w:cs="Times New Roman" w:hint="eastAsia"/>
        </w:rPr>
        <w:lastRenderedPageBreak/>
        <w:t>附件二：测试反馈表</w:t>
      </w:r>
    </w:p>
    <w:p w:rsidR="00883E17" w:rsidRDefault="00D46A02">
      <w:pPr>
        <w:ind w:firstLineChars="200" w:firstLine="643"/>
        <w:jc w:val="center"/>
        <w:rPr>
          <w:rFonts w:asciiTheme="minorEastAsia" w:hAnsiTheme="minorEastAsia" w:cs="Times New Roman"/>
          <w:b/>
          <w:sz w:val="32"/>
        </w:rPr>
      </w:pPr>
      <w:r>
        <w:rPr>
          <w:rFonts w:asciiTheme="minorEastAsia" w:hAnsiTheme="minorEastAsia" w:cs="Times New Roman" w:hint="eastAsia"/>
          <w:b/>
          <w:sz w:val="32"/>
        </w:rPr>
        <w:t>交易系统转发国证指数、网络投票前端检查</w:t>
      </w:r>
      <w:r w:rsidR="005C1C03">
        <w:rPr>
          <w:rFonts w:asciiTheme="minorEastAsia" w:hAnsiTheme="minorEastAsia" w:cs="Times New Roman" w:hint="eastAsia"/>
          <w:b/>
          <w:sz w:val="32"/>
        </w:rPr>
        <w:t>优化</w:t>
      </w:r>
      <w:r>
        <w:rPr>
          <w:rFonts w:asciiTheme="minorEastAsia" w:hAnsiTheme="minorEastAsia" w:cs="Times New Roman" w:hint="eastAsia"/>
          <w:b/>
          <w:sz w:val="32"/>
        </w:rPr>
        <w:t>等业务仿真测试反馈表</w:t>
      </w: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7"/>
        <w:gridCol w:w="2748"/>
        <w:gridCol w:w="1550"/>
        <w:gridCol w:w="2020"/>
      </w:tblGrid>
      <w:tr w:rsidR="00883E17" w:rsidTr="00A83254">
        <w:trPr>
          <w:trHeight w:val="444"/>
          <w:jc w:val="center"/>
        </w:trPr>
        <w:tc>
          <w:tcPr>
            <w:tcW w:w="2187" w:type="dxa"/>
          </w:tcPr>
          <w:p w:rsidR="00883E17" w:rsidRDefault="00D46A02">
            <w:pPr>
              <w:jc w:val="center"/>
              <w:rPr>
                <w:rFonts w:ascii="楷体" w:eastAsia="楷体" w:hAnsi="楷体"/>
                <w:sz w:val="21"/>
                <w:szCs w:val="21"/>
              </w:rPr>
            </w:pPr>
            <w:r>
              <w:rPr>
                <w:rFonts w:ascii="楷体" w:eastAsia="楷体" w:hAnsi="楷体" w:hint="eastAsia"/>
                <w:sz w:val="21"/>
                <w:szCs w:val="21"/>
              </w:rPr>
              <w:t>会员代码</w:t>
            </w:r>
          </w:p>
          <w:p w:rsidR="00883E17" w:rsidRDefault="00D46A02">
            <w:pPr>
              <w:jc w:val="center"/>
              <w:rPr>
                <w:rFonts w:ascii="楷体" w:eastAsia="楷体" w:hAnsi="楷体"/>
                <w:sz w:val="21"/>
                <w:szCs w:val="21"/>
              </w:rPr>
            </w:pPr>
            <w:r>
              <w:rPr>
                <w:rFonts w:ascii="楷体" w:eastAsia="楷体" w:hAnsi="楷体" w:hint="eastAsia"/>
                <w:sz w:val="21"/>
                <w:szCs w:val="21"/>
              </w:rPr>
              <w:t>（仅会员填写）</w:t>
            </w:r>
          </w:p>
        </w:tc>
        <w:tc>
          <w:tcPr>
            <w:tcW w:w="2748" w:type="dxa"/>
          </w:tcPr>
          <w:p w:rsidR="00883E17" w:rsidRDefault="00883E17">
            <w:pPr>
              <w:rPr>
                <w:rFonts w:ascii="楷体" w:eastAsia="楷体" w:hAnsi="楷体"/>
                <w:sz w:val="21"/>
                <w:szCs w:val="21"/>
              </w:rPr>
            </w:pPr>
          </w:p>
        </w:tc>
        <w:tc>
          <w:tcPr>
            <w:tcW w:w="1550" w:type="dxa"/>
          </w:tcPr>
          <w:p w:rsidR="00883E17" w:rsidRDefault="00D46A02">
            <w:pPr>
              <w:jc w:val="center"/>
              <w:rPr>
                <w:rFonts w:ascii="楷体" w:eastAsia="楷体" w:hAnsi="楷体"/>
                <w:sz w:val="21"/>
                <w:szCs w:val="21"/>
              </w:rPr>
            </w:pPr>
            <w:r>
              <w:rPr>
                <w:rFonts w:ascii="楷体" w:eastAsia="楷体" w:hAnsi="楷体" w:hint="eastAsia"/>
                <w:sz w:val="21"/>
                <w:szCs w:val="21"/>
              </w:rPr>
              <w:t>公司名称</w:t>
            </w:r>
          </w:p>
        </w:tc>
        <w:tc>
          <w:tcPr>
            <w:tcW w:w="2020" w:type="dxa"/>
          </w:tcPr>
          <w:p w:rsidR="00883E17" w:rsidRDefault="00883E17">
            <w:pPr>
              <w:rPr>
                <w:rFonts w:ascii="楷体" w:eastAsia="楷体" w:hAnsi="楷体"/>
                <w:sz w:val="21"/>
                <w:szCs w:val="21"/>
              </w:rPr>
            </w:pPr>
          </w:p>
        </w:tc>
      </w:tr>
      <w:tr w:rsidR="00883E17" w:rsidTr="00A83254">
        <w:trPr>
          <w:trHeight w:val="465"/>
          <w:jc w:val="center"/>
        </w:trPr>
        <w:tc>
          <w:tcPr>
            <w:tcW w:w="2187" w:type="dxa"/>
            <w:vAlign w:val="center"/>
          </w:tcPr>
          <w:p w:rsidR="00883E17" w:rsidRDefault="00D46A02">
            <w:pPr>
              <w:jc w:val="center"/>
              <w:rPr>
                <w:rFonts w:ascii="楷体" w:eastAsia="楷体" w:hAnsi="楷体"/>
                <w:sz w:val="21"/>
                <w:szCs w:val="21"/>
              </w:rPr>
            </w:pPr>
            <w:r>
              <w:rPr>
                <w:rFonts w:ascii="楷体" w:eastAsia="楷体" w:hAnsi="楷体" w:hint="eastAsia"/>
                <w:sz w:val="21"/>
                <w:szCs w:val="21"/>
              </w:rPr>
              <w:t>联系人</w:t>
            </w:r>
          </w:p>
        </w:tc>
        <w:tc>
          <w:tcPr>
            <w:tcW w:w="2748" w:type="dxa"/>
          </w:tcPr>
          <w:p w:rsidR="00883E17" w:rsidRDefault="00883E17">
            <w:pPr>
              <w:rPr>
                <w:rFonts w:ascii="楷体" w:eastAsia="楷体" w:hAnsi="楷体"/>
                <w:sz w:val="21"/>
                <w:szCs w:val="21"/>
              </w:rPr>
            </w:pPr>
          </w:p>
        </w:tc>
        <w:tc>
          <w:tcPr>
            <w:tcW w:w="1550" w:type="dxa"/>
          </w:tcPr>
          <w:p w:rsidR="00883E17" w:rsidRDefault="00D46A02">
            <w:pPr>
              <w:jc w:val="center"/>
              <w:rPr>
                <w:rFonts w:ascii="楷体" w:eastAsia="楷体" w:hAnsi="楷体"/>
                <w:sz w:val="21"/>
                <w:szCs w:val="21"/>
              </w:rPr>
            </w:pPr>
            <w:r>
              <w:rPr>
                <w:rFonts w:ascii="楷体" w:eastAsia="楷体" w:hAnsi="楷体" w:hint="eastAsia"/>
                <w:sz w:val="21"/>
                <w:szCs w:val="21"/>
              </w:rPr>
              <w:t>联系电话</w:t>
            </w:r>
          </w:p>
          <w:p w:rsidR="00883E17" w:rsidRDefault="00D46A02">
            <w:pPr>
              <w:jc w:val="center"/>
              <w:rPr>
                <w:rFonts w:ascii="楷体" w:eastAsia="楷体" w:hAnsi="楷体"/>
                <w:sz w:val="21"/>
                <w:szCs w:val="21"/>
              </w:rPr>
            </w:pPr>
            <w:r>
              <w:rPr>
                <w:rFonts w:ascii="楷体" w:eastAsia="楷体" w:hAnsi="楷体" w:hint="eastAsia"/>
                <w:sz w:val="21"/>
                <w:szCs w:val="21"/>
              </w:rPr>
              <w:t>(包括手机)</w:t>
            </w:r>
          </w:p>
        </w:tc>
        <w:tc>
          <w:tcPr>
            <w:tcW w:w="2020" w:type="dxa"/>
          </w:tcPr>
          <w:p w:rsidR="00883E17" w:rsidRDefault="00883E17">
            <w:pPr>
              <w:rPr>
                <w:rFonts w:ascii="楷体" w:eastAsia="楷体" w:hAnsi="楷体"/>
                <w:sz w:val="21"/>
                <w:szCs w:val="21"/>
              </w:rPr>
            </w:pPr>
          </w:p>
        </w:tc>
      </w:tr>
      <w:tr w:rsidR="00883E17" w:rsidTr="00A83254">
        <w:trPr>
          <w:trHeight w:val="443"/>
          <w:jc w:val="center"/>
        </w:trPr>
        <w:tc>
          <w:tcPr>
            <w:tcW w:w="2187" w:type="dxa"/>
            <w:vAlign w:val="center"/>
          </w:tcPr>
          <w:p w:rsidR="00883E17" w:rsidRDefault="00D46A02">
            <w:pPr>
              <w:jc w:val="center"/>
              <w:rPr>
                <w:rFonts w:ascii="楷体" w:eastAsia="楷体" w:hAnsi="楷体"/>
                <w:sz w:val="21"/>
                <w:szCs w:val="21"/>
              </w:rPr>
            </w:pPr>
            <w:r>
              <w:rPr>
                <w:rFonts w:ascii="楷体" w:eastAsia="楷体" w:hAnsi="楷体" w:hint="eastAsia"/>
                <w:sz w:val="21"/>
                <w:szCs w:val="21"/>
              </w:rPr>
              <w:t>Email地址</w:t>
            </w:r>
          </w:p>
        </w:tc>
        <w:tc>
          <w:tcPr>
            <w:tcW w:w="6318" w:type="dxa"/>
            <w:gridSpan w:val="3"/>
          </w:tcPr>
          <w:p w:rsidR="00883E17" w:rsidRDefault="00883E17">
            <w:pPr>
              <w:rPr>
                <w:rFonts w:ascii="楷体" w:eastAsia="楷体" w:hAnsi="楷体"/>
                <w:sz w:val="21"/>
                <w:szCs w:val="21"/>
              </w:rPr>
            </w:pPr>
          </w:p>
        </w:tc>
      </w:tr>
      <w:tr w:rsidR="00883E17" w:rsidRPr="00A83254" w:rsidTr="00A83254">
        <w:trPr>
          <w:trHeight w:val="443"/>
          <w:jc w:val="center"/>
        </w:trPr>
        <w:tc>
          <w:tcPr>
            <w:tcW w:w="2187" w:type="dxa"/>
          </w:tcPr>
          <w:p w:rsidR="00883E17" w:rsidRDefault="00D46A02">
            <w:pPr>
              <w:rPr>
                <w:rFonts w:ascii="楷体" w:eastAsia="楷体" w:hAnsi="楷体"/>
                <w:sz w:val="21"/>
                <w:szCs w:val="21"/>
              </w:rPr>
            </w:pPr>
            <w:r>
              <w:rPr>
                <w:rFonts w:ascii="楷体" w:eastAsia="楷体" w:hAnsi="楷体" w:hint="eastAsia"/>
                <w:sz w:val="21"/>
                <w:szCs w:val="21"/>
              </w:rPr>
              <w:t>本业务涉及系统的软件开发商名称</w:t>
            </w:r>
          </w:p>
        </w:tc>
        <w:tc>
          <w:tcPr>
            <w:tcW w:w="6318" w:type="dxa"/>
            <w:gridSpan w:val="3"/>
          </w:tcPr>
          <w:p w:rsidR="00883E17" w:rsidRDefault="00883E17">
            <w:pPr>
              <w:rPr>
                <w:rFonts w:ascii="楷体" w:eastAsia="楷体" w:hAnsi="楷体"/>
                <w:sz w:val="21"/>
                <w:szCs w:val="21"/>
              </w:rPr>
            </w:pPr>
          </w:p>
        </w:tc>
      </w:tr>
      <w:tr w:rsidR="00A83254" w:rsidTr="00A83254">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PrEx>
        <w:trPr>
          <w:trHeight w:val="443"/>
          <w:jc w:val="center"/>
        </w:trPr>
        <w:tc>
          <w:tcPr>
            <w:tcW w:w="218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A83254" w:rsidRDefault="00A83254">
            <w:pPr>
              <w:rPr>
                <w:rFonts w:ascii="楷体_GB2312" w:eastAsia="楷体_GB2312" w:hAnsi="宋体" w:cs="宋体"/>
                <w:sz w:val="24"/>
                <w:szCs w:val="24"/>
              </w:rPr>
            </w:pPr>
            <w:r>
              <w:rPr>
                <w:rFonts w:ascii="楷体" w:eastAsia="楷体" w:hAnsi="楷体" w:hint="eastAsia"/>
                <w:sz w:val="21"/>
                <w:szCs w:val="21"/>
              </w:rPr>
              <w:t>是否参加本次测试</w:t>
            </w:r>
          </w:p>
        </w:tc>
        <w:tc>
          <w:tcPr>
            <w:tcW w:w="6318" w:type="dxa"/>
            <w:gridSpan w:val="3"/>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A83254" w:rsidRDefault="00A83254">
            <w:pPr>
              <w:rPr>
                <w:rFonts w:ascii="楷体_GB2312" w:eastAsia="楷体_GB2312" w:hAnsi="宋体"/>
              </w:rPr>
            </w:pPr>
            <w:r>
              <w:rPr>
                <w:rFonts w:ascii="楷体" w:eastAsia="楷体" w:hAnsi="楷体" w:hint="eastAsia"/>
                <w:sz w:val="21"/>
                <w:szCs w:val="21"/>
              </w:rPr>
              <w:t>◎已参测</w:t>
            </w:r>
          </w:p>
          <w:p w:rsidR="00A83254" w:rsidRDefault="00A83254">
            <w:pPr>
              <w:rPr>
                <w:rFonts w:ascii="楷体_GB2312" w:eastAsia="楷体_GB2312" w:hAnsi="宋体" w:cs="宋体"/>
                <w:sz w:val="24"/>
                <w:szCs w:val="24"/>
              </w:rPr>
            </w:pPr>
            <w:r>
              <w:rPr>
                <w:rFonts w:ascii="楷体" w:eastAsia="楷体" w:hAnsi="楷体" w:hint="eastAsia"/>
                <w:sz w:val="21"/>
                <w:szCs w:val="21"/>
              </w:rPr>
              <w:t>◎未参测。未参测原因:________</w:t>
            </w:r>
          </w:p>
        </w:tc>
      </w:tr>
      <w:tr w:rsidR="00A83254" w:rsidTr="00A83254">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PrEx>
        <w:trPr>
          <w:trHeight w:val="443"/>
          <w:jc w:val="center"/>
        </w:trPr>
        <w:tc>
          <w:tcPr>
            <w:tcW w:w="218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A83254" w:rsidRDefault="00A83254">
            <w:pPr>
              <w:rPr>
                <w:rFonts w:ascii="楷体_GB2312" w:eastAsia="楷体_GB2312" w:hAnsi="宋体" w:cs="宋体"/>
                <w:sz w:val="24"/>
                <w:szCs w:val="24"/>
              </w:rPr>
            </w:pPr>
            <w:r>
              <w:rPr>
                <w:rFonts w:ascii="楷体" w:eastAsia="楷体" w:hAnsi="楷体" w:hint="eastAsia"/>
                <w:sz w:val="21"/>
                <w:szCs w:val="21"/>
              </w:rPr>
              <w:t>是否需要改造系统</w:t>
            </w:r>
          </w:p>
        </w:tc>
        <w:tc>
          <w:tcPr>
            <w:tcW w:w="6318" w:type="dxa"/>
            <w:gridSpan w:val="3"/>
            <w:tcBorders>
              <w:top w:val="nil"/>
              <w:left w:val="nil"/>
              <w:bottom w:val="single" w:sz="8" w:space="0" w:color="auto"/>
              <w:right w:val="single" w:sz="8" w:space="0" w:color="auto"/>
            </w:tcBorders>
            <w:tcMar>
              <w:top w:w="0" w:type="dxa"/>
              <w:left w:w="108" w:type="dxa"/>
              <w:bottom w:w="0" w:type="dxa"/>
              <w:right w:w="108" w:type="dxa"/>
            </w:tcMar>
            <w:hideMark/>
          </w:tcPr>
          <w:p w:rsidR="00A83254" w:rsidRDefault="00A83254">
            <w:pPr>
              <w:rPr>
                <w:rFonts w:ascii="楷体_GB2312" w:eastAsia="楷体_GB2312" w:hAnsi="宋体"/>
              </w:rPr>
            </w:pPr>
            <w:r>
              <w:rPr>
                <w:rFonts w:ascii="楷体" w:eastAsia="楷体" w:hAnsi="楷体" w:hint="eastAsia"/>
                <w:sz w:val="21"/>
                <w:szCs w:val="21"/>
              </w:rPr>
              <w:t>◎无需改造，已评估对现有系统无影响</w:t>
            </w:r>
          </w:p>
          <w:p w:rsidR="00A83254" w:rsidRDefault="00A83254">
            <w:pPr>
              <w:rPr>
                <w:rFonts w:ascii="楷体_GB2312" w:eastAsia="楷体_GB2312" w:hAnsi="宋体" w:cs="宋体"/>
                <w:sz w:val="24"/>
                <w:szCs w:val="24"/>
              </w:rPr>
            </w:pPr>
            <w:r>
              <w:rPr>
                <w:rFonts w:ascii="楷体" w:eastAsia="楷体" w:hAnsi="楷体" w:hint="eastAsia"/>
                <w:sz w:val="21"/>
                <w:szCs w:val="21"/>
              </w:rPr>
              <w:t>◎需要改造，预计完成时间: ________</w:t>
            </w:r>
          </w:p>
        </w:tc>
      </w:tr>
      <w:tr w:rsidR="00883E17" w:rsidTr="00A83254">
        <w:trPr>
          <w:trHeight w:val="644"/>
          <w:jc w:val="center"/>
        </w:trPr>
        <w:tc>
          <w:tcPr>
            <w:tcW w:w="8505" w:type="dxa"/>
            <w:gridSpan w:val="4"/>
            <w:vAlign w:val="center"/>
          </w:tcPr>
          <w:p w:rsidR="00883E17" w:rsidRDefault="00D46A02" w:rsidP="00A83254">
            <w:pPr>
              <w:jc w:val="center"/>
              <w:rPr>
                <w:rFonts w:ascii="楷体" w:eastAsia="楷体" w:hAnsi="楷体"/>
                <w:sz w:val="21"/>
                <w:szCs w:val="21"/>
              </w:rPr>
            </w:pPr>
            <w:r>
              <w:rPr>
                <w:rFonts w:ascii="楷体" w:eastAsia="楷体" w:hAnsi="楷体" w:hint="eastAsia"/>
                <w:sz w:val="21"/>
                <w:szCs w:val="21"/>
              </w:rPr>
              <w:t>请填写以下各功能点测试结果</w:t>
            </w:r>
          </w:p>
        </w:tc>
      </w:tr>
      <w:tr w:rsidR="00883E17" w:rsidTr="00A83254">
        <w:trPr>
          <w:trHeight w:val="585"/>
          <w:jc w:val="center"/>
        </w:trPr>
        <w:tc>
          <w:tcPr>
            <w:tcW w:w="4935" w:type="dxa"/>
            <w:gridSpan w:val="2"/>
            <w:vAlign w:val="center"/>
          </w:tcPr>
          <w:p w:rsidR="00883E17" w:rsidRDefault="00D46A02">
            <w:pPr>
              <w:jc w:val="center"/>
              <w:rPr>
                <w:rFonts w:ascii="楷体" w:eastAsia="楷体" w:hAnsi="楷体"/>
                <w:sz w:val="21"/>
                <w:szCs w:val="21"/>
              </w:rPr>
            </w:pPr>
            <w:r>
              <w:rPr>
                <w:rFonts w:ascii="楷体" w:eastAsia="楷体" w:hAnsi="楷体" w:hint="eastAsia"/>
                <w:sz w:val="21"/>
                <w:szCs w:val="21"/>
              </w:rPr>
              <w:t>功能点</w:t>
            </w:r>
          </w:p>
        </w:tc>
        <w:tc>
          <w:tcPr>
            <w:tcW w:w="3570" w:type="dxa"/>
            <w:gridSpan w:val="2"/>
            <w:vAlign w:val="center"/>
          </w:tcPr>
          <w:p w:rsidR="00883E17" w:rsidRDefault="00D46A02">
            <w:pPr>
              <w:jc w:val="center"/>
              <w:rPr>
                <w:rFonts w:ascii="楷体" w:eastAsia="楷体" w:hAnsi="楷体"/>
                <w:sz w:val="21"/>
                <w:szCs w:val="21"/>
              </w:rPr>
            </w:pPr>
            <w:r>
              <w:rPr>
                <w:rFonts w:ascii="楷体" w:eastAsia="楷体" w:hAnsi="楷体" w:hint="eastAsia"/>
                <w:sz w:val="21"/>
                <w:szCs w:val="21"/>
              </w:rPr>
              <w:t>测试结果</w:t>
            </w:r>
          </w:p>
        </w:tc>
      </w:tr>
      <w:tr w:rsidR="00883E17" w:rsidTr="00A83254">
        <w:trPr>
          <w:trHeight w:val="585"/>
          <w:jc w:val="center"/>
        </w:trPr>
        <w:tc>
          <w:tcPr>
            <w:tcW w:w="4935" w:type="dxa"/>
            <w:gridSpan w:val="2"/>
            <w:vAlign w:val="center"/>
          </w:tcPr>
          <w:p w:rsidR="00883E17" w:rsidRDefault="00D46A02">
            <w:pPr>
              <w:jc w:val="left"/>
              <w:rPr>
                <w:rFonts w:ascii="楷体" w:eastAsia="楷体" w:hAnsi="楷体"/>
                <w:sz w:val="21"/>
                <w:szCs w:val="21"/>
              </w:rPr>
            </w:pPr>
            <w:r>
              <w:rPr>
                <w:rFonts w:ascii="楷体" w:eastAsia="楷体" w:hAnsi="楷体" w:hint="eastAsia"/>
                <w:sz w:val="21"/>
                <w:szCs w:val="21"/>
              </w:rPr>
              <w:t>国证指数信息文件接收与处理</w:t>
            </w:r>
          </w:p>
        </w:tc>
        <w:tc>
          <w:tcPr>
            <w:tcW w:w="3570" w:type="dxa"/>
            <w:gridSpan w:val="2"/>
            <w:vAlign w:val="center"/>
          </w:tcPr>
          <w:p w:rsidR="00883E17" w:rsidRDefault="00D46A02">
            <w:pPr>
              <w:jc w:val="center"/>
              <w:rPr>
                <w:rFonts w:ascii="楷体" w:eastAsia="楷体" w:hAnsi="楷体"/>
                <w:sz w:val="21"/>
                <w:szCs w:val="21"/>
              </w:rPr>
            </w:pPr>
            <w:r>
              <w:rPr>
                <w:rFonts w:ascii="楷体" w:eastAsia="楷体" w:hAnsi="楷体" w:hint="eastAsia"/>
                <w:sz w:val="21"/>
                <w:szCs w:val="21"/>
              </w:rPr>
              <w:t>◎正常 ◎异常 ◎未测</w:t>
            </w:r>
            <w:r w:rsidR="00A83254">
              <w:rPr>
                <w:rFonts w:ascii="楷体" w:eastAsia="楷体" w:hAnsi="楷体" w:hint="eastAsia"/>
                <w:sz w:val="21"/>
                <w:szCs w:val="21"/>
              </w:rPr>
              <w:t xml:space="preserve"> ◎无此业务</w:t>
            </w:r>
          </w:p>
        </w:tc>
      </w:tr>
      <w:tr w:rsidR="00A83254" w:rsidTr="00A94DCE">
        <w:trPr>
          <w:trHeight w:val="585"/>
          <w:jc w:val="center"/>
        </w:trPr>
        <w:tc>
          <w:tcPr>
            <w:tcW w:w="4935" w:type="dxa"/>
            <w:gridSpan w:val="2"/>
            <w:vAlign w:val="center"/>
          </w:tcPr>
          <w:p w:rsidR="00A83254" w:rsidRDefault="00A83254">
            <w:pPr>
              <w:jc w:val="left"/>
              <w:rPr>
                <w:rFonts w:ascii="楷体" w:eastAsia="楷体" w:hAnsi="楷体"/>
                <w:sz w:val="21"/>
                <w:szCs w:val="21"/>
              </w:rPr>
            </w:pPr>
            <w:r>
              <w:rPr>
                <w:rFonts w:ascii="楷体" w:eastAsia="楷体" w:hAnsi="楷体" w:hint="eastAsia"/>
                <w:sz w:val="21"/>
                <w:szCs w:val="21"/>
              </w:rPr>
              <w:t>国证指数快照行情接收、处理与展示</w:t>
            </w:r>
          </w:p>
        </w:tc>
        <w:tc>
          <w:tcPr>
            <w:tcW w:w="3570" w:type="dxa"/>
            <w:gridSpan w:val="2"/>
          </w:tcPr>
          <w:p w:rsidR="00A83254" w:rsidRDefault="00A83254">
            <w:pPr>
              <w:jc w:val="center"/>
              <w:rPr>
                <w:rFonts w:ascii="楷体" w:eastAsia="楷体" w:hAnsi="楷体"/>
                <w:sz w:val="21"/>
                <w:szCs w:val="21"/>
              </w:rPr>
            </w:pPr>
            <w:r w:rsidRPr="002A5B67">
              <w:rPr>
                <w:rFonts w:ascii="楷体" w:eastAsia="楷体" w:hAnsi="楷体" w:hint="eastAsia"/>
                <w:sz w:val="21"/>
                <w:szCs w:val="21"/>
              </w:rPr>
              <w:t>◎正常 ◎异常 ◎未测 ◎无此业务</w:t>
            </w:r>
          </w:p>
        </w:tc>
      </w:tr>
      <w:tr w:rsidR="00A83254" w:rsidTr="00A94DCE">
        <w:trPr>
          <w:trHeight w:val="585"/>
          <w:jc w:val="center"/>
        </w:trPr>
        <w:tc>
          <w:tcPr>
            <w:tcW w:w="4935" w:type="dxa"/>
            <w:gridSpan w:val="2"/>
            <w:vAlign w:val="center"/>
          </w:tcPr>
          <w:p w:rsidR="00A83254" w:rsidRDefault="00A83254">
            <w:pPr>
              <w:jc w:val="left"/>
              <w:rPr>
                <w:rFonts w:ascii="楷体" w:eastAsia="楷体" w:hAnsi="楷体"/>
                <w:sz w:val="21"/>
                <w:szCs w:val="21"/>
              </w:rPr>
            </w:pPr>
            <w:r>
              <w:rPr>
                <w:rFonts w:ascii="楷体" w:eastAsia="楷体" w:hAnsi="楷体" w:hint="eastAsia"/>
                <w:sz w:val="21"/>
                <w:szCs w:val="21"/>
              </w:rPr>
              <w:t>深市指数快照行情接收、处理与展示</w:t>
            </w:r>
          </w:p>
        </w:tc>
        <w:tc>
          <w:tcPr>
            <w:tcW w:w="3570" w:type="dxa"/>
            <w:gridSpan w:val="2"/>
          </w:tcPr>
          <w:p w:rsidR="00A83254" w:rsidRDefault="00A83254">
            <w:pPr>
              <w:jc w:val="center"/>
              <w:rPr>
                <w:rFonts w:ascii="楷体" w:eastAsia="楷体" w:hAnsi="楷体"/>
                <w:sz w:val="21"/>
                <w:szCs w:val="21"/>
              </w:rPr>
            </w:pPr>
            <w:r w:rsidRPr="002A5B67">
              <w:rPr>
                <w:rFonts w:ascii="楷体" w:eastAsia="楷体" w:hAnsi="楷体" w:hint="eastAsia"/>
                <w:sz w:val="21"/>
                <w:szCs w:val="21"/>
              </w:rPr>
              <w:t>◎正常 ◎异常 ◎未测 ◎无此业务</w:t>
            </w:r>
          </w:p>
        </w:tc>
      </w:tr>
      <w:tr w:rsidR="00A83254" w:rsidTr="00A94DCE">
        <w:trPr>
          <w:trHeight w:val="585"/>
          <w:jc w:val="center"/>
        </w:trPr>
        <w:tc>
          <w:tcPr>
            <w:tcW w:w="4935" w:type="dxa"/>
            <w:gridSpan w:val="2"/>
            <w:vAlign w:val="center"/>
          </w:tcPr>
          <w:p w:rsidR="00A83254" w:rsidRDefault="00A83254">
            <w:pPr>
              <w:jc w:val="left"/>
              <w:rPr>
                <w:rFonts w:ascii="楷体" w:eastAsia="楷体" w:hAnsi="楷体"/>
                <w:sz w:val="21"/>
                <w:szCs w:val="21"/>
              </w:rPr>
            </w:pPr>
            <w:r>
              <w:rPr>
                <w:rFonts w:ascii="楷体" w:eastAsia="楷体" w:hAnsi="楷体" w:hint="eastAsia"/>
                <w:sz w:val="21"/>
                <w:szCs w:val="21"/>
              </w:rPr>
              <w:t>转股业务委托申报、成交回报接收及处理</w:t>
            </w:r>
          </w:p>
        </w:tc>
        <w:tc>
          <w:tcPr>
            <w:tcW w:w="3570" w:type="dxa"/>
            <w:gridSpan w:val="2"/>
          </w:tcPr>
          <w:p w:rsidR="00A83254" w:rsidRDefault="00A83254">
            <w:pPr>
              <w:jc w:val="center"/>
              <w:rPr>
                <w:rFonts w:ascii="楷体" w:eastAsia="楷体" w:hAnsi="楷体"/>
                <w:sz w:val="21"/>
                <w:szCs w:val="21"/>
              </w:rPr>
            </w:pPr>
            <w:r w:rsidRPr="002A5B67">
              <w:rPr>
                <w:rFonts w:ascii="楷体" w:eastAsia="楷体" w:hAnsi="楷体" w:hint="eastAsia"/>
                <w:sz w:val="21"/>
                <w:szCs w:val="21"/>
              </w:rPr>
              <w:t>◎正常 ◎异常 ◎未测 ◎无此业务</w:t>
            </w:r>
          </w:p>
        </w:tc>
      </w:tr>
      <w:tr w:rsidR="00A83254" w:rsidTr="00A94DCE">
        <w:trPr>
          <w:trHeight w:val="585"/>
          <w:jc w:val="center"/>
        </w:trPr>
        <w:tc>
          <w:tcPr>
            <w:tcW w:w="4935" w:type="dxa"/>
            <w:gridSpan w:val="2"/>
            <w:vAlign w:val="center"/>
          </w:tcPr>
          <w:p w:rsidR="00A83254" w:rsidRDefault="00A83254">
            <w:pPr>
              <w:jc w:val="left"/>
              <w:rPr>
                <w:rFonts w:ascii="楷体" w:eastAsia="楷体" w:hAnsi="楷体"/>
                <w:sz w:val="21"/>
                <w:szCs w:val="21"/>
              </w:rPr>
            </w:pPr>
            <w:r>
              <w:rPr>
                <w:rFonts w:ascii="楷体" w:eastAsia="楷体" w:hAnsi="楷体" w:hint="eastAsia"/>
                <w:sz w:val="21"/>
                <w:szCs w:val="21"/>
              </w:rPr>
              <w:t>回售业务委托申报、成交回报接收及处理</w:t>
            </w:r>
          </w:p>
        </w:tc>
        <w:tc>
          <w:tcPr>
            <w:tcW w:w="3570" w:type="dxa"/>
            <w:gridSpan w:val="2"/>
          </w:tcPr>
          <w:p w:rsidR="00A83254" w:rsidRDefault="00A83254">
            <w:pPr>
              <w:jc w:val="center"/>
              <w:rPr>
                <w:rFonts w:ascii="楷体" w:eastAsia="楷体" w:hAnsi="楷体"/>
                <w:sz w:val="21"/>
                <w:szCs w:val="21"/>
              </w:rPr>
            </w:pPr>
            <w:r w:rsidRPr="002A5B67">
              <w:rPr>
                <w:rFonts w:ascii="楷体" w:eastAsia="楷体" w:hAnsi="楷体" w:hint="eastAsia"/>
                <w:sz w:val="21"/>
                <w:szCs w:val="21"/>
              </w:rPr>
              <w:t>◎正常 ◎异常 ◎未测 ◎无此业务</w:t>
            </w:r>
          </w:p>
        </w:tc>
      </w:tr>
      <w:tr w:rsidR="00A02FBB" w:rsidTr="00A83254">
        <w:trPr>
          <w:trHeight w:val="585"/>
          <w:jc w:val="center"/>
        </w:trPr>
        <w:tc>
          <w:tcPr>
            <w:tcW w:w="4935" w:type="dxa"/>
            <w:gridSpan w:val="2"/>
            <w:vAlign w:val="center"/>
          </w:tcPr>
          <w:p w:rsidR="00A02FBB" w:rsidRDefault="00A02FBB">
            <w:pPr>
              <w:jc w:val="left"/>
              <w:rPr>
                <w:rFonts w:ascii="楷体" w:eastAsia="楷体" w:hAnsi="楷体"/>
                <w:sz w:val="21"/>
                <w:szCs w:val="21"/>
              </w:rPr>
            </w:pPr>
            <w:r>
              <w:rPr>
                <w:rFonts w:ascii="楷体" w:eastAsia="楷体" w:hAnsi="楷体" w:hint="eastAsia"/>
                <w:sz w:val="21"/>
                <w:szCs w:val="21"/>
              </w:rPr>
              <w:t>换股业务委托申报、成交回报接收及处理</w:t>
            </w:r>
          </w:p>
        </w:tc>
        <w:tc>
          <w:tcPr>
            <w:tcW w:w="3570" w:type="dxa"/>
            <w:gridSpan w:val="2"/>
          </w:tcPr>
          <w:p w:rsidR="00A02FBB" w:rsidRPr="002A5B67" w:rsidRDefault="00A02FBB">
            <w:pPr>
              <w:jc w:val="center"/>
              <w:rPr>
                <w:rFonts w:ascii="楷体" w:eastAsia="楷体" w:hAnsi="楷体"/>
                <w:sz w:val="21"/>
                <w:szCs w:val="21"/>
              </w:rPr>
            </w:pPr>
            <w:r w:rsidRPr="002A5B67">
              <w:rPr>
                <w:rFonts w:ascii="楷体" w:eastAsia="楷体" w:hAnsi="楷体" w:hint="eastAsia"/>
                <w:sz w:val="21"/>
                <w:szCs w:val="21"/>
              </w:rPr>
              <w:t>◎正常 ◎异常 ◎未测 ◎无此业务</w:t>
            </w:r>
          </w:p>
        </w:tc>
      </w:tr>
      <w:tr w:rsidR="00A02FBB" w:rsidTr="00A94DCE">
        <w:trPr>
          <w:trHeight w:val="585"/>
          <w:jc w:val="center"/>
        </w:trPr>
        <w:tc>
          <w:tcPr>
            <w:tcW w:w="4935" w:type="dxa"/>
            <w:gridSpan w:val="2"/>
            <w:vAlign w:val="center"/>
          </w:tcPr>
          <w:p w:rsidR="00A02FBB" w:rsidRDefault="00A02FBB">
            <w:pPr>
              <w:jc w:val="left"/>
              <w:rPr>
                <w:rFonts w:ascii="楷体" w:eastAsia="楷体" w:hAnsi="楷体"/>
                <w:sz w:val="21"/>
                <w:szCs w:val="21"/>
              </w:rPr>
            </w:pPr>
            <w:r>
              <w:rPr>
                <w:rFonts w:ascii="楷体" w:eastAsia="楷体" w:hAnsi="楷体" w:hint="eastAsia"/>
                <w:sz w:val="21"/>
                <w:szCs w:val="21"/>
              </w:rPr>
              <w:t>首次发行认购委托申报、成交回报接收及处理</w:t>
            </w:r>
          </w:p>
        </w:tc>
        <w:tc>
          <w:tcPr>
            <w:tcW w:w="3570" w:type="dxa"/>
            <w:gridSpan w:val="2"/>
          </w:tcPr>
          <w:p w:rsidR="00A02FBB" w:rsidRDefault="00A02FBB">
            <w:pPr>
              <w:jc w:val="center"/>
              <w:rPr>
                <w:rFonts w:ascii="楷体" w:eastAsia="楷体" w:hAnsi="楷体"/>
                <w:sz w:val="21"/>
                <w:szCs w:val="21"/>
              </w:rPr>
            </w:pPr>
            <w:r w:rsidRPr="002A5B67">
              <w:rPr>
                <w:rFonts w:ascii="楷体" w:eastAsia="楷体" w:hAnsi="楷体" w:hint="eastAsia"/>
                <w:sz w:val="21"/>
                <w:szCs w:val="21"/>
              </w:rPr>
              <w:t>◎正常 ◎异常 ◎未测 ◎无此业务</w:t>
            </w:r>
          </w:p>
        </w:tc>
      </w:tr>
      <w:tr w:rsidR="00A02FBB" w:rsidTr="00A94DCE">
        <w:trPr>
          <w:trHeight w:val="585"/>
          <w:jc w:val="center"/>
        </w:trPr>
        <w:tc>
          <w:tcPr>
            <w:tcW w:w="4935" w:type="dxa"/>
            <w:gridSpan w:val="2"/>
            <w:vAlign w:val="center"/>
          </w:tcPr>
          <w:p w:rsidR="00A02FBB" w:rsidRDefault="00A02FBB">
            <w:pPr>
              <w:jc w:val="left"/>
              <w:rPr>
                <w:rFonts w:ascii="楷体" w:eastAsia="楷体" w:hAnsi="楷体"/>
                <w:sz w:val="21"/>
                <w:szCs w:val="21"/>
              </w:rPr>
            </w:pPr>
            <w:r>
              <w:rPr>
                <w:rFonts w:ascii="楷体" w:eastAsia="楷体" w:hAnsi="楷体" w:hint="eastAsia"/>
                <w:sz w:val="21"/>
                <w:szCs w:val="21"/>
              </w:rPr>
              <w:t>增发发行认购委托申报、成交回报接收及处理</w:t>
            </w:r>
          </w:p>
        </w:tc>
        <w:tc>
          <w:tcPr>
            <w:tcW w:w="3570" w:type="dxa"/>
            <w:gridSpan w:val="2"/>
          </w:tcPr>
          <w:p w:rsidR="00A02FBB" w:rsidRDefault="00A02FBB">
            <w:pPr>
              <w:jc w:val="center"/>
              <w:rPr>
                <w:rFonts w:ascii="楷体" w:eastAsia="楷体" w:hAnsi="楷体"/>
                <w:sz w:val="21"/>
                <w:szCs w:val="21"/>
              </w:rPr>
            </w:pPr>
            <w:r w:rsidRPr="002A5B67">
              <w:rPr>
                <w:rFonts w:ascii="楷体" w:eastAsia="楷体" w:hAnsi="楷体" w:hint="eastAsia"/>
                <w:sz w:val="21"/>
                <w:szCs w:val="21"/>
              </w:rPr>
              <w:t>◎正常 ◎异常 ◎未测 ◎无此业务</w:t>
            </w:r>
          </w:p>
        </w:tc>
      </w:tr>
      <w:tr w:rsidR="00A02FBB" w:rsidTr="00A94DCE">
        <w:trPr>
          <w:trHeight w:val="585"/>
          <w:jc w:val="center"/>
        </w:trPr>
        <w:tc>
          <w:tcPr>
            <w:tcW w:w="4935" w:type="dxa"/>
            <w:gridSpan w:val="2"/>
            <w:vAlign w:val="center"/>
          </w:tcPr>
          <w:p w:rsidR="00A02FBB" w:rsidRDefault="00A02FBB">
            <w:pPr>
              <w:jc w:val="left"/>
              <w:rPr>
                <w:rFonts w:ascii="楷体" w:eastAsia="楷体" w:hAnsi="楷体"/>
                <w:sz w:val="21"/>
                <w:szCs w:val="21"/>
              </w:rPr>
            </w:pPr>
            <w:r>
              <w:rPr>
                <w:rFonts w:ascii="楷体" w:eastAsia="楷体" w:hAnsi="楷体" w:hint="eastAsia"/>
                <w:sz w:val="21"/>
                <w:szCs w:val="21"/>
              </w:rPr>
              <w:t>LOF发行认购委托申报、成交回报接收及处理</w:t>
            </w:r>
          </w:p>
        </w:tc>
        <w:tc>
          <w:tcPr>
            <w:tcW w:w="3570" w:type="dxa"/>
            <w:gridSpan w:val="2"/>
          </w:tcPr>
          <w:p w:rsidR="00A02FBB" w:rsidRDefault="00A02FBB">
            <w:pPr>
              <w:jc w:val="center"/>
              <w:rPr>
                <w:rFonts w:ascii="楷体" w:eastAsia="楷体" w:hAnsi="楷体"/>
                <w:sz w:val="21"/>
                <w:szCs w:val="21"/>
              </w:rPr>
            </w:pPr>
            <w:r w:rsidRPr="002A5B67">
              <w:rPr>
                <w:rFonts w:ascii="楷体" w:eastAsia="楷体" w:hAnsi="楷体" w:hint="eastAsia"/>
                <w:sz w:val="21"/>
                <w:szCs w:val="21"/>
              </w:rPr>
              <w:t>◎正常 ◎异常 ◎未测 ◎无此业务</w:t>
            </w:r>
          </w:p>
        </w:tc>
      </w:tr>
      <w:tr w:rsidR="00A02FBB" w:rsidTr="00A94DCE">
        <w:trPr>
          <w:trHeight w:val="585"/>
          <w:jc w:val="center"/>
        </w:trPr>
        <w:tc>
          <w:tcPr>
            <w:tcW w:w="4935" w:type="dxa"/>
            <w:gridSpan w:val="2"/>
            <w:vAlign w:val="center"/>
          </w:tcPr>
          <w:p w:rsidR="00A02FBB" w:rsidRDefault="00A02FBB">
            <w:pPr>
              <w:jc w:val="left"/>
              <w:rPr>
                <w:rFonts w:ascii="楷体" w:eastAsia="楷体" w:hAnsi="楷体"/>
                <w:sz w:val="21"/>
                <w:szCs w:val="21"/>
              </w:rPr>
            </w:pPr>
            <w:r>
              <w:rPr>
                <w:rFonts w:ascii="楷体" w:eastAsia="楷体" w:hAnsi="楷体" w:hint="eastAsia"/>
                <w:sz w:val="21"/>
                <w:szCs w:val="21"/>
              </w:rPr>
              <w:t>通过文件网关接收并加载股东大会信息文件evoteparams</w:t>
            </w:r>
          </w:p>
        </w:tc>
        <w:tc>
          <w:tcPr>
            <w:tcW w:w="3570" w:type="dxa"/>
            <w:gridSpan w:val="2"/>
          </w:tcPr>
          <w:p w:rsidR="00A02FBB" w:rsidRDefault="00A02FBB">
            <w:pPr>
              <w:jc w:val="center"/>
              <w:rPr>
                <w:rFonts w:ascii="楷体" w:eastAsia="楷体" w:hAnsi="楷体"/>
                <w:sz w:val="21"/>
                <w:szCs w:val="21"/>
              </w:rPr>
            </w:pPr>
            <w:r w:rsidRPr="002A5B67">
              <w:rPr>
                <w:rFonts w:ascii="楷体" w:eastAsia="楷体" w:hAnsi="楷体" w:hint="eastAsia"/>
                <w:sz w:val="21"/>
                <w:szCs w:val="21"/>
              </w:rPr>
              <w:t>◎正常 ◎异常 ◎未测 ◎无此业务</w:t>
            </w:r>
          </w:p>
        </w:tc>
      </w:tr>
      <w:tr w:rsidR="00A02FBB" w:rsidTr="00A94DCE">
        <w:trPr>
          <w:trHeight w:val="585"/>
          <w:jc w:val="center"/>
        </w:trPr>
        <w:tc>
          <w:tcPr>
            <w:tcW w:w="4935" w:type="dxa"/>
            <w:gridSpan w:val="2"/>
            <w:vAlign w:val="center"/>
          </w:tcPr>
          <w:p w:rsidR="00A02FBB" w:rsidRDefault="00A02FBB">
            <w:pPr>
              <w:jc w:val="left"/>
              <w:rPr>
                <w:rFonts w:ascii="楷体" w:eastAsia="楷体" w:hAnsi="楷体"/>
                <w:sz w:val="21"/>
                <w:szCs w:val="21"/>
              </w:rPr>
            </w:pPr>
            <w:r>
              <w:rPr>
                <w:rFonts w:ascii="楷体" w:eastAsia="楷体" w:hAnsi="楷体" w:hint="eastAsia"/>
                <w:sz w:val="21"/>
                <w:szCs w:val="21"/>
              </w:rPr>
              <w:t>网络投票业务的委托申报及委托确认处理</w:t>
            </w:r>
          </w:p>
        </w:tc>
        <w:tc>
          <w:tcPr>
            <w:tcW w:w="3570" w:type="dxa"/>
            <w:gridSpan w:val="2"/>
          </w:tcPr>
          <w:p w:rsidR="00A02FBB" w:rsidRDefault="00A02FBB">
            <w:pPr>
              <w:jc w:val="center"/>
              <w:rPr>
                <w:rFonts w:ascii="楷体" w:eastAsia="楷体" w:hAnsi="楷体"/>
                <w:sz w:val="21"/>
                <w:szCs w:val="21"/>
              </w:rPr>
            </w:pPr>
            <w:r w:rsidRPr="002A5B67">
              <w:rPr>
                <w:rFonts w:ascii="楷体" w:eastAsia="楷体" w:hAnsi="楷体" w:hint="eastAsia"/>
                <w:sz w:val="21"/>
                <w:szCs w:val="21"/>
              </w:rPr>
              <w:t>◎正常 ◎异常 ◎未测 ◎无此业务</w:t>
            </w:r>
          </w:p>
        </w:tc>
      </w:tr>
      <w:tr w:rsidR="00A02FBB" w:rsidTr="00A94DCE">
        <w:trPr>
          <w:trHeight w:val="585"/>
          <w:jc w:val="center"/>
        </w:trPr>
        <w:tc>
          <w:tcPr>
            <w:tcW w:w="4935" w:type="dxa"/>
            <w:gridSpan w:val="2"/>
            <w:vAlign w:val="center"/>
          </w:tcPr>
          <w:p w:rsidR="00A02FBB" w:rsidRDefault="00A02FBB">
            <w:pPr>
              <w:jc w:val="left"/>
              <w:rPr>
                <w:rFonts w:ascii="楷体" w:eastAsia="楷体" w:hAnsi="楷体"/>
                <w:sz w:val="21"/>
                <w:szCs w:val="21"/>
              </w:rPr>
            </w:pPr>
            <w:r>
              <w:rPr>
                <w:rFonts w:ascii="楷体" w:eastAsia="楷体" w:hAnsi="楷体" w:hint="eastAsia"/>
                <w:sz w:val="21"/>
                <w:szCs w:val="21"/>
              </w:rPr>
              <w:lastRenderedPageBreak/>
              <w:t>网络投票业务议案号不合法情形的委托申报及委托确认处理</w:t>
            </w:r>
          </w:p>
        </w:tc>
        <w:tc>
          <w:tcPr>
            <w:tcW w:w="3570" w:type="dxa"/>
            <w:gridSpan w:val="2"/>
          </w:tcPr>
          <w:p w:rsidR="00A02FBB" w:rsidRDefault="00A02FBB">
            <w:pPr>
              <w:jc w:val="center"/>
              <w:rPr>
                <w:rFonts w:ascii="楷体" w:eastAsia="楷体" w:hAnsi="楷体"/>
                <w:sz w:val="21"/>
                <w:szCs w:val="21"/>
              </w:rPr>
            </w:pPr>
            <w:r w:rsidRPr="002A5B67">
              <w:rPr>
                <w:rFonts w:ascii="楷体" w:eastAsia="楷体" w:hAnsi="楷体" w:hint="eastAsia"/>
                <w:sz w:val="21"/>
                <w:szCs w:val="21"/>
              </w:rPr>
              <w:t>◎正常 ◎异常 ◎未测 ◎无此业务</w:t>
            </w:r>
          </w:p>
        </w:tc>
      </w:tr>
      <w:tr w:rsidR="00A02FBB" w:rsidTr="00A94DCE">
        <w:trPr>
          <w:trHeight w:val="585"/>
          <w:jc w:val="center"/>
        </w:trPr>
        <w:tc>
          <w:tcPr>
            <w:tcW w:w="4935" w:type="dxa"/>
            <w:gridSpan w:val="2"/>
            <w:vAlign w:val="center"/>
          </w:tcPr>
          <w:p w:rsidR="00A02FBB" w:rsidRDefault="00A02FBB">
            <w:pPr>
              <w:jc w:val="left"/>
              <w:rPr>
                <w:rFonts w:ascii="楷体" w:eastAsia="楷体" w:hAnsi="楷体"/>
                <w:sz w:val="21"/>
                <w:szCs w:val="21"/>
              </w:rPr>
            </w:pPr>
            <w:r>
              <w:rPr>
                <w:rFonts w:ascii="楷体" w:eastAsia="楷体" w:hAnsi="楷体" w:hint="eastAsia"/>
                <w:sz w:val="21"/>
                <w:szCs w:val="21"/>
              </w:rPr>
              <w:t>网络投票业务子议案号不合法情形的委托申报及委托确认处理</w:t>
            </w:r>
          </w:p>
        </w:tc>
        <w:tc>
          <w:tcPr>
            <w:tcW w:w="3570" w:type="dxa"/>
            <w:gridSpan w:val="2"/>
          </w:tcPr>
          <w:p w:rsidR="00A02FBB" w:rsidRDefault="00A02FBB">
            <w:pPr>
              <w:jc w:val="center"/>
              <w:rPr>
                <w:rFonts w:ascii="楷体" w:eastAsia="楷体" w:hAnsi="楷体"/>
                <w:sz w:val="21"/>
                <w:szCs w:val="21"/>
              </w:rPr>
            </w:pPr>
            <w:r w:rsidRPr="002A5B67">
              <w:rPr>
                <w:rFonts w:ascii="楷体" w:eastAsia="楷体" w:hAnsi="楷体" w:hint="eastAsia"/>
                <w:sz w:val="21"/>
                <w:szCs w:val="21"/>
              </w:rPr>
              <w:t>◎正常 ◎异常 ◎未测 ◎无此业务</w:t>
            </w:r>
          </w:p>
        </w:tc>
      </w:tr>
      <w:tr w:rsidR="00DB5237" w:rsidTr="00A94DCE">
        <w:trPr>
          <w:trHeight w:val="585"/>
          <w:jc w:val="center"/>
        </w:trPr>
        <w:tc>
          <w:tcPr>
            <w:tcW w:w="4935" w:type="dxa"/>
            <w:gridSpan w:val="2"/>
            <w:vAlign w:val="center"/>
          </w:tcPr>
          <w:p w:rsidR="00DB5237" w:rsidRPr="00DB5237" w:rsidRDefault="00DB5237">
            <w:pPr>
              <w:jc w:val="left"/>
              <w:rPr>
                <w:rFonts w:ascii="楷体" w:eastAsia="楷体" w:hAnsi="楷体"/>
                <w:sz w:val="21"/>
                <w:szCs w:val="21"/>
              </w:rPr>
            </w:pPr>
            <w:r>
              <w:rPr>
                <w:rFonts w:ascii="楷体" w:eastAsia="楷体" w:hAnsi="楷体" w:hint="eastAsia"/>
                <w:sz w:val="21"/>
                <w:szCs w:val="21"/>
              </w:rPr>
              <w:t>表决意见错情形的委托申报及委托确认处理</w:t>
            </w:r>
          </w:p>
        </w:tc>
        <w:tc>
          <w:tcPr>
            <w:tcW w:w="3570" w:type="dxa"/>
            <w:gridSpan w:val="2"/>
          </w:tcPr>
          <w:p w:rsidR="00DB5237" w:rsidRPr="002A5B67" w:rsidRDefault="00DB5237">
            <w:pPr>
              <w:jc w:val="center"/>
              <w:rPr>
                <w:rFonts w:ascii="楷体" w:eastAsia="楷体" w:hAnsi="楷体"/>
                <w:sz w:val="21"/>
                <w:szCs w:val="21"/>
              </w:rPr>
            </w:pPr>
            <w:r w:rsidRPr="002A5B67">
              <w:rPr>
                <w:rFonts w:ascii="楷体" w:eastAsia="楷体" w:hAnsi="楷体" w:hint="eastAsia"/>
                <w:sz w:val="21"/>
                <w:szCs w:val="21"/>
              </w:rPr>
              <w:t>◎正常 ◎异常 ◎未测 ◎无此业务</w:t>
            </w:r>
          </w:p>
        </w:tc>
      </w:tr>
      <w:tr w:rsidR="00A02FBB" w:rsidTr="00A94DCE">
        <w:trPr>
          <w:trHeight w:val="585"/>
          <w:jc w:val="center"/>
        </w:trPr>
        <w:tc>
          <w:tcPr>
            <w:tcW w:w="4935" w:type="dxa"/>
            <w:gridSpan w:val="2"/>
            <w:vAlign w:val="center"/>
          </w:tcPr>
          <w:p w:rsidR="00A02FBB" w:rsidRDefault="00A02FBB">
            <w:pPr>
              <w:jc w:val="left"/>
              <w:rPr>
                <w:rFonts w:ascii="楷体" w:eastAsia="楷体" w:hAnsi="楷体"/>
                <w:sz w:val="21"/>
                <w:szCs w:val="21"/>
              </w:rPr>
            </w:pPr>
            <w:r>
              <w:rPr>
                <w:rFonts w:ascii="楷体" w:eastAsia="楷体" w:hAnsi="楷体" w:hint="eastAsia"/>
                <w:sz w:val="21"/>
                <w:szCs w:val="21"/>
              </w:rPr>
              <w:t>通过文件网关接收网络投票回报文件evotereport</w:t>
            </w:r>
          </w:p>
        </w:tc>
        <w:tc>
          <w:tcPr>
            <w:tcW w:w="3570" w:type="dxa"/>
            <w:gridSpan w:val="2"/>
          </w:tcPr>
          <w:p w:rsidR="00A02FBB" w:rsidRDefault="00A02FBB">
            <w:pPr>
              <w:jc w:val="center"/>
              <w:rPr>
                <w:rFonts w:ascii="楷体" w:eastAsia="楷体" w:hAnsi="楷体"/>
                <w:sz w:val="21"/>
                <w:szCs w:val="21"/>
              </w:rPr>
            </w:pPr>
            <w:r w:rsidRPr="002A5B67">
              <w:rPr>
                <w:rFonts w:ascii="楷体" w:eastAsia="楷体" w:hAnsi="楷体" w:hint="eastAsia"/>
                <w:sz w:val="21"/>
                <w:szCs w:val="21"/>
              </w:rPr>
              <w:t>◎正常 ◎异常 ◎未测 ◎无此业务</w:t>
            </w:r>
          </w:p>
        </w:tc>
      </w:tr>
      <w:tr w:rsidR="00A02FBB" w:rsidTr="00A83254">
        <w:trPr>
          <w:trHeight w:val="585"/>
          <w:jc w:val="center"/>
        </w:trPr>
        <w:tc>
          <w:tcPr>
            <w:tcW w:w="8505" w:type="dxa"/>
            <w:gridSpan w:val="4"/>
            <w:vAlign w:val="center"/>
          </w:tcPr>
          <w:p w:rsidR="00A02FBB" w:rsidRDefault="00A02FBB">
            <w:pPr>
              <w:rPr>
                <w:rFonts w:ascii="楷体" w:eastAsia="楷体" w:hAnsi="楷体"/>
                <w:sz w:val="21"/>
                <w:szCs w:val="21"/>
              </w:rPr>
            </w:pPr>
            <w:r>
              <w:rPr>
                <w:rFonts w:ascii="楷体" w:eastAsia="楷体" w:hAnsi="楷体" w:hint="eastAsia"/>
                <w:sz w:val="21"/>
                <w:szCs w:val="21"/>
              </w:rPr>
              <w:t>异常说明：（不超过500汉字）</w:t>
            </w:r>
          </w:p>
          <w:p w:rsidR="00A02FBB" w:rsidRDefault="00A02FBB">
            <w:pPr>
              <w:rPr>
                <w:rFonts w:ascii="楷体" w:eastAsia="楷体" w:hAnsi="楷体"/>
                <w:sz w:val="21"/>
                <w:szCs w:val="21"/>
              </w:rPr>
            </w:pPr>
          </w:p>
          <w:p w:rsidR="00A02FBB" w:rsidRDefault="00A02FBB">
            <w:pPr>
              <w:rPr>
                <w:rFonts w:ascii="楷体" w:eastAsia="楷体" w:hAnsi="楷体"/>
                <w:sz w:val="21"/>
                <w:szCs w:val="21"/>
              </w:rPr>
            </w:pPr>
          </w:p>
          <w:p w:rsidR="00A02FBB" w:rsidRDefault="00A02FBB">
            <w:pPr>
              <w:rPr>
                <w:rFonts w:ascii="楷体" w:eastAsia="楷体" w:hAnsi="楷体"/>
                <w:sz w:val="21"/>
                <w:szCs w:val="21"/>
              </w:rPr>
            </w:pPr>
          </w:p>
          <w:p w:rsidR="00A02FBB" w:rsidRDefault="00A02FBB">
            <w:pPr>
              <w:rPr>
                <w:rFonts w:ascii="楷体" w:eastAsia="楷体" w:hAnsi="楷体"/>
                <w:sz w:val="21"/>
                <w:szCs w:val="21"/>
              </w:rPr>
            </w:pPr>
          </w:p>
          <w:p w:rsidR="00A02FBB" w:rsidRDefault="00A02FBB">
            <w:pPr>
              <w:rPr>
                <w:rFonts w:ascii="楷体" w:eastAsia="楷体" w:hAnsi="楷体"/>
                <w:sz w:val="21"/>
                <w:szCs w:val="21"/>
              </w:rPr>
            </w:pPr>
          </w:p>
          <w:p w:rsidR="00A02FBB" w:rsidRDefault="00A02FBB">
            <w:pPr>
              <w:rPr>
                <w:rFonts w:ascii="楷体" w:eastAsia="楷体" w:hAnsi="楷体"/>
                <w:sz w:val="21"/>
                <w:szCs w:val="21"/>
              </w:rPr>
            </w:pPr>
          </w:p>
          <w:p w:rsidR="00A02FBB" w:rsidRDefault="00A02FBB">
            <w:pPr>
              <w:rPr>
                <w:rFonts w:ascii="楷体" w:eastAsia="楷体" w:hAnsi="楷体"/>
                <w:sz w:val="21"/>
                <w:szCs w:val="21"/>
              </w:rPr>
            </w:pPr>
          </w:p>
          <w:p w:rsidR="00A02FBB" w:rsidRDefault="00A02FBB">
            <w:pPr>
              <w:rPr>
                <w:rFonts w:ascii="楷体" w:eastAsia="楷体" w:hAnsi="楷体"/>
                <w:sz w:val="21"/>
                <w:szCs w:val="21"/>
              </w:rPr>
            </w:pPr>
          </w:p>
        </w:tc>
      </w:tr>
    </w:tbl>
    <w:p w:rsidR="00883E17" w:rsidRDefault="00883E17">
      <w:pPr>
        <w:ind w:firstLineChars="200" w:firstLine="560"/>
        <w:rPr>
          <w:rFonts w:ascii="Times New Roman" w:hAnsi="Times New Roman" w:cs="Times New Roman"/>
        </w:rPr>
      </w:pPr>
    </w:p>
    <w:sectPr w:rsidR="00883E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E515A" w:rsidRDefault="005E515A" w:rsidP="002A22DB">
      <w:r>
        <w:separator/>
      </w:r>
    </w:p>
  </w:endnote>
  <w:endnote w:type="continuationSeparator" w:id="0">
    <w:p w:rsidR="005E515A" w:rsidRDefault="005E515A" w:rsidP="002A2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E515A" w:rsidRDefault="005E515A" w:rsidP="002A22DB">
      <w:r>
        <w:separator/>
      </w:r>
    </w:p>
  </w:footnote>
  <w:footnote w:type="continuationSeparator" w:id="0">
    <w:p w:rsidR="005E515A" w:rsidRDefault="005E515A" w:rsidP="002A22D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323F57"/>
    <w:multiLevelType w:val="multilevel"/>
    <w:tmpl w:val="07323F57"/>
    <w:lvl w:ilvl="0">
      <w:start w:val="1"/>
      <w:numFmt w:val="decimal"/>
      <w:lvlText w:val="%1."/>
      <w:lvlJc w:val="left"/>
      <w:pPr>
        <w:ind w:left="980" w:hanging="420"/>
      </w:p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
    <w:nsid w:val="11BA2EFC"/>
    <w:multiLevelType w:val="multilevel"/>
    <w:tmpl w:val="11BA2EF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201758DB"/>
    <w:multiLevelType w:val="multilevel"/>
    <w:tmpl w:val="201758DB"/>
    <w:lvl w:ilvl="0">
      <w:start w:val="1"/>
      <w:numFmt w:val="chineseCountingThousand"/>
      <w:lvlText w:val="%1、"/>
      <w:lvlJc w:val="left"/>
      <w:pPr>
        <w:ind w:left="980" w:hanging="420"/>
      </w:p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3">
    <w:nsid w:val="3BB83EDD"/>
    <w:multiLevelType w:val="multilevel"/>
    <w:tmpl w:val="3BB83EDD"/>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nsid w:val="55211DBE"/>
    <w:multiLevelType w:val="multilevel"/>
    <w:tmpl w:val="55211DBE"/>
    <w:lvl w:ilvl="0">
      <w:start w:val="1"/>
      <w:numFmt w:val="decimal"/>
      <w:lvlText w:val="%1."/>
      <w:lvlJc w:val="left"/>
      <w:pPr>
        <w:ind w:left="1400" w:hanging="420"/>
      </w:pPr>
    </w:lvl>
    <w:lvl w:ilvl="1">
      <w:start w:val="1"/>
      <w:numFmt w:val="lowerLetter"/>
      <w:lvlText w:val="%2)"/>
      <w:lvlJc w:val="left"/>
      <w:pPr>
        <w:ind w:left="1820" w:hanging="420"/>
      </w:pPr>
    </w:lvl>
    <w:lvl w:ilvl="2">
      <w:start w:val="1"/>
      <w:numFmt w:val="lowerRoman"/>
      <w:lvlText w:val="%3."/>
      <w:lvlJc w:val="right"/>
      <w:pPr>
        <w:ind w:left="2240" w:hanging="420"/>
      </w:pPr>
    </w:lvl>
    <w:lvl w:ilvl="3">
      <w:start w:val="1"/>
      <w:numFmt w:val="decimal"/>
      <w:lvlText w:val="%4."/>
      <w:lvlJc w:val="left"/>
      <w:pPr>
        <w:ind w:left="2660" w:hanging="420"/>
      </w:pPr>
    </w:lvl>
    <w:lvl w:ilvl="4">
      <w:start w:val="1"/>
      <w:numFmt w:val="lowerLetter"/>
      <w:lvlText w:val="%5)"/>
      <w:lvlJc w:val="left"/>
      <w:pPr>
        <w:ind w:left="3080" w:hanging="420"/>
      </w:pPr>
    </w:lvl>
    <w:lvl w:ilvl="5">
      <w:start w:val="1"/>
      <w:numFmt w:val="lowerRoman"/>
      <w:lvlText w:val="%6."/>
      <w:lvlJc w:val="right"/>
      <w:pPr>
        <w:ind w:left="3500" w:hanging="420"/>
      </w:pPr>
    </w:lvl>
    <w:lvl w:ilvl="6">
      <w:start w:val="1"/>
      <w:numFmt w:val="decimal"/>
      <w:lvlText w:val="%7."/>
      <w:lvlJc w:val="left"/>
      <w:pPr>
        <w:ind w:left="3920" w:hanging="420"/>
      </w:pPr>
    </w:lvl>
    <w:lvl w:ilvl="7">
      <w:start w:val="1"/>
      <w:numFmt w:val="lowerLetter"/>
      <w:lvlText w:val="%8)"/>
      <w:lvlJc w:val="left"/>
      <w:pPr>
        <w:ind w:left="4340" w:hanging="420"/>
      </w:pPr>
    </w:lvl>
    <w:lvl w:ilvl="8">
      <w:start w:val="1"/>
      <w:numFmt w:val="lowerRoman"/>
      <w:lvlText w:val="%9."/>
      <w:lvlJc w:val="right"/>
      <w:pPr>
        <w:ind w:left="4760" w:hanging="420"/>
      </w:pPr>
    </w:lvl>
  </w:abstractNum>
  <w:abstractNum w:abstractNumId="5">
    <w:nsid w:val="659F4604"/>
    <w:multiLevelType w:val="multilevel"/>
    <w:tmpl w:val="659F4604"/>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nsid w:val="693B5400"/>
    <w:multiLevelType w:val="multilevel"/>
    <w:tmpl w:val="693B5400"/>
    <w:lvl w:ilvl="0">
      <w:start w:val="1"/>
      <w:numFmt w:val="decimal"/>
      <w:lvlText w:val="%1."/>
      <w:lvlJc w:val="left"/>
      <w:pPr>
        <w:ind w:left="980" w:hanging="420"/>
      </w:p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7">
    <w:nsid w:val="7BC86D68"/>
    <w:multiLevelType w:val="multilevel"/>
    <w:tmpl w:val="7BC86D68"/>
    <w:lvl w:ilvl="0">
      <w:start w:val="1"/>
      <w:numFmt w:val="chineseCountingThousand"/>
      <w:pStyle w:val="1"/>
      <w:lvlText w:val="%1、"/>
      <w:lvlJc w:val="left"/>
      <w:pPr>
        <w:tabs>
          <w:tab w:val="left" w:pos="0"/>
        </w:tabs>
        <w:ind w:left="0" w:firstLine="0"/>
      </w:pPr>
      <w:rPr>
        <w:rFonts w:hint="eastAsia"/>
      </w:rPr>
    </w:lvl>
    <w:lvl w:ilvl="1">
      <w:start w:val="1"/>
      <w:numFmt w:val="decimal"/>
      <w:pStyle w:val="2"/>
      <w:isLgl/>
      <w:lvlText w:val="%1.%2"/>
      <w:lvlJc w:val="left"/>
      <w:pPr>
        <w:tabs>
          <w:tab w:val="left" w:pos="567"/>
        </w:tabs>
        <w:ind w:left="567" w:hanging="567"/>
      </w:pPr>
      <w:rPr>
        <w:rFonts w:ascii="Times New Roman" w:hAnsi="Times New Roman" w:cs="Times New Roman" w:hint="default"/>
      </w:rPr>
    </w:lvl>
    <w:lvl w:ilvl="2">
      <w:start w:val="1"/>
      <w:numFmt w:val="decimal"/>
      <w:pStyle w:val="3"/>
      <w:isLgl/>
      <w:lvlText w:val="%1.%2.%3 "/>
      <w:lvlJc w:val="left"/>
      <w:pPr>
        <w:tabs>
          <w:tab w:val="left" w:pos="709"/>
        </w:tabs>
        <w:ind w:left="709" w:hanging="709"/>
      </w:pPr>
      <w:rPr>
        <w:rFonts w:hint="eastAsia"/>
      </w:rPr>
    </w:lvl>
    <w:lvl w:ilvl="3">
      <w:start w:val="1"/>
      <w:numFmt w:val="decimal"/>
      <w:pStyle w:val="4"/>
      <w:isLgl/>
      <w:lvlText w:val="%1.%2.%3.%4 "/>
      <w:lvlJc w:val="left"/>
      <w:pPr>
        <w:tabs>
          <w:tab w:val="left" w:pos="851"/>
        </w:tabs>
        <w:ind w:left="851" w:hanging="851"/>
      </w:pPr>
      <w:rPr>
        <w:rFonts w:cs="Times New Roman" w:hint="eastAsia"/>
        <w:b w:val="0"/>
        <w:bCs w:val="0"/>
        <w:i w:val="0"/>
        <w:iCs w:val="0"/>
        <w:caps w:val="0"/>
        <w:smallCaps w:val="0"/>
        <w:strike w:val="0"/>
        <w:dstrike w:val="0"/>
        <w:vanish w:val="0"/>
        <w:color w:val="000000"/>
        <w:spacing w:val="0"/>
        <w:position w:val="0"/>
        <w:u w:val="none"/>
        <w:vertAlign w:val="baseline"/>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8">
    <w:nsid w:val="7D5A439D"/>
    <w:multiLevelType w:val="multilevel"/>
    <w:tmpl w:val="7D5A439D"/>
    <w:lvl w:ilvl="0">
      <w:start w:val="1"/>
      <w:numFmt w:val="decimal"/>
      <w:lvlText w:val="%1."/>
      <w:lvlJc w:val="left"/>
      <w:pPr>
        <w:ind w:left="980" w:hanging="420"/>
      </w:p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num w:numId="1">
    <w:abstractNumId w:val="7"/>
  </w:num>
  <w:num w:numId="2">
    <w:abstractNumId w:val="2"/>
  </w:num>
  <w:num w:numId="3">
    <w:abstractNumId w:val="1"/>
  </w:num>
  <w:num w:numId="4">
    <w:abstractNumId w:val="5"/>
  </w:num>
  <w:num w:numId="5">
    <w:abstractNumId w:val="8"/>
  </w:num>
  <w:num w:numId="6">
    <w:abstractNumId w:val="4"/>
  </w:num>
  <w:num w:numId="7">
    <w:abstractNumId w:val="6"/>
  </w:num>
  <w:num w:numId="8">
    <w:abstractNumId w:val="3"/>
  </w:num>
  <w:num w:numId="9">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tom">
    <w15:presenceInfo w15:providerId="WPS Office" w15:userId="21544056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7E38"/>
    <w:rsid w:val="00000AEE"/>
    <w:rsid w:val="00005953"/>
    <w:rsid w:val="00005D0C"/>
    <w:rsid w:val="00006C59"/>
    <w:rsid w:val="00013F15"/>
    <w:rsid w:val="00014252"/>
    <w:rsid w:val="00026619"/>
    <w:rsid w:val="000642B8"/>
    <w:rsid w:val="000700A4"/>
    <w:rsid w:val="00070F25"/>
    <w:rsid w:val="000848F4"/>
    <w:rsid w:val="0008575E"/>
    <w:rsid w:val="00090343"/>
    <w:rsid w:val="000929B8"/>
    <w:rsid w:val="000A4A5C"/>
    <w:rsid w:val="000C2BAC"/>
    <w:rsid w:val="000F0F92"/>
    <w:rsid w:val="0011382A"/>
    <w:rsid w:val="00120C87"/>
    <w:rsid w:val="00127AB2"/>
    <w:rsid w:val="00141DAE"/>
    <w:rsid w:val="001730E3"/>
    <w:rsid w:val="001813CF"/>
    <w:rsid w:val="001970D0"/>
    <w:rsid w:val="001B4175"/>
    <w:rsid w:val="001B6C74"/>
    <w:rsid w:val="001C5F36"/>
    <w:rsid w:val="001D65BB"/>
    <w:rsid w:val="0020392E"/>
    <w:rsid w:val="002178E0"/>
    <w:rsid w:val="002203B7"/>
    <w:rsid w:val="002312DD"/>
    <w:rsid w:val="0025165F"/>
    <w:rsid w:val="00272595"/>
    <w:rsid w:val="0027658B"/>
    <w:rsid w:val="00281EFE"/>
    <w:rsid w:val="00287DAB"/>
    <w:rsid w:val="00294DD1"/>
    <w:rsid w:val="002A22DB"/>
    <w:rsid w:val="002D72D3"/>
    <w:rsid w:val="002E170E"/>
    <w:rsid w:val="002E3D91"/>
    <w:rsid w:val="002E4585"/>
    <w:rsid w:val="002F24E9"/>
    <w:rsid w:val="002F46AF"/>
    <w:rsid w:val="002F708E"/>
    <w:rsid w:val="00300433"/>
    <w:rsid w:val="00323BEC"/>
    <w:rsid w:val="00335B6A"/>
    <w:rsid w:val="003706CC"/>
    <w:rsid w:val="0037090C"/>
    <w:rsid w:val="00382B6B"/>
    <w:rsid w:val="00385031"/>
    <w:rsid w:val="003A4690"/>
    <w:rsid w:val="003B13B0"/>
    <w:rsid w:val="003B4A0A"/>
    <w:rsid w:val="003D3825"/>
    <w:rsid w:val="003E6F81"/>
    <w:rsid w:val="003F3A44"/>
    <w:rsid w:val="004025AB"/>
    <w:rsid w:val="00402E53"/>
    <w:rsid w:val="00404C71"/>
    <w:rsid w:val="00417A36"/>
    <w:rsid w:val="004210BF"/>
    <w:rsid w:val="00425269"/>
    <w:rsid w:val="004405AF"/>
    <w:rsid w:val="00450312"/>
    <w:rsid w:val="004561F3"/>
    <w:rsid w:val="00457D3B"/>
    <w:rsid w:val="0046569A"/>
    <w:rsid w:val="00470F88"/>
    <w:rsid w:val="00473334"/>
    <w:rsid w:val="004826FF"/>
    <w:rsid w:val="00485FED"/>
    <w:rsid w:val="00486FB2"/>
    <w:rsid w:val="0049040D"/>
    <w:rsid w:val="004A0163"/>
    <w:rsid w:val="004A2C8B"/>
    <w:rsid w:val="004C2468"/>
    <w:rsid w:val="004C7172"/>
    <w:rsid w:val="004D4FEB"/>
    <w:rsid w:val="004E0A9B"/>
    <w:rsid w:val="004E444B"/>
    <w:rsid w:val="004F0E07"/>
    <w:rsid w:val="004F220B"/>
    <w:rsid w:val="005003E2"/>
    <w:rsid w:val="0050739F"/>
    <w:rsid w:val="005112D8"/>
    <w:rsid w:val="00534A3B"/>
    <w:rsid w:val="005435F0"/>
    <w:rsid w:val="005479C3"/>
    <w:rsid w:val="00556DE7"/>
    <w:rsid w:val="00560668"/>
    <w:rsid w:val="00565919"/>
    <w:rsid w:val="0058304E"/>
    <w:rsid w:val="005847C0"/>
    <w:rsid w:val="005B25E5"/>
    <w:rsid w:val="005C1C03"/>
    <w:rsid w:val="005C5FC4"/>
    <w:rsid w:val="005E515A"/>
    <w:rsid w:val="005F5C4F"/>
    <w:rsid w:val="006018BA"/>
    <w:rsid w:val="0060641B"/>
    <w:rsid w:val="00613C77"/>
    <w:rsid w:val="0063720B"/>
    <w:rsid w:val="00641A02"/>
    <w:rsid w:val="006654A2"/>
    <w:rsid w:val="0068222D"/>
    <w:rsid w:val="00686053"/>
    <w:rsid w:val="006B6C7D"/>
    <w:rsid w:val="006C39C3"/>
    <w:rsid w:val="006C4686"/>
    <w:rsid w:val="006D006C"/>
    <w:rsid w:val="006D206F"/>
    <w:rsid w:val="006D32BB"/>
    <w:rsid w:val="006F0C5D"/>
    <w:rsid w:val="006F28BC"/>
    <w:rsid w:val="00701EFA"/>
    <w:rsid w:val="0070272D"/>
    <w:rsid w:val="007036DC"/>
    <w:rsid w:val="00734081"/>
    <w:rsid w:val="00745534"/>
    <w:rsid w:val="00750669"/>
    <w:rsid w:val="00752F0B"/>
    <w:rsid w:val="00777E3A"/>
    <w:rsid w:val="00777F8F"/>
    <w:rsid w:val="0078157E"/>
    <w:rsid w:val="007960D8"/>
    <w:rsid w:val="007A6220"/>
    <w:rsid w:val="007C0E0B"/>
    <w:rsid w:val="007C61EE"/>
    <w:rsid w:val="007D42DD"/>
    <w:rsid w:val="007E1A96"/>
    <w:rsid w:val="007E1B3D"/>
    <w:rsid w:val="007E54DF"/>
    <w:rsid w:val="007E7786"/>
    <w:rsid w:val="007F068C"/>
    <w:rsid w:val="007F103C"/>
    <w:rsid w:val="007F7A1D"/>
    <w:rsid w:val="00801035"/>
    <w:rsid w:val="00806671"/>
    <w:rsid w:val="008217BA"/>
    <w:rsid w:val="008219E5"/>
    <w:rsid w:val="00832A01"/>
    <w:rsid w:val="00850EFC"/>
    <w:rsid w:val="008608F0"/>
    <w:rsid w:val="00872CFA"/>
    <w:rsid w:val="00875967"/>
    <w:rsid w:val="008814F4"/>
    <w:rsid w:val="00883E17"/>
    <w:rsid w:val="00887CE1"/>
    <w:rsid w:val="008A6447"/>
    <w:rsid w:val="008A656E"/>
    <w:rsid w:val="008A79F8"/>
    <w:rsid w:val="008B26B8"/>
    <w:rsid w:val="008C0C4E"/>
    <w:rsid w:val="008D237C"/>
    <w:rsid w:val="008E3F0C"/>
    <w:rsid w:val="008F6FB3"/>
    <w:rsid w:val="00901419"/>
    <w:rsid w:val="009068B3"/>
    <w:rsid w:val="00907659"/>
    <w:rsid w:val="00925C02"/>
    <w:rsid w:val="00925EC9"/>
    <w:rsid w:val="009323E5"/>
    <w:rsid w:val="00934264"/>
    <w:rsid w:val="009350C9"/>
    <w:rsid w:val="0094302E"/>
    <w:rsid w:val="009572BC"/>
    <w:rsid w:val="00967E8C"/>
    <w:rsid w:val="00981054"/>
    <w:rsid w:val="009815A7"/>
    <w:rsid w:val="00982977"/>
    <w:rsid w:val="009845C5"/>
    <w:rsid w:val="009916A4"/>
    <w:rsid w:val="00992683"/>
    <w:rsid w:val="009A1F8D"/>
    <w:rsid w:val="009B487D"/>
    <w:rsid w:val="009C0E3B"/>
    <w:rsid w:val="009C2295"/>
    <w:rsid w:val="009C531F"/>
    <w:rsid w:val="009F5524"/>
    <w:rsid w:val="00A02FBB"/>
    <w:rsid w:val="00A26BCC"/>
    <w:rsid w:val="00A645F8"/>
    <w:rsid w:val="00A65440"/>
    <w:rsid w:val="00A817B2"/>
    <w:rsid w:val="00A83254"/>
    <w:rsid w:val="00A8509F"/>
    <w:rsid w:val="00A91EFD"/>
    <w:rsid w:val="00A94DCE"/>
    <w:rsid w:val="00AA4D12"/>
    <w:rsid w:val="00AB0176"/>
    <w:rsid w:val="00AB76C8"/>
    <w:rsid w:val="00AC528C"/>
    <w:rsid w:val="00AD0AC3"/>
    <w:rsid w:val="00AD67CE"/>
    <w:rsid w:val="00AF34D6"/>
    <w:rsid w:val="00AF44D8"/>
    <w:rsid w:val="00B0368F"/>
    <w:rsid w:val="00B040A1"/>
    <w:rsid w:val="00B049E4"/>
    <w:rsid w:val="00B06588"/>
    <w:rsid w:val="00B33CE8"/>
    <w:rsid w:val="00B414B8"/>
    <w:rsid w:val="00B43544"/>
    <w:rsid w:val="00B55265"/>
    <w:rsid w:val="00B65780"/>
    <w:rsid w:val="00B67E38"/>
    <w:rsid w:val="00B73377"/>
    <w:rsid w:val="00B75714"/>
    <w:rsid w:val="00B918B8"/>
    <w:rsid w:val="00B94A7E"/>
    <w:rsid w:val="00BA6737"/>
    <w:rsid w:val="00BB10FD"/>
    <w:rsid w:val="00BB44E2"/>
    <w:rsid w:val="00BD5072"/>
    <w:rsid w:val="00BE160B"/>
    <w:rsid w:val="00BE683C"/>
    <w:rsid w:val="00BF43BD"/>
    <w:rsid w:val="00C01079"/>
    <w:rsid w:val="00C23243"/>
    <w:rsid w:val="00C47CC3"/>
    <w:rsid w:val="00C54FC1"/>
    <w:rsid w:val="00C56B0C"/>
    <w:rsid w:val="00C60C2A"/>
    <w:rsid w:val="00CD55B4"/>
    <w:rsid w:val="00CE0EDE"/>
    <w:rsid w:val="00CF24AA"/>
    <w:rsid w:val="00D045BA"/>
    <w:rsid w:val="00D13617"/>
    <w:rsid w:val="00D16FC3"/>
    <w:rsid w:val="00D17F23"/>
    <w:rsid w:val="00D20A55"/>
    <w:rsid w:val="00D22584"/>
    <w:rsid w:val="00D431E5"/>
    <w:rsid w:val="00D46A02"/>
    <w:rsid w:val="00D50609"/>
    <w:rsid w:val="00D53B11"/>
    <w:rsid w:val="00D672CC"/>
    <w:rsid w:val="00DA4AC6"/>
    <w:rsid w:val="00DB5237"/>
    <w:rsid w:val="00DB73E2"/>
    <w:rsid w:val="00DD373E"/>
    <w:rsid w:val="00DD6561"/>
    <w:rsid w:val="00DE5556"/>
    <w:rsid w:val="00DE5847"/>
    <w:rsid w:val="00DE7A3B"/>
    <w:rsid w:val="00E31FAF"/>
    <w:rsid w:val="00E43B7C"/>
    <w:rsid w:val="00E54FF1"/>
    <w:rsid w:val="00EB0E79"/>
    <w:rsid w:val="00EB24A0"/>
    <w:rsid w:val="00EC42E6"/>
    <w:rsid w:val="00EC501C"/>
    <w:rsid w:val="00EE5CE3"/>
    <w:rsid w:val="00F05EEE"/>
    <w:rsid w:val="00F138B7"/>
    <w:rsid w:val="00F21235"/>
    <w:rsid w:val="00F23698"/>
    <w:rsid w:val="00F2416A"/>
    <w:rsid w:val="00F27949"/>
    <w:rsid w:val="00F47A43"/>
    <w:rsid w:val="00F55DBB"/>
    <w:rsid w:val="00F607B7"/>
    <w:rsid w:val="00F61ED7"/>
    <w:rsid w:val="00F6583E"/>
    <w:rsid w:val="00F72B63"/>
    <w:rsid w:val="00FA3C70"/>
    <w:rsid w:val="00FC2E88"/>
    <w:rsid w:val="00FD1BE3"/>
    <w:rsid w:val="00FE36A2"/>
    <w:rsid w:val="00FF0228"/>
    <w:rsid w:val="01BB2041"/>
    <w:rsid w:val="0AA13441"/>
    <w:rsid w:val="14A93C1E"/>
    <w:rsid w:val="15767E53"/>
    <w:rsid w:val="17372DEA"/>
    <w:rsid w:val="36EC1F6D"/>
    <w:rsid w:val="52CF3313"/>
    <w:rsid w:val="573822C2"/>
    <w:rsid w:val="6E5D26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nhideWhenUsed="0" w:qFormat="1"/>
    <w:lsdException w:name="heading 3" w:semiHidden="0" w:uiPriority="0" w:unhideWhenUsed="0"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C1C03"/>
    <w:pPr>
      <w:widowControl w:val="0"/>
      <w:jc w:val="both"/>
    </w:pPr>
    <w:rPr>
      <w:kern w:val="2"/>
      <w:sz w:val="28"/>
      <w:szCs w:val="22"/>
    </w:rPr>
  </w:style>
  <w:style w:type="paragraph" w:styleId="1">
    <w:name w:val="heading 1"/>
    <w:basedOn w:val="a"/>
    <w:next w:val="a"/>
    <w:link w:val="1Char"/>
    <w:qFormat/>
    <w:pPr>
      <w:keepNext/>
      <w:keepLines/>
      <w:numPr>
        <w:numId w:val="1"/>
      </w:numPr>
      <w:spacing w:line="360" w:lineRule="auto"/>
      <w:jc w:val="left"/>
      <w:outlineLvl w:val="0"/>
    </w:pPr>
    <w:rPr>
      <w:rFonts w:asciiTheme="majorEastAsia" w:eastAsiaTheme="majorEastAsia" w:hAnsiTheme="majorEastAsia" w:cs="Times New Roman"/>
      <w:b/>
      <w:bCs/>
      <w:kern w:val="44"/>
      <w:szCs w:val="28"/>
    </w:rPr>
  </w:style>
  <w:style w:type="paragraph" w:styleId="2">
    <w:name w:val="heading 2"/>
    <w:basedOn w:val="a"/>
    <w:next w:val="a"/>
    <w:link w:val="2Char"/>
    <w:uiPriority w:val="99"/>
    <w:qFormat/>
    <w:pPr>
      <w:keepNext/>
      <w:keepLines/>
      <w:numPr>
        <w:ilvl w:val="1"/>
        <w:numId w:val="1"/>
      </w:numPr>
      <w:spacing w:line="400" w:lineRule="exact"/>
      <w:ind w:rightChars="100" w:right="240"/>
      <w:jc w:val="left"/>
      <w:outlineLvl w:val="1"/>
    </w:pPr>
    <w:rPr>
      <w:rFonts w:ascii="宋体" w:eastAsia="楷体_GB2312" w:hAnsi="宋体" w:cs="Times New Roman"/>
      <w:b/>
      <w:bCs/>
      <w:sz w:val="24"/>
      <w:szCs w:val="24"/>
    </w:rPr>
  </w:style>
  <w:style w:type="paragraph" w:styleId="3">
    <w:name w:val="heading 3"/>
    <w:basedOn w:val="a"/>
    <w:next w:val="a"/>
    <w:link w:val="3Char"/>
    <w:qFormat/>
    <w:pPr>
      <w:keepNext/>
      <w:keepLines/>
      <w:numPr>
        <w:ilvl w:val="2"/>
        <w:numId w:val="1"/>
      </w:numPr>
      <w:spacing w:line="400" w:lineRule="exact"/>
      <w:ind w:rightChars="100" w:right="100"/>
      <w:jc w:val="left"/>
      <w:outlineLvl w:val="2"/>
    </w:pPr>
    <w:rPr>
      <w:rFonts w:ascii="Arial" w:eastAsia="楷体_GB2312" w:hAnsi="Arial" w:cs="Times New Roman"/>
      <w:b/>
      <w:bCs/>
      <w:sz w:val="24"/>
      <w:szCs w:val="24"/>
    </w:rPr>
  </w:style>
  <w:style w:type="paragraph" w:styleId="4">
    <w:name w:val="heading 4"/>
    <w:basedOn w:val="a"/>
    <w:next w:val="a"/>
    <w:link w:val="4Char"/>
    <w:qFormat/>
    <w:pPr>
      <w:keepNext/>
      <w:keepLines/>
      <w:numPr>
        <w:ilvl w:val="3"/>
        <w:numId w:val="1"/>
      </w:numPr>
      <w:spacing w:line="400" w:lineRule="exact"/>
      <w:ind w:rightChars="100" w:right="100"/>
      <w:jc w:val="left"/>
      <w:outlineLvl w:val="3"/>
    </w:pPr>
    <w:rPr>
      <w:rFonts w:ascii="Arial" w:eastAsia="楷体_GB2312" w:hAnsi="Arial"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semiHidden/>
    <w:unhideWhenUsed/>
    <w:pPr>
      <w:jc w:val="left"/>
    </w:pPr>
  </w:style>
  <w:style w:type="paragraph" w:styleId="a4">
    <w:name w:val="Date"/>
    <w:basedOn w:val="a"/>
    <w:next w:val="a"/>
    <w:link w:val="Char0"/>
    <w:uiPriority w:val="99"/>
    <w:semiHidden/>
    <w:unhideWhenUsed/>
    <w:pPr>
      <w:ind w:leftChars="2500" w:left="100"/>
    </w:pPr>
  </w:style>
  <w:style w:type="paragraph" w:styleId="a5">
    <w:name w:val="Balloon Text"/>
    <w:basedOn w:val="a"/>
    <w:link w:val="Char1"/>
    <w:uiPriority w:val="99"/>
    <w:semiHidden/>
    <w:unhideWhenUsed/>
    <w:rPr>
      <w:sz w:val="18"/>
      <w:szCs w:val="18"/>
    </w:rPr>
  </w:style>
  <w:style w:type="paragraph" w:styleId="a6">
    <w:name w:val="annotation subject"/>
    <w:basedOn w:val="a3"/>
    <w:next w:val="a3"/>
    <w:link w:val="Char2"/>
    <w:uiPriority w:val="99"/>
    <w:semiHidden/>
    <w:unhideWhenUsed/>
    <w:rPr>
      <w:b/>
      <w:bCs/>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annotation reference"/>
    <w:basedOn w:val="a0"/>
    <w:uiPriority w:val="99"/>
    <w:semiHidden/>
    <w:unhideWhenUsed/>
    <w:rPr>
      <w:sz w:val="21"/>
      <w:szCs w:val="21"/>
    </w:rPr>
  </w:style>
  <w:style w:type="character" w:customStyle="1" w:styleId="1Char">
    <w:name w:val="标题 1 Char"/>
    <w:basedOn w:val="a0"/>
    <w:link w:val="1"/>
    <w:qFormat/>
    <w:rPr>
      <w:rFonts w:asciiTheme="majorEastAsia" w:eastAsiaTheme="majorEastAsia" w:hAnsiTheme="majorEastAsia" w:cs="Times New Roman"/>
      <w:b/>
      <w:bCs/>
      <w:kern w:val="44"/>
      <w:sz w:val="28"/>
      <w:szCs w:val="28"/>
    </w:rPr>
  </w:style>
  <w:style w:type="character" w:customStyle="1" w:styleId="2Char">
    <w:name w:val="标题 2 Char"/>
    <w:basedOn w:val="a0"/>
    <w:link w:val="2"/>
    <w:uiPriority w:val="99"/>
    <w:qFormat/>
    <w:rPr>
      <w:rFonts w:ascii="宋体" w:eastAsia="楷体_GB2312" w:hAnsi="宋体" w:cs="Times New Roman"/>
      <w:b/>
      <w:bCs/>
      <w:sz w:val="24"/>
      <w:szCs w:val="24"/>
    </w:rPr>
  </w:style>
  <w:style w:type="character" w:customStyle="1" w:styleId="3Char">
    <w:name w:val="标题 3 Char"/>
    <w:basedOn w:val="a0"/>
    <w:link w:val="3"/>
    <w:qFormat/>
    <w:rPr>
      <w:rFonts w:ascii="Arial" w:eastAsia="楷体_GB2312" w:hAnsi="Arial" w:cs="Times New Roman"/>
      <w:b/>
      <w:bCs/>
      <w:sz w:val="24"/>
      <w:szCs w:val="24"/>
    </w:rPr>
  </w:style>
  <w:style w:type="character" w:customStyle="1" w:styleId="4Char">
    <w:name w:val="标题 4 Char"/>
    <w:basedOn w:val="a0"/>
    <w:link w:val="4"/>
    <w:qFormat/>
    <w:rPr>
      <w:rFonts w:ascii="Arial" w:eastAsia="楷体_GB2312" w:hAnsi="Arial" w:cs="Times New Roman"/>
      <w:b/>
      <w:bCs/>
      <w:sz w:val="24"/>
      <w:szCs w:val="24"/>
    </w:rPr>
  </w:style>
  <w:style w:type="paragraph" w:customStyle="1" w:styleId="10">
    <w:name w:val="列出段落1"/>
    <w:basedOn w:val="a"/>
    <w:uiPriority w:val="34"/>
    <w:qFormat/>
    <w:pPr>
      <w:ind w:firstLineChars="200" w:firstLine="420"/>
    </w:pPr>
    <w:rPr>
      <w:rFonts w:ascii="Times New Roman" w:eastAsia="宋体" w:hAnsi="Times New Roman" w:cs="Times New Roman"/>
      <w:sz w:val="21"/>
      <w:szCs w:val="24"/>
    </w:rPr>
  </w:style>
  <w:style w:type="paragraph" w:styleId="a9">
    <w:name w:val="List Paragraph"/>
    <w:basedOn w:val="a"/>
    <w:uiPriority w:val="34"/>
    <w:qFormat/>
    <w:pPr>
      <w:ind w:firstLineChars="200" w:firstLine="420"/>
    </w:pPr>
  </w:style>
  <w:style w:type="character" w:customStyle="1" w:styleId="Char">
    <w:name w:val="批注文字 Char"/>
    <w:basedOn w:val="a0"/>
    <w:link w:val="a3"/>
    <w:uiPriority w:val="99"/>
    <w:semiHidden/>
    <w:rPr>
      <w:kern w:val="2"/>
      <w:sz w:val="28"/>
      <w:szCs w:val="22"/>
    </w:rPr>
  </w:style>
  <w:style w:type="character" w:customStyle="1" w:styleId="Char2">
    <w:name w:val="批注主题 Char"/>
    <w:basedOn w:val="Char"/>
    <w:link w:val="a6"/>
    <w:uiPriority w:val="99"/>
    <w:semiHidden/>
    <w:rPr>
      <w:b/>
      <w:bCs/>
      <w:kern w:val="2"/>
      <w:sz w:val="28"/>
      <w:szCs w:val="22"/>
    </w:rPr>
  </w:style>
  <w:style w:type="character" w:customStyle="1" w:styleId="Char1">
    <w:name w:val="批注框文本 Char"/>
    <w:basedOn w:val="a0"/>
    <w:link w:val="a5"/>
    <w:uiPriority w:val="99"/>
    <w:semiHidden/>
    <w:rPr>
      <w:kern w:val="2"/>
      <w:sz w:val="18"/>
      <w:szCs w:val="18"/>
    </w:rPr>
  </w:style>
  <w:style w:type="character" w:customStyle="1" w:styleId="Char0">
    <w:name w:val="日期 Char"/>
    <w:basedOn w:val="a0"/>
    <w:link w:val="a4"/>
    <w:uiPriority w:val="99"/>
    <w:semiHidden/>
    <w:rPr>
      <w:kern w:val="2"/>
      <w:sz w:val="28"/>
      <w:szCs w:val="22"/>
    </w:rPr>
  </w:style>
  <w:style w:type="paragraph" w:styleId="aa">
    <w:name w:val="header"/>
    <w:basedOn w:val="a"/>
    <w:link w:val="Char3"/>
    <w:uiPriority w:val="99"/>
    <w:unhideWhenUsed/>
    <w:rsid w:val="002A22DB"/>
    <w:pPr>
      <w:pBdr>
        <w:bottom w:val="single" w:sz="6" w:space="1" w:color="auto"/>
      </w:pBdr>
      <w:tabs>
        <w:tab w:val="center" w:pos="4153"/>
        <w:tab w:val="right" w:pos="8306"/>
      </w:tabs>
      <w:snapToGrid w:val="0"/>
      <w:jc w:val="center"/>
    </w:pPr>
    <w:rPr>
      <w:sz w:val="18"/>
      <w:szCs w:val="18"/>
    </w:rPr>
  </w:style>
  <w:style w:type="character" w:customStyle="1" w:styleId="Char3">
    <w:name w:val="页眉 Char"/>
    <w:basedOn w:val="a0"/>
    <w:link w:val="aa"/>
    <w:uiPriority w:val="99"/>
    <w:rsid w:val="002A22DB"/>
    <w:rPr>
      <w:kern w:val="2"/>
      <w:sz w:val="18"/>
      <w:szCs w:val="18"/>
    </w:rPr>
  </w:style>
  <w:style w:type="paragraph" w:styleId="ab">
    <w:name w:val="footer"/>
    <w:basedOn w:val="a"/>
    <w:link w:val="Char4"/>
    <w:uiPriority w:val="99"/>
    <w:unhideWhenUsed/>
    <w:rsid w:val="002A22DB"/>
    <w:pPr>
      <w:tabs>
        <w:tab w:val="center" w:pos="4153"/>
        <w:tab w:val="right" w:pos="8306"/>
      </w:tabs>
      <w:snapToGrid w:val="0"/>
      <w:jc w:val="left"/>
    </w:pPr>
    <w:rPr>
      <w:sz w:val="18"/>
      <w:szCs w:val="18"/>
    </w:rPr>
  </w:style>
  <w:style w:type="character" w:customStyle="1" w:styleId="Char4">
    <w:name w:val="页脚 Char"/>
    <w:basedOn w:val="a0"/>
    <w:link w:val="ab"/>
    <w:uiPriority w:val="99"/>
    <w:rsid w:val="002A22DB"/>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nhideWhenUsed="0" w:qFormat="1"/>
    <w:lsdException w:name="heading 3" w:semiHidden="0" w:uiPriority="0" w:unhideWhenUsed="0"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C1C03"/>
    <w:pPr>
      <w:widowControl w:val="0"/>
      <w:jc w:val="both"/>
    </w:pPr>
    <w:rPr>
      <w:kern w:val="2"/>
      <w:sz w:val="28"/>
      <w:szCs w:val="22"/>
    </w:rPr>
  </w:style>
  <w:style w:type="paragraph" w:styleId="1">
    <w:name w:val="heading 1"/>
    <w:basedOn w:val="a"/>
    <w:next w:val="a"/>
    <w:link w:val="1Char"/>
    <w:qFormat/>
    <w:pPr>
      <w:keepNext/>
      <w:keepLines/>
      <w:numPr>
        <w:numId w:val="1"/>
      </w:numPr>
      <w:spacing w:line="360" w:lineRule="auto"/>
      <w:jc w:val="left"/>
      <w:outlineLvl w:val="0"/>
    </w:pPr>
    <w:rPr>
      <w:rFonts w:asciiTheme="majorEastAsia" w:eastAsiaTheme="majorEastAsia" w:hAnsiTheme="majorEastAsia" w:cs="Times New Roman"/>
      <w:b/>
      <w:bCs/>
      <w:kern w:val="44"/>
      <w:szCs w:val="28"/>
    </w:rPr>
  </w:style>
  <w:style w:type="paragraph" w:styleId="2">
    <w:name w:val="heading 2"/>
    <w:basedOn w:val="a"/>
    <w:next w:val="a"/>
    <w:link w:val="2Char"/>
    <w:uiPriority w:val="99"/>
    <w:qFormat/>
    <w:pPr>
      <w:keepNext/>
      <w:keepLines/>
      <w:numPr>
        <w:ilvl w:val="1"/>
        <w:numId w:val="1"/>
      </w:numPr>
      <w:spacing w:line="400" w:lineRule="exact"/>
      <w:ind w:rightChars="100" w:right="240"/>
      <w:jc w:val="left"/>
      <w:outlineLvl w:val="1"/>
    </w:pPr>
    <w:rPr>
      <w:rFonts w:ascii="宋体" w:eastAsia="楷体_GB2312" w:hAnsi="宋体" w:cs="Times New Roman"/>
      <w:b/>
      <w:bCs/>
      <w:sz w:val="24"/>
      <w:szCs w:val="24"/>
    </w:rPr>
  </w:style>
  <w:style w:type="paragraph" w:styleId="3">
    <w:name w:val="heading 3"/>
    <w:basedOn w:val="a"/>
    <w:next w:val="a"/>
    <w:link w:val="3Char"/>
    <w:qFormat/>
    <w:pPr>
      <w:keepNext/>
      <w:keepLines/>
      <w:numPr>
        <w:ilvl w:val="2"/>
        <w:numId w:val="1"/>
      </w:numPr>
      <w:spacing w:line="400" w:lineRule="exact"/>
      <w:ind w:rightChars="100" w:right="100"/>
      <w:jc w:val="left"/>
      <w:outlineLvl w:val="2"/>
    </w:pPr>
    <w:rPr>
      <w:rFonts w:ascii="Arial" w:eastAsia="楷体_GB2312" w:hAnsi="Arial" w:cs="Times New Roman"/>
      <w:b/>
      <w:bCs/>
      <w:sz w:val="24"/>
      <w:szCs w:val="24"/>
    </w:rPr>
  </w:style>
  <w:style w:type="paragraph" w:styleId="4">
    <w:name w:val="heading 4"/>
    <w:basedOn w:val="a"/>
    <w:next w:val="a"/>
    <w:link w:val="4Char"/>
    <w:qFormat/>
    <w:pPr>
      <w:keepNext/>
      <w:keepLines/>
      <w:numPr>
        <w:ilvl w:val="3"/>
        <w:numId w:val="1"/>
      </w:numPr>
      <w:spacing w:line="400" w:lineRule="exact"/>
      <w:ind w:rightChars="100" w:right="100"/>
      <w:jc w:val="left"/>
      <w:outlineLvl w:val="3"/>
    </w:pPr>
    <w:rPr>
      <w:rFonts w:ascii="Arial" w:eastAsia="楷体_GB2312" w:hAnsi="Arial"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semiHidden/>
    <w:unhideWhenUsed/>
    <w:pPr>
      <w:jc w:val="left"/>
    </w:pPr>
  </w:style>
  <w:style w:type="paragraph" w:styleId="a4">
    <w:name w:val="Date"/>
    <w:basedOn w:val="a"/>
    <w:next w:val="a"/>
    <w:link w:val="Char0"/>
    <w:uiPriority w:val="99"/>
    <w:semiHidden/>
    <w:unhideWhenUsed/>
    <w:pPr>
      <w:ind w:leftChars="2500" w:left="100"/>
    </w:pPr>
  </w:style>
  <w:style w:type="paragraph" w:styleId="a5">
    <w:name w:val="Balloon Text"/>
    <w:basedOn w:val="a"/>
    <w:link w:val="Char1"/>
    <w:uiPriority w:val="99"/>
    <w:semiHidden/>
    <w:unhideWhenUsed/>
    <w:rPr>
      <w:sz w:val="18"/>
      <w:szCs w:val="18"/>
    </w:rPr>
  </w:style>
  <w:style w:type="paragraph" w:styleId="a6">
    <w:name w:val="annotation subject"/>
    <w:basedOn w:val="a3"/>
    <w:next w:val="a3"/>
    <w:link w:val="Char2"/>
    <w:uiPriority w:val="99"/>
    <w:semiHidden/>
    <w:unhideWhenUsed/>
    <w:rPr>
      <w:b/>
      <w:bCs/>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annotation reference"/>
    <w:basedOn w:val="a0"/>
    <w:uiPriority w:val="99"/>
    <w:semiHidden/>
    <w:unhideWhenUsed/>
    <w:rPr>
      <w:sz w:val="21"/>
      <w:szCs w:val="21"/>
    </w:rPr>
  </w:style>
  <w:style w:type="character" w:customStyle="1" w:styleId="1Char">
    <w:name w:val="标题 1 Char"/>
    <w:basedOn w:val="a0"/>
    <w:link w:val="1"/>
    <w:qFormat/>
    <w:rPr>
      <w:rFonts w:asciiTheme="majorEastAsia" w:eastAsiaTheme="majorEastAsia" w:hAnsiTheme="majorEastAsia" w:cs="Times New Roman"/>
      <w:b/>
      <w:bCs/>
      <w:kern w:val="44"/>
      <w:sz w:val="28"/>
      <w:szCs w:val="28"/>
    </w:rPr>
  </w:style>
  <w:style w:type="character" w:customStyle="1" w:styleId="2Char">
    <w:name w:val="标题 2 Char"/>
    <w:basedOn w:val="a0"/>
    <w:link w:val="2"/>
    <w:uiPriority w:val="99"/>
    <w:qFormat/>
    <w:rPr>
      <w:rFonts w:ascii="宋体" w:eastAsia="楷体_GB2312" w:hAnsi="宋体" w:cs="Times New Roman"/>
      <w:b/>
      <w:bCs/>
      <w:sz w:val="24"/>
      <w:szCs w:val="24"/>
    </w:rPr>
  </w:style>
  <w:style w:type="character" w:customStyle="1" w:styleId="3Char">
    <w:name w:val="标题 3 Char"/>
    <w:basedOn w:val="a0"/>
    <w:link w:val="3"/>
    <w:qFormat/>
    <w:rPr>
      <w:rFonts w:ascii="Arial" w:eastAsia="楷体_GB2312" w:hAnsi="Arial" w:cs="Times New Roman"/>
      <w:b/>
      <w:bCs/>
      <w:sz w:val="24"/>
      <w:szCs w:val="24"/>
    </w:rPr>
  </w:style>
  <w:style w:type="character" w:customStyle="1" w:styleId="4Char">
    <w:name w:val="标题 4 Char"/>
    <w:basedOn w:val="a0"/>
    <w:link w:val="4"/>
    <w:qFormat/>
    <w:rPr>
      <w:rFonts w:ascii="Arial" w:eastAsia="楷体_GB2312" w:hAnsi="Arial" w:cs="Times New Roman"/>
      <w:b/>
      <w:bCs/>
      <w:sz w:val="24"/>
      <w:szCs w:val="24"/>
    </w:rPr>
  </w:style>
  <w:style w:type="paragraph" w:customStyle="1" w:styleId="10">
    <w:name w:val="列出段落1"/>
    <w:basedOn w:val="a"/>
    <w:uiPriority w:val="34"/>
    <w:qFormat/>
    <w:pPr>
      <w:ind w:firstLineChars="200" w:firstLine="420"/>
    </w:pPr>
    <w:rPr>
      <w:rFonts w:ascii="Times New Roman" w:eastAsia="宋体" w:hAnsi="Times New Roman" w:cs="Times New Roman"/>
      <w:sz w:val="21"/>
      <w:szCs w:val="24"/>
    </w:rPr>
  </w:style>
  <w:style w:type="paragraph" w:styleId="a9">
    <w:name w:val="List Paragraph"/>
    <w:basedOn w:val="a"/>
    <w:uiPriority w:val="34"/>
    <w:qFormat/>
    <w:pPr>
      <w:ind w:firstLineChars="200" w:firstLine="420"/>
    </w:pPr>
  </w:style>
  <w:style w:type="character" w:customStyle="1" w:styleId="Char">
    <w:name w:val="批注文字 Char"/>
    <w:basedOn w:val="a0"/>
    <w:link w:val="a3"/>
    <w:uiPriority w:val="99"/>
    <w:semiHidden/>
    <w:rPr>
      <w:kern w:val="2"/>
      <w:sz w:val="28"/>
      <w:szCs w:val="22"/>
    </w:rPr>
  </w:style>
  <w:style w:type="character" w:customStyle="1" w:styleId="Char2">
    <w:name w:val="批注主题 Char"/>
    <w:basedOn w:val="Char"/>
    <w:link w:val="a6"/>
    <w:uiPriority w:val="99"/>
    <w:semiHidden/>
    <w:rPr>
      <w:b/>
      <w:bCs/>
      <w:kern w:val="2"/>
      <w:sz w:val="28"/>
      <w:szCs w:val="22"/>
    </w:rPr>
  </w:style>
  <w:style w:type="character" w:customStyle="1" w:styleId="Char1">
    <w:name w:val="批注框文本 Char"/>
    <w:basedOn w:val="a0"/>
    <w:link w:val="a5"/>
    <w:uiPriority w:val="99"/>
    <w:semiHidden/>
    <w:rPr>
      <w:kern w:val="2"/>
      <w:sz w:val="18"/>
      <w:szCs w:val="18"/>
    </w:rPr>
  </w:style>
  <w:style w:type="character" w:customStyle="1" w:styleId="Char0">
    <w:name w:val="日期 Char"/>
    <w:basedOn w:val="a0"/>
    <w:link w:val="a4"/>
    <w:uiPriority w:val="99"/>
    <w:semiHidden/>
    <w:rPr>
      <w:kern w:val="2"/>
      <w:sz w:val="28"/>
      <w:szCs w:val="22"/>
    </w:rPr>
  </w:style>
  <w:style w:type="paragraph" w:styleId="aa">
    <w:name w:val="header"/>
    <w:basedOn w:val="a"/>
    <w:link w:val="Char3"/>
    <w:uiPriority w:val="99"/>
    <w:unhideWhenUsed/>
    <w:rsid w:val="002A22DB"/>
    <w:pPr>
      <w:pBdr>
        <w:bottom w:val="single" w:sz="6" w:space="1" w:color="auto"/>
      </w:pBdr>
      <w:tabs>
        <w:tab w:val="center" w:pos="4153"/>
        <w:tab w:val="right" w:pos="8306"/>
      </w:tabs>
      <w:snapToGrid w:val="0"/>
      <w:jc w:val="center"/>
    </w:pPr>
    <w:rPr>
      <w:sz w:val="18"/>
      <w:szCs w:val="18"/>
    </w:rPr>
  </w:style>
  <w:style w:type="character" w:customStyle="1" w:styleId="Char3">
    <w:name w:val="页眉 Char"/>
    <w:basedOn w:val="a0"/>
    <w:link w:val="aa"/>
    <w:uiPriority w:val="99"/>
    <w:rsid w:val="002A22DB"/>
    <w:rPr>
      <w:kern w:val="2"/>
      <w:sz w:val="18"/>
      <w:szCs w:val="18"/>
    </w:rPr>
  </w:style>
  <w:style w:type="paragraph" w:styleId="ab">
    <w:name w:val="footer"/>
    <w:basedOn w:val="a"/>
    <w:link w:val="Char4"/>
    <w:uiPriority w:val="99"/>
    <w:unhideWhenUsed/>
    <w:rsid w:val="002A22DB"/>
    <w:pPr>
      <w:tabs>
        <w:tab w:val="center" w:pos="4153"/>
        <w:tab w:val="right" w:pos="8306"/>
      </w:tabs>
      <w:snapToGrid w:val="0"/>
      <w:jc w:val="left"/>
    </w:pPr>
    <w:rPr>
      <w:sz w:val="18"/>
      <w:szCs w:val="18"/>
    </w:rPr>
  </w:style>
  <w:style w:type="character" w:customStyle="1" w:styleId="Char4">
    <w:name w:val="页脚 Char"/>
    <w:basedOn w:val="a0"/>
    <w:link w:val="ab"/>
    <w:uiPriority w:val="99"/>
    <w:rsid w:val="002A22D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73686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yperlink" Target="mailto:&#38750;&#20250;&#21592;&#29992;&#25143;&#35831;&#23558;&#22635;&#25253;&#22909;&#30340;&#21453;&#39304;&#34920;&#21457;&#36865;&#33267;szsebond@szse.cn"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ectPr/>
  </customSectProps>
</s:customDat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A1FA70-E45D-444E-89F4-06DE5B468EA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88B241B-22B2-4954-A60A-34B6269AF3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87788F0-8BB1-4FCB-B9F2-9BD6235AA1F0}">
  <ds:schemaRefs>
    <ds:schemaRef ds:uri="http://schemas.microsoft.com/sharepoint/v3/contenttype/fo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D2201CDF-8F84-4477-8CFA-8D845A44F4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12</Pages>
  <Words>754</Words>
  <Characters>4301</Characters>
  <Application>Microsoft Office Word</Application>
  <DocSecurity>0</DocSecurity>
  <Lines>35</Lines>
  <Paragraphs>10</Paragraphs>
  <ScaleCrop>false</ScaleCrop>
  <Company/>
  <LinksUpToDate>false</LinksUpToDate>
  <CharactersWithSpaces>5045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NTKO</dc:creator>
  <cp:lastModifiedBy>NTKO</cp:lastModifiedBy>
  <cp:revision>19</cp:revision>
  <dcterms:created xsi:type="dcterms:W3CDTF">2020-03-04T02:34:00Z</dcterms:created>
  <dcterms:modified xsi:type="dcterms:W3CDTF">2020-03-06T08:00:00Z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y fmtid="{D5CDD505-2E9C-101B-9397-08002B2CF9AE}" pid="3" name="ContentTypeId">
    <vt:lpwstr>0x0101008A1CD0ACEFB685468ADC9D3ECFE50AA2</vt:lpwstr>
  </property>
</Properties>
</file>