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2035" w:rsidRDefault="00BA3692">
      <w:pPr>
        <w:pStyle w:val="30"/>
        <w:jc w:val="center"/>
        <w:rPr>
          <w:rFonts w:ascii="楷体_GB2312" w:eastAsia="楷体_GB2312"/>
          <w:b/>
          <w:color w:val="000000"/>
          <w:sz w:val="36"/>
          <w:szCs w:val="36"/>
        </w:rPr>
      </w:pPr>
      <w:bookmarkStart w:id="0" w:name="_Toc102489700"/>
      <w:r>
        <w:rPr>
          <w:rFonts w:ascii="楷体_GB2312" w:eastAsia="楷体_GB2312" w:hint="eastAsia"/>
          <w:b/>
          <w:color w:val="000000"/>
          <w:sz w:val="36"/>
          <w:szCs w:val="36"/>
        </w:rPr>
        <w:t>创业板改革并试点注册制相关技术系统上线</w:t>
      </w:r>
    </w:p>
    <w:p w:rsidR="000A2035" w:rsidRDefault="00BA3692">
      <w:pPr>
        <w:pStyle w:val="30"/>
        <w:jc w:val="center"/>
        <w:rPr>
          <w:rFonts w:ascii="楷体_GB2312" w:eastAsia="楷体_GB2312"/>
          <w:b/>
          <w:color w:val="000000"/>
          <w:sz w:val="36"/>
          <w:szCs w:val="36"/>
        </w:rPr>
      </w:pPr>
      <w:r>
        <w:rPr>
          <w:rFonts w:ascii="楷体_GB2312" w:eastAsia="楷体_GB2312" w:hint="eastAsia"/>
          <w:b/>
          <w:color w:val="000000"/>
          <w:sz w:val="36"/>
          <w:szCs w:val="36"/>
        </w:rPr>
        <w:t>及网上发行业务启动2020年7月25日通关测试方案</w:t>
      </w:r>
    </w:p>
    <w:p w:rsidR="000A2035" w:rsidRDefault="00F615EC">
      <w:pPr>
        <w:pStyle w:val="30"/>
        <w:jc w:val="center"/>
        <w:rPr>
          <w:rFonts w:ascii="楷体_GB2312" w:eastAsia="楷体_GB2312"/>
          <w:b/>
          <w:color w:val="000000"/>
          <w:sz w:val="36"/>
          <w:szCs w:val="36"/>
        </w:rPr>
      </w:pPr>
      <w:r>
        <w:rPr>
          <w:rFonts w:ascii="楷体_GB2312" w:eastAsia="楷体_GB2312" w:hint="eastAsia"/>
          <w:b/>
          <w:color w:val="000000"/>
          <w:sz w:val="36"/>
          <w:szCs w:val="36"/>
        </w:rPr>
        <w:t xml:space="preserve"> </w:t>
      </w:r>
      <w:bookmarkStart w:id="1" w:name="_GoBack"/>
      <w:bookmarkEnd w:id="1"/>
    </w:p>
    <w:p w:rsidR="000A2035" w:rsidRDefault="00BA3692">
      <w:pPr>
        <w:pStyle w:val="30"/>
        <w:outlineLvl w:val="0"/>
        <w:rPr>
          <w:rFonts w:ascii="楷体_GB2312" w:eastAsia="楷体_GB2312"/>
          <w:b/>
          <w:color w:val="000000"/>
          <w:sz w:val="32"/>
          <w:szCs w:val="32"/>
        </w:rPr>
      </w:pPr>
      <w:r>
        <w:rPr>
          <w:rFonts w:ascii="楷体_GB2312" w:eastAsia="楷体_GB2312" w:hint="eastAsia"/>
          <w:b/>
          <w:color w:val="000000"/>
          <w:sz w:val="32"/>
          <w:szCs w:val="32"/>
        </w:rPr>
        <w:t>一、测试目的</w:t>
      </w:r>
      <w:bookmarkEnd w:id="0"/>
    </w:p>
    <w:p w:rsidR="000A2035" w:rsidRDefault="00BA3692">
      <w:pPr>
        <w:ind w:firstLineChars="201" w:firstLine="563"/>
        <w:rPr>
          <w:color w:val="000000"/>
          <w:sz w:val="28"/>
          <w:szCs w:val="28"/>
        </w:rPr>
      </w:pPr>
      <w:r>
        <w:rPr>
          <w:rFonts w:hint="eastAsia"/>
          <w:color w:val="000000"/>
          <w:sz w:val="28"/>
          <w:szCs w:val="28"/>
        </w:rPr>
        <w:t>为确保创业板改革并试点注册制业务的顺利开展，深圳证券交易所（以下简称“深交所”）联合中国证券登记结算有限责任公司（以下简称“中国结算”）、中国证券金融股份有限公司（以下简称“中证金融”）定于2020年7月25日组织技术上线通关及网上发行业务启动通关测试，</w:t>
      </w:r>
      <w:r>
        <w:rPr>
          <w:rFonts w:hint="eastAsia"/>
          <w:color w:val="FF0000"/>
          <w:sz w:val="28"/>
          <w:szCs w:val="28"/>
        </w:rPr>
        <w:t>主要模拟创业板改革并试点注册制相关技术系统上线后创业板注册制股票网上发行业务启动首日场景，</w:t>
      </w:r>
      <w:r>
        <w:rPr>
          <w:rFonts w:hint="eastAsia"/>
          <w:color w:val="000000"/>
          <w:sz w:val="28"/>
          <w:szCs w:val="28"/>
        </w:rPr>
        <w:t>通过模拟创业板股票交易、非交易等业务的委托申报、成交回报、行情接收、清算交收和投资者适当性管理等业务处理过程，检验市场参与各方技术系统的正确性。</w:t>
      </w:r>
    </w:p>
    <w:p w:rsidR="000A2035" w:rsidRDefault="00BA3692">
      <w:pPr>
        <w:ind w:firstLineChars="201" w:firstLine="563"/>
        <w:rPr>
          <w:color w:val="000000"/>
          <w:sz w:val="28"/>
          <w:szCs w:val="28"/>
        </w:rPr>
      </w:pPr>
      <w:r>
        <w:rPr>
          <w:rFonts w:hint="eastAsia"/>
          <w:color w:val="000000"/>
          <w:sz w:val="28"/>
          <w:szCs w:val="28"/>
        </w:rPr>
        <w:t>因业务发展需要，本次通关测试还将验证辉丰转债（证券代码：128012）暂停上市期间通过交易系统申报其回售业务指令的正确性。</w:t>
      </w:r>
    </w:p>
    <w:p w:rsidR="000A2035" w:rsidRDefault="000A2035">
      <w:pPr>
        <w:ind w:firstLineChars="201" w:firstLine="563"/>
        <w:rPr>
          <w:color w:val="000000"/>
          <w:sz w:val="28"/>
          <w:szCs w:val="28"/>
        </w:rPr>
      </w:pPr>
    </w:p>
    <w:p w:rsidR="000A2035" w:rsidRDefault="00BA3692">
      <w:pPr>
        <w:pStyle w:val="30"/>
        <w:outlineLvl w:val="0"/>
        <w:rPr>
          <w:rFonts w:ascii="楷体_GB2312" w:eastAsia="楷体_GB2312"/>
          <w:b/>
          <w:color w:val="000000"/>
          <w:sz w:val="32"/>
          <w:szCs w:val="32"/>
        </w:rPr>
      </w:pPr>
      <w:bookmarkStart w:id="2" w:name="_Toc102489701"/>
      <w:r>
        <w:rPr>
          <w:rFonts w:ascii="楷体_GB2312" w:eastAsia="楷体_GB2312" w:hint="eastAsia"/>
          <w:b/>
          <w:color w:val="000000"/>
          <w:sz w:val="32"/>
          <w:szCs w:val="32"/>
        </w:rPr>
        <w:t>二、参测单位</w:t>
      </w:r>
      <w:bookmarkEnd w:id="2"/>
    </w:p>
    <w:p w:rsidR="000A2035" w:rsidRDefault="00BA3692">
      <w:pPr>
        <w:numPr>
          <w:ilvl w:val="0"/>
          <w:numId w:val="2"/>
        </w:numPr>
        <w:rPr>
          <w:color w:val="000000"/>
          <w:sz w:val="28"/>
          <w:szCs w:val="28"/>
        </w:rPr>
      </w:pPr>
      <w:r>
        <w:rPr>
          <w:rFonts w:hint="eastAsia"/>
          <w:color w:val="000000"/>
          <w:sz w:val="28"/>
          <w:szCs w:val="28"/>
        </w:rPr>
        <w:t>深圳证券交易所</w:t>
      </w:r>
    </w:p>
    <w:p w:rsidR="000A2035" w:rsidRDefault="00BA3692">
      <w:pPr>
        <w:numPr>
          <w:ilvl w:val="0"/>
          <w:numId w:val="2"/>
        </w:numPr>
        <w:rPr>
          <w:color w:val="000000"/>
          <w:sz w:val="28"/>
          <w:szCs w:val="28"/>
        </w:rPr>
      </w:pPr>
      <w:r>
        <w:rPr>
          <w:rFonts w:hint="eastAsia"/>
          <w:color w:val="000000"/>
          <w:sz w:val="28"/>
          <w:szCs w:val="28"/>
        </w:rPr>
        <w:t>上海证券交易所</w:t>
      </w:r>
    </w:p>
    <w:p w:rsidR="000A2035" w:rsidRDefault="00BA3692">
      <w:pPr>
        <w:numPr>
          <w:ilvl w:val="0"/>
          <w:numId w:val="2"/>
        </w:numPr>
        <w:rPr>
          <w:color w:val="000000"/>
          <w:sz w:val="28"/>
          <w:szCs w:val="28"/>
        </w:rPr>
      </w:pPr>
      <w:r>
        <w:rPr>
          <w:rFonts w:hint="eastAsia"/>
          <w:color w:val="000000"/>
          <w:sz w:val="28"/>
          <w:szCs w:val="28"/>
        </w:rPr>
        <w:t>中国结算</w:t>
      </w:r>
    </w:p>
    <w:p w:rsidR="000A2035" w:rsidRDefault="00BA3692">
      <w:pPr>
        <w:numPr>
          <w:ilvl w:val="0"/>
          <w:numId w:val="2"/>
        </w:numPr>
        <w:rPr>
          <w:color w:val="000000"/>
          <w:sz w:val="28"/>
          <w:szCs w:val="28"/>
        </w:rPr>
      </w:pPr>
      <w:r>
        <w:rPr>
          <w:rFonts w:hint="eastAsia"/>
          <w:color w:val="000000"/>
          <w:sz w:val="28"/>
          <w:szCs w:val="28"/>
        </w:rPr>
        <w:t>中证金融</w:t>
      </w:r>
    </w:p>
    <w:p w:rsidR="000A2035" w:rsidRDefault="00BA3692">
      <w:pPr>
        <w:numPr>
          <w:ilvl w:val="0"/>
          <w:numId w:val="2"/>
        </w:numPr>
        <w:rPr>
          <w:color w:val="000000"/>
          <w:sz w:val="28"/>
          <w:szCs w:val="28"/>
        </w:rPr>
      </w:pPr>
      <w:r>
        <w:rPr>
          <w:rFonts w:hint="eastAsia"/>
          <w:color w:val="000000"/>
          <w:sz w:val="28"/>
          <w:szCs w:val="28"/>
        </w:rPr>
        <w:t>中证指数有限公司</w:t>
      </w:r>
    </w:p>
    <w:p w:rsidR="000A2035" w:rsidRDefault="00BA3692">
      <w:pPr>
        <w:numPr>
          <w:ilvl w:val="0"/>
          <w:numId w:val="2"/>
        </w:numPr>
        <w:rPr>
          <w:color w:val="000000"/>
          <w:sz w:val="28"/>
          <w:szCs w:val="28"/>
        </w:rPr>
      </w:pPr>
      <w:r>
        <w:rPr>
          <w:rFonts w:hint="eastAsia"/>
          <w:color w:val="000000"/>
          <w:sz w:val="28"/>
          <w:szCs w:val="28"/>
        </w:rPr>
        <w:lastRenderedPageBreak/>
        <w:t>香港联交所</w:t>
      </w:r>
    </w:p>
    <w:p w:rsidR="000A2035" w:rsidRDefault="00BA3692">
      <w:pPr>
        <w:numPr>
          <w:ilvl w:val="0"/>
          <w:numId w:val="2"/>
        </w:numPr>
        <w:rPr>
          <w:color w:val="000000"/>
          <w:sz w:val="28"/>
          <w:szCs w:val="28"/>
        </w:rPr>
      </w:pPr>
      <w:r>
        <w:rPr>
          <w:rFonts w:hint="eastAsia"/>
          <w:color w:val="000000"/>
          <w:sz w:val="28"/>
          <w:szCs w:val="28"/>
        </w:rPr>
        <w:t>深圳证券通信有限公司</w:t>
      </w:r>
    </w:p>
    <w:p w:rsidR="000A2035" w:rsidRDefault="00BA3692">
      <w:pPr>
        <w:numPr>
          <w:ilvl w:val="0"/>
          <w:numId w:val="2"/>
        </w:numPr>
        <w:rPr>
          <w:color w:val="000000"/>
          <w:sz w:val="28"/>
          <w:szCs w:val="28"/>
        </w:rPr>
      </w:pPr>
      <w:r>
        <w:rPr>
          <w:rFonts w:hint="eastAsia"/>
          <w:color w:val="000000"/>
          <w:sz w:val="28"/>
          <w:szCs w:val="28"/>
        </w:rPr>
        <w:t>深圳证券信息有限公司</w:t>
      </w:r>
    </w:p>
    <w:p w:rsidR="000A2035" w:rsidRDefault="00BA3692">
      <w:pPr>
        <w:numPr>
          <w:ilvl w:val="0"/>
          <w:numId w:val="2"/>
        </w:numPr>
        <w:rPr>
          <w:color w:val="000000"/>
          <w:sz w:val="28"/>
          <w:szCs w:val="28"/>
        </w:rPr>
      </w:pPr>
      <w:r>
        <w:rPr>
          <w:rFonts w:hint="eastAsia"/>
          <w:color w:val="000000"/>
          <w:sz w:val="28"/>
          <w:szCs w:val="28"/>
        </w:rPr>
        <w:t>会员单位</w:t>
      </w:r>
    </w:p>
    <w:p w:rsidR="000A2035" w:rsidRDefault="00BA3692">
      <w:pPr>
        <w:numPr>
          <w:ilvl w:val="0"/>
          <w:numId w:val="2"/>
        </w:numPr>
        <w:rPr>
          <w:color w:val="000000"/>
          <w:sz w:val="28"/>
          <w:szCs w:val="28"/>
        </w:rPr>
      </w:pPr>
      <w:r>
        <w:rPr>
          <w:rFonts w:hint="eastAsia"/>
          <w:color w:val="000000"/>
          <w:sz w:val="28"/>
          <w:szCs w:val="28"/>
        </w:rPr>
        <w:t>基金管理公司</w:t>
      </w:r>
    </w:p>
    <w:p w:rsidR="000A2035" w:rsidRDefault="00BA3692">
      <w:pPr>
        <w:numPr>
          <w:ilvl w:val="0"/>
          <w:numId w:val="2"/>
        </w:numPr>
        <w:rPr>
          <w:color w:val="000000"/>
          <w:sz w:val="28"/>
          <w:szCs w:val="28"/>
        </w:rPr>
      </w:pPr>
      <w:r>
        <w:rPr>
          <w:rFonts w:hint="eastAsia"/>
          <w:color w:val="000000"/>
          <w:sz w:val="28"/>
          <w:szCs w:val="28"/>
        </w:rPr>
        <w:t>行情服务商</w:t>
      </w:r>
    </w:p>
    <w:p w:rsidR="000A2035" w:rsidRDefault="00BA3692">
      <w:pPr>
        <w:numPr>
          <w:ilvl w:val="0"/>
          <w:numId w:val="2"/>
        </w:numPr>
        <w:rPr>
          <w:color w:val="000000"/>
          <w:sz w:val="28"/>
          <w:szCs w:val="28"/>
        </w:rPr>
      </w:pPr>
      <w:r>
        <w:rPr>
          <w:rFonts w:hint="eastAsia"/>
          <w:color w:val="000000"/>
          <w:sz w:val="28"/>
          <w:szCs w:val="28"/>
        </w:rPr>
        <w:t>结算参与人</w:t>
      </w:r>
    </w:p>
    <w:p w:rsidR="000A2035" w:rsidRDefault="00BA3692">
      <w:pPr>
        <w:numPr>
          <w:ilvl w:val="0"/>
          <w:numId w:val="2"/>
        </w:numPr>
        <w:rPr>
          <w:color w:val="000000"/>
          <w:sz w:val="28"/>
          <w:szCs w:val="28"/>
        </w:rPr>
      </w:pPr>
      <w:r>
        <w:rPr>
          <w:rFonts w:hint="eastAsia"/>
          <w:color w:val="000000"/>
          <w:sz w:val="28"/>
          <w:szCs w:val="28"/>
        </w:rPr>
        <w:t>托管行</w:t>
      </w:r>
    </w:p>
    <w:p w:rsidR="000A2035" w:rsidRDefault="00BA3692">
      <w:pPr>
        <w:numPr>
          <w:ilvl w:val="0"/>
          <w:numId w:val="2"/>
        </w:numPr>
        <w:rPr>
          <w:color w:val="000000"/>
          <w:sz w:val="28"/>
          <w:szCs w:val="28"/>
        </w:rPr>
      </w:pPr>
      <w:r>
        <w:rPr>
          <w:rFonts w:hint="eastAsia"/>
          <w:color w:val="000000"/>
          <w:sz w:val="28"/>
          <w:szCs w:val="28"/>
        </w:rPr>
        <w:t>开户代理机构</w:t>
      </w:r>
    </w:p>
    <w:p w:rsidR="000A2035" w:rsidRDefault="00BA3692">
      <w:pPr>
        <w:numPr>
          <w:ilvl w:val="0"/>
          <w:numId w:val="2"/>
        </w:numPr>
        <w:rPr>
          <w:color w:val="000000"/>
          <w:sz w:val="28"/>
          <w:szCs w:val="28"/>
        </w:rPr>
      </w:pPr>
      <w:r>
        <w:rPr>
          <w:rFonts w:hint="eastAsia"/>
          <w:color w:val="000000"/>
          <w:sz w:val="28"/>
          <w:szCs w:val="28"/>
        </w:rPr>
        <w:t>其他相关单位</w:t>
      </w:r>
    </w:p>
    <w:p w:rsidR="000A2035" w:rsidRDefault="000A2035">
      <w:pPr>
        <w:ind w:left="420"/>
        <w:rPr>
          <w:color w:val="000000"/>
          <w:sz w:val="28"/>
          <w:szCs w:val="28"/>
        </w:rPr>
      </w:pPr>
    </w:p>
    <w:p w:rsidR="000A2035" w:rsidRDefault="00BA3692">
      <w:pPr>
        <w:pStyle w:val="30"/>
        <w:outlineLvl w:val="0"/>
        <w:rPr>
          <w:rFonts w:ascii="楷体_GB2312" w:eastAsia="楷体_GB2312"/>
          <w:b/>
          <w:color w:val="000000"/>
          <w:sz w:val="32"/>
          <w:szCs w:val="32"/>
        </w:rPr>
      </w:pPr>
      <w:bookmarkStart w:id="3" w:name="_Toc102489702"/>
      <w:r>
        <w:rPr>
          <w:rFonts w:ascii="楷体_GB2312" w:eastAsia="楷体_GB2312" w:hint="eastAsia"/>
          <w:b/>
          <w:color w:val="000000"/>
          <w:sz w:val="32"/>
          <w:szCs w:val="32"/>
        </w:rPr>
        <w:t>三、测试内容</w:t>
      </w:r>
      <w:bookmarkEnd w:id="3"/>
    </w:p>
    <w:p w:rsidR="000A2035" w:rsidRDefault="00BA3692">
      <w:pPr>
        <w:ind w:firstLineChars="201" w:firstLine="563"/>
        <w:rPr>
          <w:color w:val="000000"/>
          <w:sz w:val="28"/>
          <w:szCs w:val="28"/>
        </w:rPr>
      </w:pPr>
      <w:r>
        <w:rPr>
          <w:rFonts w:hint="eastAsia"/>
          <w:color w:val="000000"/>
          <w:sz w:val="28"/>
          <w:szCs w:val="28"/>
        </w:rPr>
        <w:t>深市证券交易系统、结算系统模拟1个业务日的交易、结算（即模拟T日2020年7月25日），港股通证券模拟半日市交易和1个结算日的结算（即模拟T日2020年7月25日），统一账户平台模拟1个业务日的开通创业板交易权限的账户相关信息报送（即模拟T日2020年7月25日）。</w:t>
      </w:r>
    </w:p>
    <w:p w:rsidR="000A2035" w:rsidRDefault="00BA3692">
      <w:pPr>
        <w:ind w:firstLineChars="201" w:firstLine="563"/>
        <w:rPr>
          <w:color w:val="000000"/>
          <w:sz w:val="28"/>
          <w:szCs w:val="28"/>
        </w:rPr>
      </w:pPr>
      <w:r>
        <w:rPr>
          <w:rFonts w:hint="eastAsia"/>
          <w:color w:val="000000"/>
          <w:sz w:val="28"/>
          <w:szCs w:val="28"/>
        </w:rPr>
        <w:t>本次测试重点包括以下内容：</w:t>
      </w:r>
    </w:p>
    <w:p w:rsidR="000A2035" w:rsidRDefault="00BA3692">
      <w:pPr>
        <w:pStyle w:val="af4"/>
        <w:numPr>
          <w:ilvl w:val="0"/>
          <w:numId w:val="3"/>
        </w:numPr>
        <w:ind w:left="0" w:firstLineChars="0" w:firstLine="567"/>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向中国结算统一账户平台报送开通创业板交易权限的账户相关信息；</w:t>
      </w:r>
    </w:p>
    <w:p w:rsidR="000A2035" w:rsidRDefault="00BA3692">
      <w:pPr>
        <w:pStyle w:val="af4"/>
        <w:numPr>
          <w:ilvl w:val="0"/>
          <w:numId w:val="3"/>
        </w:numPr>
        <w:ind w:left="0" w:firstLineChars="0" w:firstLine="567"/>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创业板注册制股票网上发行业务的委托申报、成交回报、行</w:t>
      </w:r>
      <w:r>
        <w:rPr>
          <w:rFonts w:ascii="楷体_GB2312" w:eastAsia="楷体_GB2312" w:hAnsi="楷体" w:hint="eastAsia"/>
          <w:color w:val="2E2E2E"/>
          <w:kern w:val="0"/>
          <w:sz w:val="28"/>
          <w:szCs w:val="28"/>
        </w:rPr>
        <w:lastRenderedPageBreak/>
        <w:t>情接收与展示、清算交收等业务处理；</w:t>
      </w:r>
    </w:p>
    <w:p w:rsidR="000A2035" w:rsidRDefault="00BA3692">
      <w:pPr>
        <w:pStyle w:val="af4"/>
        <w:numPr>
          <w:ilvl w:val="0"/>
          <w:numId w:val="3"/>
        </w:numPr>
        <w:ind w:left="0" w:firstLineChars="0" w:firstLine="567"/>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创业板核准制股票网上发行、现货集中竞价交易、网络投票、转融通证券出借、转融券、融资融券等业务的委托申报、成交回报、行情接收与展示、清算交收等业务处理；</w:t>
      </w:r>
    </w:p>
    <w:p w:rsidR="000A2035" w:rsidRDefault="00BA3692">
      <w:pPr>
        <w:pStyle w:val="af4"/>
        <w:numPr>
          <w:ilvl w:val="0"/>
          <w:numId w:val="3"/>
        </w:numPr>
        <w:ind w:left="0" w:firstLineChars="0" w:firstLine="567"/>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创业板核准制股票其他业务、主板和中小板股票、ETF申购赎回、深市股票期权、港股通证券的委托申报、成交回报、行情接收与展示、清算交收等业务处理；</w:t>
      </w:r>
    </w:p>
    <w:p w:rsidR="000A2035" w:rsidRDefault="00BA3692">
      <w:pPr>
        <w:pStyle w:val="af4"/>
        <w:numPr>
          <w:ilvl w:val="0"/>
          <w:numId w:val="3"/>
        </w:numPr>
        <w:ind w:left="0" w:firstLineChars="0" w:firstLine="567"/>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静态交易参考信息文件的接收和处理，部分文件接口新增“证券简称（扩）”字段的技术适应性调整；</w:t>
      </w:r>
    </w:p>
    <w:p w:rsidR="000A2035" w:rsidRDefault="00BA3692">
      <w:pPr>
        <w:pStyle w:val="af4"/>
        <w:numPr>
          <w:ilvl w:val="0"/>
          <w:numId w:val="3"/>
        </w:numPr>
        <w:ind w:left="0" w:firstLineChars="0" w:firstLine="567"/>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通过交易终端进行创业板核准制股票协议大宗交易、转融通证券出借等业务的委托申报、行情查询、成交查询及数据下载；</w:t>
      </w:r>
    </w:p>
    <w:p w:rsidR="000A2035" w:rsidRDefault="00BA3692">
      <w:pPr>
        <w:pStyle w:val="af4"/>
        <w:numPr>
          <w:ilvl w:val="0"/>
          <w:numId w:val="3"/>
        </w:numPr>
        <w:ind w:left="0" w:firstLineChars="0" w:firstLine="567"/>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结算数据接口的明细结果库SJSJG.dbf中转融通证券出借和转融通证券划转业务相关数据按新格式发送，以及D-COM相关业务；</w:t>
      </w:r>
    </w:p>
    <w:p w:rsidR="000A2035" w:rsidRDefault="00BA3692">
      <w:pPr>
        <w:pStyle w:val="af4"/>
        <w:numPr>
          <w:ilvl w:val="0"/>
          <w:numId w:val="3"/>
        </w:numPr>
        <w:ind w:left="0" w:firstLineChars="0" w:firstLine="567"/>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中证金融的转融通平台新增发送转融通成交信息库；</w:t>
      </w:r>
    </w:p>
    <w:p w:rsidR="000A2035" w:rsidRDefault="00BA3692">
      <w:pPr>
        <w:pStyle w:val="af4"/>
        <w:numPr>
          <w:ilvl w:val="0"/>
          <w:numId w:val="3"/>
        </w:numPr>
        <w:ind w:left="0" w:firstLineChars="0" w:firstLine="567"/>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辉丰转债（证券代码：128012）暂停上市期间的回售业务指令申报、成交回报、清算交收等业务处理。</w:t>
      </w:r>
    </w:p>
    <w:p w:rsidR="000A2035" w:rsidRDefault="00BA3692">
      <w:pPr>
        <w:pStyle w:val="32"/>
        <w:rPr>
          <w:b/>
          <w:color w:val="000000"/>
          <w:szCs w:val="28"/>
        </w:rPr>
      </w:pPr>
      <w:r>
        <w:rPr>
          <w:rFonts w:hint="eastAsia"/>
          <w:color w:val="000000"/>
          <w:szCs w:val="28"/>
        </w:rPr>
        <w:t>（一）</w:t>
      </w:r>
      <w:r>
        <w:rPr>
          <w:rFonts w:hint="eastAsia"/>
          <w:b/>
          <w:color w:val="000000"/>
          <w:szCs w:val="28"/>
        </w:rPr>
        <w:t>T日（模拟2020年7月25日）测试内容</w:t>
      </w:r>
    </w:p>
    <w:p w:rsidR="000A2035" w:rsidRDefault="00BA3692">
      <w:pPr>
        <w:pStyle w:val="32"/>
        <w:rPr>
          <w:b/>
          <w:color w:val="000000"/>
          <w:szCs w:val="28"/>
        </w:rPr>
      </w:pPr>
      <w:r>
        <w:rPr>
          <w:rFonts w:hint="eastAsia"/>
          <w:b/>
          <w:color w:val="000000"/>
          <w:szCs w:val="28"/>
        </w:rPr>
        <w:t>模拟创业板改革并试点注册制相关技术系统上线后创业板注册制股票网上发行业务启动首日场景。</w:t>
      </w:r>
    </w:p>
    <w:p w:rsidR="000A2035" w:rsidRDefault="00BA3692">
      <w:pPr>
        <w:pStyle w:val="32"/>
        <w:rPr>
          <w:color w:val="000000"/>
          <w:szCs w:val="28"/>
        </w:rPr>
      </w:pPr>
      <w:r>
        <w:rPr>
          <w:rFonts w:hint="eastAsia"/>
          <w:b/>
          <w:color w:val="000000"/>
          <w:szCs w:val="28"/>
        </w:rPr>
        <w:t>市场参与人技术系统：</w:t>
      </w:r>
      <w:r>
        <w:rPr>
          <w:rFonts w:hint="eastAsia"/>
          <w:color w:val="000000"/>
          <w:szCs w:val="28"/>
        </w:rPr>
        <w:t>模拟深市证券（含现货、期权等品种）日常交易、非交易等业务的委托申报（重点测试创业板注册制股票的网上</w:t>
      </w:r>
      <w:r>
        <w:rPr>
          <w:rFonts w:hint="eastAsia"/>
          <w:color w:val="000000"/>
          <w:szCs w:val="28"/>
        </w:rPr>
        <w:lastRenderedPageBreak/>
        <w:t>发行申购，创业板核准制股票的网上发行申购、现货集中竞价交易与网络投票和辉丰转债回售等业务），接收成交回报与实时行情。通过交易终端进行委托申报、行情查询、成交查询及数据下载。</w:t>
      </w:r>
    </w:p>
    <w:p w:rsidR="000A2035" w:rsidRDefault="00BA3692">
      <w:pPr>
        <w:pStyle w:val="32"/>
        <w:spacing w:line="240" w:lineRule="auto"/>
        <w:ind w:firstLineChars="200" w:firstLine="560"/>
        <w:rPr>
          <w:color w:val="000000"/>
          <w:szCs w:val="28"/>
        </w:rPr>
      </w:pPr>
      <w:r>
        <w:rPr>
          <w:rFonts w:hint="eastAsia"/>
          <w:color w:val="000000"/>
          <w:szCs w:val="28"/>
        </w:rPr>
        <w:t>模拟港股通证券日常交易、非交易业务的委托申报，接收成交回报与实时行情。</w:t>
      </w:r>
    </w:p>
    <w:p w:rsidR="000A2035" w:rsidRDefault="00BA3692">
      <w:pPr>
        <w:pStyle w:val="32"/>
        <w:ind w:firstLineChars="200" w:firstLine="560"/>
        <w:rPr>
          <w:color w:val="000000"/>
          <w:szCs w:val="28"/>
        </w:rPr>
      </w:pPr>
      <w:r>
        <w:rPr>
          <w:rFonts w:hint="eastAsia"/>
          <w:color w:val="000000"/>
          <w:szCs w:val="28"/>
        </w:rPr>
        <w:t>模拟深市证券（含现货、期权等品种）</w:t>
      </w:r>
      <w:r>
        <w:rPr>
          <w:rFonts w:hint="eastAsia"/>
          <w:szCs w:val="28"/>
        </w:rPr>
        <w:t>、港股通证券</w:t>
      </w:r>
      <w:r>
        <w:rPr>
          <w:rFonts w:hint="eastAsia"/>
          <w:color w:val="000000"/>
          <w:szCs w:val="28"/>
        </w:rPr>
        <w:t>的股份及资金清算交收等业务处理。</w:t>
      </w:r>
    </w:p>
    <w:p w:rsidR="000A2035" w:rsidRDefault="00BA3692">
      <w:pPr>
        <w:pStyle w:val="32"/>
        <w:ind w:firstLineChars="200" w:firstLine="560"/>
        <w:rPr>
          <w:color w:val="000000"/>
          <w:szCs w:val="28"/>
        </w:rPr>
      </w:pPr>
      <w:r>
        <w:rPr>
          <w:rFonts w:hint="eastAsia"/>
          <w:color w:val="2E2E2E"/>
          <w:szCs w:val="28"/>
        </w:rPr>
        <w:t>向中国结算统一账户平台报送开通创业板交易权限的账户相关信息。</w:t>
      </w:r>
    </w:p>
    <w:p w:rsidR="000A2035" w:rsidRDefault="00BA3692">
      <w:pPr>
        <w:pStyle w:val="32"/>
        <w:rPr>
          <w:b/>
          <w:color w:val="000000"/>
          <w:szCs w:val="28"/>
        </w:rPr>
      </w:pPr>
      <w:r>
        <w:rPr>
          <w:rFonts w:hint="eastAsia"/>
          <w:b/>
          <w:color w:val="000000"/>
          <w:szCs w:val="28"/>
        </w:rPr>
        <w:t>（二）恢复验证测试内容（模拟2020年7月25日）</w:t>
      </w:r>
    </w:p>
    <w:p w:rsidR="000A2035" w:rsidRDefault="00BA3692">
      <w:pPr>
        <w:pStyle w:val="32"/>
        <w:rPr>
          <w:color w:val="000000"/>
          <w:szCs w:val="28"/>
        </w:rPr>
      </w:pPr>
      <w:r>
        <w:rPr>
          <w:rFonts w:hint="eastAsia"/>
          <w:b/>
          <w:color w:val="000000"/>
          <w:szCs w:val="28"/>
        </w:rPr>
        <w:t>市场参与人技术系统：交易网关、行情网关、文件网关使用与2020年7月27日生产系统相同配置连接交易及相关系统。</w:t>
      </w:r>
      <w:r>
        <w:rPr>
          <w:rFonts w:hint="eastAsia"/>
          <w:color w:val="000000"/>
          <w:szCs w:val="28"/>
        </w:rPr>
        <w:t>模拟深市证券日常交易、非交易等业务的委托申报，接收成交回报与实时行情，验证自身系统的正确性。</w:t>
      </w:r>
    </w:p>
    <w:p w:rsidR="000A2035" w:rsidRDefault="000A2035">
      <w:pPr>
        <w:pStyle w:val="32"/>
        <w:rPr>
          <w:color w:val="000000"/>
          <w:szCs w:val="28"/>
        </w:rPr>
      </w:pPr>
    </w:p>
    <w:p w:rsidR="000A2035" w:rsidRDefault="00BA3692">
      <w:pPr>
        <w:pStyle w:val="30"/>
        <w:outlineLvl w:val="0"/>
        <w:rPr>
          <w:rFonts w:ascii="楷体_GB2312" w:eastAsia="楷体_GB2312"/>
          <w:b/>
          <w:color w:val="000000"/>
          <w:sz w:val="32"/>
          <w:szCs w:val="32"/>
        </w:rPr>
      </w:pPr>
      <w:bookmarkStart w:id="4" w:name="_Toc102489703"/>
      <w:r>
        <w:rPr>
          <w:rFonts w:ascii="楷体_GB2312" w:eastAsia="楷体_GB2312" w:hint="eastAsia"/>
          <w:b/>
          <w:color w:val="000000"/>
          <w:sz w:val="32"/>
          <w:szCs w:val="32"/>
        </w:rPr>
        <w:t>四、测试</w:t>
      </w:r>
      <w:r>
        <w:rPr>
          <w:rFonts w:ascii="楷体_GB2312" w:eastAsia="楷体_GB2312" w:hint="eastAsia"/>
          <w:b/>
          <w:color w:val="000000"/>
          <w:sz w:val="32"/>
          <w:szCs w:val="28"/>
        </w:rPr>
        <w:t>时间</w:t>
      </w:r>
      <w:r>
        <w:rPr>
          <w:rFonts w:ascii="楷体_GB2312" w:eastAsia="楷体_GB2312" w:hint="eastAsia"/>
          <w:b/>
          <w:color w:val="000000"/>
          <w:sz w:val="32"/>
          <w:szCs w:val="32"/>
        </w:rPr>
        <w:t>安排</w:t>
      </w:r>
      <w:bookmarkEnd w:id="4"/>
    </w:p>
    <w:p w:rsidR="000A2035" w:rsidRDefault="00BA3692">
      <w:pPr>
        <w:ind w:firstLine="480"/>
        <w:rPr>
          <w:b/>
          <w:color w:val="000000"/>
          <w:sz w:val="28"/>
          <w:szCs w:val="28"/>
        </w:rPr>
      </w:pPr>
      <w:r>
        <w:rPr>
          <w:rFonts w:hint="eastAsia"/>
          <w:b/>
          <w:color w:val="000000"/>
          <w:sz w:val="28"/>
          <w:szCs w:val="28"/>
        </w:rPr>
        <w:t>测试时间为2020年7月25日（星期六）8:30至17:00（含恢复验证测试）。</w:t>
      </w:r>
    </w:p>
    <w:p w:rsidR="000A2035" w:rsidRDefault="00BA3692">
      <w:pPr>
        <w:ind w:firstLine="480"/>
        <w:jc w:val="left"/>
        <w:rPr>
          <w:color w:val="000000"/>
          <w:sz w:val="28"/>
          <w:szCs w:val="28"/>
        </w:rPr>
      </w:pPr>
      <w:r>
        <w:rPr>
          <w:rFonts w:ascii="Times New Roman" w:hint="eastAsia"/>
          <w:sz w:val="28"/>
          <w:szCs w:val="28"/>
        </w:rPr>
        <w:t>深交所交易系统</w:t>
      </w:r>
      <w:r>
        <w:rPr>
          <w:rFonts w:ascii="Times New Roman" w:hint="eastAsia"/>
          <w:sz w:val="28"/>
          <w:szCs w:val="28"/>
        </w:rPr>
        <w:t>T</w:t>
      </w:r>
      <w:r>
        <w:rPr>
          <w:rFonts w:ascii="Times New Roman" w:hint="eastAsia"/>
          <w:sz w:val="28"/>
          <w:szCs w:val="28"/>
        </w:rPr>
        <w:t>日接收交易委托的时间为</w:t>
      </w:r>
      <w:r>
        <w:rPr>
          <w:rFonts w:ascii="Times New Roman" w:hint="eastAsia"/>
          <w:sz w:val="28"/>
          <w:szCs w:val="28"/>
        </w:rPr>
        <w:t>9:15</w:t>
      </w:r>
      <w:r>
        <w:rPr>
          <w:rFonts w:ascii="Times New Roman" w:hint="eastAsia"/>
          <w:sz w:val="28"/>
          <w:szCs w:val="28"/>
        </w:rPr>
        <w:t>至</w:t>
      </w:r>
      <w:r>
        <w:rPr>
          <w:rFonts w:ascii="Times New Roman" w:hint="eastAsia"/>
          <w:sz w:val="28"/>
          <w:szCs w:val="28"/>
        </w:rPr>
        <w:t>11:30</w:t>
      </w:r>
      <w:r>
        <w:rPr>
          <w:rFonts w:ascii="Times New Roman" w:hint="eastAsia"/>
          <w:sz w:val="28"/>
          <w:szCs w:val="28"/>
        </w:rPr>
        <w:t>，协议交易时段为</w:t>
      </w:r>
      <w:r>
        <w:rPr>
          <w:rFonts w:ascii="Times New Roman" w:hint="eastAsia"/>
          <w:sz w:val="28"/>
          <w:szCs w:val="28"/>
        </w:rPr>
        <w:t>9:15</w:t>
      </w:r>
      <w:r>
        <w:rPr>
          <w:rFonts w:ascii="Times New Roman" w:hint="eastAsia"/>
          <w:sz w:val="28"/>
          <w:szCs w:val="28"/>
        </w:rPr>
        <w:t>至</w:t>
      </w:r>
      <w:r>
        <w:rPr>
          <w:rFonts w:ascii="Times New Roman" w:hint="eastAsia"/>
          <w:sz w:val="28"/>
          <w:szCs w:val="28"/>
        </w:rPr>
        <w:t>12:</w:t>
      </w:r>
      <w:r>
        <w:rPr>
          <w:rFonts w:ascii="Times New Roman"/>
          <w:sz w:val="28"/>
          <w:szCs w:val="28"/>
        </w:rPr>
        <w:t>00</w:t>
      </w:r>
      <w:r>
        <w:rPr>
          <w:rFonts w:ascii="Times New Roman" w:hint="eastAsia"/>
          <w:sz w:val="28"/>
          <w:szCs w:val="28"/>
        </w:rPr>
        <w:t>；其中</w:t>
      </w:r>
      <w:r>
        <w:rPr>
          <w:rFonts w:ascii="Times New Roman" w:hint="eastAsia"/>
          <w:sz w:val="28"/>
          <w:szCs w:val="28"/>
        </w:rPr>
        <w:t>10:</w:t>
      </w:r>
      <w:r>
        <w:rPr>
          <w:rFonts w:ascii="Times New Roman"/>
          <w:sz w:val="28"/>
          <w:szCs w:val="28"/>
        </w:rPr>
        <w:t>3</w:t>
      </w:r>
      <w:r>
        <w:rPr>
          <w:rFonts w:ascii="Times New Roman" w:hint="eastAsia"/>
          <w:sz w:val="28"/>
          <w:szCs w:val="28"/>
        </w:rPr>
        <w:t>0-10:</w:t>
      </w:r>
      <w:r>
        <w:rPr>
          <w:rFonts w:ascii="Times New Roman"/>
          <w:sz w:val="28"/>
          <w:szCs w:val="28"/>
        </w:rPr>
        <w:t>35</w:t>
      </w:r>
      <w:r>
        <w:rPr>
          <w:rFonts w:ascii="Times New Roman" w:hint="eastAsia"/>
          <w:sz w:val="28"/>
          <w:szCs w:val="28"/>
        </w:rPr>
        <w:t>模拟中午休市。</w:t>
      </w:r>
    </w:p>
    <w:p w:rsidR="000A2035" w:rsidRDefault="00BA3692">
      <w:pPr>
        <w:ind w:firstLine="480"/>
        <w:jc w:val="left"/>
        <w:rPr>
          <w:color w:val="000000"/>
          <w:sz w:val="28"/>
          <w:szCs w:val="28"/>
        </w:rPr>
      </w:pPr>
      <w:r>
        <w:rPr>
          <w:rFonts w:hint="eastAsia"/>
          <w:color w:val="000000"/>
          <w:sz w:val="28"/>
          <w:szCs w:val="28"/>
        </w:rPr>
        <w:t>中国结算统一账户平台T日的日间业务接口报送时间为10:00至12:00，14:00之后通过PFX进行日终文件下发。</w:t>
      </w:r>
    </w:p>
    <w:p w:rsidR="000A2035" w:rsidRDefault="00BA3692">
      <w:pPr>
        <w:ind w:firstLine="480"/>
        <w:rPr>
          <w:color w:val="000000"/>
          <w:sz w:val="28"/>
          <w:szCs w:val="28"/>
        </w:rPr>
      </w:pPr>
      <w:r>
        <w:rPr>
          <w:rFonts w:hint="eastAsia"/>
          <w:b/>
          <w:color w:val="000000"/>
          <w:sz w:val="28"/>
          <w:szCs w:val="28"/>
        </w:rPr>
        <w:t>深市证券交易、结算业务及统一账户平台业务</w:t>
      </w:r>
      <w:r>
        <w:rPr>
          <w:rFonts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313"/>
        <w:gridCol w:w="2659"/>
        <w:gridCol w:w="1333"/>
      </w:tblGrid>
      <w:tr w:rsidR="000A2035">
        <w:trPr>
          <w:jc w:val="center"/>
        </w:trPr>
        <w:tc>
          <w:tcPr>
            <w:tcW w:w="1598" w:type="dxa"/>
            <w:shd w:val="clear" w:color="auto" w:fill="E0E0E0"/>
            <w:vAlign w:val="center"/>
          </w:tcPr>
          <w:p w:rsidR="000A2035" w:rsidRDefault="00BA3692">
            <w:pPr>
              <w:spacing w:line="300" w:lineRule="exact"/>
              <w:jc w:val="center"/>
              <w:rPr>
                <w:b/>
                <w:bCs/>
                <w:color w:val="000000"/>
                <w:sz w:val="21"/>
                <w:szCs w:val="21"/>
              </w:rPr>
            </w:pPr>
            <w:r>
              <w:rPr>
                <w:rFonts w:hint="eastAsia"/>
                <w:b/>
                <w:bCs/>
                <w:color w:val="000000"/>
                <w:sz w:val="21"/>
                <w:szCs w:val="21"/>
              </w:rPr>
              <w:t>实际时间</w:t>
            </w:r>
          </w:p>
          <w:p w:rsidR="000A2035" w:rsidRDefault="00BA3692">
            <w:pPr>
              <w:spacing w:line="300" w:lineRule="exact"/>
              <w:jc w:val="center"/>
              <w:rPr>
                <w:b/>
                <w:bCs/>
                <w:color w:val="000000"/>
                <w:sz w:val="21"/>
                <w:szCs w:val="21"/>
              </w:rPr>
            </w:pPr>
            <w:r>
              <w:rPr>
                <w:rFonts w:hint="eastAsia"/>
                <w:color w:val="000000"/>
                <w:sz w:val="21"/>
                <w:szCs w:val="21"/>
              </w:rPr>
              <w:t>(7月24日)</w:t>
            </w:r>
          </w:p>
        </w:tc>
        <w:tc>
          <w:tcPr>
            <w:tcW w:w="3313" w:type="dxa"/>
            <w:shd w:val="clear" w:color="auto" w:fill="E0E0E0"/>
            <w:vAlign w:val="center"/>
          </w:tcPr>
          <w:p w:rsidR="000A2035" w:rsidRDefault="00BA3692">
            <w:pPr>
              <w:spacing w:line="300" w:lineRule="exact"/>
              <w:jc w:val="center"/>
              <w:rPr>
                <w:b/>
                <w:bCs/>
                <w:color w:val="000000"/>
                <w:sz w:val="21"/>
                <w:szCs w:val="21"/>
              </w:rPr>
            </w:pPr>
            <w:r>
              <w:rPr>
                <w:rFonts w:hint="eastAsia"/>
                <w:b/>
                <w:bCs/>
                <w:color w:val="000000"/>
                <w:sz w:val="21"/>
                <w:szCs w:val="21"/>
              </w:rPr>
              <w:t>主要测试事项</w:t>
            </w:r>
          </w:p>
        </w:tc>
        <w:tc>
          <w:tcPr>
            <w:tcW w:w="2659" w:type="dxa"/>
            <w:shd w:val="clear" w:color="auto" w:fill="E0E0E0"/>
            <w:vAlign w:val="center"/>
          </w:tcPr>
          <w:p w:rsidR="000A2035" w:rsidRDefault="00BA3692">
            <w:pPr>
              <w:spacing w:line="300" w:lineRule="exact"/>
              <w:jc w:val="center"/>
              <w:rPr>
                <w:b/>
                <w:bCs/>
                <w:color w:val="000000"/>
                <w:sz w:val="21"/>
                <w:szCs w:val="21"/>
              </w:rPr>
            </w:pPr>
            <w:r>
              <w:rPr>
                <w:rFonts w:hint="eastAsia"/>
                <w:b/>
                <w:bCs/>
                <w:color w:val="000000"/>
                <w:sz w:val="21"/>
                <w:szCs w:val="21"/>
              </w:rPr>
              <w:t>参测单位</w:t>
            </w:r>
          </w:p>
          <w:p w:rsidR="000A2035" w:rsidRDefault="00BA3692">
            <w:pPr>
              <w:spacing w:line="300" w:lineRule="exact"/>
              <w:jc w:val="center"/>
              <w:rPr>
                <w:b/>
                <w:bCs/>
                <w:color w:val="000000"/>
                <w:sz w:val="21"/>
                <w:szCs w:val="21"/>
              </w:rPr>
            </w:pPr>
            <w:r>
              <w:rPr>
                <w:rFonts w:hint="eastAsia"/>
                <w:b/>
                <w:bCs/>
                <w:color w:val="000000"/>
                <w:sz w:val="21"/>
                <w:szCs w:val="21"/>
              </w:rPr>
              <w:t>重点测试内容</w:t>
            </w:r>
          </w:p>
        </w:tc>
        <w:tc>
          <w:tcPr>
            <w:tcW w:w="1333" w:type="dxa"/>
            <w:shd w:val="clear" w:color="auto" w:fill="E0E0E0"/>
            <w:vAlign w:val="center"/>
          </w:tcPr>
          <w:p w:rsidR="000A2035" w:rsidRDefault="00BA3692">
            <w:pPr>
              <w:spacing w:line="300" w:lineRule="exact"/>
              <w:jc w:val="center"/>
              <w:rPr>
                <w:b/>
                <w:bCs/>
                <w:color w:val="000000"/>
                <w:sz w:val="21"/>
                <w:szCs w:val="21"/>
              </w:rPr>
            </w:pPr>
            <w:r>
              <w:rPr>
                <w:rFonts w:hint="eastAsia"/>
                <w:b/>
                <w:bCs/>
                <w:color w:val="000000"/>
                <w:sz w:val="21"/>
                <w:szCs w:val="21"/>
              </w:rPr>
              <w:t>模拟日期</w:t>
            </w:r>
          </w:p>
        </w:tc>
      </w:tr>
      <w:tr w:rsidR="000A2035">
        <w:trPr>
          <w:trHeight w:val="401"/>
          <w:jc w:val="center"/>
        </w:trPr>
        <w:tc>
          <w:tcPr>
            <w:tcW w:w="1598" w:type="dxa"/>
            <w:vAlign w:val="center"/>
          </w:tcPr>
          <w:p w:rsidR="000A2035" w:rsidRDefault="00BA3692">
            <w:pPr>
              <w:spacing w:line="300" w:lineRule="exact"/>
              <w:rPr>
                <w:sz w:val="21"/>
                <w:szCs w:val="21"/>
              </w:rPr>
            </w:pPr>
            <w:r>
              <w:rPr>
                <w:rFonts w:hint="eastAsia"/>
                <w:sz w:val="21"/>
                <w:szCs w:val="21"/>
              </w:rPr>
              <w:t>2020年7月27日生产使用的pre_*20200727等文件下发后</w:t>
            </w:r>
          </w:p>
        </w:tc>
        <w:tc>
          <w:tcPr>
            <w:tcW w:w="3313" w:type="dxa"/>
            <w:vAlign w:val="center"/>
          </w:tcPr>
          <w:p w:rsidR="000A2035" w:rsidRDefault="00BA3692">
            <w:pPr>
              <w:spacing w:line="300" w:lineRule="exact"/>
              <w:rPr>
                <w:color w:val="000000"/>
                <w:sz w:val="21"/>
                <w:szCs w:val="21"/>
              </w:rPr>
            </w:pPr>
            <w:r>
              <w:rPr>
                <w:rFonts w:hint="eastAsia"/>
                <w:color w:val="000000"/>
                <w:sz w:val="21"/>
                <w:szCs w:val="21"/>
              </w:rPr>
              <w:t>晚间下发T日测试使用的静态交易参考信息文件pre_*20200725</w:t>
            </w:r>
          </w:p>
        </w:tc>
        <w:tc>
          <w:tcPr>
            <w:tcW w:w="2659" w:type="dxa"/>
            <w:vAlign w:val="center"/>
          </w:tcPr>
          <w:p w:rsidR="000A2035" w:rsidRDefault="00BA3692">
            <w:pPr>
              <w:spacing w:line="300" w:lineRule="exact"/>
              <w:rPr>
                <w:color w:val="000000"/>
                <w:sz w:val="21"/>
                <w:szCs w:val="21"/>
              </w:rPr>
            </w:pPr>
            <w:r>
              <w:rPr>
                <w:rFonts w:hint="eastAsia"/>
                <w:sz w:val="21"/>
                <w:szCs w:val="21"/>
              </w:rPr>
              <w:t>完成2020年7月27日生产使用的线上系统和数据环境的备份后，</w:t>
            </w:r>
            <w:r>
              <w:rPr>
                <w:rFonts w:hint="eastAsia"/>
                <w:color w:val="000000"/>
                <w:sz w:val="21"/>
                <w:szCs w:val="21"/>
              </w:rPr>
              <w:t>接收并处理T日测试使用的静态交易参考信息文件pre_*20200725</w:t>
            </w:r>
          </w:p>
        </w:tc>
        <w:tc>
          <w:tcPr>
            <w:tcW w:w="1333" w:type="dxa"/>
            <w:vMerge w:val="restart"/>
            <w:vAlign w:val="center"/>
          </w:tcPr>
          <w:p w:rsidR="000A2035" w:rsidRDefault="00BA3692">
            <w:pPr>
              <w:spacing w:line="300" w:lineRule="exact"/>
              <w:rPr>
                <w:color w:val="000000"/>
                <w:sz w:val="21"/>
                <w:szCs w:val="21"/>
              </w:rPr>
            </w:pPr>
            <w:r>
              <w:rPr>
                <w:rFonts w:hint="eastAsia"/>
                <w:color w:val="000000"/>
                <w:sz w:val="21"/>
                <w:szCs w:val="21"/>
              </w:rPr>
              <w:t>T日：2020年7月25日</w:t>
            </w:r>
          </w:p>
        </w:tc>
      </w:tr>
      <w:tr w:rsidR="000A2035">
        <w:trPr>
          <w:trHeight w:val="401"/>
          <w:jc w:val="center"/>
        </w:trPr>
        <w:tc>
          <w:tcPr>
            <w:tcW w:w="1598" w:type="dxa"/>
            <w:shd w:val="clear" w:color="auto" w:fill="D9D9D9" w:themeFill="background1" w:themeFillShade="D9"/>
            <w:vAlign w:val="center"/>
          </w:tcPr>
          <w:p w:rsidR="000A2035" w:rsidRDefault="00BA3692">
            <w:pPr>
              <w:spacing w:line="300" w:lineRule="exact"/>
              <w:jc w:val="center"/>
              <w:rPr>
                <w:b/>
                <w:bCs/>
                <w:color w:val="000000"/>
                <w:sz w:val="21"/>
                <w:szCs w:val="21"/>
              </w:rPr>
            </w:pPr>
            <w:r>
              <w:rPr>
                <w:rFonts w:hint="eastAsia"/>
                <w:b/>
                <w:bCs/>
                <w:color w:val="000000"/>
                <w:sz w:val="21"/>
                <w:szCs w:val="21"/>
              </w:rPr>
              <w:t>实际时间</w:t>
            </w:r>
          </w:p>
          <w:p w:rsidR="000A2035" w:rsidRDefault="00BA3692">
            <w:pPr>
              <w:spacing w:line="300" w:lineRule="exact"/>
              <w:jc w:val="center"/>
              <w:rPr>
                <w:b/>
                <w:bCs/>
                <w:color w:val="000000"/>
                <w:sz w:val="21"/>
                <w:szCs w:val="21"/>
              </w:rPr>
            </w:pPr>
            <w:r>
              <w:rPr>
                <w:rFonts w:hint="eastAsia"/>
                <w:color w:val="000000"/>
                <w:sz w:val="21"/>
                <w:szCs w:val="21"/>
              </w:rPr>
              <w:t>(7月25日)</w:t>
            </w:r>
          </w:p>
        </w:tc>
        <w:tc>
          <w:tcPr>
            <w:tcW w:w="3313" w:type="dxa"/>
            <w:shd w:val="clear" w:color="auto" w:fill="D9D9D9" w:themeFill="background1" w:themeFillShade="D9"/>
            <w:vAlign w:val="center"/>
          </w:tcPr>
          <w:p w:rsidR="000A2035" w:rsidRDefault="00BA3692">
            <w:pPr>
              <w:spacing w:line="300" w:lineRule="exact"/>
              <w:jc w:val="center"/>
              <w:rPr>
                <w:b/>
                <w:bCs/>
                <w:color w:val="000000"/>
                <w:sz w:val="21"/>
                <w:szCs w:val="21"/>
              </w:rPr>
            </w:pPr>
            <w:r>
              <w:rPr>
                <w:rFonts w:hint="eastAsia"/>
                <w:b/>
                <w:bCs/>
                <w:color w:val="000000"/>
                <w:sz w:val="21"/>
                <w:szCs w:val="21"/>
              </w:rPr>
              <w:t>主要测试事项</w:t>
            </w:r>
          </w:p>
        </w:tc>
        <w:tc>
          <w:tcPr>
            <w:tcW w:w="2659" w:type="dxa"/>
            <w:shd w:val="clear" w:color="auto" w:fill="D9D9D9" w:themeFill="background1" w:themeFillShade="D9"/>
            <w:vAlign w:val="center"/>
          </w:tcPr>
          <w:p w:rsidR="000A2035" w:rsidRDefault="00BA3692">
            <w:pPr>
              <w:spacing w:line="300" w:lineRule="exact"/>
              <w:jc w:val="center"/>
              <w:rPr>
                <w:b/>
                <w:bCs/>
                <w:color w:val="000000"/>
                <w:sz w:val="21"/>
                <w:szCs w:val="21"/>
              </w:rPr>
            </w:pPr>
            <w:r>
              <w:rPr>
                <w:rFonts w:hint="eastAsia"/>
                <w:b/>
                <w:bCs/>
                <w:color w:val="000000"/>
                <w:sz w:val="21"/>
                <w:szCs w:val="21"/>
              </w:rPr>
              <w:t>参测单位</w:t>
            </w:r>
          </w:p>
          <w:p w:rsidR="000A2035" w:rsidRDefault="00BA3692">
            <w:pPr>
              <w:spacing w:line="300" w:lineRule="exact"/>
              <w:jc w:val="center"/>
              <w:rPr>
                <w:b/>
                <w:bCs/>
                <w:color w:val="000000"/>
                <w:sz w:val="21"/>
                <w:szCs w:val="21"/>
              </w:rPr>
            </w:pPr>
            <w:r>
              <w:rPr>
                <w:rFonts w:hint="eastAsia"/>
                <w:b/>
                <w:bCs/>
                <w:color w:val="000000"/>
                <w:sz w:val="21"/>
                <w:szCs w:val="21"/>
              </w:rPr>
              <w:t>重点测试内容</w:t>
            </w:r>
          </w:p>
        </w:tc>
        <w:tc>
          <w:tcPr>
            <w:tcW w:w="1333" w:type="dxa"/>
            <w:vMerge/>
            <w:vAlign w:val="center"/>
          </w:tcPr>
          <w:p w:rsidR="000A2035" w:rsidRDefault="000A2035">
            <w:pPr>
              <w:spacing w:line="300" w:lineRule="exact"/>
              <w:rPr>
                <w:color w:val="000000"/>
                <w:sz w:val="21"/>
                <w:szCs w:val="21"/>
              </w:rPr>
            </w:pPr>
          </w:p>
        </w:tc>
      </w:tr>
      <w:tr w:rsidR="000A2035">
        <w:trPr>
          <w:trHeight w:val="401"/>
          <w:jc w:val="center"/>
        </w:trPr>
        <w:tc>
          <w:tcPr>
            <w:tcW w:w="1598" w:type="dxa"/>
            <w:vAlign w:val="center"/>
          </w:tcPr>
          <w:p w:rsidR="000A2035" w:rsidRDefault="00BA3692">
            <w:pPr>
              <w:spacing w:line="300" w:lineRule="exact"/>
              <w:jc w:val="center"/>
              <w:rPr>
                <w:sz w:val="21"/>
                <w:szCs w:val="21"/>
              </w:rPr>
            </w:pPr>
            <w:r>
              <w:rPr>
                <w:rFonts w:hint="eastAsia"/>
                <w:sz w:val="21"/>
                <w:szCs w:val="21"/>
              </w:rPr>
              <w:t>9:00前</w:t>
            </w:r>
          </w:p>
        </w:tc>
        <w:tc>
          <w:tcPr>
            <w:tcW w:w="3313" w:type="dxa"/>
            <w:vAlign w:val="center"/>
          </w:tcPr>
          <w:p w:rsidR="000A2035" w:rsidRDefault="00BA3692">
            <w:pPr>
              <w:spacing w:line="300" w:lineRule="exact"/>
              <w:rPr>
                <w:color w:val="000000"/>
                <w:sz w:val="21"/>
                <w:szCs w:val="21"/>
              </w:rPr>
            </w:pPr>
            <w:r>
              <w:rPr>
                <w:rFonts w:hint="eastAsia"/>
                <w:color w:val="000000"/>
                <w:sz w:val="21"/>
                <w:szCs w:val="21"/>
              </w:rPr>
              <w:t>早间下发T日静态交易参考信息文件、PCF文件、信息公告、股东大会信息文件</w:t>
            </w:r>
          </w:p>
        </w:tc>
        <w:tc>
          <w:tcPr>
            <w:tcW w:w="2659" w:type="dxa"/>
          </w:tcPr>
          <w:p w:rsidR="000A2035" w:rsidRDefault="00BA3692">
            <w:pPr>
              <w:spacing w:line="300" w:lineRule="exact"/>
              <w:rPr>
                <w:color w:val="000000"/>
                <w:sz w:val="21"/>
                <w:szCs w:val="21"/>
              </w:rPr>
            </w:pPr>
            <w:r>
              <w:rPr>
                <w:rFonts w:hint="eastAsia"/>
                <w:color w:val="000000"/>
                <w:sz w:val="21"/>
                <w:szCs w:val="21"/>
              </w:rPr>
              <w:t>接收并加载静态交易参考信息文件、PCF文件、信息公告、股东大会信息文件</w:t>
            </w:r>
          </w:p>
        </w:tc>
        <w:tc>
          <w:tcPr>
            <w:tcW w:w="1333" w:type="dxa"/>
            <w:vMerge/>
            <w:vAlign w:val="center"/>
          </w:tcPr>
          <w:p w:rsidR="000A2035" w:rsidRDefault="000A2035">
            <w:pPr>
              <w:spacing w:line="300" w:lineRule="exact"/>
              <w:rPr>
                <w:color w:val="000000"/>
                <w:sz w:val="21"/>
                <w:szCs w:val="21"/>
              </w:rPr>
            </w:pPr>
          </w:p>
        </w:tc>
      </w:tr>
      <w:tr w:rsidR="000A2035">
        <w:trPr>
          <w:jc w:val="center"/>
        </w:trPr>
        <w:tc>
          <w:tcPr>
            <w:tcW w:w="1598" w:type="dxa"/>
            <w:vAlign w:val="center"/>
          </w:tcPr>
          <w:p w:rsidR="000A2035" w:rsidRDefault="00BA3692">
            <w:pPr>
              <w:spacing w:line="300" w:lineRule="exact"/>
              <w:rPr>
                <w:color w:val="000000"/>
                <w:sz w:val="21"/>
                <w:szCs w:val="21"/>
              </w:rPr>
            </w:pPr>
            <w:r>
              <w:rPr>
                <w:rFonts w:hint="eastAsia"/>
                <w:color w:val="000000"/>
                <w:sz w:val="21"/>
                <w:szCs w:val="21"/>
              </w:rPr>
              <w:t>9:15-12:00</w:t>
            </w:r>
          </w:p>
        </w:tc>
        <w:tc>
          <w:tcPr>
            <w:tcW w:w="3313" w:type="dxa"/>
          </w:tcPr>
          <w:p w:rsidR="000A2035" w:rsidRDefault="00BA3692">
            <w:pPr>
              <w:spacing w:line="300" w:lineRule="exact"/>
              <w:rPr>
                <w:rFonts w:ascii="Times New Roman"/>
                <w:sz w:val="21"/>
                <w:szCs w:val="21"/>
              </w:rPr>
            </w:pPr>
            <w:r>
              <w:rPr>
                <w:rFonts w:hint="eastAsia"/>
                <w:color w:val="000000"/>
                <w:sz w:val="21"/>
                <w:szCs w:val="21"/>
              </w:rPr>
              <w:t>设置南方中心为主中心、福田中心为备中心运行，接收日常交易、非交易等委托，</w:t>
            </w:r>
            <w:r>
              <w:rPr>
                <w:rFonts w:ascii="Times New Roman"/>
                <w:sz w:val="21"/>
                <w:szCs w:val="21"/>
              </w:rPr>
              <w:t>1</w:t>
            </w:r>
            <w:r>
              <w:rPr>
                <w:rFonts w:ascii="Times New Roman" w:hint="eastAsia"/>
                <w:sz w:val="21"/>
                <w:szCs w:val="21"/>
              </w:rPr>
              <w:t>0</w:t>
            </w:r>
            <w:r>
              <w:rPr>
                <w:rFonts w:ascii="Times New Roman"/>
                <w:sz w:val="21"/>
                <w:szCs w:val="21"/>
              </w:rPr>
              <w:t>:</w:t>
            </w:r>
            <w:r>
              <w:rPr>
                <w:rFonts w:ascii="Times New Roman" w:hint="eastAsia"/>
                <w:sz w:val="21"/>
                <w:szCs w:val="21"/>
              </w:rPr>
              <w:t>30</w:t>
            </w:r>
            <w:r>
              <w:rPr>
                <w:rFonts w:ascii="Times New Roman"/>
                <w:sz w:val="21"/>
                <w:szCs w:val="21"/>
              </w:rPr>
              <w:t>-1</w:t>
            </w:r>
            <w:r>
              <w:rPr>
                <w:rFonts w:ascii="Times New Roman" w:hint="eastAsia"/>
                <w:sz w:val="21"/>
                <w:szCs w:val="21"/>
              </w:rPr>
              <w:t>0</w:t>
            </w:r>
            <w:r>
              <w:rPr>
                <w:rFonts w:ascii="Times New Roman"/>
                <w:sz w:val="21"/>
                <w:szCs w:val="21"/>
              </w:rPr>
              <w:t>:</w:t>
            </w:r>
            <w:r>
              <w:rPr>
                <w:rFonts w:ascii="Times New Roman" w:hint="eastAsia"/>
                <w:sz w:val="21"/>
                <w:szCs w:val="21"/>
              </w:rPr>
              <w:t>35</w:t>
            </w:r>
            <w:r>
              <w:rPr>
                <w:rFonts w:ascii="Times New Roman"/>
                <w:sz w:val="21"/>
                <w:szCs w:val="21"/>
              </w:rPr>
              <w:t>中午休市</w:t>
            </w:r>
            <w:r>
              <w:rPr>
                <w:rFonts w:ascii="Times New Roman" w:hint="eastAsia"/>
                <w:sz w:val="21"/>
                <w:szCs w:val="21"/>
              </w:rPr>
              <w:t>。其中：</w:t>
            </w:r>
          </w:p>
          <w:p w:rsidR="000A2035" w:rsidRDefault="00BA3692">
            <w:pPr>
              <w:spacing w:line="300" w:lineRule="exact"/>
              <w:rPr>
                <w:rFonts w:ascii="Times New Roman"/>
                <w:b/>
                <w:sz w:val="21"/>
                <w:szCs w:val="21"/>
              </w:rPr>
            </w:pPr>
            <w:r>
              <w:rPr>
                <w:rFonts w:ascii="Times New Roman" w:hint="eastAsia"/>
                <w:b/>
                <w:sz w:val="21"/>
                <w:szCs w:val="21"/>
              </w:rPr>
              <w:t>现货集中竞价交易平台</w:t>
            </w:r>
          </w:p>
          <w:p w:rsidR="000A2035" w:rsidRDefault="00BA3692">
            <w:pPr>
              <w:spacing w:line="300" w:lineRule="exact"/>
              <w:rPr>
                <w:rFonts w:ascii="Times New Roman"/>
                <w:sz w:val="21"/>
                <w:szCs w:val="21"/>
              </w:rPr>
            </w:pPr>
            <w:r>
              <w:rPr>
                <w:rFonts w:ascii="Times New Roman"/>
                <w:sz w:val="21"/>
                <w:szCs w:val="21"/>
              </w:rPr>
              <w:t>9:15-1</w:t>
            </w:r>
            <w:r>
              <w:rPr>
                <w:rFonts w:ascii="Times New Roman" w:hint="eastAsia"/>
                <w:sz w:val="21"/>
                <w:szCs w:val="21"/>
              </w:rPr>
              <w:t>1</w:t>
            </w:r>
            <w:r>
              <w:rPr>
                <w:rFonts w:ascii="Times New Roman"/>
                <w:sz w:val="21"/>
                <w:szCs w:val="21"/>
              </w:rPr>
              <w:t>:</w:t>
            </w:r>
            <w:r>
              <w:rPr>
                <w:rFonts w:ascii="Times New Roman" w:hint="eastAsia"/>
                <w:sz w:val="21"/>
                <w:szCs w:val="21"/>
              </w:rPr>
              <w:t>30</w:t>
            </w:r>
            <w:r>
              <w:rPr>
                <w:rFonts w:ascii="Times New Roman" w:hint="eastAsia"/>
                <w:sz w:val="21"/>
                <w:szCs w:val="21"/>
              </w:rPr>
              <w:t>（</w:t>
            </w:r>
            <w:r>
              <w:rPr>
                <w:rFonts w:ascii="Times New Roman"/>
                <w:sz w:val="21"/>
                <w:szCs w:val="21"/>
              </w:rPr>
              <w:t>9:25</w:t>
            </w:r>
            <w:r>
              <w:rPr>
                <w:rFonts w:ascii="Times New Roman" w:hint="eastAsia"/>
                <w:sz w:val="21"/>
                <w:szCs w:val="21"/>
              </w:rPr>
              <w:t>开盘</w:t>
            </w:r>
            <w:r>
              <w:rPr>
                <w:rFonts w:ascii="Times New Roman"/>
                <w:sz w:val="21"/>
                <w:szCs w:val="21"/>
              </w:rPr>
              <w:t>，</w:t>
            </w:r>
            <w:r>
              <w:rPr>
                <w:rFonts w:ascii="Times New Roman" w:hint="eastAsia"/>
                <w:sz w:val="21"/>
                <w:szCs w:val="21"/>
              </w:rPr>
              <w:t>9:30</w:t>
            </w:r>
            <w:r>
              <w:rPr>
                <w:rFonts w:ascii="Times New Roman" w:hint="eastAsia"/>
                <w:sz w:val="21"/>
                <w:szCs w:val="21"/>
              </w:rPr>
              <w:t>开始</w:t>
            </w:r>
            <w:r>
              <w:rPr>
                <w:rFonts w:ascii="Times New Roman"/>
                <w:sz w:val="21"/>
                <w:szCs w:val="21"/>
              </w:rPr>
              <w:t>连续竞价，</w:t>
            </w:r>
            <w:r>
              <w:rPr>
                <w:rFonts w:ascii="Times New Roman"/>
                <w:sz w:val="21"/>
                <w:szCs w:val="21"/>
              </w:rPr>
              <w:t>1</w:t>
            </w:r>
            <w:r>
              <w:rPr>
                <w:rFonts w:ascii="Times New Roman" w:hint="eastAsia"/>
                <w:sz w:val="21"/>
                <w:szCs w:val="21"/>
              </w:rPr>
              <w:t>1</w:t>
            </w:r>
            <w:r>
              <w:rPr>
                <w:rFonts w:ascii="Times New Roman"/>
                <w:sz w:val="21"/>
                <w:szCs w:val="21"/>
              </w:rPr>
              <w:t>:</w:t>
            </w:r>
            <w:r>
              <w:rPr>
                <w:rFonts w:ascii="Times New Roman" w:hint="eastAsia"/>
                <w:sz w:val="21"/>
                <w:szCs w:val="21"/>
              </w:rPr>
              <w:t>30</w:t>
            </w:r>
            <w:r>
              <w:rPr>
                <w:rFonts w:ascii="Times New Roman" w:hint="eastAsia"/>
                <w:sz w:val="21"/>
                <w:szCs w:val="21"/>
              </w:rPr>
              <w:t>平台闭市</w:t>
            </w:r>
            <w:r>
              <w:rPr>
                <w:rFonts w:ascii="Times New Roman"/>
                <w:sz w:val="21"/>
                <w:szCs w:val="21"/>
              </w:rPr>
              <w:t>）</w:t>
            </w:r>
          </w:p>
          <w:p w:rsidR="000A2035" w:rsidRDefault="00BA3692">
            <w:pPr>
              <w:spacing w:line="300" w:lineRule="exact"/>
              <w:rPr>
                <w:rFonts w:ascii="Times New Roman"/>
                <w:b/>
                <w:sz w:val="21"/>
                <w:szCs w:val="21"/>
              </w:rPr>
            </w:pPr>
            <w:r>
              <w:rPr>
                <w:rFonts w:ascii="Times New Roman" w:hint="eastAsia"/>
                <w:b/>
                <w:sz w:val="21"/>
                <w:szCs w:val="21"/>
              </w:rPr>
              <w:t>综合金融服务平台</w:t>
            </w:r>
          </w:p>
          <w:p w:rsidR="000A2035" w:rsidRDefault="00BA3692">
            <w:pPr>
              <w:spacing w:line="300" w:lineRule="exact"/>
              <w:rPr>
                <w:rFonts w:ascii="Times New Roman"/>
                <w:sz w:val="21"/>
                <w:szCs w:val="21"/>
              </w:rPr>
            </w:pPr>
            <w:r>
              <w:rPr>
                <w:rFonts w:ascii="Times New Roman"/>
                <w:sz w:val="21"/>
                <w:szCs w:val="21"/>
              </w:rPr>
              <w:t>9:15-1</w:t>
            </w:r>
            <w:r>
              <w:rPr>
                <w:rFonts w:ascii="Times New Roman" w:hint="eastAsia"/>
                <w:sz w:val="21"/>
                <w:szCs w:val="21"/>
              </w:rPr>
              <w:t>2</w:t>
            </w:r>
            <w:r>
              <w:rPr>
                <w:rFonts w:ascii="Times New Roman"/>
                <w:sz w:val="21"/>
                <w:szCs w:val="21"/>
              </w:rPr>
              <w:t>:</w:t>
            </w:r>
            <w:r>
              <w:rPr>
                <w:rFonts w:ascii="Times New Roman" w:hint="eastAsia"/>
                <w:sz w:val="21"/>
                <w:szCs w:val="21"/>
              </w:rPr>
              <w:t>00</w:t>
            </w:r>
          </w:p>
          <w:p w:rsidR="000A2035" w:rsidRDefault="00BA3692">
            <w:pPr>
              <w:spacing w:line="300" w:lineRule="exact"/>
              <w:rPr>
                <w:rFonts w:ascii="Times New Roman"/>
                <w:b/>
                <w:sz w:val="21"/>
                <w:szCs w:val="21"/>
              </w:rPr>
            </w:pPr>
            <w:r>
              <w:rPr>
                <w:rFonts w:ascii="Times New Roman" w:hint="eastAsia"/>
                <w:b/>
                <w:sz w:val="21"/>
                <w:szCs w:val="21"/>
              </w:rPr>
              <w:t>衍生品集中竞价交易平台</w:t>
            </w:r>
          </w:p>
          <w:p w:rsidR="000A2035" w:rsidRDefault="00BA3692">
            <w:pPr>
              <w:spacing w:line="300" w:lineRule="exact"/>
              <w:rPr>
                <w:rFonts w:ascii="Times New Roman"/>
                <w:sz w:val="21"/>
                <w:szCs w:val="21"/>
              </w:rPr>
            </w:pPr>
            <w:r>
              <w:rPr>
                <w:rFonts w:ascii="Times New Roman" w:hint="eastAsia"/>
                <w:sz w:val="21"/>
                <w:szCs w:val="21"/>
              </w:rPr>
              <w:t>与现货集中竞价交易平台相同（期权组合策略保证金、普通仓与备兑仓互转业务申报截止时间为</w:t>
            </w:r>
            <w:r>
              <w:rPr>
                <w:rFonts w:ascii="Times New Roman" w:hint="eastAsia"/>
                <w:sz w:val="21"/>
                <w:szCs w:val="21"/>
              </w:rPr>
              <w:t>11:45</w:t>
            </w:r>
            <w:r>
              <w:rPr>
                <w:rFonts w:ascii="Times New Roman" w:hint="eastAsia"/>
                <w:sz w:val="21"/>
                <w:szCs w:val="21"/>
              </w:rPr>
              <w:t>）</w:t>
            </w:r>
          </w:p>
          <w:p w:rsidR="000A2035" w:rsidRDefault="00BA3692">
            <w:pPr>
              <w:spacing w:line="300" w:lineRule="exact"/>
              <w:rPr>
                <w:rFonts w:ascii="Times New Roman"/>
                <w:b/>
                <w:sz w:val="21"/>
                <w:szCs w:val="21"/>
              </w:rPr>
            </w:pPr>
            <w:r>
              <w:rPr>
                <w:rFonts w:ascii="Times New Roman" w:hint="eastAsia"/>
                <w:b/>
                <w:sz w:val="21"/>
                <w:szCs w:val="21"/>
              </w:rPr>
              <w:t>非交易处理平台</w:t>
            </w:r>
          </w:p>
          <w:p w:rsidR="000A2035" w:rsidRDefault="00BA3692">
            <w:pPr>
              <w:spacing w:line="300" w:lineRule="exact"/>
              <w:rPr>
                <w:color w:val="000000"/>
                <w:sz w:val="21"/>
                <w:szCs w:val="21"/>
              </w:rPr>
            </w:pPr>
            <w:r>
              <w:rPr>
                <w:rFonts w:ascii="Times New Roman"/>
                <w:sz w:val="21"/>
                <w:szCs w:val="21"/>
              </w:rPr>
              <w:t>9:15-</w:t>
            </w:r>
            <w:r>
              <w:rPr>
                <w:rFonts w:ascii="Times New Roman" w:hint="eastAsia"/>
                <w:sz w:val="21"/>
                <w:szCs w:val="21"/>
              </w:rPr>
              <w:t>12</w:t>
            </w:r>
            <w:r>
              <w:rPr>
                <w:rFonts w:ascii="Times New Roman"/>
                <w:sz w:val="21"/>
                <w:szCs w:val="21"/>
              </w:rPr>
              <w:t>:</w:t>
            </w:r>
            <w:r>
              <w:rPr>
                <w:rFonts w:ascii="Times New Roman" w:hint="eastAsia"/>
                <w:sz w:val="21"/>
                <w:szCs w:val="21"/>
              </w:rPr>
              <w:t>00</w:t>
            </w:r>
            <w:r>
              <w:rPr>
                <w:rFonts w:ascii="Times New Roman" w:hint="eastAsia"/>
                <w:sz w:val="21"/>
                <w:szCs w:val="21"/>
              </w:rPr>
              <w:t>（期权、质押式回购之外的其他非交易申报截止时间为</w:t>
            </w:r>
            <w:r>
              <w:rPr>
                <w:rFonts w:ascii="Times New Roman" w:hint="eastAsia"/>
                <w:sz w:val="21"/>
                <w:szCs w:val="21"/>
              </w:rPr>
              <w:t>11:30</w:t>
            </w:r>
            <w:r>
              <w:rPr>
                <w:rFonts w:ascii="Times New Roman" w:hint="eastAsia"/>
                <w:sz w:val="21"/>
                <w:szCs w:val="21"/>
              </w:rPr>
              <w:t>）</w:t>
            </w:r>
          </w:p>
        </w:tc>
        <w:tc>
          <w:tcPr>
            <w:tcW w:w="2659" w:type="dxa"/>
          </w:tcPr>
          <w:p w:rsidR="000A2035" w:rsidRDefault="00BA3692">
            <w:pPr>
              <w:spacing w:line="300" w:lineRule="exact"/>
              <w:rPr>
                <w:color w:val="000000"/>
                <w:sz w:val="21"/>
                <w:szCs w:val="21"/>
              </w:rPr>
            </w:pPr>
            <w:r>
              <w:rPr>
                <w:rFonts w:hint="eastAsia"/>
                <w:b/>
                <w:color w:val="000000"/>
                <w:sz w:val="21"/>
                <w:szCs w:val="21"/>
              </w:rPr>
              <w:t>模拟网上发行业务启动首日，</w:t>
            </w:r>
            <w:r>
              <w:rPr>
                <w:rFonts w:hint="eastAsia"/>
                <w:color w:val="000000"/>
                <w:sz w:val="21"/>
                <w:szCs w:val="21"/>
              </w:rPr>
              <w:t>深市现货、股票期权等品种交易、非交易业务（</w:t>
            </w:r>
            <w:r>
              <w:rPr>
                <w:rFonts w:hint="eastAsia"/>
                <w:sz w:val="21"/>
                <w:szCs w:val="21"/>
              </w:rPr>
              <w:t>重点测试创业板注册制股票的网上发行申购，创业板核准制股票的网上发行申购、现货集中竞价交易与网络投票和辉丰转债回售等业务</w:t>
            </w:r>
            <w:r>
              <w:rPr>
                <w:rFonts w:hint="eastAsia"/>
                <w:color w:val="000000"/>
                <w:sz w:val="21"/>
                <w:szCs w:val="21"/>
              </w:rPr>
              <w:t>）。</w:t>
            </w:r>
          </w:p>
        </w:tc>
        <w:tc>
          <w:tcPr>
            <w:tcW w:w="1333" w:type="dxa"/>
            <w:vMerge/>
            <w:vAlign w:val="center"/>
          </w:tcPr>
          <w:p w:rsidR="000A2035" w:rsidRDefault="000A2035">
            <w:pPr>
              <w:spacing w:line="300" w:lineRule="exact"/>
              <w:rPr>
                <w:color w:val="000000"/>
                <w:sz w:val="21"/>
                <w:szCs w:val="21"/>
              </w:rPr>
            </w:pPr>
          </w:p>
        </w:tc>
      </w:tr>
      <w:tr w:rsidR="000A2035">
        <w:trPr>
          <w:jc w:val="center"/>
        </w:trPr>
        <w:tc>
          <w:tcPr>
            <w:tcW w:w="1598" w:type="dxa"/>
            <w:vAlign w:val="center"/>
          </w:tcPr>
          <w:p w:rsidR="000A2035" w:rsidRDefault="00BA3692">
            <w:pPr>
              <w:spacing w:line="300" w:lineRule="exact"/>
              <w:jc w:val="center"/>
              <w:rPr>
                <w:sz w:val="21"/>
                <w:szCs w:val="21"/>
              </w:rPr>
            </w:pPr>
            <w:bookmarkStart w:id="5" w:name="_Hlk44868817"/>
            <w:r>
              <w:rPr>
                <w:rFonts w:hint="eastAsia"/>
                <w:sz w:val="21"/>
                <w:szCs w:val="21"/>
              </w:rPr>
              <w:t>12:00-13:00</w:t>
            </w:r>
          </w:p>
        </w:tc>
        <w:tc>
          <w:tcPr>
            <w:tcW w:w="3313" w:type="dxa"/>
            <w:vAlign w:val="center"/>
          </w:tcPr>
          <w:p w:rsidR="000A2035" w:rsidRDefault="00BA3692">
            <w:pPr>
              <w:spacing w:line="300" w:lineRule="exact"/>
              <w:rPr>
                <w:sz w:val="21"/>
                <w:szCs w:val="21"/>
              </w:rPr>
            </w:pPr>
            <w:r>
              <w:rPr>
                <w:rFonts w:hint="eastAsia"/>
                <w:sz w:val="21"/>
                <w:szCs w:val="21"/>
              </w:rPr>
              <w:t>发送网络投票回报文件</w:t>
            </w:r>
          </w:p>
        </w:tc>
        <w:tc>
          <w:tcPr>
            <w:tcW w:w="2659" w:type="dxa"/>
          </w:tcPr>
          <w:p w:rsidR="000A2035" w:rsidRDefault="00BA3692">
            <w:pPr>
              <w:spacing w:line="300" w:lineRule="exact"/>
              <w:rPr>
                <w:sz w:val="21"/>
                <w:szCs w:val="21"/>
              </w:rPr>
            </w:pPr>
            <w:r>
              <w:rPr>
                <w:rFonts w:hint="eastAsia"/>
                <w:sz w:val="21"/>
                <w:szCs w:val="21"/>
              </w:rPr>
              <w:t>接收网络投票回报文件</w:t>
            </w:r>
          </w:p>
        </w:tc>
        <w:tc>
          <w:tcPr>
            <w:tcW w:w="1333" w:type="dxa"/>
            <w:vMerge/>
            <w:vAlign w:val="center"/>
          </w:tcPr>
          <w:p w:rsidR="000A2035" w:rsidRDefault="000A2035">
            <w:pPr>
              <w:spacing w:line="300" w:lineRule="exact"/>
              <w:rPr>
                <w:color w:val="000000"/>
                <w:sz w:val="21"/>
                <w:szCs w:val="21"/>
              </w:rPr>
            </w:pPr>
          </w:p>
        </w:tc>
      </w:tr>
      <w:bookmarkEnd w:id="5"/>
      <w:tr w:rsidR="000A2035">
        <w:trPr>
          <w:jc w:val="center"/>
        </w:trPr>
        <w:tc>
          <w:tcPr>
            <w:tcW w:w="1598" w:type="dxa"/>
            <w:vAlign w:val="center"/>
          </w:tcPr>
          <w:p w:rsidR="000A2035" w:rsidRDefault="00BA3692">
            <w:pPr>
              <w:spacing w:line="300" w:lineRule="exact"/>
              <w:jc w:val="center"/>
              <w:rPr>
                <w:sz w:val="21"/>
                <w:szCs w:val="21"/>
              </w:rPr>
            </w:pPr>
            <w:r>
              <w:rPr>
                <w:rFonts w:hint="eastAsia"/>
                <w:sz w:val="21"/>
                <w:szCs w:val="21"/>
              </w:rPr>
              <w:t>10:00-12:00</w:t>
            </w:r>
          </w:p>
        </w:tc>
        <w:tc>
          <w:tcPr>
            <w:tcW w:w="3313" w:type="dxa"/>
            <w:vAlign w:val="center"/>
          </w:tcPr>
          <w:p w:rsidR="000A2035" w:rsidRDefault="00BA3692">
            <w:pPr>
              <w:spacing w:line="300" w:lineRule="exact"/>
              <w:rPr>
                <w:sz w:val="21"/>
                <w:szCs w:val="21"/>
              </w:rPr>
            </w:pPr>
            <w:r>
              <w:rPr>
                <w:rFonts w:hint="eastAsia"/>
                <w:sz w:val="21"/>
                <w:szCs w:val="21"/>
              </w:rPr>
              <w:t>中国结算统一账户平台接收创业板适当性管理信息维护相关账户业务的报送（新接口）</w:t>
            </w:r>
          </w:p>
          <w:p w:rsidR="000A2035" w:rsidRDefault="00BA3692">
            <w:pPr>
              <w:spacing w:line="300" w:lineRule="exact"/>
              <w:rPr>
                <w:sz w:val="18"/>
                <w:szCs w:val="18"/>
              </w:rPr>
            </w:pPr>
            <w:r>
              <w:rPr>
                <w:rFonts w:hint="eastAsia"/>
                <w:sz w:val="18"/>
                <w:szCs w:val="18"/>
              </w:rPr>
              <w:t>备注：</w:t>
            </w:r>
          </w:p>
          <w:p w:rsidR="000A2035" w:rsidRDefault="00BA3692">
            <w:pPr>
              <w:spacing w:line="300" w:lineRule="exact"/>
              <w:rPr>
                <w:sz w:val="21"/>
                <w:szCs w:val="21"/>
              </w:rPr>
            </w:pPr>
            <w:r>
              <w:rPr>
                <w:rFonts w:hint="eastAsia"/>
                <w:sz w:val="18"/>
                <w:szCs w:val="18"/>
              </w:rPr>
              <w:t>《创业板投资者适当性管理实施办法（2020年修订）》已于2020年4月28日发布，发布日之后报送开通的创业板权限均为</w:t>
            </w:r>
            <w:r>
              <w:rPr>
                <w:rFonts w:hint="eastAsia"/>
                <w:b/>
                <w:bCs/>
                <w:sz w:val="18"/>
                <w:szCs w:val="18"/>
              </w:rPr>
              <w:t>新</w:t>
            </w:r>
            <w:r>
              <w:rPr>
                <w:rFonts w:hint="eastAsia"/>
                <w:sz w:val="18"/>
                <w:szCs w:val="18"/>
              </w:rPr>
              <w:t>创业板交易权限。</w:t>
            </w:r>
          </w:p>
        </w:tc>
        <w:tc>
          <w:tcPr>
            <w:tcW w:w="2659" w:type="dxa"/>
          </w:tcPr>
          <w:p w:rsidR="000A2035" w:rsidRDefault="00BA3692">
            <w:pPr>
              <w:numPr>
                <w:ilvl w:val="0"/>
                <w:numId w:val="4"/>
              </w:numPr>
              <w:spacing w:line="300" w:lineRule="exact"/>
              <w:rPr>
                <w:sz w:val="21"/>
                <w:szCs w:val="21"/>
              </w:rPr>
            </w:pPr>
            <w:r>
              <w:rPr>
                <w:rFonts w:hint="eastAsia"/>
                <w:sz w:val="21"/>
                <w:szCs w:val="21"/>
              </w:rPr>
              <w:t>向统一账户平台报送创业板适当性管理信息的新增、撤销、查询业务，测试适当性管理信息维护新接口的变动，包括但不限于以下测试内容：</w:t>
            </w:r>
          </w:p>
          <w:p w:rsidR="000A2035" w:rsidRDefault="00BA3692">
            <w:pPr>
              <w:numPr>
                <w:ilvl w:val="0"/>
                <w:numId w:val="5"/>
              </w:numPr>
              <w:spacing w:line="300" w:lineRule="exact"/>
              <w:rPr>
                <w:sz w:val="21"/>
                <w:szCs w:val="21"/>
              </w:rPr>
            </w:pPr>
            <w:r>
              <w:rPr>
                <w:rFonts w:hint="eastAsia"/>
                <w:sz w:val="21"/>
                <w:szCs w:val="21"/>
              </w:rPr>
              <w:t>验证个人、机构、产品客户均可报送开通新创业板交易权限。</w:t>
            </w:r>
          </w:p>
          <w:p w:rsidR="000A2035" w:rsidRDefault="00BA3692">
            <w:pPr>
              <w:numPr>
                <w:ilvl w:val="0"/>
                <w:numId w:val="5"/>
              </w:numPr>
              <w:spacing w:line="300" w:lineRule="exact"/>
              <w:rPr>
                <w:sz w:val="21"/>
                <w:szCs w:val="21"/>
              </w:rPr>
            </w:pPr>
            <w:r>
              <w:rPr>
                <w:rFonts w:hint="eastAsia"/>
                <w:sz w:val="21"/>
                <w:szCs w:val="21"/>
              </w:rPr>
              <w:t>验证申报的签约类别必须为‘N’，否则报送失败。</w:t>
            </w:r>
          </w:p>
          <w:p w:rsidR="000A2035" w:rsidRDefault="00BA3692">
            <w:pPr>
              <w:numPr>
                <w:ilvl w:val="0"/>
                <w:numId w:val="5"/>
              </w:numPr>
              <w:spacing w:line="300" w:lineRule="exact"/>
              <w:rPr>
                <w:sz w:val="21"/>
                <w:szCs w:val="21"/>
              </w:rPr>
            </w:pPr>
            <w:r>
              <w:rPr>
                <w:rFonts w:hint="eastAsia"/>
                <w:sz w:val="21"/>
                <w:szCs w:val="21"/>
              </w:rPr>
              <w:t>验证申报的签约日期必须大于等于2020年4月28日，否则报送失败。</w:t>
            </w:r>
          </w:p>
          <w:p w:rsidR="000A2035" w:rsidRDefault="00BA3692">
            <w:pPr>
              <w:numPr>
                <w:ilvl w:val="0"/>
                <w:numId w:val="5"/>
              </w:numPr>
              <w:spacing w:line="300" w:lineRule="exact"/>
              <w:rPr>
                <w:sz w:val="21"/>
                <w:szCs w:val="21"/>
              </w:rPr>
            </w:pPr>
            <w:r>
              <w:rPr>
                <w:rFonts w:hint="eastAsia"/>
                <w:sz w:val="21"/>
                <w:szCs w:val="21"/>
              </w:rPr>
              <w:t>验证</w:t>
            </w:r>
            <w:r>
              <w:rPr>
                <w:rFonts w:hint="eastAsia"/>
                <w:color w:val="000000"/>
                <w:sz w:val="21"/>
                <w:szCs w:val="21"/>
              </w:rPr>
              <w:t>同一</w:t>
            </w:r>
            <w:r>
              <w:rPr>
                <w:rFonts w:hint="eastAsia"/>
                <w:sz w:val="21"/>
                <w:szCs w:val="21"/>
              </w:rPr>
              <w:t>开户代理机构不能重复报送开通</w:t>
            </w:r>
            <w:r>
              <w:rPr>
                <w:rFonts w:hint="eastAsia"/>
                <w:color w:val="000000"/>
                <w:sz w:val="21"/>
                <w:szCs w:val="21"/>
              </w:rPr>
              <w:t>同一</w:t>
            </w:r>
            <w:r>
              <w:rPr>
                <w:rFonts w:hint="eastAsia"/>
                <w:sz w:val="21"/>
                <w:szCs w:val="21"/>
              </w:rPr>
              <w:t>账户的新创业板交易权限（包括使用不同的开户代理网点进行报送）。</w:t>
            </w:r>
          </w:p>
          <w:p w:rsidR="000A2035" w:rsidRDefault="00BA3692">
            <w:pPr>
              <w:numPr>
                <w:ilvl w:val="0"/>
                <w:numId w:val="5"/>
              </w:numPr>
              <w:spacing w:line="300" w:lineRule="exact"/>
              <w:rPr>
                <w:sz w:val="21"/>
                <w:szCs w:val="21"/>
              </w:rPr>
            </w:pPr>
            <w:r>
              <w:rPr>
                <w:rFonts w:hint="eastAsia"/>
                <w:sz w:val="21"/>
                <w:szCs w:val="21"/>
              </w:rPr>
              <w:t>验证可以撤销该开户代理机构报送的新创业板交易权限。</w:t>
            </w:r>
          </w:p>
          <w:p w:rsidR="000A2035" w:rsidRDefault="00BA3692">
            <w:pPr>
              <w:numPr>
                <w:ilvl w:val="0"/>
                <w:numId w:val="5"/>
              </w:numPr>
              <w:spacing w:line="300" w:lineRule="exact"/>
              <w:rPr>
                <w:sz w:val="21"/>
                <w:szCs w:val="21"/>
              </w:rPr>
            </w:pPr>
            <w:r>
              <w:rPr>
                <w:rFonts w:hint="eastAsia"/>
                <w:sz w:val="21"/>
                <w:szCs w:val="21"/>
              </w:rPr>
              <w:t>验证可以查询该开户代理机构报送的创业板适当性管理信息。如果账户同时具有新旧创业板适当性信息，会一并返回。</w:t>
            </w:r>
          </w:p>
          <w:p w:rsidR="000A2035" w:rsidRDefault="00BA3692">
            <w:pPr>
              <w:numPr>
                <w:ilvl w:val="0"/>
                <w:numId w:val="5"/>
              </w:numPr>
              <w:spacing w:line="300" w:lineRule="exact"/>
              <w:rPr>
                <w:sz w:val="21"/>
                <w:szCs w:val="21"/>
              </w:rPr>
            </w:pPr>
            <w:r>
              <w:rPr>
                <w:rFonts w:hint="eastAsia"/>
                <w:sz w:val="21"/>
                <w:szCs w:val="21"/>
              </w:rPr>
              <w:t>验证当天可以多次新增、撤销同一账户的新创业板交易权限。</w:t>
            </w:r>
          </w:p>
          <w:p w:rsidR="000A2035" w:rsidRDefault="00BA3692">
            <w:pPr>
              <w:numPr>
                <w:ilvl w:val="0"/>
                <w:numId w:val="4"/>
              </w:numPr>
              <w:spacing w:line="300" w:lineRule="exact"/>
              <w:rPr>
                <w:sz w:val="21"/>
                <w:szCs w:val="21"/>
              </w:rPr>
            </w:pPr>
            <w:r>
              <w:rPr>
                <w:rFonts w:hint="eastAsia"/>
                <w:color w:val="000000"/>
                <w:sz w:val="21"/>
                <w:szCs w:val="21"/>
              </w:rPr>
              <w:t>针对2020年4月28日之前在统一账户平台已开通创业板交易权限的账户数据，验证可查询其</w:t>
            </w:r>
            <w:r>
              <w:rPr>
                <w:rFonts w:hint="eastAsia"/>
                <w:b/>
                <w:bCs/>
                <w:color w:val="000000"/>
                <w:sz w:val="21"/>
                <w:szCs w:val="21"/>
              </w:rPr>
              <w:t>旧</w:t>
            </w:r>
            <w:r>
              <w:rPr>
                <w:rFonts w:hint="eastAsia"/>
                <w:color w:val="000000"/>
                <w:sz w:val="21"/>
                <w:szCs w:val="21"/>
              </w:rPr>
              <w:t>创业板适当性信息。</w:t>
            </w:r>
          </w:p>
          <w:p w:rsidR="000A2035" w:rsidRDefault="00BA3692">
            <w:pPr>
              <w:numPr>
                <w:ilvl w:val="0"/>
                <w:numId w:val="4"/>
              </w:numPr>
              <w:spacing w:line="300" w:lineRule="exact"/>
              <w:rPr>
                <w:color w:val="000000"/>
                <w:sz w:val="21"/>
                <w:szCs w:val="21"/>
              </w:rPr>
            </w:pPr>
            <w:r>
              <w:rPr>
                <w:rFonts w:hint="eastAsia"/>
                <w:sz w:val="21"/>
                <w:szCs w:val="21"/>
              </w:rPr>
              <w:t>针对2020年4月28日之后在</w:t>
            </w:r>
            <w:r>
              <w:rPr>
                <w:rFonts w:hint="eastAsia"/>
                <w:color w:val="000000"/>
                <w:sz w:val="21"/>
                <w:szCs w:val="21"/>
              </w:rPr>
              <w:t>统一账户平台</w:t>
            </w:r>
            <w:r>
              <w:rPr>
                <w:rFonts w:hint="eastAsia"/>
                <w:sz w:val="21"/>
                <w:szCs w:val="21"/>
              </w:rPr>
              <w:t>生产环境已成功报送过创业板适当性的账户数据，验证可查询其</w:t>
            </w:r>
            <w:r>
              <w:rPr>
                <w:rFonts w:hint="eastAsia"/>
                <w:b/>
                <w:bCs/>
                <w:sz w:val="21"/>
                <w:szCs w:val="21"/>
              </w:rPr>
              <w:t>新</w:t>
            </w:r>
            <w:r>
              <w:rPr>
                <w:rFonts w:hint="eastAsia"/>
                <w:color w:val="000000"/>
                <w:sz w:val="21"/>
                <w:szCs w:val="21"/>
              </w:rPr>
              <w:t>创业板适当性信息，且可撤销其</w:t>
            </w:r>
            <w:r>
              <w:rPr>
                <w:rFonts w:hint="eastAsia"/>
                <w:b/>
                <w:bCs/>
                <w:color w:val="000000"/>
                <w:sz w:val="21"/>
                <w:szCs w:val="21"/>
              </w:rPr>
              <w:t>新</w:t>
            </w:r>
            <w:r>
              <w:rPr>
                <w:rFonts w:hint="eastAsia"/>
                <w:color w:val="000000"/>
                <w:sz w:val="21"/>
                <w:szCs w:val="21"/>
              </w:rPr>
              <w:t>创业板交易权限</w:t>
            </w:r>
            <w:r>
              <w:rPr>
                <w:rFonts w:hint="eastAsia"/>
                <w:sz w:val="21"/>
                <w:szCs w:val="21"/>
              </w:rPr>
              <w:t>。</w:t>
            </w:r>
          </w:p>
        </w:tc>
        <w:tc>
          <w:tcPr>
            <w:tcW w:w="1333" w:type="dxa"/>
            <w:vMerge/>
            <w:vAlign w:val="center"/>
          </w:tcPr>
          <w:p w:rsidR="000A2035" w:rsidRDefault="000A2035">
            <w:pPr>
              <w:spacing w:line="300" w:lineRule="exact"/>
              <w:rPr>
                <w:color w:val="000000"/>
                <w:sz w:val="21"/>
                <w:szCs w:val="21"/>
              </w:rPr>
            </w:pPr>
          </w:p>
        </w:tc>
      </w:tr>
      <w:tr w:rsidR="000A2035">
        <w:trPr>
          <w:jc w:val="center"/>
        </w:trPr>
        <w:tc>
          <w:tcPr>
            <w:tcW w:w="1598" w:type="dxa"/>
            <w:vAlign w:val="center"/>
          </w:tcPr>
          <w:p w:rsidR="000A2035" w:rsidRDefault="00BA3692">
            <w:pPr>
              <w:spacing w:line="300" w:lineRule="exact"/>
              <w:jc w:val="center"/>
              <w:rPr>
                <w:sz w:val="21"/>
                <w:szCs w:val="21"/>
              </w:rPr>
            </w:pPr>
            <w:r>
              <w:rPr>
                <w:rFonts w:hint="eastAsia"/>
                <w:sz w:val="21"/>
                <w:szCs w:val="21"/>
              </w:rPr>
              <w:t>14:00后</w:t>
            </w:r>
          </w:p>
        </w:tc>
        <w:tc>
          <w:tcPr>
            <w:tcW w:w="3313" w:type="dxa"/>
            <w:vAlign w:val="center"/>
          </w:tcPr>
          <w:p w:rsidR="000A2035" w:rsidRDefault="00BA3692">
            <w:pPr>
              <w:spacing w:line="300" w:lineRule="exact"/>
              <w:rPr>
                <w:sz w:val="21"/>
                <w:szCs w:val="21"/>
              </w:rPr>
            </w:pPr>
            <w:r>
              <w:rPr>
                <w:rFonts w:hint="eastAsia"/>
                <w:sz w:val="21"/>
                <w:szCs w:val="21"/>
              </w:rPr>
              <w:t>中国结算</w:t>
            </w:r>
            <w:r>
              <w:rPr>
                <w:rFonts w:hint="eastAsia"/>
                <w:color w:val="000000"/>
                <w:sz w:val="21"/>
                <w:szCs w:val="21"/>
              </w:rPr>
              <w:t>统一账户平台通过PFX下发当日账户业务日终文件</w:t>
            </w:r>
          </w:p>
        </w:tc>
        <w:tc>
          <w:tcPr>
            <w:tcW w:w="2659" w:type="dxa"/>
          </w:tcPr>
          <w:p w:rsidR="000A2035" w:rsidRDefault="00BA3692">
            <w:pPr>
              <w:snapToGrid w:val="0"/>
              <w:jc w:val="left"/>
              <w:rPr>
                <w:sz w:val="21"/>
                <w:szCs w:val="21"/>
              </w:rPr>
            </w:pPr>
            <w:r>
              <w:rPr>
                <w:rFonts w:hint="eastAsia"/>
                <w:sz w:val="21"/>
                <w:szCs w:val="21"/>
              </w:rPr>
              <w:t>接收以下账户数据文件,进行核对及处理（重点验证全量适当性管理信息文件qtsdxgl的正确性）：</w:t>
            </w:r>
          </w:p>
          <w:p w:rsidR="000A2035" w:rsidRDefault="00BA3692">
            <w:pPr>
              <w:pStyle w:val="af4"/>
              <w:numPr>
                <w:ilvl w:val="0"/>
                <w:numId w:val="6"/>
              </w:numPr>
              <w:ind w:firstLineChars="0"/>
              <w:jc w:val="left"/>
              <w:rPr>
                <w:rFonts w:ascii="楷体_GB2312" w:eastAsia="楷体_GB2312"/>
                <w:szCs w:val="21"/>
              </w:rPr>
            </w:pPr>
            <w:r>
              <w:rPr>
                <w:rFonts w:ascii="楷体_GB2312" w:eastAsia="楷体_GB2312" w:hint="eastAsia"/>
                <w:szCs w:val="21"/>
              </w:rPr>
              <w:t>当日账户业务核对文件ywls</w:t>
            </w:r>
          </w:p>
          <w:p w:rsidR="000A2035" w:rsidRDefault="00BA3692">
            <w:pPr>
              <w:pStyle w:val="af4"/>
              <w:numPr>
                <w:ilvl w:val="0"/>
                <w:numId w:val="6"/>
              </w:numPr>
              <w:ind w:firstLineChars="0"/>
              <w:jc w:val="left"/>
              <w:rPr>
                <w:rFonts w:ascii="楷体_GB2312" w:eastAsia="楷体_GB2312"/>
                <w:szCs w:val="21"/>
              </w:rPr>
            </w:pPr>
            <w:r>
              <w:rPr>
                <w:rFonts w:ascii="楷体_GB2312" w:eastAsia="楷体_GB2312" w:hint="eastAsia"/>
                <w:szCs w:val="21"/>
              </w:rPr>
              <w:t>当日发生变更的一码通账户资料文件ymtzl</w:t>
            </w:r>
          </w:p>
          <w:p w:rsidR="000A2035" w:rsidRDefault="00BA3692">
            <w:pPr>
              <w:pStyle w:val="af4"/>
              <w:numPr>
                <w:ilvl w:val="0"/>
                <w:numId w:val="6"/>
              </w:numPr>
              <w:ind w:firstLineChars="0"/>
              <w:jc w:val="left"/>
              <w:rPr>
                <w:rFonts w:ascii="楷体_GB2312" w:eastAsia="楷体_GB2312"/>
                <w:szCs w:val="21"/>
              </w:rPr>
            </w:pPr>
            <w:r>
              <w:rPr>
                <w:rFonts w:ascii="楷体_GB2312" w:eastAsia="楷体_GB2312" w:hint="eastAsia"/>
                <w:szCs w:val="21"/>
              </w:rPr>
              <w:t>当日发生变更的证券账户资料文件zqzhzl</w:t>
            </w:r>
          </w:p>
          <w:p w:rsidR="000A2035" w:rsidRDefault="00BA3692">
            <w:pPr>
              <w:pStyle w:val="af4"/>
              <w:numPr>
                <w:ilvl w:val="0"/>
                <w:numId w:val="6"/>
              </w:numPr>
              <w:ind w:firstLineChars="0"/>
              <w:jc w:val="left"/>
              <w:rPr>
                <w:rFonts w:ascii="楷体_GB2312" w:eastAsia="楷体_GB2312"/>
                <w:szCs w:val="21"/>
              </w:rPr>
            </w:pPr>
            <w:r>
              <w:rPr>
                <w:rFonts w:ascii="楷体_GB2312" w:eastAsia="楷体_GB2312" w:hint="eastAsia"/>
                <w:szCs w:val="21"/>
              </w:rPr>
              <w:t>当日发生变更的证券账户使用信息文件syxx</w:t>
            </w:r>
          </w:p>
          <w:p w:rsidR="000A2035" w:rsidRDefault="00BA3692">
            <w:pPr>
              <w:pStyle w:val="af4"/>
              <w:numPr>
                <w:ilvl w:val="0"/>
                <w:numId w:val="6"/>
              </w:numPr>
              <w:ind w:firstLineChars="0"/>
              <w:jc w:val="left"/>
              <w:rPr>
                <w:rFonts w:ascii="楷体_GB2312" w:eastAsia="楷体_GB2312"/>
                <w:szCs w:val="21"/>
              </w:rPr>
            </w:pPr>
            <w:r>
              <w:rPr>
                <w:rFonts w:ascii="楷体_GB2312" w:eastAsia="楷体_GB2312" w:hint="eastAsia"/>
                <w:szCs w:val="21"/>
              </w:rPr>
              <w:t>当日发生变更的合伙人信息文件hhr</w:t>
            </w:r>
          </w:p>
          <w:p w:rsidR="000A2035" w:rsidRDefault="00BA3692">
            <w:pPr>
              <w:pStyle w:val="af4"/>
              <w:numPr>
                <w:ilvl w:val="0"/>
                <w:numId w:val="6"/>
              </w:numPr>
              <w:ind w:firstLineChars="0"/>
              <w:jc w:val="left"/>
              <w:rPr>
                <w:rFonts w:ascii="楷体_GB2312" w:eastAsia="楷体_GB2312"/>
                <w:szCs w:val="21"/>
              </w:rPr>
            </w:pPr>
            <w:r>
              <w:rPr>
                <w:rFonts w:ascii="楷体_GB2312" w:eastAsia="楷体_GB2312" w:hint="eastAsia"/>
                <w:szCs w:val="21"/>
              </w:rPr>
              <w:t>休眠账户通知文件xmzh</w:t>
            </w:r>
          </w:p>
          <w:p w:rsidR="000A2035" w:rsidRDefault="00BA3692">
            <w:pPr>
              <w:pStyle w:val="af4"/>
              <w:numPr>
                <w:ilvl w:val="0"/>
                <w:numId w:val="6"/>
              </w:numPr>
              <w:ind w:firstLineChars="0"/>
              <w:jc w:val="left"/>
              <w:rPr>
                <w:rFonts w:ascii="楷体_GB2312" w:eastAsia="楷体_GB2312"/>
                <w:szCs w:val="21"/>
              </w:rPr>
            </w:pPr>
            <w:r>
              <w:rPr>
                <w:rFonts w:ascii="楷体_GB2312" w:eastAsia="楷体_GB2312" w:hint="eastAsia"/>
                <w:szCs w:val="21"/>
              </w:rPr>
              <w:t>开户统计文件khtj</w:t>
            </w:r>
          </w:p>
          <w:p w:rsidR="000A2035" w:rsidRDefault="00BA3692">
            <w:pPr>
              <w:pStyle w:val="af4"/>
              <w:numPr>
                <w:ilvl w:val="0"/>
                <w:numId w:val="6"/>
              </w:numPr>
              <w:ind w:firstLineChars="0"/>
              <w:jc w:val="left"/>
              <w:rPr>
                <w:rFonts w:ascii="楷体_GB2312" w:eastAsia="楷体_GB2312"/>
                <w:szCs w:val="21"/>
              </w:rPr>
            </w:pPr>
            <w:r>
              <w:rPr>
                <w:rFonts w:ascii="楷体_GB2312" w:eastAsia="楷体_GB2312" w:hint="eastAsia"/>
                <w:szCs w:val="21"/>
              </w:rPr>
              <w:t>证券账户业务日终回报文件zhrz</w:t>
            </w:r>
          </w:p>
          <w:p w:rsidR="000A2035" w:rsidRDefault="00BA3692">
            <w:pPr>
              <w:pStyle w:val="af4"/>
              <w:numPr>
                <w:ilvl w:val="0"/>
                <w:numId w:val="6"/>
              </w:numPr>
              <w:ind w:firstLineChars="0"/>
              <w:jc w:val="left"/>
              <w:rPr>
                <w:rFonts w:ascii="楷体_GB2312" w:eastAsia="楷体_GB2312"/>
                <w:szCs w:val="21"/>
              </w:rPr>
            </w:pPr>
            <w:r>
              <w:rPr>
                <w:rFonts w:ascii="楷体_GB2312" w:eastAsia="楷体_GB2312" w:hint="eastAsia"/>
                <w:szCs w:val="21"/>
              </w:rPr>
              <w:t>资金清算文件zjqs</w:t>
            </w:r>
          </w:p>
          <w:p w:rsidR="000A2035" w:rsidRDefault="00BA3692">
            <w:pPr>
              <w:pStyle w:val="af4"/>
              <w:numPr>
                <w:ilvl w:val="0"/>
                <w:numId w:val="6"/>
              </w:numPr>
              <w:snapToGrid w:val="0"/>
              <w:ind w:firstLineChars="0"/>
              <w:jc w:val="left"/>
              <w:rPr>
                <w:rFonts w:ascii="楷体_GB2312" w:eastAsia="楷体_GB2312" w:hAnsi="宋体"/>
                <w:szCs w:val="21"/>
              </w:rPr>
            </w:pPr>
            <w:r>
              <w:rPr>
                <w:rFonts w:ascii="楷体_GB2312" w:eastAsia="楷体_GB2312" w:hint="eastAsia"/>
                <w:szCs w:val="21"/>
              </w:rPr>
              <w:t>当日在期货市场变更关键信息的一码通账户资料文件qhzlbgtz</w:t>
            </w:r>
          </w:p>
          <w:p w:rsidR="000A2035" w:rsidRDefault="00BA3692">
            <w:pPr>
              <w:pStyle w:val="af4"/>
              <w:numPr>
                <w:ilvl w:val="0"/>
                <w:numId w:val="6"/>
              </w:numPr>
              <w:snapToGrid w:val="0"/>
              <w:ind w:firstLineChars="0"/>
              <w:jc w:val="left"/>
              <w:rPr>
                <w:rFonts w:ascii="楷体_GB2312" w:eastAsia="楷体_GB2312"/>
                <w:szCs w:val="21"/>
              </w:rPr>
            </w:pPr>
            <w:r>
              <w:rPr>
                <w:rFonts w:ascii="楷体_GB2312" w:eastAsia="楷体_GB2312" w:hint="eastAsia"/>
                <w:szCs w:val="21"/>
              </w:rPr>
              <w:t>当日失信人员开户信息文件sxkhxx</w:t>
            </w:r>
          </w:p>
          <w:p w:rsidR="000A2035" w:rsidRDefault="00BA3692">
            <w:pPr>
              <w:pStyle w:val="af4"/>
              <w:numPr>
                <w:ilvl w:val="0"/>
                <w:numId w:val="6"/>
              </w:numPr>
              <w:spacing w:line="300" w:lineRule="exact"/>
              <w:ind w:firstLineChars="0"/>
              <w:jc w:val="left"/>
              <w:rPr>
                <w:rFonts w:ascii="楷体_GB2312" w:eastAsia="楷体_GB2312"/>
                <w:szCs w:val="21"/>
              </w:rPr>
            </w:pPr>
            <w:r>
              <w:rPr>
                <w:rFonts w:ascii="楷体_GB2312" w:eastAsia="楷体_GB2312" w:hint="eastAsia"/>
                <w:szCs w:val="21"/>
              </w:rPr>
              <w:t>未报送港股通交易权限的证券账户数据wbsggtqx</w:t>
            </w:r>
          </w:p>
          <w:p w:rsidR="000A2035" w:rsidRDefault="00BA3692">
            <w:pPr>
              <w:numPr>
                <w:ilvl w:val="0"/>
                <w:numId w:val="6"/>
              </w:numPr>
              <w:spacing w:line="300" w:lineRule="exact"/>
              <w:rPr>
                <w:sz w:val="21"/>
                <w:szCs w:val="21"/>
              </w:rPr>
            </w:pPr>
            <w:r>
              <w:rPr>
                <w:rFonts w:hint="eastAsia"/>
                <w:sz w:val="21"/>
                <w:szCs w:val="21"/>
              </w:rPr>
              <w:t>全量适当性管理信息文件qtsdxgl</w:t>
            </w:r>
          </w:p>
        </w:tc>
        <w:tc>
          <w:tcPr>
            <w:tcW w:w="1333" w:type="dxa"/>
            <w:vMerge/>
            <w:vAlign w:val="center"/>
          </w:tcPr>
          <w:p w:rsidR="000A2035" w:rsidRDefault="000A2035">
            <w:pPr>
              <w:spacing w:line="300" w:lineRule="exact"/>
              <w:rPr>
                <w:color w:val="000000"/>
                <w:sz w:val="21"/>
                <w:szCs w:val="21"/>
              </w:rPr>
            </w:pPr>
          </w:p>
        </w:tc>
      </w:tr>
      <w:tr w:rsidR="000A2035">
        <w:trPr>
          <w:jc w:val="center"/>
        </w:trPr>
        <w:tc>
          <w:tcPr>
            <w:tcW w:w="1598" w:type="dxa"/>
            <w:vAlign w:val="center"/>
          </w:tcPr>
          <w:p w:rsidR="000A2035" w:rsidRDefault="00BA3692">
            <w:pPr>
              <w:spacing w:line="300" w:lineRule="exact"/>
              <w:jc w:val="center"/>
              <w:rPr>
                <w:sz w:val="21"/>
                <w:szCs w:val="21"/>
              </w:rPr>
            </w:pPr>
            <w:r>
              <w:rPr>
                <w:rFonts w:ascii="Times New Roman"/>
                <w:sz w:val="21"/>
                <w:szCs w:val="21"/>
              </w:rPr>
              <w:t>1</w:t>
            </w:r>
            <w:r>
              <w:rPr>
                <w:rFonts w:ascii="Times New Roman" w:hint="eastAsia"/>
                <w:sz w:val="21"/>
                <w:szCs w:val="21"/>
              </w:rPr>
              <w:t>2</w:t>
            </w:r>
            <w:r>
              <w:rPr>
                <w:rFonts w:ascii="Times New Roman"/>
                <w:sz w:val="21"/>
                <w:szCs w:val="21"/>
              </w:rPr>
              <w:t>:</w:t>
            </w:r>
            <w:r>
              <w:rPr>
                <w:rFonts w:ascii="Times New Roman" w:hint="eastAsia"/>
                <w:sz w:val="21"/>
                <w:szCs w:val="21"/>
              </w:rPr>
              <w:t>00</w:t>
            </w:r>
            <w:r>
              <w:rPr>
                <w:rFonts w:ascii="Times New Roman"/>
                <w:sz w:val="21"/>
                <w:szCs w:val="21"/>
              </w:rPr>
              <w:t>-1</w:t>
            </w:r>
            <w:r>
              <w:rPr>
                <w:rFonts w:ascii="Times New Roman" w:hint="eastAsia"/>
                <w:sz w:val="21"/>
                <w:szCs w:val="21"/>
              </w:rPr>
              <w:t>4</w:t>
            </w:r>
            <w:r>
              <w:rPr>
                <w:rFonts w:ascii="Times New Roman"/>
                <w:sz w:val="21"/>
                <w:szCs w:val="21"/>
              </w:rPr>
              <w:t>:</w:t>
            </w:r>
            <w:r>
              <w:rPr>
                <w:rFonts w:ascii="Times New Roman" w:hint="eastAsia"/>
                <w:sz w:val="21"/>
                <w:szCs w:val="21"/>
              </w:rPr>
              <w:t>00</w:t>
            </w:r>
          </w:p>
        </w:tc>
        <w:tc>
          <w:tcPr>
            <w:tcW w:w="3313" w:type="dxa"/>
            <w:vAlign w:val="center"/>
          </w:tcPr>
          <w:p w:rsidR="000A2035" w:rsidRDefault="00BA3692">
            <w:pPr>
              <w:snapToGrid w:val="0"/>
              <w:jc w:val="left"/>
              <w:rPr>
                <w:sz w:val="21"/>
                <w:szCs w:val="21"/>
              </w:rPr>
            </w:pPr>
            <w:r>
              <w:rPr>
                <w:rFonts w:hint="eastAsia"/>
                <w:sz w:val="21"/>
                <w:szCs w:val="21"/>
              </w:rPr>
              <w:t>中国结算深圳分公司模拟T日股份资金清算交收</w:t>
            </w:r>
          </w:p>
        </w:tc>
        <w:tc>
          <w:tcPr>
            <w:tcW w:w="2659" w:type="dxa"/>
            <w:vAlign w:val="center"/>
          </w:tcPr>
          <w:p w:rsidR="000A2035" w:rsidRDefault="000A2035">
            <w:pPr>
              <w:snapToGrid w:val="0"/>
              <w:rPr>
                <w:sz w:val="21"/>
                <w:szCs w:val="21"/>
              </w:rPr>
            </w:pPr>
          </w:p>
        </w:tc>
        <w:tc>
          <w:tcPr>
            <w:tcW w:w="1333" w:type="dxa"/>
            <w:vMerge/>
            <w:vAlign w:val="center"/>
          </w:tcPr>
          <w:p w:rsidR="000A2035" w:rsidRDefault="000A2035">
            <w:pPr>
              <w:spacing w:line="300" w:lineRule="exact"/>
              <w:rPr>
                <w:color w:val="000000"/>
                <w:sz w:val="21"/>
                <w:szCs w:val="21"/>
              </w:rPr>
            </w:pPr>
          </w:p>
        </w:tc>
      </w:tr>
      <w:tr w:rsidR="000A2035">
        <w:trPr>
          <w:jc w:val="center"/>
        </w:trPr>
        <w:tc>
          <w:tcPr>
            <w:tcW w:w="1598" w:type="dxa"/>
            <w:vAlign w:val="center"/>
          </w:tcPr>
          <w:p w:rsidR="000A2035" w:rsidRDefault="00BA3692">
            <w:pPr>
              <w:spacing w:line="300" w:lineRule="exact"/>
              <w:jc w:val="center"/>
              <w:rPr>
                <w:sz w:val="21"/>
                <w:szCs w:val="21"/>
              </w:rPr>
            </w:pPr>
            <w:r>
              <w:rPr>
                <w:rFonts w:hint="eastAsia"/>
                <w:sz w:val="21"/>
                <w:szCs w:val="21"/>
              </w:rPr>
              <w:t>14:00后</w:t>
            </w:r>
          </w:p>
        </w:tc>
        <w:tc>
          <w:tcPr>
            <w:tcW w:w="3313" w:type="dxa"/>
            <w:vAlign w:val="center"/>
          </w:tcPr>
          <w:p w:rsidR="000A2035" w:rsidRDefault="00BA3692">
            <w:pPr>
              <w:spacing w:line="300" w:lineRule="exact"/>
              <w:rPr>
                <w:color w:val="000000"/>
                <w:sz w:val="21"/>
                <w:szCs w:val="21"/>
              </w:rPr>
            </w:pPr>
            <w:r>
              <w:rPr>
                <w:rFonts w:hint="eastAsia"/>
                <w:color w:val="000000"/>
                <w:sz w:val="21"/>
                <w:szCs w:val="21"/>
              </w:rPr>
              <w:t>T日结算数据发送</w:t>
            </w:r>
          </w:p>
        </w:tc>
        <w:tc>
          <w:tcPr>
            <w:tcW w:w="2659" w:type="dxa"/>
          </w:tcPr>
          <w:p w:rsidR="000A2035" w:rsidRDefault="00BA3692">
            <w:pPr>
              <w:snapToGrid w:val="0"/>
              <w:rPr>
                <w:rFonts w:hAnsi="宋体"/>
                <w:sz w:val="21"/>
                <w:szCs w:val="21"/>
              </w:rPr>
            </w:pPr>
            <w:r>
              <w:rPr>
                <w:rFonts w:hAnsi="宋体" w:hint="eastAsia"/>
                <w:sz w:val="21"/>
                <w:szCs w:val="21"/>
              </w:rPr>
              <w:t>接收以下结算数据,进行核对及交收处理：</w:t>
            </w:r>
          </w:p>
          <w:p w:rsidR="000A2035" w:rsidRDefault="00BA3692">
            <w:pPr>
              <w:spacing w:line="300" w:lineRule="exact"/>
              <w:rPr>
                <w:color w:val="000000"/>
                <w:sz w:val="21"/>
                <w:szCs w:val="21"/>
              </w:rPr>
            </w:pPr>
            <w:r>
              <w:rPr>
                <w:rFonts w:hint="eastAsia"/>
                <w:color w:val="000000"/>
                <w:sz w:val="21"/>
                <w:szCs w:val="21"/>
              </w:rPr>
              <w:t>SJSMX1mmdd.DBF</w:t>
            </w:r>
          </w:p>
          <w:p w:rsidR="000A2035" w:rsidRDefault="00BA3692">
            <w:pPr>
              <w:spacing w:line="300" w:lineRule="exact"/>
              <w:rPr>
                <w:color w:val="000000"/>
                <w:sz w:val="21"/>
                <w:szCs w:val="21"/>
              </w:rPr>
            </w:pPr>
            <w:r>
              <w:rPr>
                <w:rFonts w:hint="eastAsia"/>
                <w:color w:val="000000"/>
                <w:sz w:val="21"/>
                <w:szCs w:val="21"/>
              </w:rPr>
              <w:t>SJSMX2mmdd.DBF</w:t>
            </w:r>
          </w:p>
          <w:p w:rsidR="000A2035" w:rsidRDefault="00BA3692">
            <w:pPr>
              <w:spacing w:line="300" w:lineRule="exact"/>
              <w:rPr>
                <w:color w:val="000000"/>
                <w:sz w:val="21"/>
                <w:szCs w:val="21"/>
              </w:rPr>
            </w:pPr>
            <w:r>
              <w:rPr>
                <w:rFonts w:hint="eastAsia"/>
                <w:color w:val="000000"/>
                <w:sz w:val="21"/>
                <w:szCs w:val="21"/>
              </w:rPr>
              <w:t>SJSJGmmdd.DBF</w:t>
            </w:r>
          </w:p>
          <w:p w:rsidR="000A2035" w:rsidRDefault="00BA3692">
            <w:pPr>
              <w:spacing w:line="300" w:lineRule="exact"/>
              <w:rPr>
                <w:color w:val="000000"/>
                <w:sz w:val="21"/>
                <w:szCs w:val="21"/>
              </w:rPr>
            </w:pPr>
            <w:r>
              <w:rPr>
                <w:rFonts w:hint="eastAsia"/>
                <w:color w:val="000000"/>
                <w:sz w:val="21"/>
                <w:szCs w:val="21"/>
              </w:rPr>
              <w:t>SJSQSmmdd.DBF</w:t>
            </w:r>
          </w:p>
          <w:p w:rsidR="000A2035" w:rsidRDefault="00BA3692">
            <w:pPr>
              <w:spacing w:line="300" w:lineRule="exact"/>
              <w:rPr>
                <w:color w:val="000000"/>
                <w:sz w:val="21"/>
                <w:szCs w:val="21"/>
              </w:rPr>
            </w:pPr>
            <w:r>
              <w:rPr>
                <w:rFonts w:hint="eastAsia"/>
                <w:color w:val="000000"/>
                <w:sz w:val="21"/>
                <w:szCs w:val="21"/>
              </w:rPr>
              <w:t>SJSYEmmdd.DBF</w:t>
            </w:r>
          </w:p>
          <w:p w:rsidR="000A2035" w:rsidRDefault="00BA3692">
            <w:pPr>
              <w:spacing w:line="300" w:lineRule="exact"/>
              <w:rPr>
                <w:color w:val="000000"/>
                <w:sz w:val="21"/>
                <w:szCs w:val="21"/>
              </w:rPr>
            </w:pPr>
            <w:r>
              <w:rPr>
                <w:rFonts w:hint="eastAsia"/>
                <w:color w:val="000000"/>
                <w:sz w:val="21"/>
                <w:szCs w:val="21"/>
              </w:rPr>
              <w:t>SJSZJmmdd.DBF</w:t>
            </w:r>
          </w:p>
          <w:p w:rsidR="000A2035" w:rsidRDefault="00BA3692">
            <w:pPr>
              <w:spacing w:line="300" w:lineRule="exact"/>
              <w:rPr>
                <w:color w:val="000000"/>
                <w:sz w:val="21"/>
                <w:szCs w:val="21"/>
              </w:rPr>
            </w:pPr>
            <w:r>
              <w:rPr>
                <w:rFonts w:hint="eastAsia"/>
                <w:color w:val="000000"/>
                <w:sz w:val="21"/>
                <w:szCs w:val="21"/>
              </w:rPr>
              <w:t>SJSDZmmdd.DBF</w:t>
            </w:r>
          </w:p>
          <w:p w:rsidR="000A2035" w:rsidRDefault="00BA3692">
            <w:pPr>
              <w:spacing w:line="300" w:lineRule="exact"/>
              <w:rPr>
                <w:color w:val="000000"/>
                <w:sz w:val="21"/>
                <w:szCs w:val="21"/>
              </w:rPr>
            </w:pPr>
            <w:r>
              <w:rPr>
                <w:rFonts w:hint="eastAsia"/>
                <w:color w:val="000000"/>
                <w:sz w:val="21"/>
                <w:szCs w:val="21"/>
              </w:rPr>
              <w:t>SJSTJmmdd.DBF</w:t>
            </w:r>
          </w:p>
          <w:p w:rsidR="000A2035" w:rsidRDefault="00BA3692">
            <w:pPr>
              <w:spacing w:line="300" w:lineRule="exact"/>
              <w:rPr>
                <w:color w:val="000000"/>
                <w:sz w:val="21"/>
                <w:szCs w:val="21"/>
              </w:rPr>
            </w:pPr>
            <w:r>
              <w:rPr>
                <w:rFonts w:hint="eastAsia"/>
                <w:color w:val="000000"/>
                <w:sz w:val="21"/>
                <w:szCs w:val="21"/>
              </w:rPr>
              <w:t>SJSFWmmdd.DBF</w:t>
            </w:r>
          </w:p>
          <w:p w:rsidR="000A2035" w:rsidRDefault="00BA3692">
            <w:pPr>
              <w:spacing w:line="300" w:lineRule="exact"/>
              <w:rPr>
                <w:color w:val="000000"/>
                <w:sz w:val="21"/>
                <w:szCs w:val="21"/>
              </w:rPr>
            </w:pPr>
            <w:r>
              <w:rPr>
                <w:rFonts w:hint="eastAsia"/>
                <w:color w:val="000000"/>
                <w:sz w:val="21"/>
                <w:szCs w:val="21"/>
              </w:rPr>
              <w:t>SJSGBmmdd.DBF</w:t>
            </w:r>
          </w:p>
          <w:p w:rsidR="000A2035" w:rsidRDefault="00BA3692">
            <w:pPr>
              <w:spacing w:line="300" w:lineRule="exact"/>
              <w:rPr>
                <w:color w:val="000000"/>
                <w:sz w:val="21"/>
                <w:szCs w:val="21"/>
              </w:rPr>
            </w:pPr>
            <w:r>
              <w:rPr>
                <w:rFonts w:hint="eastAsia"/>
                <w:color w:val="000000"/>
                <w:sz w:val="21"/>
                <w:szCs w:val="21"/>
              </w:rPr>
              <w:t>SZSDSmmdd.DBF</w:t>
            </w:r>
          </w:p>
          <w:p w:rsidR="000A2035" w:rsidRDefault="00BA3692">
            <w:pPr>
              <w:spacing w:line="300" w:lineRule="exact"/>
              <w:rPr>
                <w:color w:val="000000"/>
                <w:sz w:val="21"/>
                <w:szCs w:val="21"/>
              </w:rPr>
            </w:pPr>
            <w:r>
              <w:rPr>
                <w:rFonts w:hint="eastAsia"/>
                <w:color w:val="000000"/>
                <w:sz w:val="21"/>
                <w:szCs w:val="21"/>
              </w:rPr>
              <w:t>LOFJSmmdd.DBF</w:t>
            </w:r>
          </w:p>
          <w:p w:rsidR="000A2035" w:rsidRDefault="00BA3692">
            <w:pPr>
              <w:spacing w:line="300" w:lineRule="exact"/>
              <w:rPr>
                <w:color w:val="000000"/>
                <w:sz w:val="21"/>
                <w:szCs w:val="21"/>
              </w:rPr>
            </w:pPr>
            <w:r>
              <w:rPr>
                <w:rFonts w:hint="eastAsia"/>
                <w:color w:val="000000"/>
                <w:sz w:val="21"/>
                <w:szCs w:val="21"/>
              </w:rPr>
              <w:t>BHDZmmdd.DBF</w:t>
            </w:r>
          </w:p>
          <w:p w:rsidR="000A2035" w:rsidRDefault="00BA3692">
            <w:pPr>
              <w:spacing w:line="300" w:lineRule="exact"/>
              <w:rPr>
                <w:color w:val="000000"/>
                <w:sz w:val="21"/>
                <w:szCs w:val="21"/>
              </w:rPr>
            </w:pPr>
            <w:r>
              <w:rPr>
                <w:rFonts w:hint="eastAsia"/>
                <w:color w:val="000000"/>
                <w:sz w:val="21"/>
                <w:szCs w:val="21"/>
              </w:rPr>
              <w:t>BHJGmmdd.DBF</w:t>
            </w:r>
          </w:p>
          <w:p w:rsidR="000A2035" w:rsidRDefault="00BA3692">
            <w:pPr>
              <w:spacing w:line="300" w:lineRule="exact"/>
              <w:rPr>
                <w:color w:val="000000"/>
                <w:sz w:val="21"/>
                <w:szCs w:val="21"/>
              </w:rPr>
            </w:pPr>
            <w:r>
              <w:rPr>
                <w:rFonts w:hint="eastAsia"/>
                <w:color w:val="000000"/>
                <w:sz w:val="21"/>
                <w:szCs w:val="21"/>
              </w:rPr>
              <w:t>SJSFXmmdd.DBF</w:t>
            </w:r>
          </w:p>
          <w:p w:rsidR="000A2035" w:rsidRDefault="00BA3692">
            <w:pPr>
              <w:spacing w:line="300" w:lineRule="exact"/>
              <w:rPr>
                <w:color w:val="000000"/>
                <w:sz w:val="21"/>
                <w:szCs w:val="21"/>
              </w:rPr>
            </w:pPr>
            <w:r>
              <w:rPr>
                <w:rFonts w:hint="eastAsia"/>
                <w:color w:val="000000"/>
                <w:sz w:val="21"/>
                <w:szCs w:val="21"/>
              </w:rPr>
              <w:t>SQ_JSMXmmdd.DBF</w:t>
            </w:r>
          </w:p>
          <w:p w:rsidR="000A2035" w:rsidRDefault="00BA3692">
            <w:pPr>
              <w:spacing w:line="300" w:lineRule="exact"/>
              <w:rPr>
                <w:color w:val="000000"/>
                <w:sz w:val="21"/>
                <w:szCs w:val="21"/>
              </w:rPr>
            </w:pPr>
            <w:r>
              <w:rPr>
                <w:rFonts w:hint="eastAsia"/>
                <w:color w:val="000000"/>
                <w:sz w:val="21"/>
                <w:szCs w:val="21"/>
              </w:rPr>
              <w:t>SQ_HYCCmmdd.DBF</w:t>
            </w:r>
          </w:p>
          <w:p w:rsidR="000A2035" w:rsidRDefault="00BA3692">
            <w:pPr>
              <w:spacing w:line="300" w:lineRule="exact"/>
              <w:rPr>
                <w:color w:val="000000"/>
                <w:sz w:val="21"/>
                <w:szCs w:val="21"/>
              </w:rPr>
            </w:pPr>
            <w:r>
              <w:rPr>
                <w:rFonts w:hint="eastAsia"/>
                <w:color w:val="000000"/>
                <w:sz w:val="21"/>
                <w:szCs w:val="21"/>
              </w:rPr>
              <w:t>SQ_HYCBmmdd.DBF</w:t>
            </w:r>
          </w:p>
          <w:p w:rsidR="000A2035" w:rsidRDefault="00BA3692">
            <w:pPr>
              <w:spacing w:line="300" w:lineRule="exact"/>
              <w:rPr>
                <w:color w:val="000000"/>
                <w:sz w:val="21"/>
                <w:szCs w:val="21"/>
              </w:rPr>
            </w:pPr>
            <w:r>
              <w:rPr>
                <w:rFonts w:hint="eastAsia"/>
                <w:color w:val="000000"/>
                <w:sz w:val="21"/>
                <w:szCs w:val="21"/>
              </w:rPr>
              <w:t>SQ_BZJmmdd.DBF</w:t>
            </w:r>
          </w:p>
          <w:p w:rsidR="000A2035" w:rsidRDefault="00BA3692">
            <w:pPr>
              <w:spacing w:line="300" w:lineRule="exact"/>
              <w:rPr>
                <w:color w:val="000000"/>
                <w:sz w:val="21"/>
                <w:szCs w:val="21"/>
              </w:rPr>
            </w:pPr>
            <w:r>
              <w:rPr>
                <w:rFonts w:hint="eastAsia"/>
                <w:color w:val="000000"/>
                <w:sz w:val="21"/>
                <w:szCs w:val="21"/>
              </w:rPr>
              <w:t>SQ_ZJBDmmdd.DBF</w:t>
            </w:r>
          </w:p>
          <w:p w:rsidR="000A2035" w:rsidRDefault="00BA3692">
            <w:pPr>
              <w:spacing w:line="300" w:lineRule="exact"/>
              <w:rPr>
                <w:color w:val="000000"/>
                <w:sz w:val="21"/>
                <w:szCs w:val="21"/>
              </w:rPr>
            </w:pPr>
            <w:r>
              <w:rPr>
                <w:rFonts w:hint="eastAsia"/>
                <w:color w:val="000000"/>
                <w:sz w:val="21"/>
                <w:szCs w:val="21"/>
              </w:rPr>
              <w:t>SQ_ZJJEmmdd.DBF</w:t>
            </w:r>
          </w:p>
          <w:p w:rsidR="000A2035" w:rsidRDefault="00BA3692">
            <w:pPr>
              <w:spacing w:line="300" w:lineRule="exact"/>
              <w:rPr>
                <w:color w:val="000000"/>
                <w:sz w:val="21"/>
                <w:szCs w:val="21"/>
              </w:rPr>
            </w:pPr>
            <w:r>
              <w:rPr>
                <w:rFonts w:hint="eastAsia"/>
                <w:color w:val="000000"/>
                <w:sz w:val="21"/>
                <w:szCs w:val="21"/>
              </w:rPr>
              <w:t>SQ_ZQJEmmdd.DBF</w:t>
            </w:r>
          </w:p>
          <w:p w:rsidR="000A2035" w:rsidRDefault="00BA3692">
            <w:pPr>
              <w:spacing w:line="300" w:lineRule="exact"/>
              <w:rPr>
                <w:color w:val="000000"/>
                <w:sz w:val="21"/>
                <w:szCs w:val="21"/>
              </w:rPr>
            </w:pPr>
            <w:r>
              <w:rPr>
                <w:rFonts w:hint="eastAsia"/>
                <w:color w:val="000000"/>
                <w:sz w:val="21"/>
                <w:szCs w:val="21"/>
              </w:rPr>
              <w:t>SQ_ZHCCmmdd.DBF</w:t>
            </w:r>
          </w:p>
          <w:p w:rsidR="000A2035" w:rsidRDefault="00BA3692">
            <w:pPr>
              <w:spacing w:line="300" w:lineRule="exact"/>
              <w:rPr>
                <w:color w:val="000000"/>
                <w:sz w:val="21"/>
                <w:szCs w:val="21"/>
              </w:rPr>
            </w:pPr>
            <w:r>
              <w:rPr>
                <w:rFonts w:hint="eastAsia"/>
                <w:color w:val="000000"/>
                <w:sz w:val="21"/>
                <w:szCs w:val="21"/>
              </w:rPr>
              <w:t>SQ_BZJMXmmdd.DBF</w:t>
            </w:r>
          </w:p>
          <w:p w:rsidR="000A2035" w:rsidRDefault="00BA3692">
            <w:pPr>
              <w:spacing w:line="300" w:lineRule="exact"/>
              <w:rPr>
                <w:color w:val="000000"/>
                <w:sz w:val="21"/>
                <w:szCs w:val="21"/>
              </w:rPr>
            </w:pPr>
            <w:r>
              <w:rPr>
                <w:rFonts w:hint="eastAsia"/>
                <w:color w:val="000000"/>
                <w:sz w:val="21"/>
                <w:szCs w:val="21"/>
              </w:rPr>
              <w:t>SQ_CKXXmmdd.DBF</w:t>
            </w:r>
          </w:p>
          <w:p w:rsidR="000A2035" w:rsidRDefault="00BA3692">
            <w:pPr>
              <w:spacing w:line="300" w:lineRule="exact"/>
              <w:rPr>
                <w:color w:val="000000"/>
                <w:sz w:val="21"/>
                <w:szCs w:val="21"/>
              </w:rPr>
            </w:pPr>
            <w:r>
              <w:rPr>
                <w:rFonts w:hint="eastAsia"/>
                <w:color w:val="000000"/>
                <w:sz w:val="21"/>
                <w:szCs w:val="21"/>
              </w:rPr>
              <w:t>SQ_TZWJmmdd.DBF</w:t>
            </w:r>
          </w:p>
          <w:p w:rsidR="000A2035" w:rsidRDefault="00BA3692">
            <w:pPr>
              <w:spacing w:line="300" w:lineRule="exact"/>
              <w:rPr>
                <w:color w:val="000000"/>
                <w:sz w:val="21"/>
                <w:szCs w:val="21"/>
              </w:rPr>
            </w:pPr>
            <w:r>
              <w:rPr>
                <w:rFonts w:hint="eastAsia"/>
                <w:color w:val="000000"/>
                <w:sz w:val="21"/>
                <w:szCs w:val="21"/>
              </w:rPr>
              <w:t>SQ_GBXXmmdd.DBF</w:t>
            </w:r>
          </w:p>
        </w:tc>
        <w:tc>
          <w:tcPr>
            <w:tcW w:w="1333" w:type="dxa"/>
            <w:vMerge/>
            <w:vAlign w:val="center"/>
          </w:tcPr>
          <w:p w:rsidR="000A2035" w:rsidRDefault="000A2035">
            <w:pPr>
              <w:spacing w:line="300" w:lineRule="exact"/>
              <w:rPr>
                <w:color w:val="000000"/>
                <w:sz w:val="21"/>
                <w:szCs w:val="21"/>
              </w:rPr>
            </w:pPr>
          </w:p>
        </w:tc>
      </w:tr>
      <w:tr w:rsidR="000A2035">
        <w:trPr>
          <w:jc w:val="center"/>
        </w:trPr>
        <w:tc>
          <w:tcPr>
            <w:tcW w:w="1598" w:type="dxa"/>
            <w:shd w:val="clear" w:color="auto" w:fill="E0E0E0"/>
            <w:vAlign w:val="center"/>
          </w:tcPr>
          <w:p w:rsidR="000A2035" w:rsidRDefault="00BA3692">
            <w:pPr>
              <w:spacing w:line="300" w:lineRule="exact"/>
              <w:jc w:val="center"/>
              <w:rPr>
                <w:b/>
                <w:bCs/>
                <w:color w:val="000000"/>
                <w:sz w:val="21"/>
                <w:szCs w:val="21"/>
              </w:rPr>
            </w:pPr>
            <w:r>
              <w:rPr>
                <w:rFonts w:hint="eastAsia"/>
                <w:b/>
                <w:bCs/>
                <w:color w:val="000000"/>
                <w:sz w:val="21"/>
                <w:szCs w:val="21"/>
              </w:rPr>
              <w:t>实际时间</w:t>
            </w:r>
          </w:p>
          <w:p w:rsidR="000A2035" w:rsidRDefault="00BA3692">
            <w:pPr>
              <w:spacing w:line="300" w:lineRule="exact"/>
              <w:jc w:val="center"/>
              <w:rPr>
                <w:b/>
                <w:bCs/>
                <w:color w:val="000000"/>
                <w:sz w:val="21"/>
                <w:szCs w:val="21"/>
              </w:rPr>
            </w:pPr>
            <w:r>
              <w:rPr>
                <w:rFonts w:hint="eastAsia"/>
                <w:color w:val="000000"/>
                <w:sz w:val="21"/>
                <w:szCs w:val="21"/>
              </w:rPr>
              <w:t>(7月25日)</w:t>
            </w:r>
          </w:p>
        </w:tc>
        <w:tc>
          <w:tcPr>
            <w:tcW w:w="3313" w:type="dxa"/>
            <w:shd w:val="clear" w:color="auto" w:fill="E0E0E0"/>
            <w:vAlign w:val="center"/>
          </w:tcPr>
          <w:p w:rsidR="000A2035" w:rsidRDefault="00BA3692">
            <w:pPr>
              <w:spacing w:line="300" w:lineRule="exact"/>
              <w:jc w:val="center"/>
              <w:rPr>
                <w:b/>
                <w:bCs/>
                <w:color w:val="000000"/>
                <w:sz w:val="21"/>
                <w:szCs w:val="21"/>
              </w:rPr>
            </w:pPr>
            <w:r>
              <w:rPr>
                <w:rFonts w:hint="eastAsia"/>
                <w:b/>
                <w:bCs/>
                <w:color w:val="000000"/>
                <w:sz w:val="21"/>
                <w:szCs w:val="21"/>
              </w:rPr>
              <w:t>主要测试事项</w:t>
            </w:r>
          </w:p>
        </w:tc>
        <w:tc>
          <w:tcPr>
            <w:tcW w:w="2659" w:type="dxa"/>
            <w:shd w:val="clear" w:color="auto" w:fill="E0E0E0"/>
            <w:vAlign w:val="center"/>
          </w:tcPr>
          <w:p w:rsidR="000A2035" w:rsidRDefault="00BA3692">
            <w:pPr>
              <w:spacing w:line="300" w:lineRule="exact"/>
              <w:jc w:val="center"/>
              <w:rPr>
                <w:b/>
                <w:bCs/>
                <w:color w:val="000000"/>
                <w:sz w:val="21"/>
                <w:szCs w:val="21"/>
              </w:rPr>
            </w:pPr>
            <w:r>
              <w:rPr>
                <w:rFonts w:hint="eastAsia"/>
                <w:b/>
                <w:bCs/>
                <w:color w:val="000000"/>
                <w:sz w:val="21"/>
                <w:szCs w:val="21"/>
              </w:rPr>
              <w:t>参测单位</w:t>
            </w:r>
          </w:p>
          <w:p w:rsidR="000A2035" w:rsidRDefault="00BA3692">
            <w:pPr>
              <w:spacing w:line="300" w:lineRule="exact"/>
              <w:jc w:val="center"/>
              <w:rPr>
                <w:b/>
                <w:bCs/>
                <w:color w:val="000000"/>
                <w:sz w:val="21"/>
                <w:szCs w:val="21"/>
              </w:rPr>
            </w:pPr>
            <w:r>
              <w:rPr>
                <w:rFonts w:hint="eastAsia"/>
                <w:b/>
                <w:bCs/>
                <w:color w:val="000000"/>
                <w:sz w:val="21"/>
                <w:szCs w:val="21"/>
              </w:rPr>
              <w:t>重点测试内容</w:t>
            </w:r>
          </w:p>
        </w:tc>
        <w:tc>
          <w:tcPr>
            <w:tcW w:w="1333" w:type="dxa"/>
            <w:shd w:val="clear" w:color="auto" w:fill="E0E0E0"/>
            <w:vAlign w:val="center"/>
          </w:tcPr>
          <w:p w:rsidR="000A2035" w:rsidRDefault="00BA3692">
            <w:pPr>
              <w:spacing w:line="300" w:lineRule="exact"/>
              <w:jc w:val="center"/>
              <w:rPr>
                <w:b/>
                <w:bCs/>
                <w:color w:val="000000"/>
                <w:sz w:val="21"/>
                <w:szCs w:val="21"/>
              </w:rPr>
            </w:pPr>
            <w:r>
              <w:rPr>
                <w:rFonts w:hint="eastAsia"/>
                <w:b/>
                <w:bCs/>
                <w:color w:val="000000"/>
                <w:sz w:val="21"/>
                <w:szCs w:val="21"/>
              </w:rPr>
              <w:t>模拟日期</w:t>
            </w:r>
          </w:p>
        </w:tc>
      </w:tr>
      <w:tr w:rsidR="000A2035">
        <w:trPr>
          <w:jc w:val="center"/>
        </w:trPr>
        <w:tc>
          <w:tcPr>
            <w:tcW w:w="1598" w:type="dxa"/>
            <w:vAlign w:val="center"/>
          </w:tcPr>
          <w:p w:rsidR="000A2035" w:rsidRDefault="00BA3692">
            <w:pPr>
              <w:spacing w:line="300" w:lineRule="exact"/>
              <w:jc w:val="center"/>
              <w:rPr>
                <w:sz w:val="21"/>
                <w:szCs w:val="21"/>
              </w:rPr>
            </w:pPr>
            <w:r>
              <w:rPr>
                <w:rFonts w:hint="eastAsia"/>
                <w:sz w:val="21"/>
                <w:szCs w:val="21"/>
              </w:rPr>
              <w:t>15:30前</w:t>
            </w:r>
          </w:p>
        </w:tc>
        <w:tc>
          <w:tcPr>
            <w:tcW w:w="3313" w:type="dxa"/>
            <w:vAlign w:val="center"/>
          </w:tcPr>
          <w:p w:rsidR="000A2035" w:rsidRDefault="000A2035">
            <w:pPr>
              <w:spacing w:line="300" w:lineRule="exact"/>
              <w:rPr>
                <w:sz w:val="21"/>
                <w:szCs w:val="21"/>
              </w:rPr>
            </w:pPr>
          </w:p>
        </w:tc>
        <w:tc>
          <w:tcPr>
            <w:tcW w:w="2659" w:type="dxa"/>
            <w:vAlign w:val="center"/>
          </w:tcPr>
          <w:p w:rsidR="000A2035" w:rsidRDefault="00BA3692">
            <w:pPr>
              <w:spacing w:line="300" w:lineRule="exact"/>
              <w:rPr>
                <w:sz w:val="21"/>
                <w:szCs w:val="21"/>
              </w:rPr>
            </w:pPr>
            <w:r>
              <w:rPr>
                <w:rFonts w:hint="eastAsia"/>
                <w:sz w:val="21"/>
                <w:szCs w:val="21"/>
              </w:rPr>
              <w:t>恢复系统环境及数据。</w:t>
            </w:r>
          </w:p>
        </w:tc>
        <w:tc>
          <w:tcPr>
            <w:tcW w:w="1333" w:type="dxa"/>
            <w:vMerge w:val="restart"/>
            <w:vAlign w:val="center"/>
          </w:tcPr>
          <w:p w:rsidR="000A2035" w:rsidRDefault="00BA3692">
            <w:pPr>
              <w:spacing w:line="300" w:lineRule="exact"/>
              <w:rPr>
                <w:sz w:val="21"/>
                <w:szCs w:val="21"/>
              </w:rPr>
            </w:pPr>
            <w:r>
              <w:rPr>
                <w:rFonts w:hint="eastAsia"/>
                <w:sz w:val="21"/>
                <w:szCs w:val="21"/>
              </w:rPr>
              <w:t>2020年7月25日</w:t>
            </w:r>
          </w:p>
        </w:tc>
      </w:tr>
      <w:tr w:rsidR="000A2035">
        <w:trPr>
          <w:jc w:val="center"/>
        </w:trPr>
        <w:tc>
          <w:tcPr>
            <w:tcW w:w="1598" w:type="dxa"/>
            <w:vAlign w:val="center"/>
          </w:tcPr>
          <w:p w:rsidR="000A2035" w:rsidRDefault="00BA3692">
            <w:pPr>
              <w:spacing w:line="300" w:lineRule="exact"/>
              <w:jc w:val="center"/>
              <w:rPr>
                <w:sz w:val="21"/>
                <w:szCs w:val="21"/>
              </w:rPr>
            </w:pPr>
            <w:r>
              <w:rPr>
                <w:rFonts w:hint="eastAsia"/>
                <w:sz w:val="21"/>
                <w:szCs w:val="21"/>
              </w:rPr>
              <w:t>15:30前</w:t>
            </w:r>
          </w:p>
        </w:tc>
        <w:tc>
          <w:tcPr>
            <w:tcW w:w="3313" w:type="dxa"/>
            <w:vAlign w:val="center"/>
          </w:tcPr>
          <w:p w:rsidR="000A2035" w:rsidRDefault="00BA3692">
            <w:pPr>
              <w:spacing w:line="300" w:lineRule="exact"/>
              <w:rPr>
                <w:sz w:val="21"/>
                <w:szCs w:val="21"/>
              </w:rPr>
            </w:pPr>
            <w:r>
              <w:rPr>
                <w:rFonts w:hint="eastAsia"/>
                <w:sz w:val="21"/>
                <w:szCs w:val="21"/>
              </w:rPr>
              <w:t>通过文件网关发布恢复验证测试的交易参考信息文件。</w:t>
            </w:r>
          </w:p>
        </w:tc>
        <w:tc>
          <w:tcPr>
            <w:tcW w:w="2659" w:type="dxa"/>
            <w:vAlign w:val="center"/>
          </w:tcPr>
          <w:p w:rsidR="000A2035" w:rsidRDefault="00BA3692">
            <w:pPr>
              <w:spacing w:line="300" w:lineRule="exact"/>
              <w:rPr>
                <w:sz w:val="21"/>
                <w:szCs w:val="21"/>
              </w:rPr>
            </w:pPr>
            <w:r>
              <w:rPr>
                <w:rFonts w:hint="eastAsia"/>
                <w:sz w:val="21"/>
                <w:szCs w:val="21"/>
              </w:rPr>
              <w:t>接收并加载交易参考信息文件。</w:t>
            </w:r>
          </w:p>
        </w:tc>
        <w:tc>
          <w:tcPr>
            <w:tcW w:w="1333" w:type="dxa"/>
            <w:vMerge/>
            <w:vAlign w:val="center"/>
          </w:tcPr>
          <w:p w:rsidR="000A2035" w:rsidRDefault="000A2035">
            <w:pPr>
              <w:spacing w:line="300" w:lineRule="exact"/>
              <w:rPr>
                <w:sz w:val="21"/>
                <w:szCs w:val="21"/>
              </w:rPr>
            </w:pPr>
          </w:p>
        </w:tc>
      </w:tr>
      <w:tr w:rsidR="000A2035">
        <w:trPr>
          <w:jc w:val="center"/>
        </w:trPr>
        <w:tc>
          <w:tcPr>
            <w:tcW w:w="1598" w:type="dxa"/>
            <w:vAlign w:val="center"/>
          </w:tcPr>
          <w:p w:rsidR="000A2035" w:rsidRDefault="00BA3692">
            <w:pPr>
              <w:spacing w:line="300" w:lineRule="exact"/>
              <w:jc w:val="center"/>
              <w:rPr>
                <w:sz w:val="21"/>
                <w:szCs w:val="21"/>
              </w:rPr>
            </w:pPr>
            <w:r>
              <w:rPr>
                <w:rFonts w:hint="eastAsia"/>
                <w:sz w:val="21"/>
                <w:szCs w:val="21"/>
              </w:rPr>
              <w:t>15:30-16:30</w:t>
            </w:r>
          </w:p>
        </w:tc>
        <w:tc>
          <w:tcPr>
            <w:tcW w:w="3313" w:type="dxa"/>
            <w:vAlign w:val="center"/>
          </w:tcPr>
          <w:p w:rsidR="000A2035" w:rsidRDefault="00BA3692">
            <w:pPr>
              <w:spacing w:line="300" w:lineRule="exact"/>
              <w:rPr>
                <w:color w:val="000000"/>
                <w:sz w:val="21"/>
                <w:szCs w:val="21"/>
              </w:rPr>
            </w:pPr>
            <w:r>
              <w:rPr>
                <w:rFonts w:hint="eastAsia"/>
                <w:color w:val="000000"/>
                <w:sz w:val="21"/>
                <w:szCs w:val="21"/>
              </w:rPr>
              <w:t>设置南方中心为主中心、福田中心为备中心运行，</w:t>
            </w:r>
            <w:r>
              <w:rPr>
                <w:rFonts w:hint="eastAsia"/>
                <w:sz w:val="21"/>
                <w:szCs w:val="21"/>
              </w:rPr>
              <w:t>恢复验证测试，</w:t>
            </w:r>
            <w:r>
              <w:rPr>
                <w:rFonts w:hint="eastAsia"/>
                <w:color w:val="000000"/>
                <w:sz w:val="21"/>
                <w:szCs w:val="21"/>
              </w:rPr>
              <w:t>接收日常交易、非交易等委托，其中16:00-16:05中午休市。其中：</w:t>
            </w:r>
          </w:p>
          <w:p w:rsidR="000A2035" w:rsidRDefault="00BA3692">
            <w:pPr>
              <w:spacing w:line="300" w:lineRule="exact"/>
              <w:rPr>
                <w:b/>
                <w:bCs/>
                <w:color w:val="000000"/>
                <w:sz w:val="21"/>
                <w:szCs w:val="21"/>
              </w:rPr>
            </w:pPr>
            <w:r>
              <w:rPr>
                <w:rFonts w:hint="eastAsia"/>
                <w:b/>
                <w:bCs/>
                <w:color w:val="000000"/>
                <w:sz w:val="21"/>
                <w:szCs w:val="21"/>
              </w:rPr>
              <w:t>现货集中竞价交易平台</w:t>
            </w:r>
          </w:p>
          <w:p w:rsidR="000A2035" w:rsidRDefault="00BA3692">
            <w:pPr>
              <w:spacing w:line="300" w:lineRule="exact"/>
              <w:rPr>
                <w:color w:val="000000"/>
                <w:sz w:val="21"/>
                <w:szCs w:val="21"/>
              </w:rPr>
            </w:pPr>
            <w:r>
              <w:rPr>
                <w:rFonts w:hint="eastAsia"/>
                <w:color w:val="000000"/>
                <w:sz w:val="21"/>
                <w:szCs w:val="21"/>
              </w:rPr>
              <w:t>15:30-16:20（15:40开盘，15:45开始连续竞价，16:20平台闭市）</w:t>
            </w:r>
          </w:p>
          <w:p w:rsidR="000A2035" w:rsidRDefault="00BA3692">
            <w:pPr>
              <w:spacing w:line="300" w:lineRule="exact"/>
              <w:rPr>
                <w:b/>
                <w:bCs/>
                <w:color w:val="000000"/>
                <w:sz w:val="21"/>
                <w:szCs w:val="21"/>
              </w:rPr>
            </w:pPr>
            <w:r>
              <w:rPr>
                <w:rFonts w:hint="eastAsia"/>
                <w:b/>
                <w:bCs/>
                <w:color w:val="000000"/>
                <w:sz w:val="21"/>
                <w:szCs w:val="21"/>
              </w:rPr>
              <w:t>综合金融服务平台</w:t>
            </w:r>
          </w:p>
          <w:p w:rsidR="000A2035" w:rsidRDefault="00BA3692">
            <w:pPr>
              <w:spacing w:line="300" w:lineRule="exact"/>
              <w:rPr>
                <w:color w:val="000000"/>
                <w:sz w:val="21"/>
                <w:szCs w:val="21"/>
              </w:rPr>
            </w:pPr>
            <w:r>
              <w:rPr>
                <w:rFonts w:hint="eastAsia"/>
                <w:color w:val="000000"/>
                <w:sz w:val="21"/>
                <w:szCs w:val="21"/>
              </w:rPr>
              <w:t>15:30-16:30</w:t>
            </w:r>
          </w:p>
          <w:p w:rsidR="000A2035" w:rsidRDefault="00BA3692">
            <w:pPr>
              <w:spacing w:line="300" w:lineRule="exact"/>
              <w:rPr>
                <w:b/>
                <w:bCs/>
                <w:sz w:val="21"/>
                <w:szCs w:val="21"/>
              </w:rPr>
            </w:pPr>
            <w:r>
              <w:rPr>
                <w:rFonts w:hint="eastAsia"/>
                <w:b/>
                <w:bCs/>
                <w:sz w:val="21"/>
                <w:szCs w:val="21"/>
              </w:rPr>
              <w:t>衍生品集中竞价交易平台</w:t>
            </w:r>
          </w:p>
          <w:p w:rsidR="000A2035" w:rsidRDefault="00BA3692">
            <w:pPr>
              <w:spacing w:line="300" w:lineRule="exact"/>
              <w:rPr>
                <w:sz w:val="21"/>
                <w:szCs w:val="21"/>
              </w:rPr>
            </w:pPr>
            <w:r>
              <w:rPr>
                <w:rFonts w:hint="eastAsia"/>
                <w:sz w:val="21"/>
                <w:szCs w:val="21"/>
              </w:rPr>
              <w:t>与现货集中竞价交易平台相同（期权组合策略保证金、普通仓与备兑仓互转业务申报截止时间为16:25）</w:t>
            </w:r>
          </w:p>
          <w:p w:rsidR="000A2035" w:rsidRDefault="00BA3692">
            <w:pPr>
              <w:spacing w:line="300" w:lineRule="exact"/>
              <w:rPr>
                <w:b/>
                <w:bCs/>
                <w:color w:val="000000"/>
                <w:sz w:val="21"/>
                <w:szCs w:val="21"/>
              </w:rPr>
            </w:pPr>
            <w:r>
              <w:rPr>
                <w:rFonts w:hint="eastAsia"/>
                <w:b/>
                <w:bCs/>
                <w:color w:val="000000"/>
                <w:sz w:val="21"/>
                <w:szCs w:val="21"/>
              </w:rPr>
              <w:t>非交易处理平台</w:t>
            </w:r>
          </w:p>
          <w:p w:rsidR="000A2035" w:rsidRDefault="00BA3692">
            <w:pPr>
              <w:rPr>
                <w:sz w:val="21"/>
                <w:szCs w:val="21"/>
              </w:rPr>
            </w:pPr>
            <w:r>
              <w:rPr>
                <w:rFonts w:hint="eastAsia"/>
                <w:color w:val="000000"/>
                <w:sz w:val="21"/>
                <w:szCs w:val="21"/>
              </w:rPr>
              <w:t>15:30-16:30（期权、质押式回购之外的其他非交易申报截止时间为16:20）</w:t>
            </w:r>
          </w:p>
        </w:tc>
        <w:tc>
          <w:tcPr>
            <w:tcW w:w="2659" w:type="dxa"/>
            <w:vAlign w:val="center"/>
          </w:tcPr>
          <w:p w:rsidR="000A2035" w:rsidRDefault="00BA3692">
            <w:pPr>
              <w:spacing w:line="300" w:lineRule="exact"/>
              <w:rPr>
                <w:sz w:val="21"/>
                <w:szCs w:val="21"/>
              </w:rPr>
            </w:pPr>
            <w:r>
              <w:rPr>
                <w:rFonts w:hAnsi="宋体" w:hint="eastAsia"/>
                <w:sz w:val="21"/>
                <w:szCs w:val="21"/>
              </w:rPr>
              <w:t>交易网关、行情网关、文件网关使用与2020年7月27日生产系统相同配置进行恢复验证测试。</w:t>
            </w:r>
          </w:p>
        </w:tc>
        <w:tc>
          <w:tcPr>
            <w:tcW w:w="1333" w:type="dxa"/>
            <w:vMerge/>
            <w:vAlign w:val="center"/>
          </w:tcPr>
          <w:p w:rsidR="000A2035" w:rsidRDefault="000A2035">
            <w:pPr>
              <w:spacing w:line="300" w:lineRule="exact"/>
              <w:rPr>
                <w:sz w:val="21"/>
                <w:szCs w:val="21"/>
              </w:rPr>
            </w:pPr>
          </w:p>
        </w:tc>
      </w:tr>
    </w:tbl>
    <w:p w:rsidR="000A2035" w:rsidRDefault="00BA3692">
      <w:pPr>
        <w:ind w:firstLine="480"/>
        <w:rPr>
          <w:color w:val="000000"/>
          <w:sz w:val="28"/>
          <w:szCs w:val="28"/>
        </w:rPr>
      </w:pPr>
      <w:bookmarkStart w:id="6" w:name="_Toc102489705"/>
      <w:r>
        <w:rPr>
          <w:rFonts w:hint="eastAsia"/>
          <w:b/>
          <w:bCs/>
          <w:color w:val="000000"/>
          <w:sz w:val="28"/>
          <w:szCs w:val="28"/>
        </w:rPr>
        <w:t>港股通交易结算业务测试</w:t>
      </w:r>
      <w:r>
        <w:rPr>
          <w:rFonts w:hint="eastAsia"/>
          <w:bCs/>
          <w:color w:val="000000"/>
          <w:sz w:val="28"/>
          <w:szCs w:val="28"/>
        </w:rPr>
        <w:t>的</w:t>
      </w:r>
      <w:r>
        <w:rPr>
          <w:rFonts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0A2035">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0A2035" w:rsidRDefault="00BA3692">
            <w:pPr>
              <w:spacing w:line="320" w:lineRule="exact"/>
              <w:rPr>
                <w:rFonts w:hAnsi="Calibri" w:cs="宋体"/>
                <w:b/>
                <w:bCs/>
                <w:szCs w:val="24"/>
              </w:rPr>
            </w:pPr>
            <w:r>
              <w:rPr>
                <w:rFonts w:hint="eastAsia"/>
                <w:b/>
                <w:bCs/>
              </w:rPr>
              <w:t>步骤</w:t>
            </w:r>
          </w:p>
        </w:tc>
        <w:tc>
          <w:tcPr>
            <w:tcW w:w="1700" w:type="dxa"/>
            <w:tcBorders>
              <w:top w:val="single" w:sz="4" w:space="0" w:color="auto"/>
              <w:left w:val="nil"/>
              <w:bottom w:val="single" w:sz="4" w:space="0" w:color="auto"/>
              <w:right w:val="single" w:sz="4" w:space="0" w:color="auto"/>
            </w:tcBorders>
            <w:vAlign w:val="center"/>
          </w:tcPr>
          <w:p w:rsidR="000A2035" w:rsidRDefault="00BA3692">
            <w:pPr>
              <w:spacing w:line="320" w:lineRule="exact"/>
              <w:jc w:val="center"/>
              <w:rPr>
                <w:rFonts w:hAnsi="Calibri" w:cs="宋体"/>
                <w:b/>
                <w:bCs/>
                <w:szCs w:val="24"/>
              </w:rPr>
            </w:pPr>
            <w:r>
              <w:rPr>
                <w:rFonts w:hint="eastAsia"/>
                <w:b/>
                <w:bCs/>
              </w:rPr>
              <w:t>时间段</w:t>
            </w:r>
          </w:p>
        </w:tc>
        <w:tc>
          <w:tcPr>
            <w:tcW w:w="6422" w:type="dxa"/>
            <w:gridSpan w:val="2"/>
            <w:tcBorders>
              <w:top w:val="single" w:sz="4" w:space="0" w:color="auto"/>
              <w:left w:val="nil"/>
              <w:bottom w:val="single" w:sz="4" w:space="0" w:color="auto"/>
              <w:right w:val="single" w:sz="4" w:space="0" w:color="auto"/>
            </w:tcBorders>
          </w:tcPr>
          <w:p w:rsidR="000A2035" w:rsidRDefault="00BA3692">
            <w:pPr>
              <w:spacing w:line="320" w:lineRule="exact"/>
              <w:jc w:val="center"/>
              <w:rPr>
                <w:rFonts w:hAnsi="Calibri" w:cs="宋体"/>
                <w:b/>
                <w:bCs/>
                <w:szCs w:val="24"/>
              </w:rPr>
            </w:pPr>
            <w:r>
              <w:rPr>
                <w:rFonts w:hint="eastAsia"/>
                <w:b/>
                <w:bCs/>
              </w:rPr>
              <w:t>测试内容</w:t>
            </w:r>
          </w:p>
        </w:tc>
      </w:tr>
      <w:tr w:rsidR="000A2035">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0A2035" w:rsidRDefault="00BA3692">
            <w:pPr>
              <w:pStyle w:val="a8"/>
              <w:spacing w:line="320" w:lineRule="exact"/>
              <w:rPr>
                <w:rFonts w:ascii="楷体_GB2312" w:hAnsi="Calibri" w:cs="宋体"/>
                <w:b/>
                <w:bCs/>
                <w:szCs w:val="24"/>
              </w:rPr>
            </w:pPr>
            <w:r>
              <w:rPr>
                <w:rFonts w:ascii="楷体_GB2312" w:hint="eastAsia"/>
                <w:b/>
                <w:bCs/>
                <w:sz w:val="24"/>
                <w:szCs w:val="24"/>
              </w:rPr>
              <w:t>深交所港股通T日测试安排（模拟T日2020年7月25日的交易）</w:t>
            </w:r>
          </w:p>
        </w:tc>
      </w:tr>
      <w:tr w:rsidR="000A2035">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0A2035" w:rsidRDefault="00BA3692">
            <w:pPr>
              <w:spacing w:line="300" w:lineRule="exact"/>
              <w:jc w:val="center"/>
              <w:rPr>
                <w:color w:val="000000"/>
                <w:sz w:val="21"/>
                <w:szCs w:val="21"/>
              </w:rPr>
            </w:pPr>
            <w:r>
              <w:rPr>
                <w:rFonts w:hint="eastAsia"/>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0A2035" w:rsidRDefault="00BA3692">
            <w:pPr>
              <w:spacing w:line="300" w:lineRule="exact"/>
              <w:rPr>
                <w:color w:val="000000"/>
                <w:sz w:val="21"/>
                <w:szCs w:val="21"/>
              </w:rPr>
            </w:pPr>
            <w:r>
              <w:rPr>
                <w:rFonts w:hint="eastAsia"/>
                <w:color w:val="000000"/>
                <w:sz w:val="21"/>
                <w:szCs w:val="21"/>
              </w:rPr>
              <w:t>9:00开始</w:t>
            </w:r>
          </w:p>
        </w:tc>
      </w:tr>
      <w:tr w:rsidR="000A2035">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0A2035" w:rsidRDefault="00BA3692">
            <w:pPr>
              <w:spacing w:line="300" w:lineRule="exact"/>
              <w:jc w:val="center"/>
              <w:rPr>
                <w:color w:val="000000"/>
                <w:sz w:val="21"/>
                <w:szCs w:val="21"/>
              </w:rPr>
            </w:pPr>
            <w:r>
              <w:rPr>
                <w:rFonts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0A2035" w:rsidRDefault="00BA3692">
            <w:pPr>
              <w:spacing w:line="300" w:lineRule="exact"/>
              <w:rPr>
                <w:color w:val="000000"/>
                <w:sz w:val="21"/>
                <w:szCs w:val="21"/>
              </w:rPr>
            </w:pPr>
            <w:r>
              <w:rPr>
                <w:rFonts w:hint="eastAsia"/>
                <w:color w:val="000000"/>
                <w:sz w:val="21"/>
                <w:szCs w:val="21"/>
              </w:rPr>
              <w:t>9:00-9:30</w:t>
            </w:r>
          </w:p>
        </w:tc>
        <w:tc>
          <w:tcPr>
            <w:tcW w:w="3402" w:type="dxa"/>
            <w:tcBorders>
              <w:top w:val="single" w:sz="4" w:space="0" w:color="auto"/>
              <w:left w:val="nil"/>
              <w:bottom w:val="single" w:sz="4" w:space="0" w:color="auto"/>
              <w:right w:val="single" w:sz="4" w:space="0" w:color="auto"/>
            </w:tcBorders>
            <w:vAlign w:val="center"/>
          </w:tcPr>
          <w:p w:rsidR="000A2035" w:rsidRDefault="00BA3692">
            <w:pPr>
              <w:spacing w:line="300" w:lineRule="exact"/>
              <w:rPr>
                <w:color w:val="000000"/>
                <w:sz w:val="21"/>
                <w:szCs w:val="21"/>
              </w:rPr>
            </w:pPr>
            <w:r>
              <w:rPr>
                <w:rFonts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0A2035" w:rsidRDefault="00BA3692">
            <w:pPr>
              <w:spacing w:line="300" w:lineRule="exact"/>
              <w:rPr>
                <w:color w:val="000000"/>
                <w:sz w:val="21"/>
                <w:szCs w:val="21"/>
              </w:rPr>
            </w:pPr>
            <w:r>
              <w:rPr>
                <w:rFonts w:hint="eastAsia"/>
                <w:color w:val="000000"/>
                <w:sz w:val="21"/>
                <w:szCs w:val="21"/>
              </w:rPr>
              <w:t>模拟港股通交易业务的委托申报，并接收成交回报；实时行情的接收与展示。</w:t>
            </w:r>
          </w:p>
        </w:tc>
      </w:tr>
      <w:tr w:rsidR="000A2035">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0A2035" w:rsidRDefault="00BA3692">
            <w:pPr>
              <w:spacing w:line="300" w:lineRule="exact"/>
              <w:jc w:val="center"/>
              <w:rPr>
                <w:color w:val="000000"/>
                <w:sz w:val="21"/>
                <w:szCs w:val="21"/>
              </w:rPr>
            </w:pPr>
            <w:r>
              <w:rPr>
                <w:rFonts w:hint="eastAsia"/>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0A2035" w:rsidRDefault="00BA3692">
            <w:pPr>
              <w:spacing w:line="300" w:lineRule="exact"/>
              <w:rPr>
                <w:color w:val="000000"/>
                <w:sz w:val="21"/>
                <w:szCs w:val="21"/>
              </w:rPr>
            </w:pPr>
            <w:r>
              <w:rPr>
                <w:rFonts w:hint="eastAsia"/>
                <w:color w:val="000000"/>
                <w:sz w:val="21"/>
                <w:szCs w:val="21"/>
              </w:rPr>
              <w:t>9:30-12:00</w:t>
            </w:r>
          </w:p>
        </w:tc>
        <w:tc>
          <w:tcPr>
            <w:tcW w:w="3402" w:type="dxa"/>
            <w:tcBorders>
              <w:top w:val="single" w:sz="4" w:space="0" w:color="auto"/>
              <w:left w:val="nil"/>
              <w:bottom w:val="single" w:sz="4" w:space="0" w:color="auto"/>
              <w:right w:val="single" w:sz="4" w:space="0" w:color="auto"/>
            </w:tcBorders>
            <w:vAlign w:val="center"/>
          </w:tcPr>
          <w:p w:rsidR="000A2035" w:rsidRDefault="00BA3692">
            <w:pPr>
              <w:spacing w:line="300" w:lineRule="exact"/>
              <w:rPr>
                <w:color w:val="000000"/>
                <w:sz w:val="21"/>
                <w:szCs w:val="21"/>
              </w:rPr>
            </w:pPr>
            <w:r>
              <w:rPr>
                <w:rFonts w:hint="eastAsia"/>
                <w:color w:val="000000"/>
                <w:sz w:val="21"/>
                <w:szCs w:val="21"/>
              </w:rPr>
              <w:t>持续交易时段</w:t>
            </w:r>
          </w:p>
        </w:tc>
        <w:tc>
          <w:tcPr>
            <w:tcW w:w="3020" w:type="dxa"/>
            <w:vMerge/>
            <w:tcBorders>
              <w:top w:val="single" w:sz="4" w:space="0" w:color="auto"/>
              <w:left w:val="nil"/>
              <w:bottom w:val="single" w:sz="4" w:space="0" w:color="auto"/>
              <w:right w:val="single" w:sz="4" w:space="0" w:color="auto"/>
            </w:tcBorders>
            <w:vAlign w:val="center"/>
          </w:tcPr>
          <w:p w:rsidR="000A2035" w:rsidRDefault="000A2035">
            <w:pPr>
              <w:spacing w:line="300" w:lineRule="exact"/>
              <w:rPr>
                <w:color w:val="000000"/>
                <w:sz w:val="21"/>
                <w:szCs w:val="21"/>
              </w:rPr>
            </w:pPr>
          </w:p>
        </w:tc>
      </w:tr>
      <w:tr w:rsidR="000A2035">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0A2035" w:rsidRDefault="00BA3692">
            <w:pPr>
              <w:spacing w:line="300" w:lineRule="exact"/>
              <w:jc w:val="center"/>
              <w:rPr>
                <w:color w:val="000000"/>
                <w:sz w:val="21"/>
                <w:szCs w:val="21"/>
              </w:rPr>
            </w:pPr>
            <w:r>
              <w:rPr>
                <w:rFonts w:hint="eastAsia"/>
                <w:color w:val="000000"/>
                <w:sz w:val="21"/>
                <w:szCs w:val="21"/>
              </w:rPr>
              <w:t>4</w:t>
            </w:r>
          </w:p>
        </w:tc>
        <w:tc>
          <w:tcPr>
            <w:tcW w:w="1700" w:type="dxa"/>
            <w:tcBorders>
              <w:top w:val="single" w:sz="4" w:space="0" w:color="auto"/>
              <w:left w:val="nil"/>
              <w:bottom w:val="single" w:sz="4" w:space="0" w:color="auto"/>
              <w:right w:val="single" w:sz="4" w:space="0" w:color="auto"/>
            </w:tcBorders>
            <w:vAlign w:val="center"/>
          </w:tcPr>
          <w:p w:rsidR="000A2035" w:rsidRDefault="00BA3692">
            <w:pPr>
              <w:spacing w:line="300" w:lineRule="exact"/>
              <w:rPr>
                <w:color w:val="000000"/>
                <w:sz w:val="21"/>
                <w:szCs w:val="21"/>
              </w:rPr>
            </w:pPr>
            <w:r>
              <w:rPr>
                <w:rFonts w:hint="eastAsia"/>
                <w:color w:val="000000"/>
                <w:sz w:val="21"/>
                <w:szCs w:val="21"/>
              </w:rPr>
              <w:t>12:00-12:10</w:t>
            </w:r>
          </w:p>
        </w:tc>
        <w:tc>
          <w:tcPr>
            <w:tcW w:w="3402" w:type="dxa"/>
            <w:tcBorders>
              <w:top w:val="single" w:sz="4" w:space="0" w:color="auto"/>
              <w:left w:val="nil"/>
              <w:bottom w:val="single" w:sz="4" w:space="0" w:color="auto"/>
              <w:right w:val="single" w:sz="4" w:space="0" w:color="auto"/>
            </w:tcBorders>
            <w:vAlign w:val="center"/>
          </w:tcPr>
          <w:p w:rsidR="000A2035" w:rsidRDefault="00BA3692">
            <w:pPr>
              <w:spacing w:line="300" w:lineRule="exact"/>
              <w:rPr>
                <w:color w:val="000000"/>
                <w:sz w:val="21"/>
                <w:szCs w:val="21"/>
              </w:rPr>
            </w:pPr>
            <w:r>
              <w:rPr>
                <w:rFonts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0A2035" w:rsidRDefault="000A2035">
            <w:pPr>
              <w:spacing w:line="300" w:lineRule="exact"/>
              <w:rPr>
                <w:color w:val="000000"/>
                <w:sz w:val="21"/>
                <w:szCs w:val="21"/>
              </w:rPr>
            </w:pPr>
          </w:p>
        </w:tc>
      </w:tr>
      <w:tr w:rsidR="000A2035">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0A2035" w:rsidRDefault="00BA3692">
            <w:pPr>
              <w:spacing w:line="300" w:lineRule="exact"/>
              <w:jc w:val="center"/>
              <w:rPr>
                <w:color w:val="000000"/>
                <w:sz w:val="21"/>
                <w:szCs w:val="21"/>
              </w:rPr>
            </w:pPr>
            <w:r>
              <w:rPr>
                <w:rFonts w:hint="eastAsia"/>
                <w:color w:val="000000"/>
                <w:sz w:val="21"/>
                <w:szCs w:val="21"/>
              </w:rPr>
              <w:t>5</w:t>
            </w:r>
          </w:p>
        </w:tc>
        <w:tc>
          <w:tcPr>
            <w:tcW w:w="1700" w:type="dxa"/>
            <w:tcBorders>
              <w:top w:val="single" w:sz="4" w:space="0" w:color="auto"/>
              <w:left w:val="nil"/>
              <w:bottom w:val="single" w:sz="4" w:space="0" w:color="auto"/>
              <w:right w:val="single" w:sz="4" w:space="0" w:color="auto"/>
            </w:tcBorders>
            <w:vAlign w:val="center"/>
          </w:tcPr>
          <w:p w:rsidR="000A2035" w:rsidRDefault="00BA3692">
            <w:pPr>
              <w:spacing w:line="300" w:lineRule="exact"/>
              <w:rPr>
                <w:color w:val="000000"/>
                <w:sz w:val="21"/>
                <w:szCs w:val="21"/>
              </w:rPr>
            </w:pPr>
            <w:r>
              <w:rPr>
                <w:rFonts w:hint="eastAsia"/>
                <w:color w:val="000000"/>
                <w:sz w:val="21"/>
                <w:szCs w:val="21"/>
              </w:rPr>
              <w:t>12:10-12:45</w:t>
            </w:r>
          </w:p>
        </w:tc>
        <w:tc>
          <w:tcPr>
            <w:tcW w:w="3402" w:type="dxa"/>
            <w:tcBorders>
              <w:top w:val="single" w:sz="4" w:space="0" w:color="auto"/>
              <w:left w:val="nil"/>
              <w:bottom w:val="single" w:sz="4" w:space="0" w:color="auto"/>
              <w:right w:val="single" w:sz="4" w:space="0" w:color="auto"/>
            </w:tcBorders>
            <w:vAlign w:val="center"/>
          </w:tcPr>
          <w:p w:rsidR="000A2035" w:rsidRDefault="00BA3692">
            <w:pPr>
              <w:spacing w:line="300" w:lineRule="exact"/>
              <w:rPr>
                <w:color w:val="000000"/>
                <w:sz w:val="21"/>
                <w:szCs w:val="21"/>
              </w:rPr>
            </w:pPr>
            <w:r>
              <w:rPr>
                <w:rFonts w:hint="eastAsia"/>
                <w:color w:val="000000"/>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0A2035" w:rsidRDefault="00BA3692">
            <w:pPr>
              <w:spacing w:line="300" w:lineRule="exact"/>
              <w:rPr>
                <w:color w:val="000000"/>
                <w:sz w:val="21"/>
                <w:szCs w:val="21"/>
              </w:rPr>
            </w:pPr>
            <w:r>
              <w:rPr>
                <w:rFonts w:hint="eastAsia"/>
                <w:color w:val="000000"/>
                <w:sz w:val="21"/>
                <w:szCs w:val="21"/>
              </w:rPr>
              <w:t>接收港股收盘价格文件</w:t>
            </w:r>
          </w:p>
        </w:tc>
      </w:tr>
      <w:tr w:rsidR="000A2035">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0A2035" w:rsidRDefault="00BA3692">
            <w:pPr>
              <w:rPr>
                <w:rFonts w:cs="宋体"/>
                <w:color w:val="2E2E2E"/>
                <w:kern w:val="0"/>
                <w:szCs w:val="24"/>
              </w:rPr>
            </w:pPr>
            <w:r>
              <w:rPr>
                <w:rFonts w:hint="eastAsia"/>
                <w:b/>
                <w:bCs/>
                <w:szCs w:val="24"/>
              </w:rPr>
              <w:t>中国结算深圳分公司T日测试安排（模拟T日2020年7月25日的交易）</w:t>
            </w:r>
          </w:p>
        </w:tc>
      </w:tr>
      <w:tr w:rsidR="000A2035">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0A2035" w:rsidRDefault="00BA3692">
            <w:pPr>
              <w:spacing w:line="300" w:lineRule="exact"/>
              <w:jc w:val="center"/>
              <w:rPr>
                <w:color w:val="000000"/>
                <w:sz w:val="21"/>
                <w:szCs w:val="21"/>
              </w:rPr>
            </w:pPr>
            <w:r>
              <w:rPr>
                <w:rFonts w:hint="eastAsia"/>
                <w:color w:val="000000"/>
                <w:sz w:val="21"/>
                <w:szCs w:val="21"/>
              </w:rPr>
              <w:t>1</w:t>
            </w:r>
          </w:p>
        </w:tc>
        <w:tc>
          <w:tcPr>
            <w:tcW w:w="1700" w:type="dxa"/>
            <w:tcBorders>
              <w:top w:val="single" w:sz="4" w:space="0" w:color="auto"/>
              <w:left w:val="nil"/>
              <w:bottom w:val="single" w:sz="4" w:space="0" w:color="auto"/>
              <w:right w:val="single" w:sz="4" w:space="0" w:color="auto"/>
            </w:tcBorders>
            <w:vAlign w:val="center"/>
          </w:tcPr>
          <w:p w:rsidR="000A2035" w:rsidRDefault="00BA3692">
            <w:pPr>
              <w:spacing w:line="300" w:lineRule="exact"/>
              <w:rPr>
                <w:color w:val="000000"/>
                <w:sz w:val="21"/>
                <w:szCs w:val="21"/>
              </w:rPr>
            </w:pPr>
            <w:r>
              <w:rPr>
                <w:rFonts w:hint="eastAsia"/>
                <w:color w:val="000000"/>
                <w:sz w:val="21"/>
                <w:szCs w:val="21"/>
              </w:rPr>
              <w:t>8:30-12:00</w:t>
            </w:r>
          </w:p>
        </w:tc>
        <w:tc>
          <w:tcPr>
            <w:tcW w:w="3402" w:type="dxa"/>
            <w:tcBorders>
              <w:top w:val="single" w:sz="4" w:space="0" w:color="auto"/>
              <w:left w:val="nil"/>
              <w:bottom w:val="single" w:sz="4" w:space="0" w:color="auto"/>
              <w:right w:val="single" w:sz="4" w:space="0" w:color="auto"/>
            </w:tcBorders>
          </w:tcPr>
          <w:p w:rsidR="000A2035" w:rsidRDefault="00BA3692">
            <w:pPr>
              <w:spacing w:line="300" w:lineRule="exact"/>
              <w:rPr>
                <w:color w:val="000000"/>
                <w:sz w:val="21"/>
                <w:szCs w:val="21"/>
              </w:rPr>
            </w:pPr>
            <w:r>
              <w:rPr>
                <w:rFonts w:hint="eastAsia"/>
                <w:color w:val="000000"/>
                <w:sz w:val="21"/>
                <w:szCs w:val="21"/>
              </w:rPr>
              <w:t>D-COM业务申报（港股通公司行为及非交易业务等）。</w:t>
            </w:r>
          </w:p>
        </w:tc>
        <w:tc>
          <w:tcPr>
            <w:tcW w:w="3020" w:type="dxa"/>
            <w:tcBorders>
              <w:top w:val="single" w:sz="4" w:space="0" w:color="auto"/>
              <w:left w:val="nil"/>
              <w:bottom w:val="single" w:sz="4" w:space="0" w:color="auto"/>
              <w:right w:val="single" w:sz="4" w:space="0" w:color="auto"/>
            </w:tcBorders>
            <w:vAlign w:val="center"/>
          </w:tcPr>
          <w:p w:rsidR="000A2035" w:rsidRDefault="000A2035">
            <w:pPr>
              <w:spacing w:line="300" w:lineRule="exact"/>
              <w:rPr>
                <w:color w:val="000000"/>
                <w:sz w:val="21"/>
                <w:szCs w:val="21"/>
              </w:rPr>
            </w:pPr>
          </w:p>
        </w:tc>
      </w:tr>
      <w:tr w:rsidR="000A2035">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0A2035" w:rsidRDefault="00BA3692">
            <w:pPr>
              <w:spacing w:line="300" w:lineRule="exact"/>
              <w:jc w:val="center"/>
              <w:rPr>
                <w:color w:val="000000"/>
                <w:sz w:val="21"/>
                <w:szCs w:val="21"/>
              </w:rPr>
            </w:pPr>
            <w:r>
              <w:rPr>
                <w:rFonts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0A2035" w:rsidRDefault="00BA3692">
            <w:pPr>
              <w:spacing w:line="300" w:lineRule="exact"/>
              <w:rPr>
                <w:color w:val="000000"/>
                <w:sz w:val="21"/>
                <w:szCs w:val="21"/>
              </w:rPr>
            </w:pPr>
            <w:r>
              <w:rPr>
                <w:rFonts w:hint="eastAsia"/>
                <w:color w:val="000000"/>
                <w:sz w:val="21"/>
                <w:szCs w:val="21"/>
              </w:rPr>
              <w:t>12:10-14:00</w:t>
            </w:r>
          </w:p>
        </w:tc>
        <w:tc>
          <w:tcPr>
            <w:tcW w:w="3402" w:type="dxa"/>
            <w:tcBorders>
              <w:top w:val="single" w:sz="4" w:space="0" w:color="auto"/>
              <w:left w:val="nil"/>
              <w:bottom w:val="single" w:sz="4" w:space="0" w:color="auto"/>
              <w:right w:val="single" w:sz="4" w:space="0" w:color="auto"/>
            </w:tcBorders>
          </w:tcPr>
          <w:p w:rsidR="000A2035" w:rsidRDefault="00BA3692">
            <w:pPr>
              <w:spacing w:line="300" w:lineRule="exact"/>
              <w:rPr>
                <w:color w:val="000000"/>
                <w:sz w:val="21"/>
                <w:szCs w:val="21"/>
              </w:rPr>
            </w:pPr>
            <w:r>
              <w:rPr>
                <w:rFonts w:hint="eastAsia"/>
                <w:color w:val="000000"/>
                <w:sz w:val="21"/>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0A2035" w:rsidRDefault="000A2035">
            <w:pPr>
              <w:spacing w:line="300" w:lineRule="exact"/>
              <w:rPr>
                <w:color w:val="000000"/>
                <w:sz w:val="21"/>
                <w:szCs w:val="21"/>
              </w:rPr>
            </w:pPr>
          </w:p>
        </w:tc>
      </w:tr>
      <w:tr w:rsidR="000A2035">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0A2035" w:rsidRDefault="00BA3692">
            <w:pPr>
              <w:spacing w:line="300" w:lineRule="exact"/>
              <w:jc w:val="center"/>
              <w:rPr>
                <w:color w:val="000000"/>
                <w:sz w:val="21"/>
                <w:szCs w:val="21"/>
              </w:rPr>
            </w:pPr>
            <w:r>
              <w:rPr>
                <w:rFonts w:hint="eastAsia"/>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0A2035" w:rsidRDefault="00BA3692">
            <w:pPr>
              <w:spacing w:line="300" w:lineRule="exact"/>
              <w:rPr>
                <w:color w:val="000000"/>
                <w:sz w:val="21"/>
                <w:szCs w:val="21"/>
              </w:rPr>
            </w:pPr>
            <w:r>
              <w:rPr>
                <w:rFonts w:hint="eastAsia"/>
                <w:color w:val="000000"/>
                <w:sz w:val="21"/>
                <w:szCs w:val="21"/>
              </w:rPr>
              <w:t>14:00后</w:t>
            </w:r>
          </w:p>
        </w:tc>
        <w:tc>
          <w:tcPr>
            <w:tcW w:w="3402" w:type="dxa"/>
            <w:tcBorders>
              <w:top w:val="single" w:sz="4" w:space="0" w:color="auto"/>
              <w:left w:val="nil"/>
              <w:bottom w:val="single" w:sz="4" w:space="0" w:color="auto"/>
              <w:right w:val="single" w:sz="4" w:space="0" w:color="auto"/>
            </w:tcBorders>
          </w:tcPr>
          <w:p w:rsidR="000A2035" w:rsidRDefault="00BA3692">
            <w:pPr>
              <w:spacing w:line="300" w:lineRule="exact"/>
              <w:rPr>
                <w:color w:val="000000"/>
                <w:sz w:val="21"/>
                <w:szCs w:val="21"/>
              </w:rPr>
            </w:pPr>
            <w:r>
              <w:rPr>
                <w:rFonts w:hint="eastAsia"/>
                <w:color w:val="000000"/>
                <w:sz w:val="21"/>
                <w:szCs w:val="21"/>
              </w:rPr>
              <w:t>中国结算深圳分公司发送T日的港股通结算数据。</w:t>
            </w:r>
          </w:p>
          <w:p w:rsidR="000A2035" w:rsidRDefault="00BA3692">
            <w:pPr>
              <w:spacing w:line="300" w:lineRule="exact"/>
              <w:rPr>
                <w:color w:val="000000"/>
                <w:sz w:val="21"/>
                <w:szCs w:val="21"/>
              </w:rPr>
            </w:pPr>
            <w:r>
              <w:rPr>
                <w:rFonts w:hint="eastAsia"/>
                <w:color w:val="000000"/>
                <w:sz w:val="21"/>
                <w:szCs w:val="21"/>
              </w:rPr>
              <w:t>SZHK_SJSMX1mmdd.DBF</w:t>
            </w:r>
          </w:p>
          <w:p w:rsidR="000A2035" w:rsidRDefault="00BA3692">
            <w:pPr>
              <w:spacing w:line="300" w:lineRule="exact"/>
              <w:rPr>
                <w:color w:val="000000"/>
                <w:sz w:val="21"/>
                <w:szCs w:val="21"/>
              </w:rPr>
            </w:pPr>
            <w:r>
              <w:rPr>
                <w:rFonts w:hint="eastAsia"/>
                <w:color w:val="000000"/>
                <w:sz w:val="21"/>
                <w:szCs w:val="21"/>
              </w:rPr>
              <w:t>SZHK_SJSMX2mmdd.DBF</w:t>
            </w:r>
          </w:p>
          <w:p w:rsidR="000A2035" w:rsidRDefault="00BA3692">
            <w:pPr>
              <w:spacing w:line="300" w:lineRule="exact"/>
              <w:rPr>
                <w:color w:val="000000"/>
                <w:sz w:val="21"/>
                <w:szCs w:val="21"/>
              </w:rPr>
            </w:pPr>
            <w:r>
              <w:rPr>
                <w:rFonts w:hint="eastAsia"/>
                <w:color w:val="000000"/>
                <w:sz w:val="21"/>
                <w:szCs w:val="21"/>
              </w:rPr>
              <w:t>SZHK_QTSLmmdd.DBF</w:t>
            </w:r>
          </w:p>
          <w:p w:rsidR="000A2035" w:rsidRDefault="00BA3692">
            <w:pPr>
              <w:spacing w:line="300" w:lineRule="exact"/>
              <w:rPr>
                <w:color w:val="000000"/>
                <w:sz w:val="21"/>
                <w:szCs w:val="21"/>
              </w:rPr>
            </w:pPr>
            <w:r>
              <w:rPr>
                <w:rFonts w:hint="eastAsia"/>
                <w:color w:val="000000"/>
                <w:sz w:val="21"/>
                <w:szCs w:val="21"/>
              </w:rPr>
              <w:t>SZHK_TZXXmmdd.DBF</w:t>
            </w:r>
          </w:p>
          <w:p w:rsidR="000A2035" w:rsidRDefault="00BA3692">
            <w:pPr>
              <w:spacing w:line="300" w:lineRule="exact"/>
              <w:rPr>
                <w:color w:val="000000"/>
                <w:sz w:val="21"/>
                <w:szCs w:val="21"/>
              </w:rPr>
            </w:pPr>
            <w:r>
              <w:rPr>
                <w:rFonts w:hint="eastAsia"/>
                <w:color w:val="000000"/>
                <w:sz w:val="21"/>
                <w:szCs w:val="21"/>
              </w:rPr>
              <w:t>SZHK_YWHBmmdd.DBF</w:t>
            </w:r>
          </w:p>
          <w:p w:rsidR="000A2035" w:rsidRDefault="00BA3692">
            <w:pPr>
              <w:spacing w:line="300" w:lineRule="exact"/>
              <w:rPr>
                <w:color w:val="000000"/>
                <w:sz w:val="21"/>
                <w:szCs w:val="21"/>
              </w:rPr>
            </w:pPr>
            <w:r>
              <w:rPr>
                <w:rFonts w:hint="eastAsia"/>
                <w:color w:val="000000"/>
                <w:sz w:val="21"/>
                <w:szCs w:val="21"/>
              </w:rPr>
              <w:t>SZHK_SJSJGmmdd.DBF</w:t>
            </w:r>
          </w:p>
          <w:p w:rsidR="000A2035" w:rsidRDefault="00BA3692">
            <w:pPr>
              <w:spacing w:line="300" w:lineRule="exact"/>
              <w:rPr>
                <w:color w:val="000000"/>
                <w:sz w:val="21"/>
                <w:szCs w:val="21"/>
              </w:rPr>
            </w:pPr>
            <w:r>
              <w:rPr>
                <w:rFonts w:hint="eastAsia"/>
                <w:color w:val="000000"/>
                <w:sz w:val="21"/>
                <w:szCs w:val="21"/>
              </w:rPr>
              <w:t>SZHK_SJSDZmmdd.DBF</w:t>
            </w:r>
          </w:p>
          <w:p w:rsidR="000A2035" w:rsidRDefault="00BA3692">
            <w:pPr>
              <w:spacing w:line="300" w:lineRule="exact"/>
              <w:rPr>
                <w:color w:val="000000"/>
                <w:sz w:val="21"/>
                <w:szCs w:val="21"/>
              </w:rPr>
            </w:pPr>
            <w:r>
              <w:rPr>
                <w:rFonts w:hint="eastAsia"/>
                <w:color w:val="000000"/>
                <w:sz w:val="21"/>
                <w:szCs w:val="21"/>
              </w:rPr>
              <w:t>SZHK_SJSQSmmdd.DBF</w:t>
            </w:r>
          </w:p>
          <w:p w:rsidR="000A2035" w:rsidRDefault="00BA3692">
            <w:pPr>
              <w:spacing w:line="300" w:lineRule="exact"/>
              <w:rPr>
                <w:color w:val="000000"/>
                <w:sz w:val="21"/>
                <w:szCs w:val="21"/>
              </w:rPr>
            </w:pPr>
            <w:r>
              <w:rPr>
                <w:rFonts w:hint="eastAsia"/>
                <w:color w:val="000000"/>
                <w:sz w:val="21"/>
                <w:szCs w:val="21"/>
              </w:rPr>
              <w:t>SZHK_SJSYEmmdd.DBF</w:t>
            </w:r>
          </w:p>
          <w:p w:rsidR="000A2035" w:rsidRDefault="00BA3692">
            <w:pPr>
              <w:spacing w:line="300" w:lineRule="exact"/>
              <w:rPr>
                <w:color w:val="000000"/>
                <w:sz w:val="21"/>
                <w:szCs w:val="21"/>
              </w:rPr>
            </w:pPr>
            <w:r>
              <w:rPr>
                <w:rFonts w:hint="eastAsia"/>
                <w:color w:val="000000"/>
                <w:sz w:val="21"/>
                <w:szCs w:val="21"/>
              </w:rPr>
              <w:t>SZHK_SJSZJmmdd.DBF</w:t>
            </w:r>
          </w:p>
          <w:p w:rsidR="000A2035" w:rsidRDefault="00BA3692">
            <w:pPr>
              <w:spacing w:line="300" w:lineRule="exact"/>
              <w:rPr>
                <w:color w:val="000000"/>
                <w:sz w:val="21"/>
                <w:szCs w:val="21"/>
              </w:rPr>
            </w:pPr>
            <w:r>
              <w:rPr>
                <w:rFonts w:hint="eastAsia"/>
                <w:color w:val="000000"/>
                <w:sz w:val="21"/>
                <w:szCs w:val="21"/>
              </w:rPr>
              <w:t>SZHK_SJSJXmmdd.DBF</w:t>
            </w:r>
          </w:p>
          <w:p w:rsidR="000A2035" w:rsidRDefault="00BA3692">
            <w:pPr>
              <w:spacing w:line="300" w:lineRule="exact"/>
              <w:rPr>
                <w:color w:val="000000"/>
                <w:sz w:val="21"/>
                <w:szCs w:val="21"/>
              </w:rPr>
            </w:pPr>
            <w:r>
              <w:rPr>
                <w:rFonts w:hint="eastAsia"/>
                <w:color w:val="000000"/>
                <w:sz w:val="21"/>
                <w:szCs w:val="21"/>
              </w:rPr>
              <w:t>SZHK_SJSGBmmdd.DBF</w:t>
            </w:r>
          </w:p>
        </w:tc>
        <w:tc>
          <w:tcPr>
            <w:tcW w:w="3020" w:type="dxa"/>
            <w:tcBorders>
              <w:top w:val="single" w:sz="4" w:space="0" w:color="auto"/>
              <w:left w:val="nil"/>
              <w:bottom w:val="single" w:sz="4" w:space="0" w:color="auto"/>
              <w:right w:val="single" w:sz="4" w:space="0" w:color="auto"/>
            </w:tcBorders>
            <w:vAlign w:val="center"/>
          </w:tcPr>
          <w:p w:rsidR="000A2035" w:rsidRDefault="000A2035">
            <w:pPr>
              <w:spacing w:line="300" w:lineRule="exact"/>
              <w:rPr>
                <w:color w:val="000000"/>
                <w:sz w:val="21"/>
                <w:szCs w:val="21"/>
              </w:rPr>
            </w:pPr>
          </w:p>
        </w:tc>
      </w:tr>
    </w:tbl>
    <w:p w:rsidR="000A2035" w:rsidRDefault="000A2035">
      <w:pPr>
        <w:ind w:firstLineChars="200" w:firstLine="560"/>
        <w:rPr>
          <w:color w:val="000000"/>
          <w:sz w:val="28"/>
          <w:szCs w:val="28"/>
        </w:rPr>
      </w:pPr>
    </w:p>
    <w:p w:rsidR="000A2035" w:rsidRDefault="00BA3692">
      <w:pPr>
        <w:pStyle w:val="30"/>
        <w:outlineLvl w:val="0"/>
        <w:rPr>
          <w:rFonts w:ascii="楷体_GB2312" w:eastAsia="楷体_GB2312"/>
          <w:b/>
          <w:color w:val="000000"/>
          <w:sz w:val="32"/>
          <w:szCs w:val="28"/>
        </w:rPr>
      </w:pPr>
      <w:r>
        <w:rPr>
          <w:rFonts w:ascii="楷体_GB2312" w:eastAsia="楷体_GB2312" w:hint="eastAsia"/>
          <w:b/>
          <w:color w:val="000000"/>
          <w:sz w:val="32"/>
          <w:szCs w:val="28"/>
        </w:rPr>
        <w:t>五、</w:t>
      </w:r>
      <w:r>
        <w:rPr>
          <w:rFonts w:ascii="楷体_GB2312" w:eastAsia="楷体_GB2312" w:hint="eastAsia"/>
          <w:b/>
          <w:color w:val="000000"/>
          <w:sz w:val="32"/>
          <w:szCs w:val="32"/>
        </w:rPr>
        <w:t>测试数据</w:t>
      </w:r>
      <w:bookmarkEnd w:id="6"/>
      <w:r>
        <w:rPr>
          <w:rFonts w:ascii="楷体_GB2312" w:eastAsia="楷体_GB2312" w:hint="eastAsia"/>
          <w:b/>
          <w:color w:val="000000"/>
          <w:sz w:val="32"/>
          <w:szCs w:val="28"/>
        </w:rPr>
        <w:t>准备</w:t>
      </w:r>
    </w:p>
    <w:p w:rsidR="000A2035" w:rsidRDefault="00BA3692">
      <w:pPr>
        <w:pStyle w:val="af4"/>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T日和恢复验证测试均以2020年7月24日（星期五）深市所有证券的收盘行情、收市后的股份数据作为交易的起始数据。</w:t>
      </w:r>
    </w:p>
    <w:p w:rsidR="000A2035" w:rsidRDefault="00BA3692">
      <w:pPr>
        <w:pStyle w:val="af4"/>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测试使用的交易网关、交易单元、交易单元与交易网关绑定关系、衍生品结算账号、衍生品合约账户、做市商相关信息、ETF的PD券商名单均与2020年7月27日（星期一）生产系统保持一致。</w:t>
      </w:r>
    </w:p>
    <w:p w:rsidR="000A2035" w:rsidRDefault="00BA3692">
      <w:pPr>
        <w:pStyle w:val="af4"/>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ETF的PCF/IOPV文件</w:t>
      </w:r>
    </w:p>
    <w:p w:rsidR="000A2035" w:rsidRDefault="00BA3692">
      <w:pPr>
        <w:ind w:firstLineChars="200" w:firstLine="560"/>
        <w:rPr>
          <w:color w:val="000000"/>
          <w:sz w:val="28"/>
          <w:szCs w:val="28"/>
        </w:rPr>
      </w:pPr>
      <w:r>
        <w:rPr>
          <w:rFonts w:hint="eastAsia"/>
          <w:color w:val="000000"/>
          <w:sz w:val="28"/>
          <w:szCs w:val="28"/>
        </w:rPr>
        <w:t>所有ETF测试使用的PCF/IOPV文件与2020年7月24日（星期五）交易生产系统保持一致，所有基金管理人均无需上传测试使用的PCF/IOPV文件。</w:t>
      </w:r>
    </w:p>
    <w:p w:rsidR="000A2035" w:rsidRDefault="00BA3692">
      <w:pPr>
        <w:pStyle w:val="af4"/>
        <w:numPr>
          <w:ilvl w:val="0"/>
          <w:numId w:val="7"/>
        </w:numPr>
        <w:spacing w:line="560" w:lineRule="exact"/>
        <w:ind w:firstLine="560"/>
        <w:outlineLvl w:val="1"/>
        <w:rPr>
          <w:rFonts w:ascii="楷体_GB2312" w:eastAsia="楷体_GB2312" w:hAnsi="楷体"/>
          <w:sz w:val="28"/>
          <w:szCs w:val="28"/>
        </w:rPr>
      </w:pPr>
      <w:r>
        <w:rPr>
          <w:rFonts w:ascii="楷体_GB2312" w:eastAsia="楷体_GB2312" w:hAnsi="楷体" w:hint="eastAsia"/>
          <w:color w:val="2E2E2E"/>
          <w:kern w:val="0"/>
          <w:sz w:val="28"/>
          <w:szCs w:val="28"/>
        </w:rPr>
        <w:t>T日测试新增如下</w:t>
      </w:r>
      <w:r w:rsidR="0070212A">
        <w:rPr>
          <w:rFonts w:ascii="楷体_GB2312" w:eastAsia="楷体_GB2312" w:hAnsi="楷体" w:hint="eastAsia"/>
          <w:sz w:val="28"/>
          <w:szCs w:val="28"/>
        </w:rPr>
        <w:t>网上</w:t>
      </w:r>
      <w:r>
        <w:rPr>
          <w:rFonts w:ascii="楷体_GB2312" w:eastAsia="楷体_GB2312" w:hAnsi="楷体" w:hint="eastAsia"/>
          <w:sz w:val="28"/>
          <w:szCs w:val="28"/>
        </w:rPr>
        <w:t>发行业务</w:t>
      </w:r>
    </w:p>
    <w:tbl>
      <w:tblPr>
        <w:tblW w:w="11493" w:type="dxa"/>
        <w:jc w:val="center"/>
        <w:tblLayout w:type="fixed"/>
        <w:tblLook w:val="04A0" w:firstRow="1" w:lastRow="0" w:firstColumn="1" w:lastColumn="0" w:noHBand="0" w:noVBand="1"/>
      </w:tblPr>
      <w:tblGrid>
        <w:gridCol w:w="1287"/>
        <w:gridCol w:w="1017"/>
        <w:gridCol w:w="1009"/>
        <w:gridCol w:w="1151"/>
        <w:gridCol w:w="1109"/>
        <w:gridCol w:w="800"/>
        <w:gridCol w:w="819"/>
        <w:gridCol w:w="791"/>
        <w:gridCol w:w="789"/>
        <w:gridCol w:w="873"/>
        <w:gridCol w:w="1164"/>
        <w:gridCol w:w="684"/>
      </w:tblGrid>
      <w:tr w:rsidR="000A2035">
        <w:trPr>
          <w:trHeight w:val="735"/>
          <w:tblHeader/>
          <w:jc w:val="center"/>
        </w:trPr>
        <w:tc>
          <w:tcPr>
            <w:tcW w:w="1287" w:type="dxa"/>
            <w:tcBorders>
              <w:top w:val="single" w:sz="8" w:space="0" w:color="auto"/>
              <w:left w:val="single" w:sz="8" w:space="0" w:color="auto"/>
              <w:bottom w:val="single" w:sz="8" w:space="0" w:color="auto"/>
              <w:right w:val="single" w:sz="8" w:space="0" w:color="auto"/>
            </w:tcBorders>
            <w:shd w:val="clear" w:color="000000" w:fill="BFBFBF"/>
            <w:vAlign w:val="center"/>
          </w:tcPr>
          <w:p w:rsidR="000A2035" w:rsidRDefault="00BA3692">
            <w:pPr>
              <w:widowControl/>
              <w:jc w:val="center"/>
              <w:rPr>
                <w:rFonts w:hAnsi="楷体" w:cs="宋体"/>
                <w:b/>
                <w:bCs/>
                <w:color w:val="2E2E2E"/>
                <w:kern w:val="0"/>
                <w:sz w:val="20"/>
              </w:rPr>
            </w:pPr>
            <w:r>
              <w:rPr>
                <w:rFonts w:hAnsi="楷体" w:cs="宋体" w:hint="eastAsia"/>
                <w:b/>
                <w:bCs/>
                <w:color w:val="2E2E2E"/>
                <w:kern w:val="0"/>
                <w:sz w:val="20"/>
              </w:rPr>
              <w:t>证券类别</w:t>
            </w:r>
          </w:p>
        </w:tc>
        <w:tc>
          <w:tcPr>
            <w:tcW w:w="1017" w:type="dxa"/>
            <w:tcBorders>
              <w:top w:val="single" w:sz="8" w:space="0" w:color="auto"/>
              <w:left w:val="nil"/>
              <w:bottom w:val="single" w:sz="8" w:space="0" w:color="auto"/>
              <w:right w:val="single" w:sz="8" w:space="0" w:color="auto"/>
            </w:tcBorders>
            <w:shd w:val="clear" w:color="000000" w:fill="BFBFBF"/>
            <w:vAlign w:val="center"/>
          </w:tcPr>
          <w:p w:rsidR="000A2035" w:rsidRDefault="00BA3692">
            <w:pPr>
              <w:widowControl/>
              <w:jc w:val="center"/>
              <w:rPr>
                <w:rFonts w:hAnsi="楷体" w:cs="宋体"/>
                <w:b/>
                <w:bCs/>
                <w:color w:val="2E2E2E"/>
                <w:kern w:val="0"/>
                <w:sz w:val="20"/>
              </w:rPr>
            </w:pPr>
            <w:r>
              <w:rPr>
                <w:rFonts w:hAnsi="楷体" w:cs="宋体" w:hint="eastAsia"/>
                <w:b/>
                <w:bCs/>
                <w:color w:val="2E2E2E"/>
                <w:kern w:val="0"/>
                <w:sz w:val="20"/>
              </w:rPr>
              <w:t>证券代码</w:t>
            </w:r>
          </w:p>
        </w:tc>
        <w:tc>
          <w:tcPr>
            <w:tcW w:w="1009" w:type="dxa"/>
            <w:tcBorders>
              <w:top w:val="single" w:sz="8" w:space="0" w:color="auto"/>
              <w:left w:val="nil"/>
              <w:bottom w:val="single" w:sz="8" w:space="0" w:color="auto"/>
              <w:right w:val="single" w:sz="8" w:space="0" w:color="auto"/>
            </w:tcBorders>
            <w:shd w:val="clear" w:color="000000" w:fill="BFBFBF"/>
            <w:vAlign w:val="center"/>
          </w:tcPr>
          <w:p w:rsidR="000A2035" w:rsidRDefault="00BA3692">
            <w:pPr>
              <w:widowControl/>
              <w:jc w:val="center"/>
              <w:rPr>
                <w:rFonts w:hAnsi="楷体" w:cs="宋体"/>
                <w:b/>
                <w:bCs/>
                <w:color w:val="2E2E2E"/>
                <w:kern w:val="0"/>
                <w:sz w:val="20"/>
              </w:rPr>
            </w:pPr>
            <w:r>
              <w:rPr>
                <w:rFonts w:hAnsi="楷体" w:cs="宋体" w:hint="eastAsia"/>
                <w:b/>
                <w:bCs/>
                <w:color w:val="2E2E2E"/>
                <w:kern w:val="0"/>
                <w:sz w:val="20"/>
              </w:rPr>
              <w:t>证券简称</w:t>
            </w:r>
          </w:p>
        </w:tc>
        <w:tc>
          <w:tcPr>
            <w:tcW w:w="1151" w:type="dxa"/>
            <w:tcBorders>
              <w:top w:val="single" w:sz="8" w:space="0" w:color="auto"/>
              <w:left w:val="nil"/>
              <w:bottom w:val="single" w:sz="8" w:space="0" w:color="auto"/>
              <w:right w:val="single" w:sz="8" w:space="0" w:color="auto"/>
            </w:tcBorders>
            <w:shd w:val="clear" w:color="000000" w:fill="BFBFBF"/>
            <w:vAlign w:val="center"/>
          </w:tcPr>
          <w:p w:rsidR="000A2035" w:rsidRDefault="00BA3692">
            <w:pPr>
              <w:widowControl/>
              <w:jc w:val="center"/>
              <w:rPr>
                <w:rFonts w:hAnsi="楷体" w:cs="宋体"/>
                <w:b/>
                <w:bCs/>
                <w:color w:val="2E2E2E"/>
                <w:kern w:val="0"/>
                <w:sz w:val="20"/>
              </w:rPr>
            </w:pPr>
            <w:r>
              <w:rPr>
                <w:rFonts w:hAnsi="楷体" w:cs="宋体" w:hint="eastAsia"/>
                <w:b/>
                <w:bCs/>
                <w:color w:val="2E2E2E"/>
                <w:kern w:val="0"/>
                <w:sz w:val="20"/>
              </w:rPr>
              <w:t>网上发行申购日</w:t>
            </w:r>
          </w:p>
        </w:tc>
        <w:tc>
          <w:tcPr>
            <w:tcW w:w="1109" w:type="dxa"/>
            <w:tcBorders>
              <w:top w:val="single" w:sz="8" w:space="0" w:color="auto"/>
              <w:left w:val="nil"/>
              <w:bottom w:val="single" w:sz="8" w:space="0" w:color="auto"/>
              <w:right w:val="single" w:sz="8" w:space="0" w:color="auto"/>
            </w:tcBorders>
            <w:shd w:val="clear" w:color="000000" w:fill="BFBFBF"/>
            <w:vAlign w:val="center"/>
          </w:tcPr>
          <w:p w:rsidR="000A2035" w:rsidRDefault="00BA3692">
            <w:pPr>
              <w:widowControl/>
              <w:jc w:val="center"/>
              <w:rPr>
                <w:rFonts w:hAnsi="楷体" w:cs="宋体"/>
                <w:b/>
                <w:bCs/>
                <w:color w:val="2E2E2E"/>
                <w:kern w:val="0"/>
                <w:sz w:val="20"/>
              </w:rPr>
            </w:pPr>
            <w:r>
              <w:rPr>
                <w:rFonts w:hAnsi="楷体" w:cs="宋体" w:hint="eastAsia"/>
                <w:b/>
                <w:bCs/>
                <w:color w:val="2E2E2E"/>
                <w:kern w:val="0"/>
                <w:sz w:val="20"/>
              </w:rPr>
              <w:t>网上发行总股数（万）</w:t>
            </w:r>
          </w:p>
        </w:tc>
        <w:tc>
          <w:tcPr>
            <w:tcW w:w="800" w:type="dxa"/>
            <w:tcBorders>
              <w:top w:val="single" w:sz="8" w:space="0" w:color="auto"/>
              <w:left w:val="nil"/>
              <w:bottom w:val="single" w:sz="8" w:space="0" w:color="auto"/>
              <w:right w:val="single" w:sz="8" w:space="0" w:color="auto"/>
            </w:tcBorders>
            <w:shd w:val="clear" w:color="000000" w:fill="BFBFBF"/>
            <w:vAlign w:val="center"/>
          </w:tcPr>
          <w:p w:rsidR="000A2035" w:rsidRDefault="00BA3692">
            <w:pPr>
              <w:widowControl/>
              <w:jc w:val="center"/>
              <w:rPr>
                <w:rFonts w:hAnsi="楷体" w:cs="宋体"/>
                <w:b/>
                <w:bCs/>
                <w:color w:val="2E2E2E"/>
                <w:kern w:val="0"/>
                <w:sz w:val="20"/>
              </w:rPr>
            </w:pPr>
            <w:r>
              <w:rPr>
                <w:rFonts w:hAnsi="楷体" w:cs="宋体" w:hint="eastAsia"/>
                <w:b/>
                <w:bCs/>
                <w:color w:val="2E2E2E"/>
                <w:kern w:val="0"/>
                <w:sz w:val="20"/>
              </w:rPr>
              <w:t>网上发行价</w:t>
            </w:r>
          </w:p>
        </w:tc>
        <w:tc>
          <w:tcPr>
            <w:tcW w:w="819" w:type="dxa"/>
            <w:tcBorders>
              <w:top w:val="single" w:sz="8" w:space="0" w:color="auto"/>
              <w:left w:val="nil"/>
              <w:bottom w:val="single" w:sz="8" w:space="0" w:color="auto"/>
              <w:right w:val="single" w:sz="8" w:space="0" w:color="auto"/>
            </w:tcBorders>
            <w:shd w:val="clear" w:color="000000" w:fill="BFBFBF"/>
            <w:vAlign w:val="center"/>
          </w:tcPr>
          <w:p w:rsidR="000A2035" w:rsidRDefault="00BA3692">
            <w:pPr>
              <w:widowControl/>
              <w:jc w:val="center"/>
              <w:rPr>
                <w:rFonts w:hAnsi="楷体" w:cs="宋体"/>
                <w:b/>
                <w:bCs/>
                <w:color w:val="2E2E2E"/>
                <w:kern w:val="0"/>
                <w:sz w:val="20"/>
              </w:rPr>
            </w:pPr>
            <w:r>
              <w:rPr>
                <w:rFonts w:hAnsi="楷体" w:cs="宋体" w:hint="eastAsia"/>
                <w:b/>
                <w:bCs/>
                <w:color w:val="2E2E2E"/>
                <w:kern w:val="0"/>
                <w:sz w:val="20"/>
              </w:rPr>
              <w:t>申购数量上限（万）</w:t>
            </w:r>
          </w:p>
        </w:tc>
        <w:tc>
          <w:tcPr>
            <w:tcW w:w="791" w:type="dxa"/>
            <w:tcBorders>
              <w:top w:val="single" w:sz="8" w:space="0" w:color="auto"/>
              <w:left w:val="nil"/>
              <w:bottom w:val="single" w:sz="8" w:space="0" w:color="auto"/>
              <w:right w:val="single" w:sz="8" w:space="0" w:color="auto"/>
            </w:tcBorders>
            <w:shd w:val="clear" w:color="000000" w:fill="BFBFBF"/>
            <w:vAlign w:val="center"/>
          </w:tcPr>
          <w:p w:rsidR="000A2035" w:rsidRDefault="00BA3692">
            <w:pPr>
              <w:widowControl/>
              <w:jc w:val="center"/>
              <w:rPr>
                <w:rFonts w:hAnsi="楷体" w:cs="宋体"/>
                <w:b/>
                <w:bCs/>
                <w:color w:val="2E2E2E"/>
                <w:kern w:val="0"/>
                <w:sz w:val="20"/>
              </w:rPr>
            </w:pPr>
            <w:r>
              <w:rPr>
                <w:rFonts w:hAnsi="楷体" w:cs="宋体" w:hint="eastAsia"/>
                <w:b/>
                <w:bCs/>
                <w:color w:val="2E2E2E"/>
                <w:kern w:val="0"/>
                <w:sz w:val="20"/>
              </w:rPr>
              <w:t>申购基数</w:t>
            </w:r>
          </w:p>
        </w:tc>
        <w:tc>
          <w:tcPr>
            <w:tcW w:w="789" w:type="dxa"/>
            <w:tcBorders>
              <w:top w:val="single" w:sz="8" w:space="0" w:color="auto"/>
              <w:left w:val="nil"/>
              <w:bottom w:val="single" w:sz="8" w:space="0" w:color="auto"/>
              <w:right w:val="single" w:sz="8" w:space="0" w:color="auto"/>
            </w:tcBorders>
            <w:shd w:val="clear" w:color="000000" w:fill="BFBFBF"/>
            <w:vAlign w:val="center"/>
          </w:tcPr>
          <w:p w:rsidR="000A2035" w:rsidRDefault="00BA3692">
            <w:pPr>
              <w:widowControl/>
              <w:jc w:val="center"/>
              <w:rPr>
                <w:rFonts w:hAnsi="楷体" w:cs="宋体"/>
                <w:b/>
                <w:bCs/>
                <w:color w:val="2E2E2E"/>
                <w:kern w:val="0"/>
                <w:sz w:val="20"/>
              </w:rPr>
            </w:pPr>
            <w:r>
              <w:rPr>
                <w:rFonts w:hAnsi="楷体" w:cs="宋体" w:hint="eastAsia"/>
                <w:b/>
                <w:bCs/>
                <w:color w:val="2E2E2E"/>
                <w:kern w:val="0"/>
                <w:sz w:val="20"/>
              </w:rPr>
              <w:t>是否尚未盈利</w:t>
            </w:r>
          </w:p>
        </w:tc>
        <w:tc>
          <w:tcPr>
            <w:tcW w:w="873" w:type="dxa"/>
            <w:tcBorders>
              <w:top w:val="single" w:sz="8" w:space="0" w:color="auto"/>
              <w:left w:val="nil"/>
              <w:bottom w:val="single" w:sz="8" w:space="0" w:color="auto"/>
              <w:right w:val="single" w:sz="8" w:space="0" w:color="auto"/>
            </w:tcBorders>
            <w:shd w:val="clear" w:color="000000" w:fill="BFBFBF"/>
            <w:vAlign w:val="center"/>
          </w:tcPr>
          <w:p w:rsidR="000A2035" w:rsidRDefault="00BA3692">
            <w:pPr>
              <w:widowControl/>
              <w:jc w:val="center"/>
              <w:rPr>
                <w:rFonts w:hAnsi="楷体" w:cs="宋体"/>
                <w:b/>
                <w:bCs/>
                <w:color w:val="2E2E2E"/>
                <w:kern w:val="0"/>
                <w:sz w:val="20"/>
              </w:rPr>
            </w:pPr>
            <w:r>
              <w:rPr>
                <w:rFonts w:hAnsi="楷体" w:cs="宋体" w:hint="eastAsia"/>
                <w:b/>
                <w:bCs/>
                <w:color w:val="2E2E2E"/>
                <w:kern w:val="0"/>
                <w:sz w:val="20"/>
              </w:rPr>
              <w:t>是否存在表决权差异</w:t>
            </w:r>
          </w:p>
        </w:tc>
        <w:tc>
          <w:tcPr>
            <w:tcW w:w="1164" w:type="dxa"/>
            <w:tcBorders>
              <w:top w:val="single" w:sz="8" w:space="0" w:color="auto"/>
              <w:left w:val="nil"/>
              <w:bottom w:val="single" w:sz="8" w:space="0" w:color="auto"/>
              <w:right w:val="single" w:sz="8" w:space="0" w:color="auto"/>
            </w:tcBorders>
            <w:shd w:val="clear" w:color="000000" w:fill="BFBFBF"/>
            <w:vAlign w:val="center"/>
          </w:tcPr>
          <w:p w:rsidR="000A2035" w:rsidRDefault="00BA3692">
            <w:pPr>
              <w:widowControl/>
              <w:jc w:val="center"/>
              <w:rPr>
                <w:rFonts w:hAnsi="楷体" w:cs="宋体"/>
                <w:b/>
                <w:bCs/>
                <w:color w:val="2E2E2E"/>
                <w:kern w:val="0"/>
                <w:sz w:val="20"/>
              </w:rPr>
            </w:pPr>
            <w:r>
              <w:rPr>
                <w:rFonts w:hAnsi="楷体" w:cs="宋体" w:hint="eastAsia"/>
                <w:b/>
                <w:bCs/>
                <w:color w:val="2E2E2E"/>
                <w:kern w:val="0"/>
                <w:sz w:val="20"/>
              </w:rPr>
              <w:t>是否具有协议控制架构</w:t>
            </w:r>
          </w:p>
        </w:tc>
        <w:tc>
          <w:tcPr>
            <w:tcW w:w="684" w:type="dxa"/>
            <w:tcBorders>
              <w:top w:val="single" w:sz="8" w:space="0" w:color="auto"/>
              <w:left w:val="nil"/>
              <w:bottom w:val="single" w:sz="8" w:space="0" w:color="auto"/>
              <w:right w:val="single" w:sz="8" w:space="0" w:color="auto"/>
            </w:tcBorders>
            <w:shd w:val="clear" w:color="000000" w:fill="BFBFBF"/>
            <w:vAlign w:val="center"/>
          </w:tcPr>
          <w:p w:rsidR="000A2035" w:rsidRDefault="00BA3692">
            <w:pPr>
              <w:widowControl/>
              <w:jc w:val="center"/>
              <w:rPr>
                <w:rFonts w:hAnsi="楷体" w:cs="宋体"/>
                <w:b/>
                <w:bCs/>
                <w:color w:val="2E2E2E"/>
                <w:kern w:val="0"/>
                <w:sz w:val="20"/>
              </w:rPr>
            </w:pPr>
            <w:r>
              <w:rPr>
                <w:rFonts w:hAnsi="楷体" w:cs="宋体" w:hint="eastAsia"/>
                <w:b/>
                <w:bCs/>
                <w:color w:val="2E2E2E"/>
                <w:kern w:val="0"/>
                <w:sz w:val="20"/>
              </w:rPr>
              <w:t>是否注册制</w:t>
            </w:r>
          </w:p>
        </w:tc>
      </w:tr>
      <w:tr w:rsidR="000A2035">
        <w:trPr>
          <w:trHeight w:val="495"/>
          <w:jc w:val="center"/>
        </w:trPr>
        <w:tc>
          <w:tcPr>
            <w:tcW w:w="1287" w:type="dxa"/>
            <w:tcBorders>
              <w:top w:val="single" w:sz="8" w:space="0" w:color="auto"/>
              <w:left w:val="single" w:sz="8" w:space="0" w:color="auto"/>
              <w:bottom w:val="single" w:sz="8" w:space="0" w:color="auto"/>
              <w:right w:val="single" w:sz="8" w:space="0" w:color="auto"/>
            </w:tcBorders>
            <w:shd w:val="clear" w:color="auto" w:fill="auto"/>
            <w:vAlign w:val="center"/>
          </w:tcPr>
          <w:p w:rsidR="000A2035" w:rsidRDefault="00BA3692">
            <w:pPr>
              <w:widowControl/>
              <w:jc w:val="center"/>
              <w:rPr>
                <w:rFonts w:hAnsi="楷体" w:cs="宋体"/>
                <w:color w:val="000000"/>
                <w:kern w:val="0"/>
                <w:sz w:val="20"/>
              </w:rPr>
            </w:pPr>
            <w:r>
              <w:rPr>
                <w:rFonts w:hAnsi="楷体" w:cs="宋体" w:hint="eastAsia"/>
                <w:color w:val="000000"/>
                <w:kern w:val="0"/>
                <w:sz w:val="20"/>
              </w:rPr>
              <w:t>创业板核准制股票</w:t>
            </w:r>
          </w:p>
        </w:tc>
        <w:tc>
          <w:tcPr>
            <w:tcW w:w="1017" w:type="dxa"/>
            <w:tcBorders>
              <w:top w:val="nil"/>
              <w:left w:val="nil"/>
              <w:bottom w:val="single" w:sz="8" w:space="0" w:color="auto"/>
              <w:right w:val="single" w:sz="8" w:space="0" w:color="auto"/>
            </w:tcBorders>
            <w:shd w:val="clear" w:color="auto" w:fill="auto"/>
            <w:noWrap/>
            <w:vAlign w:val="center"/>
          </w:tcPr>
          <w:p w:rsidR="000A2035" w:rsidRDefault="00BA3692">
            <w:pPr>
              <w:widowControl/>
              <w:jc w:val="center"/>
              <w:rPr>
                <w:rFonts w:hAnsi="楷体" w:cs="宋体"/>
                <w:color w:val="000000"/>
                <w:kern w:val="0"/>
                <w:sz w:val="20"/>
              </w:rPr>
            </w:pPr>
            <w:r>
              <w:rPr>
                <w:rFonts w:hAnsi="楷体" w:cs="宋体" w:hint="eastAsia"/>
                <w:color w:val="000000"/>
                <w:kern w:val="0"/>
                <w:sz w:val="20"/>
              </w:rPr>
              <w:t>301883</w:t>
            </w:r>
          </w:p>
        </w:tc>
        <w:tc>
          <w:tcPr>
            <w:tcW w:w="1009" w:type="dxa"/>
            <w:tcBorders>
              <w:top w:val="nil"/>
              <w:left w:val="nil"/>
              <w:bottom w:val="single" w:sz="8" w:space="0" w:color="auto"/>
              <w:right w:val="single" w:sz="8" w:space="0" w:color="auto"/>
            </w:tcBorders>
            <w:shd w:val="clear" w:color="auto" w:fill="auto"/>
            <w:noWrap/>
            <w:vAlign w:val="center"/>
          </w:tcPr>
          <w:p w:rsidR="000A2035" w:rsidRDefault="00BA3692">
            <w:pPr>
              <w:widowControl/>
              <w:jc w:val="center"/>
              <w:rPr>
                <w:rFonts w:hAnsi="楷体" w:cs="宋体"/>
                <w:color w:val="000000"/>
                <w:kern w:val="0"/>
                <w:sz w:val="20"/>
              </w:rPr>
            </w:pPr>
            <w:r>
              <w:rPr>
                <w:rFonts w:hAnsi="楷体" w:cs="宋体" w:hint="eastAsia"/>
                <w:color w:val="000000"/>
                <w:kern w:val="0"/>
                <w:sz w:val="20"/>
              </w:rPr>
              <w:t>创核03</w:t>
            </w:r>
          </w:p>
        </w:tc>
        <w:tc>
          <w:tcPr>
            <w:tcW w:w="1151" w:type="dxa"/>
            <w:tcBorders>
              <w:top w:val="nil"/>
              <w:left w:val="nil"/>
              <w:bottom w:val="single" w:sz="8" w:space="0" w:color="auto"/>
              <w:right w:val="single" w:sz="8" w:space="0" w:color="auto"/>
            </w:tcBorders>
            <w:shd w:val="clear" w:color="auto" w:fill="auto"/>
            <w:noWrap/>
            <w:vAlign w:val="center"/>
          </w:tcPr>
          <w:p w:rsidR="000A2035" w:rsidRDefault="00BA3692">
            <w:pPr>
              <w:widowControl/>
              <w:jc w:val="center"/>
              <w:rPr>
                <w:rFonts w:hAnsi="楷体" w:cs="宋体"/>
                <w:color w:val="000000"/>
                <w:kern w:val="0"/>
                <w:sz w:val="20"/>
              </w:rPr>
            </w:pPr>
            <w:r>
              <w:rPr>
                <w:rFonts w:hAnsi="楷体" w:cs="宋体" w:hint="eastAsia"/>
                <w:color w:val="000000"/>
                <w:kern w:val="0"/>
                <w:sz w:val="20"/>
              </w:rPr>
              <w:t>2020/7/25</w:t>
            </w:r>
          </w:p>
        </w:tc>
        <w:tc>
          <w:tcPr>
            <w:tcW w:w="1109" w:type="dxa"/>
            <w:tcBorders>
              <w:top w:val="nil"/>
              <w:left w:val="nil"/>
              <w:bottom w:val="single" w:sz="8" w:space="0" w:color="auto"/>
              <w:right w:val="single" w:sz="8" w:space="0" w:color="auto"/>
            </w:tcBorders>
            <w:shd w:val="clear" w:color="auto" w:fill="auto"/>
            <w:noWrap/>
            <w:vAlign w:val="center"/>
          </w:tcPr>
          <w:p w:rsidR="000A2035" w:rsidRDefault="00BA3692">
            <w:pPr>
              <w:widowControl/>
              <w:jc w:val="center"/>
              <w:rPr>
                <w:rFonts w:hAnsi="楷体" w:cs="宋体"/>
                <w:color w:val="000000"/>
                <w:kern w:val="0"/>
                <w:sz w:val="20"/>
              </w:rPr>
            </w:pPr>
            <w:r>
              <w:rPr>
                <w:rFonts w:hAnsi="楷体" w:cs="宋体" w:hint="eastAsia"/>
                <w:color w:val="000000"/>
                <w:kern w:val="0"/>
                <w:sz w:val="20"/>
              </w:rPr>
              <w:t>3000</w:t>
            </w:r>
          </w:p>
        </w:tc>
        <w:tc>
          <w:tcPr>
            <w:tcW w:w="800" w:type="dxa"/>
            <w:tcBorders>
              <w:top w:val="nil"/>
              <w:left w:val="nil"/>
              <w:bottom w:val="single" w:sz="8" w:space="0" w:color="auto"/>
              <w:right w:val="single" w:sz="8" w:space="0" w:color="auto"/>
            </w:tcBorders>
            <w:shd w:val="clear" w:color="auto" w:fill="auto"/>
            <w:noWrap/>
            <w:vAlign w:val="center"/>
          </w:tcPr>
          <w:p w:rsidR="000A2035" w:rsidRDefault="00BA3692">
            <w:pPr>
              <w:widowControl/>
              <w:jc w:val="center"/>
              <w:rPr>
                <w:rFonts w:hAnsi="楷体" w:cs="宋体"/>
                <w:color w:val="000000"/>
                <w:kern w:val="0"/>
                <w:sz w:val="20"/>
              </w:rPr>
            </w:pPr>
            <w:r>
              <w:rPr>
                <w:rFonts w:hAnsi="楷体" w:cs="宋体" w:hint="eastAsia"/>
                <w:color w:val="000000"/>
                <w:kern w:val="0"/>
                <w:sz w:val="20"/>
              </w:rPr>
              <w:t>21.03</w:t>
            </w:r>
          </w:p>
        </w:tc>
        <w:tc>
          <w:tcPr>
            <w:tcW w:w="819" w:type="dxa"/>
            <w:tcBorders>
              <w:top w:val="nil"/>
              <w:left w:val="nil"/>
              <w:bottom w:val="single" w:sz="8" w:space="0" w:color="auto"/>
              <w:right w:val="single" w:sz="8" w:space="0" w:color="auto"/>
            </w:tcBorders>
            <w:shd w:val="clear" w:color="auto" w:fill="auto"/>
            <w:noWrap/>
            <w:vAlign w:val="center"/>
          </w:tcPr>
          <w:p w:rsidR="000A2035" w:rsidRDefault="00BA3692">
            <w:pPr>
              <w:widowControl/>
              <w:jc w:val="center"/>
              <w:rPr>
                <w:rFonts w:hAnsi="楷体" w:cs="宋体"/>
                <w:color w:val="000000"/>
                <w:kern w:val="0"/>
                <w:sz w:val="20"/>
              </w:rPr>
            </w:pPr>
            <w:r>
              <w:rPr>
                <w:rFonts w:hAnsi="楷体" w:cs="宋体" w:hint="eastAsia"/>
                <w:color w:val="000000"/>
                <w:kern w:val="0"/>
                <w:sz w:val="20"/>
              </w:rPr>
              <w:t>3</w:t>
            </w:r>
          </w:p>
        </w:tc>
        <w:tc>
          <w:tcPr>
            <w:tcW w:w="791" w:type="dxa"/>
            <w:tcBorders>
              <w:top w:val="nil"/>
              <w:left w:val="nil"/>
              <w:bottom w:val="single" w:sz="8" w:space="0" w:color="auto"/>
              <w:right w:val="single" w:sz="8" w:space="0" w:color="auto"/>
            </w:tcBorders>
            <w:shd w:val="clear" w:color="auto" w:fill="auto"/>
            <w:vAlign w:val="center"/>
          </w:tcPr>
          <w:p w:rsidR="000A2035" w:rsidRDefault="00BA3692">
            <w:pPr>
              <w:widowControl/>
              <w:jc w:val="center"/>
              <w:rPr>
                <w:rFonts w:hAnsi="楷体" w:cs="宋体"/>
                <w:color w:val="000000"/>
                <w:kern w:val="0"/>
                <w:sz w:val="20"/>
              </w:rPr>
            </w:pPr>
            <w:r>
              <w:rPr>
                <w:rFonts w:hAnsi="楷体" w:cs="宋体" w:hint="eastAsia"/>
                <w:color w:val="000000"/>
                <w:kern w:val="0"/>
                <w:sz w:val="20"/>
              </w:rPr>
              <w:t>500</w:t>
            </w:r>
          </w:p>
        </w:tc>
        <w:tc>
          <w:tcPr>
            <w:tcW w:w="789" w:type="dxa"/>
            <w:tcBorders>
              <w:top w:val="nil"/>
              <w:left w:val="nil"/>
              <w:bottom w:val="single" w:sz="8" w:space="0" w:color="auto"/>
              <w:right w:val="single" w:sz="8" w:space="0" w:color="auto"/>
            </w:tcBorders>
            <w:shd w:val="clear" w:color="auto" w:fill="auto"/>
            <w:noWrap/>
            <w:vAlign w:val="center"/>
          </w:tcPr>
          <w:p w:rsidR="000A2035" w:rsidRDefault="00BA3692">
            <w:pPr>
              <w:widowControl/>
              <w:jc w:val="center"/>
              <w:rPr>
                <w:rFonts w:hAnsi="楷体" w:cs="宋体"/>
                <w:color w:val="000000"/>
                <w:kern w:val="0"/>
                <w:sz w:val="20"/>
              </w:rPr>
            </w:pPr>
            <w:r>
              <w:rPr>
                <w:rFonts w:hAnsi="楷体" w:hint="eastAsia"/>
                <w:color w:val="000000"/>
                <w:sz w:val="20"/>
              </w:rPr>
              <w:t>N</w:t>
            </w:r>
          </w:p>
        </w:tc>
        <w:tc>
          <w:tcPr>
            <w:tcW w:w="873" w:type="dxa"/>
            <w:tcBorders>
              <w:top w:val="nil"/>
              <w:left w:val="nil"/>
              <w:bottom w:val="single" w:sz="8" w:space="0" w:color="auto"/>
              <w:right w:val="single" w:sz="8" w:space="0" w:color="auto"/>
            </w:tcBorders>
            <w:shd w:val="clear" w:color="auto" w:fill="auto"/>
            <w:noWrap/>
            <w:vAlign w:val="center"/>
          </w:tcPr>
          <w:p w:rsidR="000A2035" w:rsidRDefault="00BA3692">
            <w:pPr>
              <w:widowControl/>
              <w:jc w:val="center"/>
              <w:rPr>
                <w:rFonts w:hAnsi="楷体" w:cs="宋体"/>
                <w:color w:val="000000"/>
                <w:kern w:val="0"/>
                <w:sz w:val="20"/>
              </w:rPr>
            </w:pPr>
            <w:r>
              <w:rPr>
                <w:rFonts w:hAnsi="楷体" w:hint="eastAsia"/>
                <w:color w:val="000000"/>
                <w:sz w:val="20"/>
              </w:rPr>
              <w:t>N</w:t>
            </w:r>
          </w:p>
        </w:tc>
        <w:tc>
          <w:tcPr>
            <w:tcW w:w="1164" w:type="dxa"/>
            <w:tcBorders>
              <w:top w:val="nil"/>
              <w:left w:val="nil"/>
              <w:bottom w:val="single" w:sz="8" w:space="0" w:color="auto"/>
              <w:right w:val="single" w:sz="8" w:space="0" w:color="auto"/>
            </w:tcBorders>
            <w:shd w:val="clear" w:color="auto" w:fill="auto"/>
            <w:noWrap/>
            <w:vAlign w:val="center"/>
          </w:tcPr>
          <w:p w:rsidR="000A2035" w:rsidRDefault="00BA3692">
            <w:pPr>
              <w:widowControl/>
              <w:jc w:val="center"/>
              <w:rPr>
                <w:rFonts w:hAnsi="楷体" w:cs="宋体"/>
                <w:color w:val="000000"/>
                <w:kern w:val="0"/>
                <w:sz w:val="20"/>
              </w:rPr>
            </w:pPr>
            <w:r>
              <w:rPr>
                <w:rFonts w:hAnsi="楷体" w:hint="eastAsia"/>
                <w:color w:val="000000"/>
                <w:sz w:val="20"/>
              </w:rPr>
              <w:t>N</w:t>
            </w:r>
          </w:p>
        </w:tc>
        <w:tc>
          <w:tcPr>
            <w:tcW w:w="684" w:type="dxa"/>
            <w:tcBorders>
              <w:top w:val="nil"/>
              <w:left w:val="nil"/>
              <w:bottom w:val="single" w:sz="8" w:space="0" w:color="auto"/>
              <w:right w:val="single" w:sz="8" w:space="0" w:color="auto"/>
            </w:tcBorders>
            <w:shd w:val="clear" w:color="auto" w:fill="auto"/>
            <w:vAlign w:val="center"/>
          </w:tcPr>
          <w:p w:rsidR="000A2035" w:rsidRDefault="00BA3692">
            <w:pPr>
              <w:widowControl/>
              <w:jc w:val="center"/>
              <w:rPr>
                <w:rFonts w:hAnsi="楷体" w:cs="宋体"/>
                <w:color w:val="000000"/>
                <w:kern w:val="0"/>
                <w:sz w:val="20"/>
              </w:rPr>
            </w:pPr>
            <w:r>
              <w:rPr>
                <w:rFonts w:hAnsi="楷体" w:hint="eastAsia"/>
                <w:color w:val="000000"/>
                <w:sz w:val="20"/>
              </w:rPr>
              <w:t>N</w:t>
            </w:r>
          </w:p>
        </w:tc>
      </w:tr>
      <w:tr w:rsidR="000A2035">
        <w:trPr>
          <w:trHeight w:val="300"/>
          <w:jc w:val="center"/>
        </w:trPr>
        <w:tc>
          <w:tcPr>
            <w:tcW w:w="1287" w:type="dxa"/>
            <w:vMerge w:val="restart"/>
            <w:tcBorders>
              <w:top w:val="single" w:sz="8" w:space="0" w:color="auto"/>
              <w:left w:val="single" w:sz="8" w:space="0" w:color="auto"/>
              <w:right w:val="single" w:sz="8" w:space="0" w:color="auto"/>
            </w:tcBorders>
            <w:shd w:val="clear" w:color="auto" w:fill="auto"/>
            <w:vAlign w:val="center"/>
          </w:tcPr>
          <w:p w:rsidR="000A2035" w:rsidRDefault="00BA3692">
            <w:pPr>
              <w:jc w:val="center"/>
              <w:rPr>
                <w:rFonts w:hAnsi="楷体" w:cs="宋体"/>
                <w:color w:val="000000"/>
                <w:kern w:val="0"/>
                <w:sz w:val="20"/>
              </w:rPr>
            </w:pPr>
            <w:r>
              <w:rPr>
                <w:rFonts w:hAnsi="楷体" w:cs="宋体" w:hint="eastAsia"/>
                <w:color w:val="000000"/>
                <w:kern w:val="0"/>
                <w:sz w:val="20"/>
              </w:rPr>
              <w:t>创业板注册制股票</w:t>
            </w:r>
          </w:p>
        </w:tc>
        <w:tc>
          <w:tcPr>
            <w:tcW w:w="1017" w:type="dxa"/>
            <w:tcBorders>
              <w:top w:val="nil"/>
              <w:left w:val="nil"/>
              <w:bottom w:val="single" w:sz="8" w:space="0" w:color="auto"/>
              <w:right w:val="single" w:sz="8" w:space="0" w:color="auto"/>
            </w:tcBorders>
            <w:shd w:val="clear" w:color="auto" w:fill="auto"/>
            <w:noWrap/>
            <w:vAlign w:val="center"/>
          </w:tcPr>
          <w:p w:rsidR="000A2035" w:rsidRDefault="00BA3692">
            <w:pPr>
              <w:widowControl/>
              <w:jc w:val="center"/>
              <w:rPr>
                <w:rFonts w:hAnsi="楷体" w:cs="宋体"/>
                <w:color w:val="000000"/>
                <w:kern w:val="0"/>
                <w:sz w:val="20"/>
              </w:rPr>
            </w:pPr>
            <w:r>
              <w:rPr>
                <w:rFonts w:hAnsi="楷体" w:cs="宋体" w:hint="eastAsia"/>
                <w:color w:val="000000"/>
                <w:kern w:val="0"/>
                <w:sz w:val="20"/>
              </w:rPr>
              <w:t>301886</w:t>
            </w:r>
          </w:p>
        </w:tc>
        <w:tc>
          <w:tcPr>
            <w:tcW w:w="1009" w:type="dxa"/>
            <w:tcBorders>
              <w:top w:val="nil"/>
              <w:left w:val="nil"/>
              <w:bottom w:val="single" w:sz="8" w:space="0" w:color="auto"/>
              <w:right w:val="single" w:sz="8" w:space="0" w:color="auto"/>
            </w:tcBorders>
            <w:shd w:val="clear" w:color="auto" w:fill="auto"/>
            <w:noWrap/>
            <w:vAlign w:val="center"/>
          </w:tcPr>
          <w:p w:rsidR="000A2035" w:rsidRDefault="00BA3692">
            <w:pPr>
              <w:widowControl/>
              <w:jc w:val="center"/>
              <w:rPr>
                <w:rFonts w:hAnsi="楷体" w:cs="宋体"/>
                <w:color w:val="000000"/>
                <w:kern w:val="0"/>
                <w:sz w:val="20"/>
              </w:rPr>
            </w:pPr>
            <w:r>
              <w:rPr>
                <w:rFonts w:hAnsi="楷体" w:cs="宋体" w:hint="eastAsia"/>
                <w:color w:val="000000"/>
                <w:kern w:val="0"/>
                <w:sz w:val="20"/>
              </w:rPr>
              <w:t>创注06</w:t>
            </w:r>
          </w:p>
        </w:tc>
        <w:tc>
          <w:tcPr>
            <w:tcW w:w="1151" w:type="dxa"/>
            <w:tcBorders>
              <w:top w:val="nil"/>
              <w:left w:val="nil"/>
              <w:bottom w:val="single" w:sz="8" w:space="0" w:color="auto"/>
              <w:right w:val="single" w:sz="8" w:space="0" w:color="auto"/>
            </w:tcBorders>
            <w:shd w:val="clear" w:color="auto" w:fill="auto"/>
            <w:noWrap/>
            <w:vAlign w:val="center"/>
          </w:tcPr>
          <w:p w:rsidR="000A2035" w:rsidRDefault="00BA3692">
            <w:pPr>
              <w:widowControl/>
              <w:jc w:val="center"/>
              <w:rPr>
                <w:rFonts w:hAnsi="楷体" w:cs="宋体"/>
                <w:color w:val="000000"/>
                <w:kern w:val="0"/>
                <w:sz w:val="20"/>
              </w:rPr>
            </w:pPr>
            <w:r>
              <w:rPr>
                <w:rFonts w:hAnsi="楷体" w:cs="宋体" w:hint="eastAsia"/>
                <w:color w:val="000000"/>
                <w:kern w:val="0"/>
                <w:sz w:val="20"/>
              </w:rPr>
              <w:t>2020/7/25</w:t>
            </w:r>
          </w:p>
        </w:tc>
        <w:tc>
          <w:tcPr>
            <w:tcW w:w="1109" w:type="dxa"/>
            <w:tcBorders>
              <w:top w:val="nil"/>
              <w:left w:val="nil"/>
              <w:bottom w:val="single" w:sz="8" w:space="0" w:color="auto"/>
              <w:right w:val="single" w:sz="8" w:space="0" w:color="auto"/>
            </w:tcBorders>
            <w:shd w:val="clear" w:color="auto" w:fill="auto"/>
            <w:noWrap/>
            <w:vAlign w:val="center"/>
          </w:tcPr>
          <w:p w:rsidR="000A2035" w:rsidRDefault="00BA3692">
            <w:pPr>
              <w:widowControl/>
              <w:jc w:val="center"/>
              <w:rPr>
                <w:rFonts w:hAnsi="楷体" w:cs="宋体"/>
                <w:color w:val="000000"/>
                <w:kern w:val="0"/>
                <w:sz w:val="20"/>
              </w:rPr>
            </w:pPr>
            <w:r>
              <w:rPr>
                <w:rFonts w:hAnsi="楷体" w:cs="宋体" w:hint="eastAsia"/>
                <w:color w:val="000000"/>
                <w:kern w:val="0"/>
                <w:sz w:val="20"/>
              </w:rPr>
              <w:t>6000</w:t>
            </w:r>
          </w:p>
        </w:tc>
        <w:tc>
          <w:tcPr>
            <w:tcW w:w="800" w:type="dxa"/>
            <w:tcBorders>
              <w:top w:val="nil"/>
              <w:left w:val="nil"/>
              <w:bottom w:val="single" w:sz="8" w:space="0" w:color="auto"/>
              <w:right w:val="single" w:sz="8" w:space="0" w:color="auto"/>
            </w:tcBorders>
            <w:shd w:val="clear" w:color="auto" w:fill="auto"/>
            <w:noWrap/>
            <w:vAlign w:val="center"/>
          </w:tcPr>
          <w:p w:rsidR="000A2035" w:rsidRDefault="00BA3692">
            <w:pPr>
              <w:widowControl/>
              <w:jc w:val="center"/>
              <w:rPr>
                <w:rFonts w:hAnsi="楷体" w:cs="宋体"/>
                <w:color w:val="000000"/>
                <w:kern w:val="0"/>
                <w:sz w:val="20"/>
              </w:rPr>
            </w:pPr>
            <w:r>
              <w:rPr>
                <w:rFonts w:hAnsi="楷体" w:cs="宋体" w:hint="eastAsia"/>
                <w:color w:val="000000"/>
                <w:kern w:val="0"/>
                <w:sz w:val="20"/>
              </w:rPr>
              <w:t>21.06</w:t>
            </w:r>
          </w:p>
        </w:tc>
        <w:tc>
          <w:tcPr>
            <w:tcW w:w="819" w:type="dxa"/>
            <w:tcBorders>
              <w:top w:val="nil"/>
              <w:left w:val="nil"/>
              <w:bottom w:val="single" w:sz="8" w:space="0" w:color="auto"/>
              <w:right w:val="single" w:sz="8" w:space="0" w:color="auto"/>
            </w:tcBorders>
            <w:shd w:val="clear" w:color="auto" w:fill="auto"/>
            <w:noWrap/>
            <w:vAlign w:val="center"/>
          </w:tcPr>
          <w:p w:rsidR="000A2035" w:rsidRDefault="00BA3692">
            <w:pPr>
              <w:widowControl/>
              <w:jc w:val="center"/>
              <w:rPr>
                <w:rFonts w:hAnsi="楷体" w:cs="宋体"/>
                <w:color w:val="000000"/>
                <w:kern w:val="0"/>
                <w:sz w:val="20"/>
              </w:rPr>
            </w:pPr>
            <w:r>
              <w:rPr>
                <w:rFonts w:hAnsi="楷体" w:cs="宋体" w:hint="eastAsia"/>
                <w:color w:val="000000"/>
                <w:kern w:val="0"/>
                <w:sz w:val="20"/>
              </w:rPr>
              <w:t>6</w:t>
            </w:r>
          </w:p>
        </w:tc>
        <w:tc>
          <w:tcPr>
            <w:tcW w:w="791" w:type="dxa"/>
            <w:tcBorders>
              <w:top w:val="nil"/>
              <w:left w:val="nil"/>
              <w:bottom w:val="single" w:sz="8" w:space="0" w:color="auto"/>
              <w:right w:val="single" w:sz="8" w:space="0" w:color="auto"/>
            </w:tcBorders>
            <w:shd w:val="clear" w:color="auto" w:fill="auto"/>
            <w:vAlign w:val="center"/>
          </w:tcPr>
          <w:p w:rsidR="000A2035" w:rsidRDefault="00BA3692">
            <w:pPr>
              <w:widowControl/>
              <w:jc w:val="center"/>
              <w:rPr>
                <w:rFonts w:hAnsi="楷体" w:cs="宋体"/>
                <w:color w:val="000000"/>
                <w:kern w:val="0"/>
                <w:sz w:val="20"/>
              </w:rPr>
            </w:pPr>
            <w:r>
              <w:rPr>
                <w:rFonts w:hAnsi="楷体" w:cs="宋体" w:hint="eastAsia"/>
                <w:color w:val="000000"/>
                <w:kern w:val="0"/>
                <w:sz w:val="20"/>
              </w:rPr>
              <w:t>500</w:t>
            </w:r>
          </w:p>
        </w:tc>
        <w:tc>
          <w:tcPr>
            <w:tcW w:w="789" w:type="dxa"/>
            <w:tcBorders>
              <w:top w:val="nil"/>
              <w:left w:val="nil"/>
              <w:bottom w:val="single" w:sz="8" w:space="0" w:color="auto"/>
              <w:right w:val="single" w:sz="8" w:space="0" w:color="auto"/>
            </w:tcBorders>
            <w:shd w:val="clear" w:color="auto" w:fill="auto"/>
            <w:noWrap/>
            <w:vAlign w:val="center"/>
          </w:tcPr>
          <w:p w:rsidR="000A2035" w:rsidRDefault="00BA3692">
            <w:pPr>
              <w:widowControl/>
              <w:jc w:val="center"/>
              <w:rPr>
                <w:rFonts w:hAnsi="楷体" w:cs="宋体"/>
                <w:color w:val="000000"/>
                <w:kern w:val="0"/>
                <w:sz w:val="20"/>
              </w:rPr>
            </w:pPr>
            <w:r>
              <w:rPr>
                <w:rFonts w:hAnsi="楷体" w:hint="eastAsia"/>
                <w:color w:val="000000"/>
                <w:sz w:val="20"/>
              </w:rPr>
              <w:t>N</w:t>
            </w:r>
          </w:p>
        </w:tc>
        <w:tc>
          <w:tcPr>
            <w:tcW w:w="873" w:type="dxa"/>
            <w:tcBorders>
              <w:top w:val="nil"/>
              <w:left w:val="nil"/>
              <w:bottom w:val="single" w:sz="8" w:space="0" w:color="auto"/>
              <w:right w:val="single" w:sz="8" w:space="0" w:color="auto"/>
            </w:tcBorders>
            <w:shd w:val="clear" w:color="auto" w:fill="auto"/>
            <w:noWrap/>
            <w:vAlign w:val="center"/>
          </w:tcPr>
          <w:p w:rsidR="000A2035" w:rsidRDefault="00BA3692">
            <w:pPr>
              <w:widowControl/>
              <w:jc w:val="center"/>
              <w:rPr>
                <w:rFonts w:hAnsi="楷体" w:cs="宋体"/>
                <w:color w:val="000000"/>
                <w:kern w:val="0"/>
                <w:sz w:val="20"/>
              </w:rPr>
            </w:pPr>
            <w:r>
              <w:rPr>
                <w:rFonts w:hAnsi="楷体" w:hint="eastAsia"/>
                <w:color w:val="000000"/>
                <w:sz w:val="20"/>
              </w:rPr>
              <w:t>N</w:t>
            </w:r>
          </w:p>
        </w:tc>
        <w:tc>
          <w:tcPr>
            <w:tcW w:w="1164" w:type="dxa"/>
            <w:tcBorders>
              <w:top w:val="nil"/>
              <w:left w:val="nil"/>
              <w:bottom w:val="single" w:sz="8" w:space="0" w:color="auto"/>
              <w:right w:val="single" w:sz="8" w:space="0" w:color="auto"/>
            </w:tcBorders>
            <w:shd w:val="clear" w:color="auto" w:fill="auto"/>
            <w:noWrap/>
            <w:vAlign w:val="center"/>
          </w:tcPr>
          <w:p w:rsidR="000A2035" w:rsidRDefault="00BA3692">
            <w:pPr>
              <w:widowControl/>
              <w:jc w:val="center"/>
              <w:rPr>
                <w:rFonts w:hAnsi="楷体" w:cs="宋体"/>
                <w:color w:val="000000"/>
                <w:kern w:val="0"/>
                <w:sz w:val="20"/>
              </w:rPr>
            </w:pPr>
            <w:r>
              <w:rPr>
                <w:rFonts w:hAnsi="楷体" w:hint="eastAsia"/>
                <w:color w:val="000000"/>
                <w:sz w:val="20"/>
              </w:rPr>
              <w:t>Y</w:t>
            </w:r>
          </w:p>
        </w:tc>
        <w:tc>
          <w:tcPr>
            <w:tcW w:w="684" w:type="dxa"/>
            <w:tcBorders>
              <w:top w:val="nil"/>
              <w:left w:val="nil"/>
              <w:bottom w:val="single" w:sz="8" w:space="0" w:color="auto"/>
              <w:right w:val="single" w:sz="8" w:space="0" w:color="auto"/>
            </w:tcBorders>
            <w:shd w:val="clear" w:color="auto" w:fill="auto"/>
            <w:vAlign w:val="center"/>
          </w:tcPr>
          <w:p w:rsidR="000A2035" w:rsidRDefault="00BA3692">
            <w:pPr>
              <w:widowControl/>
              <w:jc w:val="center"/>
              <w:rPr>
                <w:rFonts w:hAnsi="楷体" w:cs="宋体"/>
                <w:color w:val="000000"/>
                <w:kern w:val="0"/>
                <w:sz w:val="20"/>
              </w:rPr>
            </w:pPr>
            <w:r>
              <w:rPr>
                <w:rFonts w:hAnsi="楷体" w:hint="eastAsia"/>
                <w:color w:val="000000"/>
                <w:sz w:val="20"/>
              </w:rPr>
              <w:t>Y</w:t>
            </w:r>
          </w:p>
        </w:tc>
      </w:tr>
      <w:tr w:rsidR="000A2035">
        <w:trPr>
          <w:trHeight w:val="300"/>
          <w:jc w:val="center"/>
        </w:trPr>
        <w:tc>
          <w:tcPr>
            <w:tcW w:w="1287" w:type="dxa"/>
            <w:vMerge/>
            <w:tcBorders>
              <w:left w:val="single" w:sz="8" w:space="0" w:color="auto"/>
              <w:bottom w:val="single" w:sz="8" w:space="0" w:color="auto"/>
              <w:right w:val="single" w:sz="8" w:space="0" w:color="auto"/>
            </w:tcBorders>
            <w:shd w:val="clear" w:color="auto" w:fill="auto"/>
            <w:vAlign w:val="center"/>
          </w:tcPr>
          <w:p w:rsidR="000A2035" w:rsidRPr="00BA3692" w:rsidRDefault="000A2035">
            <w:pPr>
              <w:widowControl/>
              <w:jc w:val="center"/>
              <w:rPr>
                <w:rFonts w:hAnsi="楷体" w:cs="宋体"/>
                <w:color w:val="000000"/>
                <w:kern w:val="0"/>
                <w:sz w:val="20"/>
              </w:rPr>
            </w:pPr>
          </w:p>
        </w:tc>
        <w:tc>
          <w:tcPr>
            <w:tcW w:w="1017" w:type="dxa"/>
            <w:tcBorders>
              <w:top w:val="nil"/>
              <w:left w:val="nil"/>
              <w:bottom w:val="single" w:sz="8" w:space="0" w:color="auto"/>
              <w:right w:val="single" w:sz="8" w:space="0" w:color="auto"/>
            </w:tcBorders>
            <w:shd w:val="clear" w:color="auto" w:fill="auto"/>
            <w:noWrap/>
            <w:vAlign w:val="center"/>
          </w:tcPr>
          <w:p w:rsidR="000A2035" w:rsidRPr="00BA3692" w:rsidRDefault="00BA3692">
            <w:pPr>
              <w:widowControl/>
              <w:jc w:val="center"/>
              <w:rPr>
                <w:rFonts w:hAnsi="楷体" w:cs="宋体"/>
                <w:color w:val="000000"/>
                <w:kern w:val="0"/>
                <w:sz w:val="20"/>
              </w:rPr>
            </w:pPr>
            <w:r w:rsidRPr="00BA3692">
              <w:rPr>
                <w:rFonts w:hAnsi="楷体" w:cs="宋体"/>
                <w:color w:val="000000"/>
                <w:kern w:val="0"/>
                <w:sz w:val="20"/>
              </w:rPr>
              <w:t>301888</w:t>
            </w:r>
          </w:p>
        </w:tc>
        <w:tc>
          <w:tcPr>
            <w:tcW w:w="1009" w:type="dxa"/>
            <w:tcBorders>
              <w:top w:val="nil"/>
              <w:left w:val="nil"/>
              <w:bottom w:val="single" w:sz="8" w:space="0" w:color="auto"/>
              <w:right w:val="single" w:sz="8" w:space="0" w:color="auto"/>
            </w:tcBorders>
            <w:shd w:val="clear" w:color="auto" w:fill="auto"/>
            <w:noWrap/>
            <w:vAlign w:val="center"/>
          </w:tcPr>
          <w:p w:rsidR="000A2035" w:rsidRDefault="00BA3692">
            <w:pPr>
              <w:widowControl/>
              <w:jc w:val="center"/>
              <w:rPr>
                <w:rFonts w:hAnsi="楷体" w:cs="宋体"/>
                <w:color w:val="000000"/>
                <w:kern w:val="0"/>
                <w:sz w:val="20"/>
              </w:rPr>
            </w:pPr>
            <w:r w:rsidRPr="00BA3692">
              <w:rPr>
                <w:rFonts w:hAnsi="楷体" w:cs="宋体" w:hint="eastAsia"/>
                <w:color w:val="000000"/>
                <w:kern w:val="0"/>
                <w:sz w:val="20"/>
              </w:rPr>
              <w:t>创</w:t>
            </w:r>
            <w:r>
              <w:rPr>
                <w:rFonts w:hAnsi="楷体" w:cs="宋体" w:hint="eastAsia"/>
                <w:color w:val="000000"/>
                <w:kern w:val="0"/>
                <w:sz w:val="20"/>
              </w:rPr>
              <w:t>注08</w:t>
            </w:r>
          </w:p>
        </w:tc>
        <w:tc>
          <w:tcPr>
            <w:tcW w:w="1151" w:type="dxa"/>
            <w:tcBorders>
              <w:top w:val="nil"/>
              <w:left w:val="nil"/>
              <w:bottom w:val="single" w:sz="8" w:space="0" w:color="auto"/>
              <w:right w:val="single" w:sz="8" w:space="0" w:color="auto"/>
            </w:tcBorders>
            <w:shd w:val="clear" w:color="auto" w:fill="auto"/>
            <w:noWrap/>
            <w:vAlign w:val="center"/>
          </w:tcPr>
          <w:p w:rsidR="000A2035" w:rsidRDefault="00BA3692">
            <w:pPr>
              <w:widowControl/>
              <w:jc w:val="center"/>
              <w:rPr>
                <w:rFonts w:hAnsi="楷体" w:cs="宋体"/>
                <w:color w:val="000000"/>
                <w:kern w:val="0"/>
                <w:sz w:val="20"/>
              </w:rPr>
            </w:pPr>
            <w:r>
              <w:rPr>
                <w:rFonts w:hAnsi="楷体" w:cs="宋体" w:hint="eastAsia"/>
                <w:color w:val="000000"/>
                <w:kern w:val="0"/>
                <w:sz w:val="20"/>
              </w:rPr>
              <w:t>2020/7/25</w:t>
            </w:r>
          </w:p>
        </w:tc>
        <w:tc>
          <w:tcPr>
            <w:tcW w:w="1109" w:type="dxa"/>
            <w:tcBorders>
              <w:top w:val="nil"/>
              <w:left w:val="nil"/>
              <w:bottom w:val="single" w:sz="8" w:space="0" w:color="auto"/>
              <w:right w:val="single" w:sz="8" w:space="0" w:color="auto"/>
            </w:tcBorders>
            <w:shd w:val="clear" w:color="auto" w:fill="auto"/>
            <w:noWrap/>
            <w:vAlign w:val="center"/>
          </w:tcPr>
          <w:p w:rsidR="000A2035" w:rsidRDefault="00BA3692">
            <w:pPr>
              <w:widowControl/>
              <w:jc w:val="center"/>
              <w:rPr>
                <w:rFonts w:hAnsi="楷体" w:cs="宋体"/>
                <w:color w:val="000000"/>
                <w:kern w:val="0"/>
                <w:sz w:val="20"/>
              </w:rPr>
            </w:pPr>
            <w:r>
              <w:rPr>
                <w:rFonts w:hAnsi="楷体" w:cs="宋体" w:hint="eastAsia"/>
                <w:color w:val="000000"/>
                <w:kern w:val="0"/>
                <w:sz w:val="20"/>
              </w:rPr>
              <w:t>8000</w:t>
            </w:r>
          </w:p>
        </w:tc>
        <w:tc>
          <w:tcPr>
            <w:tcW w:w="800" w:type="dxa"/>
            <w:tcBorders>
              <w:top w:val="nil"/>
              <w:left w:val="nil"/>
              <w:bottom w:val="single" w:sz="8" w:space="0" w:color="auto"/>
              <w:right w:val="single" w:sz="8" w:space="0" w:color="auto"/>
            </w:tcBorders>
            <w:shd w:val="clear" w:color="auto" w:fill="auto"/>
            <w:noWrap/>
            <w:vAlign w:val="center"/>
          </w:tcPr>
          <w:p w:rsidR="000A2035" w:rsidRDefault="00BA3692">
            <w:pPr>
              <w:widowControl/>
              <w:jc w:val="center"/>
              <w:rPr>
                <w:rFonts w:hAnsi="楷体" w:cs="宋体"/>
                <w:color w:val="000000"/>
                <w:kern w:val="0"/>
                <w:sz w:val="20"/>
              </w:rPr>
            </w:pPr>
            <w:r>
              <w:rPr>
                <w:rFonts w:hAnsi="楷体" w:cs="宋体" w:hint="eastAsia"/>
                <w:color w:val="000000"/>
                <w:kern w:val="0"/>
                <w:sz w:val="20"/>
              </w:rPr>
              <w:t>21.08</w:t>
            </w:r>
          </w:p>
        </w:tc>
        <w:tc>
          <w:tcPr>
            <w:tcW w:w="819" w:type="dxa"/>
            <w:tcBorders>
              <w:top w:val="nil"/>
              <w:left w:val="nil"/>
              <w:bottom w:val="single" w:sz="8" w:space="0" w:color="auto"/>
              <w:right w:val="single" w:sz="8" w:space="0" w:color="auto"/>
            </w:tcBorders>
            <w:shd w:val="clear" w:color="auto" w:fill="auto"/>
            <w:noWrap/>
            <w:vAlign w:val="center"/>
          </w:tcPr>
          <w:p w:rsidR="000A2035" w:rsidRDefault="00BA3692">
            <w:pPr>
              <w:widowControl/>
              <w:jc w:val="center"/>
              <w:rPr>
                <w:rFonts w:hAnsi="楷体" w:cs="宋体"/>
                <w:color w:val="000000"/>
                <w:kern w:val="0"/>
                <w:sz w:val="20"/>
              </w:rPr>
            </w:pPr>
            <w:r>
              <w:rPr>
                <w:rFonts w:hAnsi="楷体" w:cs="宋体" w:hint="eastAsia"/>
                <w:color w:val="000000"/>
                <w:kern w:val="0"/>
                <w:sz w:val="20"/>
              </w:rPr>
              <w:t>8</w:t>
            </w:r>
          </w:p>
        </w:tc>
        <w:tc>
          <w:tcPr>
            <w:tcW w:w="791" w:type="dxa"/>
            <w:tcBorders>
              <w:top w:val="nil"/>
              <w:left w:val="nil"/>
              <w:bottom w:val="single" w:sz="8" w:space="0" w:color="auto"/>
              <w:right w:val="single" w:sz="8" w:space="0" w:color="auto"/>
            </w:tcBorders>
            <w:shd w:val="clear" w:color="auto" w:fill="auto"/>
            <w:vAlign w:val="center"/>
          </w:tcPr>
          <w:p w:rsidR="000A2035" w:rsidRDefault="00BA3692">
            <w:pPr>
              <w:widowControl/>
              <w:jc w:val="center"/>
              <w:rPr>
                <w:rFonts w:hAnsi="楷体" w:cs="宋体"/>
                <w:color w:val="000000"/>
                <w:kern w:val="0"/>
                <w:sz w:val="20"/>
              </w:rPr>
            </w:pPr>
            <w:r>
              <w:rPr>
                <w:rFonts w:hAnsi="楷体" w:cs="宋体" w:hint="eastAsia"/>
                <w:color w:val="000000"/>
                <w:kern w:val="0"/>
                <w:sz w:val="20"/>
              </w:rPr>
              <w:t>500</w:t>
            </w:r>
          </w:p>
        </w:tc>
        <w:tc>
          <w:tcPr>
            <w:tcW w:w="789" w:type="dxa"/>
            <w:tcBorders>
              <w:top w:val="nil"/>
              <w:left w:val="nil"/>
              <w:bottom w:val="single" w:sz="8" w:space="0" w:color="auto"/>
              <w:right w:val="single" w:sz="8" w:space="0" w:color="auto"/>
            </w:tcBorders>
            <w:shd w:val="clear" w:color="auto" w:fill="auto"/>
            <w:noWrap/>
            <w:vAlign w:val="center"/>
          </w:tcPr>
          <w:p w:rsidR="000A2035" w:rsidRDefault="00BA3692">
            <w:pPr>
              <w:widowControl/>
              <w:jc w:val="center"/>
              <w:rPr>
                <w:rFonts w:hAnsi="楷体" w:cs="宋体"/>
                <w:color w:val="000000"/>
                <w:kern w:val="0"/>
                <w:sz w:val="20"/>
              </w:rPr>
            </w:pPr>
            <w:r>
              <w:rPr>
                <w:rFonts w:hAnsi="楷体" w:hint="eastAsia"/>
                <w:color w:val="000000"/>
                <w:sz w:val="20"/>
              </w:rPr>
              <w:t>Y</w:t>
            </w:r>
          </w:p>
        </w:tc>
        <w:tc>
          <w:tcPr>
            <w:tcW w:w="873" w:type="dxa"/>
            <w:tcBorders>
              <w:top w:val="nil"/>
              <w:left w:val="nil"/>
              <w:bottom w:val="single" w:sz="8" w:space="0" w:color="auto"/>
              <w:right w:val="single" w:sz="8" w:space="0" w:color="auto"/>
            </w:tcBorders>
            <w:shd w:val="clear" w:color="auto" w:fill="auto"/>
            <w:noWrap/>
            <w:vAlign w:val="center"/>
          </w:tcPr>
          <w:p w:rsidR="000A2035" w:rsidRDefault="00BA3692">
            <w:pPr>
              <w:widowControl/>
              <w:jc w:val="center"/>
              <w:rPr>
                <w:rFonts w:hAnsi="楷体" w:cs="宋体"/>
                <w:color w:val="000000"/>
                <w:kern w:val="0"/>
                <w:sz w:val="20"/>
              </w:rPr>
            </w:pPr>
            <w:r>
              <w:rPr>
                <w:rFonts w:hAnsi="楷体" w:hint="eastAsia"/>
                <w:color w:val="000000"/>
                <w:sz w:val="20"/>
              </w:rPr>
              <w:t>Y</w:t>
            </w:r>
          </w:p>
        </w:tc>
        <w:tc>
          <w:tcPr>
            <w:tcW w:w="1164" w:type="dxa"/>
            <w:tcBorders>
              <w:top w:val="nil"/>
              <w:left w:val="nil"/>
              <w:bottom w:val="single" w:sz="8" w:space="0" w:color="auto"/>
              <w:right w:val="single" w:sz="8" w:space="0" w:color="auto"/>
            </w:tcBorders>
            <w:shd w:val="clear" w:color="auto" w:fill="auto"/>
            <w:noWrap/>
            <w:vAlign w:val="center"/>
          </w:tcPr>
          <w:p w:rsidR="000A2035" w:rsidRDefault="00BA3692">
            <w:pPr>
              <w:widowControl/>
              <w:jc w:val="center"/>
              <w:rPr>
                <w:rFonts w:hAnsi="楷体" w:cs="宋体"/>
                <w:color w:val="000000"/>
                <w:kern w:val="0"/>
                <w:sz w:val="20"/>
              </w:rPr>
            </w:pPr>
            <w:r>
              <w:rPr>
                <w:rFonts w:hAnsi="楷体" w:hint="eastAsia"/>
                <w:color w:val="000000"/>
                <w:sz w:val="20"/>
              </w:rPr>
              <w:t>N</w:t>
            </w:r>
          </w:p>
        </w:tc>
        <w:tc>
          <w:tcPr>
            <w:tcW w:w="684" w:type="dxa"/>
            <w:tcBorders>
              <w:top w:val="nil"/>
              <w:left w:val="nil"/>
              <w:bottom w:val="single" w:sz="8" w:space="0" w:color="auto"/>
              <w:right w:val="single" w:sz="8" w:space="0" w:color="auto"/>
            </w:tcBorders>
            <w:shd w:val="clear" w:color="auto" w:fill="auto"/>
            <w:vAlign w:val="center"/>
          </w:tcPr>
          <w:p w:rsidR="000A2035" w:rsidRDefault="00BA3692">
            <w:pPr>
              <w:widowControl/>
              <w:jc w:val="center"/>
              <w:rPr>
                <w:rFonts w:hAnsi="楷体" w:cs="宋体"/>
                <w:color w:val="000000"/>
                <w:kern w:val="0"/>
                <w:sz w:val="20"/>
              </w:rPr>
            </w:pPr>
            <w:r>
              <w:rPr>
                <w:rFonts w:hAnsi="楷体" w:hint="eastAsia"/>
                <w:color w:val="000000"/>
                <w:sz w:val="20"/>
              </w:rPr>
              <w:t>Y</w:t>
            </w:r>
          </w:p>
        </w:tc>
      </w:tr>
    </w:tbl>
    <w:p w:rsidR="000A2035" w:rsidRDefault="00BA3692">
      <w:pPr>
        <w:tabs>
          <w:tab w:val="left" w:pos="420"/>
        </w:tabs>
        <w:ind w:firstLineChars="202" w:firstLine="566"/>
        <w:rPr>
          <w:rFonts w:hAnsi="楷体"/>
          <w:color w:val="2E2E2E"/>
          <w:kern w:val="0"/>
          <w:sz w:val="28"/>
          <w:szCs w:val="28"/>
        </w:rPr>
      </w:pPr>
      <w:r>
        <w:rPr>
          <w:rFonts w:hAnsi="楷体" w:hint="eastAsia"/>
          <w:color w:val="2E2E2E"/>
          <w:kern w:val="0"/>
          <w:sz w:val="28"/>
          <w:szCs w:val="28"/>
        </w:rPr>
        <w:t>请使用统一账户平台生产环境的A股证券账户申购，可申购额度以2020年7月24日（周五）生产环境下发的SJSKS为准。</w:t>
      </w:r>
    </w:p>
    <w:p w:rsidR="000A2035" w:rsidRDefault="00BA3692">
      <w:pPr>
        <w:pStyle w:val="af4"/>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T日测试新增如下新股上市业务</w:t>
      </w:r>
    </w:p>
    <w:tbl>
      <w:tblPr>
        <w:tblW w:w="10479"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74"/>
        <w:gridCol w:w="1147"/>
        <w:gridCol w:w="1209"/>
        <w:gridCol w:w="1311"/>
        <w:gridCol w:w="875"/>
        <w:gridCol w:w="1020"/>
        <w:gridCol w:w="1311"/>
        <w:gridCol w:w="1310"/>
        <w:gridCol w:w="1022"/>
      </w:tblGrid>
      <w:tr w:rsidR="000A2035">
        <w:trPr>
          <w:trHeight w:val="300"/>
          <w:tblHeader/>
          <w:jc w:val="center"/>
        </w:trPr>
        <w:tc>
          <w:tcPr>
            <w:tcW w:w="1274" w:type="dxa"/>
            <w:shd w:val="clear" w:color="auto" w:fill="BFBFBF" w:themeFill="background1" w:themeFillShade="BF"/>
            <w:vAlign w:val="center"/>
          </w:tcPr>
          <w:p w:rsidR="000A2035" w:rsidRDefault="00BA3692">
            <w:pPr>
              <w:widowControl/>
              <w:jc w:val="center"/>
              <w:rPr>
                <w:rFonts w:hAnsi="楷体" w:cs="宋体"/>
                <w:b/>
                <w:bCs/>
                <w:color w:val="2E2E2E"/>
                <w:kern w:val="0"/>
                <w:sz w:val="20"/>
              </w:rPr>
            </w:pPr>
            <w:bookmarkStart w:id="7" w:name="OLE_LINK4"/>
            <w:r>
              <w:rPr>
                <w:rFonts w:hAnsi="楷体" w:cs="宋体" w:hint="eastAsia"/>
                <w:b/>
                <w:bCs/>
                <w:color w:val="2E2E2E"/>
                <w:kern w:val="0"/>
                <w:sz w:val="20"/>
              </w:rPr>
              <w:t>证券类别</w:t>
            </w:r>
          </w:p>
        </w:tc>
        <w:tc>
          <w:tcPr>
            <w:tcW w:w="1147" w:type="dxa"/>
            <w:shd w:val="clear" w:color="auto" w:fill="BFBFBF" w:themeFill="background1" w:themeFillShade="BF"/>
            <w:noWrap/>
            <w:vAlign w:val="center"/>
          </w:tcPr>
          <w:p w:rsidR="000A2035" w:rsidRDefault="00BA3692">
            <w:pPr>
              <w:widowControl/>
              <w:jc w:val="center"/>
              <w:rPr>
                <w:rFonts w:hAnsi="DengXian" w:cs="宋体"/>
                <w:color w:val="000000"/>
                <w:kern w:val="0"/>
                <w:sz w:val="22"/>
                <w:szCs w:val="22"/>
              </w:rPr>
            </w:pPr>
            <w:r>
              <w:rPr>
                <w:rFonts w:hAnsi="楷体" w:cs="宋体" w:hint="eastAsia"/>
                <w:b/>
                <w:bCs/>
                <w:color w:val="2E2E2E"/>
                <w:kern w:val="0"/>
                <w:sz w:val="20"/>
              </w:rPr>
              <w:t>证券代码</w:t>
            </w:r>
          </w:p>
        </w:tc>
        <w:tc>
          <w:tcPr>
            <w:tcW w:w="1209" w:type="dxa"/>
            <w:shd w:val="clear" w:color="auto" w:fill="BFBFBF" w:themeFill="background1" w:themeFillShade="BF"/>
            <w:noWrap/>
            <w:vAlign w:val="center"/>
          </w:tcPr>
          <w:p w:rsidR="000A2035" w:rsidRDefault="00BA3692">
            <w:pPr>
              <w:widowControl/>
              <w:jc w:val="center"/>
              <w:rPr>
                <w:rFonts w:hAnsi="DengXian" w:cs="宋体"/>
                <w:color w:val="000000"/>
                <w:kern w:val="0"/>
                <w:sz w:val="22"/>
                <w:szCs w:val="22"/>
              </w:rPr>
            </w:pPr>
            <w:r>
              <w:rPr>
                <w:rFonts w:hAnsi="楷体" w:cs="宋体" w:hint="eastAsia"/>
                <w:b/>
                <w:bCs/>
                <w:color w:val="2E2E2E"/>
                <w:kern w:val="0"/>
                <w:sz w:val="20"/>
              </w:rPr>
              <w:t>上市首日</w:t>
            </w:r>
          </w:p>
        </w:tc>
        <w:tc>
          <w:tcPr>
            <w:tcW w:w="1311" w:type="dxa"/>
            <w:shd w:val="clear" w:color="auto" w:fill="BFBFBF" w:themeFill="background1" w:themeFillShade="BF"/>
            <w:noWrap/>
            <w:vAlign w:val="center"/>
          </w:tcPr>
          <w:p w:rsidR="000A2035" w:rsidRDefault="00BA3692">
            <w:pPr>
              <w:widowControl/>
              <w:jc w:val="center"/>
              <w:rPr>
                <w:rFonts w:hAnsi="DengXian" w:cs="宋体"/>
                <w:color w:val="000000"/>
                <w:kern w:val="0"/>
                <w:sz w:val="22"/>
                <w:szCs w:val="22"/>
              </w:rPr>
            </w:pPr>
            <w:r>
              <w:rPr>
                <w:rFonts w:hAnsi="楷体" w:cs="宋体" w:hint="eastAsia"/>
                <w:b/>
                <w:bCs/>
                <w:color w:val="2E2E2E"/>
                <w:kern w:val="0"/>
                <w:sz w:val="20"/>
              </w:rPr>
              <w:t>证券简称</w:t>
            </w:r>
          </w:p>
        </w:tc>
        <w:tc>
          <w:tcPr>
            <w:tcW w:w="875" w:type="dxa"/>
            <w:shd w:val="clear" w:color="auto" w:fill="BFBFBF" w:themeFill="background1" w:themeFillShade="BF"/>
            <w:noWrap/>
            <w:vAlign w:val="center"/>
          </w:tcPr>
          <w:p w:rsidR="000A2035" w:rsidRDefault="00BA3692">
            <w:pPr>
              <w:widowControl/>
              <w:jc w:val="center"/>
              <w:rPr>
                <w:rFonts w:hAnsi="DengXian" w:cs="宋体"/>
                <w:color w:val="000000"/>
                <w:kern w:val="0"/>
                <w:sz w:val="22"/>
                <w:szCs w:val="22"/>
              </w:rPr>
            </w:pPr>
            <w:r>
              <w:rPr>
                <w:rFonts w:hAnsi="楷体" w:cs="宋体" w:hint="eastAsia"/>
                <w:b/>
                <w:bCs/>
                <w:color w:val="2E2E2E"/>
                <w:kern w:val="0"/>
                <w:sz w:val="20"/>
              </w:rPr>
              <w:t>开盘参考价</w:t>
            </w:r>
          </w:p>
        </w:tc>
        <w:tc>
          <w:tcPr>
            <w:tcW w:w="1020" w:type="dxa"/>
            <w:shd w:val="clear" w:color="auto" w:fill="BFBFBF" w:themeFill="background1" w:themeFillShade="BF"/>
            <w:noWrap/>
            <w:vAlign w:val="center"/>
          </w:tcPr>
          <w:p w:rsidR="000A2035" w:rsidRDefault="00BA3692">
            <w:pPr>
              <w:widowControl/>
              <w:jc w:val="center"/>
              <w:rPr>
                <w:rFonts w:hAnsi="DengXian" w:cs="宋体"/>
                <w:color w:val="000000"/>
                <w:kern w:val="0"/>
                <w:sz w:val="22"/>
                <w:szCs w:val="22"/>
              </w:rPr>
            </w:pPr>
            <w:r>
              <w:rPr>
                <w:rFonts w:hAnsi="楷体" w:cs="宋体" w:hint="eastAsia"/>
                <w:b/>
                <w:bCs/>
                <w:color w:val="2E2E2E"/>
                <w:kern w:val="0"/>
                <w:sz w:val="20"/>
              </w:rPr>
              <w:t>是否尚未盈利</w:t>
            </w:r>
          </w:p>
        </w:tc>
        <w:tc>
          <w:tcPr>
            <w:tcW w:w="1311" w:type="dxa"/>
            <w:shd w:val="clear" w:color="auto" w:fill="BFBFBF" w:themeFill="background1" w:themeFillShade="BF"/>
            <w:noWrap/>
            <w:vAlign w:val="center"/>
          </w:tcPr>
          <w:p w:rsidR="000A2035" w:rsidRDefault="00BA3692">
            <w:pPr>
              <w:widowControl/>
              <w:jc w:val="center"/>
              <w:rPr>
                <w:rFonts w:hAnsi="DengXian" w:cs="宋体"/>
                <w:color w:val="000000"/>
                <w:kern w:val="0"/>
                <w:sz w:val="22"/>
                <w:szCs w:val="22"/>
              </w:rPr>
            </w:pPr>
            <w:r>
              <w:rPr>
                <w:rFonts w:hAnsi="楷体" w:cs="宋体" w:hint="eastAsia"/>
                <w:b/>
                <w:bCs/>
                <w:color w:val="2E2E2E"/>
                <w:kern w:val="0"/>
                <w:sz w:val="20"/>
              </w:rPr>
              <w:t>是否存在表决权差异</w:t>
            </w:r>
          </w:p>
        </w:tc>
        <w:tc>
          <w:tcPr>
            <w:tcW w:w="1310" w:type="dxa"/>
            <w:shd w:val="clear" w:color="auto" w:fill="BFBFBF" w:themeFill="background1" w:themeFillShade="BF"/>
            <w:noWrap/>
            <w:vAlign w:val="center"/>
          </w:tcPr>
          <w:p w:rsidR="000A2035" w:rsidRDefault="00BA3692">
            <w:pPr>
              <w:widowControl/>
              <w:jc w:val="center"/>
              <w:rPr>
                <w:rFonts w:hAnsi="DengXian" w:cs="宋体"/>
                <w:color w:val="000000"/>
                <w:kern w:val="0"/>
                <w:sz w:val="22"/>
                <w:szCs w:val="22"/>
              </w:rPr>
            </w:pPr>
            <w:r>
              <w:rPr>
                <w:rFonts w:hAnsi="楷体" w:cs="宋体" w:hint="eastAsia"/>
                <w:b/>
                <w:bCs/>
                <w:color w:val="2E2E2E"/>
                <w:kern w:val="0"/>
                <w:sz w:val="20"/>
              </w:rPr>
              <w:t>是否具有协议控制架构</w:t>
            </w:r>
          </w:p>
        </w:tc>
        <w:tc>
          <w:tcPr>
            <w:tcW w:w="1022" w:type="dxa"/>
            <w:shd w:val="clear" w:color="auto" w:fill="BFBFBF" w:themeFill="background1" w:themeFillShade="BF"/>
            <w:noWrap/>
            <w:vAlign w:val="center"/>
          </w:tcPr>
          <w:p w:rsidR="000A2035" w:rsidRDefault="00BA3692">
            <w:pPr>
              <w:widowControl/>
              <w:jc w:val="center"/>
              <w:rPr>
                <w:rFonts w:hAnsi="DengXian" w:cs="宋体"/>
                <w:color w:val="000000"/>
                <w:kern w:val="0"/>
                <w:sz w:val="22"/>
                <w:szCs w:val="22"/>
              </w:rPr>
            </w:pPr>
            <w:r>
              <w:rPr>
                <w:rFonts w:hAnsi="楷体" w:cs="宋体" w:hint="eastAsia"/>
                <w:b/>
                <w:bCs/>
                <w:color w:val="2E2E2E"/>
                <w:kern w:val="0"/>
                <w:sz w:val="20"/>
              </w:rPr>
              <w:t>是否注册制</w:t>
            </w:r>
          </w:p>
        </w:tc>
      </w:tr>
      <w:tr w:rsidR="000A2035">
        <w:trPr>
          <w:trHeight w:val="495"/>
          <w:jc w:val="center"/>
        </w:trPr>
        <w:tc>
          <w:tcPr>
            <w:tcW w:w="1274" w:type="dxa"/>
            <w:vAlign w:val="center"/>
          </w:tcPr>
          <w:p w:rsidR="000A2035" w:rsidRDefault="00BA3692">
            <w:pPr>
              <w:widowControl/>
              <w:jc w:val="center"/>
              <w:rPr>
                <w:rFonts w:hAnsi="楷体" w:cs="宋体"/>
                <w:color w:val="000000"/>
                <w:kern w:val="0"/>
                <w:sz w:val="20"/>
              </w:rPr>
            </w:pPr>
            <w:r>
              <w:rPr>
                <w:rFonts w:hAnsi="楷体" w:cs="宋体" w:hint="eastAsia"/>
                <w:color w:val="000000"/>
                <w:kern w:val="0"/>
                <w:sz w:val="20"/>
              </w:rPr>
              <w:t>创业板核准制股票</w:t>
            </w:r>
          </w:p>
        </w:tc>
        <w:tc>
          <w:tcPr>
            <w:tcW w:w="1147" w:type="dxa"/>
            <w:shd w:val="clear" w:color="auto" w:fill="auto"/>
            <w:noWrap/>
            <w:vAlign w:val="center"/>
          </w:tcPr>
          <w:p w:rsidR="000A2035" w:rsidRDefault="00BA3692">
            <w:pPr>
              <w:widowControl/>
              <w:jc w:val="center"/>
              <w:rPr>
                <w:rFonts w:hAnsi="楷体" w:cs="宋体"/>
                <w:color w:val="000000"/>
                <w:kern w:val="0"/>
                <w:sz w:val="20"/>
              </w:rPr>
            </w:pPr>
            <w:r>
              <w:rPr>
                <w:rFonts w:hAnsi="楷体" w:cs="宋体" w:hint="eastAsia"/>
                <w:color w:val="000000"/>
                <w:kern w:val="0"/>
                <w:sz w:val="20"/>
              </w:rPr>
              <w:t>301881</w:t>
            </w:r>
          </w:p>
        </w:tc>
        <w:tc>
          <w:tcPr>
            <w:tcW w:w="1209" w:type="dxa"/>
            <w:shd w:val="clear" w:color="auto" w:fill="auto"/>
            <w:noWrap/>
            <w:vAlign w:val="center"/>
          </w:tcPr>
          <w:p w:rsidR="000A2035" w:rsidRDefault="00BA3692">
            <w:pPr>
              <w:widowControl/>
              <w:jc w:val="center"/>
              <w:rPr>
                <w:rFonts w:hAnsi="楷体" w:cs="宋体"/>
                <w:color w:val="000000"/>
                <w:kern w:val="0"/>
                <w:sz w:val="20"/>
              </w:rPr>
            </w:pPr>
            <w:r>
              <w:rPr>
                <w:rFonts w:hAnsi="楷体" w:cs="宋体" w:hint="eastAsia"/>
                <w:color w:val="000000"/>
                <w:kern w:val="0"/>
                <w:sz w:val="20"/>
              </w:rPr>
              <w:t>2020/7/25</w:t>
            </w:r>
          </w:p>
        </w:tc>
        <w:tc>
          <w:tcPr>
            <w:tcW w:w="1311" w:type="dxa"/>
            <w:shd w:val="clear" w:color="auto" w:fill="auto"/>
            <w:noWrap/>
            <w:vAlign w:val="center"/>
          </w:tcPr>
          <w:p w:rsidR="000A2035" w:rsidRDefault="00BA3692">
            <w:pPr>
              <w:widowControl/>
              <w:jc w:val="center"/>
              <w:rPr>
                <w:rFonts w:hAnsi="楷体" w:cs="宋体"/>
                <w:color w:val="000000"/>
                <w:kern w:val="0"/>
                <w:sz w:val="20"/>
              </w:rPr>
            </w:pPr>
            <w:r>
              <w:rPr>
                <w:rFonts w:hAnsi="楷体" w:cs="宋体" w:hint="eastAsia"/>
                <w:color w:val="000000"/>
                <w:kern w:val="0"/>
                <w:sz w:val="20"/>
              </w:rPr>
              <w:t>N创核01</w:t>
            </w:r>
          </w:p>
        </w:tc>
        <w:tc>
          <w:tcPr>
            <w:tcW w:w="875" w:type="dxa"/>
            <w:shd w:val="clear" w:color="auto" w:fill="auto"/>
            <w:noWrap/>
            <w:vAlign w:val="center"/>
          </w:tcPr>
          <w:p w:rsidR="000A2035" w:rsidRDefault="00BA3692">
            <w:pPr>
              <w:widowControl/>
              <w:jc w:val="center"/>
              <w:rPr>
                <w:rFonts w:hAnsi="楷体" w:cs="宋体"/>
                <w:color w:val="000000"/>
                <w:kern w:val="0"/>
                <w:sz w:val="20"/>
              </w:rPr>
            </w:pPr>
            <w:r>
              <w:rPr>
                <w:rFonts w:hAnsi="楷体" w:cs="宋体" w:hint="eastAsia"/>
                <w:color w:val="000000"/>
                <w:kern w:val="0"/>
                <w:sz w:val="20"/>
              </w:rPr>
              <w:t>10.00</w:t>
            </w:r>
          </w:p>
        </w:tc>
        <w:tc>
          <w:tcPr>
            <w:tcW w:w="1020" w:type="dxa"/>
            <w:shd w:val="clear" w:color="auto" w:fill="auto"/>
            <w:noWrap/>
            <w:vAlign w:val="center"/>
          </w:tcPr>
          <w:p w:rsidR="000A2035" w:rsidRDefault="00BA3692">
            <w:pPr>
              <w:widowControl/>
              <w:jc w:val="center"/>
              <w:rPr>
                <w:rFonts w:hAnsi="楷体" w:cs="宋体"/>
                <w:color w:val="000000"/>
                <w:kern w:val="0"/>
                <w:sz w:val="20"/>
              </w:rPr>
            </w:pPr>
            <w:r>
              <w:rPr>
                <w:rFonts w:hAnsi="楷体" w:cs="宋体" w:hint="eastAsia"/>
                <w:color w:val="000000"/>
                <w:kern w:val="0"/>
                <w:sz w:val="20"/>
              </w:rPr>
              <w:t>N</w:t>
            </w:r>
          </w:p>
        </w:tc>
        <w:tc>
          <w:tcPr>
            <w:tcW w:w="1311" w:type="dxa"/>
            <w:shd w:val="clear" w:color="auto" w:fill="auto"/>
            <w:noWrap/>
            <w:vAlign w:val="center"/>
          </w:tcPr>
          <w:p w:rsidR="000A2035" w:rsidRDefault="00BA3692">
            <w:pPr>
              <w:widowControl/>
              <w:jc w:val="center"/>
              <w:rPr>
                <w:rFonts w:hAnsi="楷体" w:cs="宋体"/>
                <w:color w:val="000000"/>
                <w:kern w:val="0"/>
                <w:sz w:val="20"/>
              </w:rPr>
            </w:pPr>
            <w:r>
              <w:rPr>
                <w:rFonts w:hAnsi="楷体" w:cs="宋体" w:hint="eastAsia"/>
                <w:color w:val="000000"/>
                <w:kern w:val="0"/>
                <w:sz w:val="20"/>
              </w:rPr>
              <w:t>N</w:t>
            </w:r>
          </w:p>
        </w:tc>
        <w:tc>
          <w:tcPr>
            <w:tcW w:w="1310" w:type="dxa"/>
            <w:shd w:val="clear" w:color="auto" w:fill="auto"/>
            <w:noWrap/>
            <w:vAlign w:val="center"/>
          </w:tcPr>
          <w:p w:rsidR="000A2035" w:rsidRDefault="00BA3692">
            <w:pPr>
              <w:widowControl/>
              <w:jc w:val="center"/>
              <w:rPr>
                <w:rFonts w:hAnsi="楷体" w:cs="宋体"/>
                <w:color w:val="000000"/>
                <w:kern w:val="0"/>
                <w:sz w:val="20"/>
              </w:rPr>
            </w:pPr>
            <w:r>
              <w:rPr>
                <w:rFonts w:hAnsi="楷体" w:cs="宋体" w:hint="eastAsia"/>
                <w:color w:val="000000"/>
                <w:kern w:val="0"/>
                <w:sz w:val="20"/>
              </w:rPr>
              <w:t>N</w:t>
            </w:r>
          </w:p>
        </w:tc>
        <w:tc>
          <w:tcPr>
            <w:tcW w:w="1022" w:type="dxa"/>
            <w:shd w:val="clear" w:color="auto" w:fill="auto"/>
            <w:vAlign w:val="center"/>
          </w:tcPr>
          <w:p w:rsidR="000A2035" w:rsidRDefault="00BA3692">
            <w:pPr>
              <w:widowControl/>
              <w:jc w:val="center"/>
              <w:rPr>
                <w:rFonts w:hAnsi="楷体" w:cs="宋体"/>
                <w:color w:val="000000"/>
                <w:kern w:val="0"/>
                <w:sz w:val="20"/>
              </w:rPr>
            </w:pPr>
            <w:r>
              <w:rPr>
                <w:rFonts w:hAnsi="楷体" w:cs="宋体" w:hint="eastAsia"/>
                <w:color w:val="000000"/>
                <w:kern w:val="0"/>
                <w:sz w:val="20"/>
              </w:rPr>
              <w:t>N</w:t>
            </w:r>
          </w:p>
        </w:tc>
      </w:tr>
    </w:tbl>
    <w:p w:rsidR="000A2035" w:rsidRDefault="00BA3692">
      <w:pPr>
        <w:tabs>
          <w:tab w:val="left" w:pos="420"/>
        </w:tabs>
        <w:ind w:firstLineChars="202" w:firstLine="566"/>
        <w:rPr>
          <w:rFonts w:hAnsi="楷体"/>
          <w:color w:val="2E2E2E"/>
          <w:kern w:val="0"/>
          <w:sz w:val="28"/>
          <w:szCs w:val="28"/>
        </w:rPr>
      </w:pPr>
      <w:r>
        <w:rPr>
          <w:rFonts w:hAnsi="楷体" w:hint="eastAsia"/>
          <w:color w:val="2E2E2E"/>
          <w:kern w:val="0"/>
          <w:sz w:val="28"/>
          <w:szCs w:val="28"/>
        </w:rPr>
        <w:t>中国结算深圳分公司为0199900000、0199900001、0809900000、0809900001测试证券账户在每个有效的A股托管单元新增登记上述证券的00股份各400,000股</w:t>
      </w:r>
      <w:bookmarkEnd w:id="7"/>
      <w:r>
        <w:rPr>
          <w:rFonts w:hAnsi="楷体" w:hint="eastAsia"/>
          <w:color w:val="2E2E2E"/>
          <w:kern w:val="0"/>
          <w:sz w:val="28"/>
          <w:szCs w:val="28"/>
        </w:rPr>
        <w:t>。</w:t>
      </w:r>
    </w:p>
    <w:p w:rsidR="000A2035" w:rsidRDefault="00BA3692">
      <w:pPr>
        <w:tabs>
          <w:tab w:val="left" w:pos="420"/>
        </w:tabs>
        <w:ind w:firstLineChars="202" w:firstLine="566"/>
        <w:rPr>
          <w:rFonts w:hAnsi="楷体"/>
          <w:color w:val="2E2E2E"/>
          <w:kern w:val="0"/>
          <w:sz w:val="28"/>
          <w:szCs w:val="28"/>
        </w:rPr>
      </w:pPr>
      <w:r>
        <w:rPr>
          <w:rFonts w:hAnsi="楷体" w:hint="eastAsia"/>
          <w:color w:val="2E2E2E"/>
          <w:kern w:val="0"/>
          <w:sz w:val="28"/>
          <w:szCs w:val="28"/>
        </w:rPr>
        <w:t>请参加测试的交易参与人按上述规则自行构造初始股份数据。</w:t>
      </w:r>
    </w:p>
    <w:p w:rsidR="000A2035" w:rsidRDefault="00BA3692">
      <w:pPr>
        <w:pStyle w:val="af4"/>
        <w:numPr>
          <w:ilvl w:val="0"/>
          <w:numId w:val="7"/>
        </w:numPr>
        <w:spacing w:line="560" w:lineRule="exact"/>
        <w:ind w:firstLine="560"/>
        <w:outlineLvl w:val="1"/>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辉丰转债回售业务安排</w:t>
      </w:r>
    </w:p>
    <w:p w:rsidR="000A2035" w:rsidRDefault="00BA3692">
      <w:pPr>
        <w:tabs>
          <w:tab w:val="left" w:pos="420"/>
        </w:tabs>
        <w:ind w:firstLineChars="202" w:firstLine="566"/>
        <w:rPr>
          <w:rFonts w:hAnsi="楷体"/>
          <w:color w:val="2E2E2E"/>
          <w:kern w:val="0"/>
          <w:sz w:val="28"/>
          <w:szCs w:val="28"/>
        </w:rPr>
      </w:pPr>
      <w:r>
        <w:rPr>
          <w:rFonts w:hAnsi="楷体" w:hint="eastAsia"/>
          <w:color w:val="2E2E2E"/>
          <w:kern w:val="0"/>
          <w:sz w:val="28"/>
          <w:szCs w:val="28"/>
        </w:rPr>
        <w:t>辉丰转债（证券代码：128012）的回售业务安排及初始股份数据等与2020年7月27日（星期一）生产系统保持一致。</w:t>
      </w:r>
    </w:p>
    <w:p w:rsidR="000A2035" w:rsidRDefault="00BA3692">
      <w:pPr>
        <w:pStyle w:val="af4"/>
        <w:numPr>
          <w:ilvl w:val="0"/>
          <w:numId w:val="7"/>
        </w:numPr>
        <w:spacing w:line="560" w:lineRule="exact"/>
        <w:ind w:firstLine="560"/>
        <w:outlineLvl w:val="1"/>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网络投票业务安排</w:t>
      </w:r>
    </w:p>
    <w:p w:rsidR="000A2035" w:rsidRDefault="00BA3692">
      <w:pPr>
        <w:tabs>
          <w:tab w:val="left" w:pos="420"/>
        </w:tabs>
        <w:ind w:firstLineChars="202" w:firstLine="566"/>
        <w:rPr>
          <w:rFonts w:hAnsi="楷体"/>
          <w:color w:val="2E2E2E"/>
          <w:kern w:val="0"/>
          <w:sz w:val="28"/>
          <w:szCs w:val="28"/>
        </w:rPr>
      </w:pPr>
      <w:r>
        <w:rPr>
          <w:rFonts w:hAnsi="楷体" w:hint="eastAsia"/>
          <w:color w:val="2E2E2E"/>
          <w:kern w:val="0"/>
          <w:sz w:val="28"/>
          <w:szCs w:val="28"/>
        </w:rPr>
        <w:t>与2020年7月27日（星期一）生产系统保持一致。</w:t>
      </w:r>
    </w:p>
    <w:p w:rsidR="000A2035" w:rsidRDefault="000A2035">
      <w:pPr>
        <w:tabs>
          <w:tab w:val="left" w:pos="420"/>
        </w:tabs>
        <w:ind w:firstLineChars="202" w:firstLine="566"/>
        <w:rPr>
          <w:rFonts w:hAnsi="楷体"/>
          <w:color w:val="2E2E2E"/>
          <w:kern w:val="0"/>
          <w:sz w:val="28"/>
          <w:szCs w:val="28"/>
        </w:rPr>
      </w:pPr>
    </w:p>
    <w:p w:rsidR="000A2035" w:rsidRDefault="00BA3692">
      <w:pPr>
        <w:pStyle w:val="30"/>
        <w:outlineLvl w:val="0"/>
        <w:rPr>
          <w:rFonts w:ascii="楷体_GB2312" w:eastAsia="楷体_GB2312"/>
          <w:b/>
          <w:color w:val="000000"/>
          <w:sz w:val="32"/>
          <w:szCs w:val="32"/>
        </w:rPr>
      </w:pPr>
      <w:r>
        <w:rPr>
          <w:rFonts w:ascii="楷体_GB2312" w:eastAsia="楷体_GB2312" w:hint="eastAsia"/>
          <w:b/>
          <w:color w:val="000000"/>
          <w:sz w:val="32"/>
          <w:szCs w:val="32"/>
        </w:rPr>
        <w:t>六、注意事项</w:t>
      </w:r>
    </w:p>
    <w:p w:rsidR="000A2035" w:rsidRDefault="00BA3692">
      <w:pPr>
        <w:numPr>
          <w:ilvl w:val="0"/>
          <w:numId w:val="8"/>
        </w:numPr>
        <w:tabs>
          <w:tab w:val="left" w:pos="840"/>
          <w:tab w:val="left" w:pos="928"/>
          <w:tab w:val="left" w:pos="1050"/>
        </w:tabs>
        <w:ind w:left="0" w:firstLine="567"/>
        <w:rPr>
          <w:color w:val="FF0000"/>
          <w:sz w:val="28"/>
          <w:szCs w:val="28"/>
        </w:rPr>
      </w:pPr>
      <w:r>
        <w:rPr>
          <w:rFonts w:hint="eastAsia"/>
          <w:color w:val="FF0000"/>
          <w:sz w:val="28"/>
          <w:szCs w:val="28"/>
        </w:rPr>
        <w:t>本次测试应使用统一账户平台生产环境的账户报送开通创业板交易权限的账户相关信息，请各参测单位提前做好相关准备。</w:t>
      </w:r>
    </w:p>
    <w:p w:rsidR="000A2035" w:rsidRDefault="00BA3692">
      <w:pPr>
        <w:numPr>
          <w:ilvl w:val="0"/>
          <w:numId w:val="8"/>
        </w:numPr>
        <w:tabs>
          <w:tab w:val="left" w:pos="840"/>
          <w:tab w:val="left" w:pos="928"/>
          <w:tab w:val="left" w:pos="1050"/>
        </w:tabs>
        <w:ind w:left="0" w:firstLine="567"/>
        <w:rPr>
          <w:color w:val="FF0000"/>
          <w:sz w:val="28"/>
          <w:szCs w:val="28"/>
        </w:rPr>
      </w:pPr>
      <w:r>
        <w:rPr>
          <w:rFonts w:hint="eastAsia"/>
          <w:color w:val="FF0000"/>
          <w:sz w:val="28"/>
          <w:szCs w:val="28"/>
        </w:rPr>
        <w:t>各交易参与人无需升级交易网关、行情网关、文件网关。</w:t>
      </w:r>
    </w:p>
    <w:p w:rsidR="000A2035" w:rsidRDefault="00BA3692">
      <w:pPr>
        <w:numPr>
          <w:ilvl w:val="0"/>
          <w:numId w:val="8"/>
        </w:numPr>
        <w:tabs>
          <w:tab w:val="left" w:pos="840"/>
          <w:tab w:val="left" w:pos="928"/>
          <w:tab w:val="left" w:pos="1050"/>
        </w:tabs>
        <w:ind w:left="0" w:firstLine="567"/>
        <w:rPr>
          <w:color w:val="FF0000"/>
          <w:sz w:val="28"/>
          <w:szCs w:val="28"/>
        </w:rPr>
      </w:pPr>
      <w:r>
        <w:rPr>
          <w:rFonts w:hint="eastAsia"/>
          <w:color w:val="FF0000"/>
          <w:sz w:val="28"/>
          <w:szCs w:val="28"/>
        </w:rPr>
        <w:t>测试期间，参测单位D-COM网关、D-COM业务终端必须升级到版本号为20200520及以上（可从中国结算官网或深证通官网下载）。各项业务测试正常，D-COM网关和业务终端可以不用回退。所有参与人必须在交易业务启用前完成升级。</w:t>
      </w:r>
    </w:p>
    <w:p w:rsidR="000A2035" w:rsidRDefault="00BA3692">
      <w:pPr>
        <w:numPr>
          <w:ilvl w:val="0"/>
          <w:numId w:val="8"/>
        </w:numPr>
        <w:tabs>
          <w:tab w:val="left" w:pos="840"/>
          <w:tab w:val="left" w:pos="928"/>
          <w:tab w:val="left" w:pos="1050"/>
        </w:tabs>
        <w:ind w:left="0" w:firstLine="567"/>
        <w:rPr>
          <w:sz w:val="28"/>
          <w:szCs w:val="28"/>
        </w:rPr>
      </w:pPr>
      <w:r>
        <w:rPr>
          <w:rFonts w:hint="eastAsia"/>
          <w:sz w:val="28"/>
          <w:szCs w:val="28"/>
        </w:rPr>
        <w:t>本次测试包括交易系统、结算系统、D-COM系统（不包括资金划拨业务）、</w:t>
      </w:r>
      <w:r>
        <w:rPr>
          <w:rFonts w:hint="eastAsia"/>
          <w:color w:val="000000"/>
          <w:sz w:val="28"/>
          <w:szCs w:val="28"/>
        </w:rPr>
        <w:t>统一账户平台（仅参加T日测试，2020年7月26日恢复提供生产服务）</w:t>
      </w:r>
      <w:r>
        <w:rPr>
          <w:rFonts w:hint="eastAsia"/>
          <w:sz w:val="28"/>
          <w:szCs w:val="28"/>
        </w:rPr>
        <w:t>。</w:t>
      </w:r>
    </w:p>
    <w:p w:rsidR="000A2035" w:rsidRDefault="00BA3692">
      <w:pPr>
        <w:numPr>
          <w:ilvl w:val="0"/>
          <w:numId w:val="8"/>
        </w:numPr>
        <w:tabs>
          <w:tab w:val="left" w:pos="840"/>
          <w:tab w:val="left" w:pos="928"/>
          <w:tab w:val="left" w:pos="1050"/>
        </w:tabs>
        <w:ind w:left="0" w:firstLine="567"/>
        <w:rPr>
          <w:sz w:val="28"/>
          <w:szCs w:val="28"/>
        </w:rPr>
      </w:pPr>
      <w:r>
        <w:rPr>
          <w:rFonts w:hint="eastAsia"/>
          <w:sz w:val="28"/>
          <w:szCs w:val="28"/>
        </w:rPr>
        <w:t>D-COM系统在2020年7月25日期间属于测试环境，2020年7月25日（星期六）23:45以后将恢复回生产环境。</w:t>
      </w:r>
    </w:p>
    <w:p w:rsidR="000A2035" w:rsidRDefault="00BA3692">
      <w:pPr>
        <w:numPr>
          <w:ilvl w:val="0"/>
          <w:numId w:val="8"/>
        </w:numPr>
        <w:tabs>
          <w:tab w:val="left" w:pos="840"/>
          <w:tab w:val="left" w:pos="928"/>
          <w:tab w:val="left" w:pos="1050"/>
        </w:tabs>
        <w:ind w:left="0" w:firstLine="567"/>
        <w:rPr>
          <w:sz w:val="28"/>
          <w:szCs w:val="28"/>
        </w:rPr>
      </w:pPr>
      <w:r>
        <w:rPr>
          <w:rFonts w:hint="eastAsia"/>
          <w:sz w:val="28"/>
          <w:szCs w:val="28"/>
        </w:rPr>
        <w:t>测试期间通过交易终端进行的密码修改、用户添加等用户管理相关操作，仅在测试期间有效，仅适用于2020年7月25日全网测试。</w:t>
      </w:r>
    </w:p>
    <w:p w:rsidR="000A2035" w:rsidRDefault="00BA3692">
      <w:pPr>
        <w:numPr>
          <w:ilvl w:val="0"/>
          <w:numId w:val="8"/>
        </w:numPr>
        <w:tabs>
          <w:tab w:val="left" w:pos="840"/>
          <w:tab w:val="left" w:pos="928"/>
          <w:tab w:val="left" w:pos="1050"/>
        </w:tabs>
        <w:ind w:left="0" w:firstLine="567"/>
        <w:rPr>
          <w:sz w:val="28"/>
          <w:szCs w:val="28"/>
        </w:rPr>
      </w:pPr>
      <w:r>
        <w:rPr>
          <w:rFonts w:hint="eastAsia"/>
          <w:sz w:val="28"/>
          <w:szCs w:val="28"/>
        </w:rPr>
        <w:t>恢复验证测试前，交易参与人应当重置其柜台系统的回报记录号（具体方法可详询各自的软件供应商），使得回报同步消息（Report Synchronization）中的回报记录号从1开始，否则将无法收到委托确认与成交回报消息。</w:t>
      </w:r>
    </w:p>
    <w:p w:rsidR="000A2035" w:rsidRDefault="00BA3692">
      <w:pPr>
        <w:numPr>
          <w:ilvl w:val="0"/>
          <w:numId w:val="8"/>
        </w:numPr>
        <w:tabs>
          <w:tab w:val="left" w:pos="840"/>
          <w:tab w:val="left" w:pos="928"/>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Ansi="楷体" w:hint="eastAsia"/>
          <w:color w:val="000000"/>
          <w:sz w:val="28"/>
          <w:szCs w:val="28"/>
        </w:rPr>
        <w:t>线上系统和数据环境的保护工作</w:t>
      </w:r>
      <w:r>
        <w:rPr>
          <w:rFonts w:hint="eastAsia"/>
          <w:sz w:val="28"/>
          <w:szCs w:val="28"/>
        </w:rPr>
        <w:t>，再准备2020年7月25日测试相关数据。</w:t>
      </w:r>
      <w:r>
        <w:rPr>
          <w:rFonts w:hAnsi="楷体" w:hint="eastAsia"/>
          <w:color w:val="000000"/>
          <w:sz w:val="28"/>
          <w:szCs w:val="28"/>
        </w:rPr>
        <w:t>测试完成后做好线上系统的变更稽核和数据环境的恢复工作，确保下一交易日（</w:t>
      </w:r>
      <w:r>
        <w:rPr>
          <w:rFonts w:hAnsi="楷体" w:hint="eastAsia"/>
          <w:b/>
          <w:color w:val="000000"/>
          <w:sz w:val="28"/>
          <w:szCs w:val="28"/>
        </w:rPr>
        <w:t>2020年7月27日</w:t>
      </w:r>
      <w:r>
        <w:rPr>
          <w:rFonts w:hAnsi="楷体" w:hint="eastAsia"/>
          <w:color w:val="000000"/>
          <w:sz w:val="28"/>
          <w:szCs w:val="28"/>
        </w:rPr>
        <w:t>）生产系统的正确运行。</w:t>
      </w:r>
    </w:p>
    <w:p w:rsidR="000A2035" w:rsidRDefault="00BA3692">
      <w:pPr>
        <w:numPr>
          <w:ilvl w:val="0"/>
          <w:numId w:val="8"/>
        </w:numPr>
        <w:tabs>
          <w:tab w:val="left" w:pos="840"/>
          <w:tab w:val="left" w:pos="928"/>
          <w:tab w:val="left" w:pos="1050"/>
        </w:tabs>
        <w:ind w:left="0" w:firstLine="567"/>
        <w:rPr>
          <w:sz w:val="28"/>
          <w:szCs w:val="28"/>
        </w:rPr>
      </w:pPr>
      <w:r>
        <w:rPr>
          <w:rFonts w:hint="eastAsia"/>
          <w:sz w:val="28"/>
          <w:szCs w:val="28"/>
        </w:rPr>
        <w:t>本次测试的数据仅为模拟测试数据，与实际业务无任何关系，不能作为生产环境任何交易、非交易、账户等业务的依据。</w:t>
      </w:r>
    </w:p>
    <w:p w:rsidR="000A2035" w:rsidRDefault="000A2035">
      <w:pPr>
        <w:tabs>
          <w:tab w:val="left" w:pos="840"/>
          <w:tab w:val="left" w:pos="928"/>
          <w:tab w:val="left" w:pos="1050"/>
        </w:tabs>
        <w:ind w:firstLineChars="202" w:firstLine="566"/>
        <w:rPr>
          <w:sz w:val="28"/>
          <w:szCs w:val="28"/>
        </w:rPr>
      </w:pPr>
    </w:p>
    <w:p w:rsidR="000A2035" w:rsidRDefault="00BA3692">
      <w:pPr>
        <w:pStyle w:val="30"/>
        <w:outlineLvl w:val="0"/>
        <w:rPr>
          <w:rFonts w:ascii="楷体_GB2312" w:eastAsia="楷体_GB2312"/>
          <w:b/>
          <w:color w:val="000000"/>
          <w:sz w:val="32"/>
          <w:szCs w:val="32"/>
        </w:rPr>
      </w:pPr>
      <w:bookmarkStart w:id="8" w:name="_Toc102489718"/>
      <w:r>
        <w:rPr>
          <w:rFonts w:ascii="楷体_GB2312" w:eastAsia="楷体_GB2312" w:hint="eastAsia"/>
          <w:b/>
          <w:color w:val="000000"/>
          <w:sz w:val="32"/>
          <w:szCs w:val="32"/>
        </w:rPr>
        <w:t>七、测试要求</w:t>
      </w:r>
      <w:bookmarkEnd w:id="8"/>
    </w:p>
    <w:p w:rsidR="000A2035" w:rsidRDefault="00BA3692">
      <w:pPr>
        <w:numPr>
          <w:ilvl w:val="0"/>
          <w:numId w:val="9"/>
        </w:numPr>
        <w:tabs>
          <w:tab w:val="left" w:pos="840"/>
          <w:tab w:val="left" w:pos="928"/>
          <w:tab w:val="left" w:pos="1050"/>
        </w:tabs>
        <w:ind w:left="0" w:firstLine="567"/>
        <w:rPr>
          <w:rFonts w:hAnsi="楷体"/>
          <w:color w:val="000000"/>
          <w:sz w:val="28"/>
          <w:szCs w:val="28"/>
        </w:rPr>
      </w:pPr>
      <w:r>
        <w:rPr>
          <w:rFonts w:hint="eastAsia"/>
          <w:color w:val="FF0000"/>
          <w:kern w:val="0"/>
          <w:sz w:val="28"/>
          <w:szCs w:val="28"/>
        </w:rPr>
        <w:t>请各会员</w:t>
      </w:r>
      <w:bookmarkStart w:id="9" w:name="_Hlk43975629"/>
      <w:r>
        <w:rPr>
          <w:rFonts w:hint="eastAsia"/>
          <w:color w:val="FF0000"/>
          <w:kern w:val="0"/>
          <w:sz w:val="28"/>
          <w:szCs w:val="28"/>
        </w:rPr>
        <w:t>、基金管理公司、行情服务商、</w:t>
      </w:r>
      <w:bookmarkEnd w:id="9"/>
      <w:r>
        <w:rPr>
          <w:rFonts w:hint="eastAsia"/>
          <w:color w:val="FF0000"/>
          <w:kern w:val="0"/>
          <w:sz w:val="28"/>
          <w:szCs w:val="28"/>
        </w:rPr>
        <w:t>结算参与人</w:t>
      </w:r>
      <w:bookmarkStart w:id="10" w:name="_Hlk43975646"/>
      <w:r>
        <w:rPr>
          <w:rFonts w:hint="eastAsia"/>
          <w:color w:val="FF0000"/>
          <w:kern w:val="0"/>
          <w:sz w:val="28"/>
          <w:szCs w:val="28"/>
        </w:rPr>
        <w:t>、托管行</w:t>
      </w:r>
      <w:bookmarkEnd w:id="10"/>
      <w:r>
        <w:rPr>
          <w:rFonts w:hint="eastAsia"/>
          <w:color w:val="FF0000"/>
          <w:kern w:val="0"/>
          <w:sz w:val="28"/>
          <w:szCs w:val="28"/>
        </w:rPr>
        <w:t>、开户代理机构及相关单位务必参加测试。</w:t>
      </w:r>
      <w:r>
        <w:rPr>
          <w:rFonts w:hAnsi="楷体" w:hint="eastAsia"/>
          <w:color w:val="000000"/>
          <w:sz w:val="28"/>
          <w:szCs w:val="28"/>
        </w:rPr>
        <w:t>因故不能参加测试者，请务必填写反馈表（见附件1）说明原因，并通知深交所。</w:t>
      </w:r>
    </w:p>
    <w:p w:rsidR="000A2035" w:rsidRDefault="00BA3692">
      <w:pPr>
        <w:numPr>
          <w:ilvl w:val="0"/>
          <w:numId w:val="9"/>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在测试过程中，请各参测单位详细记载测试现象与结果，检查其正确性。如发现异常现象，请及时报告。</w:t>
      </w:r>
    </w:p>
    <w:p w:rsidR="000A2035" w:rsidRDefault="00BA3692">
      <w:pPr>
        <w:numPr>
          <w:ilvl w:val="0"/>
          <w:numId w:val="9"/>
        </w:numPr>
        <w:tabs>
          <w:tab w:val="left" w:pos="840"/>
          <w:tab w:val="left" w:pos="928"/>
          <w:tab w:val="left" w:pos="1050"/>
        </w:tabs>
        <w:ind w:left="0" w:firstLine="567"/>
        <w:rPr>
          <w:rFonts w:hAnsi="楷体"/>
          <w:color w:val="000000"/>
          <w:sz w:val="28"/>
          <w:szCs w:val="28"/>
        </w:rPr>
      </w:pPr>
      <w:r>
        <w:rPr>
          <w:rFonts w:hAnsi="楷体" w:hint="eastAsia"/>
          <w:color w:val="FF0000"/>
          <w:sz w:val="28"/>
          <w:szCs w:val="28"/>
        </w:rPr>
        <w:t>各市场参与人应在2020年7月25日17:00之前提交测试反馈表（见附件1），并在2020年7月27日至31日的每天21:00之前填写并提交《深市参与人系统运行情况2020年7月xx日反馈表》（见附件2）。</w:t>
      </w:r>
      <w:r>
        <w:rPr>
          <w:rFonts w:hAnsi="楷体" w:hint="eastAsia"/>
          <w:color w:val="000000"/>
          <w:sz w:val="28"/>
          <w:szCs w:val="28"/>
        </w:rPr>
        <w:t>会员单位、基金管理公司、期货公司等交易参与者登录深交所“会员业务专区”首页底部“友情链接―在线调查表”栏目填写并提交反馈表（填报内容支持更新）；行情服务商、结算参与人、托管行等无法登录会员业务专区的市场参与人,请通过互联网地址https://survey.szse.cn/v/tech填写反馈表（填报内容不支持更新，多次提交以最后一次为准）。</w:t>
      </w:r>
    </w:p>
    <w:p w:rsidR="000A2035" w:rsidRDefault="00BA3692">
      <w:pPr>
        <w:ind w:firstLineChars="200" w:firstLine="560"/>
        <w:rPr>
          <w:color w:val="000000"/>
          <w:sz w:val="28"/>
          <w:szCs w:val="28"/>
        </w:rPr>
      </w:pPr>
      <w:r>
        <w:rPr>
          <w:rFonts w:hint="eastAsia"/>
          <w:color w:val="000000"/>
          <w:sz w:val="28"/>
          <w:szCs w:val="28"/>
        </w:rPr>
        <w:t>登录深交所“会员业务专区”需使用专用电子认证证书（Ekey），具体方法可询问各自单位负责每月技术月报的填报人员或负责会籍席位业务的人员。</w:t>
      </w:r>
    </w:p>
    <w:p w:rsidR="000A2035" w:rsidRDefault="000A2035">
      <w:pPr>
        <w:ind w:firstLineChars="200" w:firstLine="560"/>
        <w:rPr>
          <w:color w:val="000000"/>
          <w:sz w:val="28"/>
          <w:szCs w:val="28"/>
        </w:rPr>
      </w:pPr>
    </w:p>
    <w:p w:rsidR="000A2035" w:rsidRDefault="00BA3692">
      <w:pPr>
        <w:pStyle w:val="30"/>
        <w:outlineLvl w:val="0"/>
        <w:rPr>
          <w:rFonts w:ascii="楷体_GB2312" w:eastAsia="楷体_GB2312"/>
          <w:b/>
          <w:color w:val="000000"/>
          <w:sz w:val="32"/>
          <w:szCs w:val="32"/>
        </w:rPr>
      </w:pPr>
      <w:bookmarkStart w:id="11" w:name="_Toc102489719"/>
      <w:r>
        <w:rPr>
          <w:rFonts w:ascii="楷体_GB2312" w:eastAsia="楷体_GB2312" w:hint="eastAsia"/>
          <w:b/>
          <w:color w:val="000000"/>
          <w:sz w:val="32"/>
          <w:szCs w:val="32"/>
        </w:rPr>
        <w:t>八、测试联系</w:t>
      </w:r>
      <w:bookmarkEnd w:id="11"/>
      <w:r>
        <w:rPr>
          <w:rFonts w:ascii="楷体_GB2312" w:eastAsia="楷体_GB2312" w:hint="eastAsia"/>
          <w:b/>
          <w:color w:val="000000"/>
          <w:sz w:val="32"/>
          <w:szCs w:val="32"/>
        </w:rPr>
        <w:t>电话</w:t>
      </w:r>
    </w:p>
    <w:p w:rsidR="000A2035" w:rsidRDefault="00BA3692">
      <w:pPr>
        <w:widowControl/>
        <w:spacing w:line="360" w:lineRule="atLeast"/>
        <w:ind w:firstLineChars="354" w:firstLine="991"/>
        <w:jc w:val="left"/>
        <w:rPr>
          <w:color w:val="2E2E2E"/>
          <w:kern w:val="0"/>
          <w:sz w:val="28"/>
          <w:szCs w:val="28"/>
        </w:rPr>
      </w:pPr>
      <w:r>
        <w:rPr>
          <w:rFonts w:hint="eastAsia"/>
          <w:color w:val="2E2E2E"/>
          <w:kern w:val="0"/>
          <w:sz w:val="28"/>
          <w:szCs w:val="28"/>
        </w:rPr>
        <w:t>深圳证券交易所：0755-82083510</w:t>
      </w:r>
    </w:p>
    <w:p w:rsidR="000A2035" w:rsidRDefault="00BA3692">
      <w:pPr>
        <w:widowControl/>
        <w:spacing w:line="360" w:lineRule="atLeast"/>
        <w:ind w:firstLineChars="354" w:firstLine="991"/>
        <w:jc w:val="left"/>
        <w:rPr>
          <w:color w:val="2E2E2E"/>
          <w:kern w:val="0"/>
          <w:sz w:val="28"/>
          <w:szCs w:val="28"/>
        </w:rPr>
      </w:pPr>
      <w:r>
        <w:rPr>
          <w:rFonts w:hint="eastAsia"/>
          <w:color w:val="2E2E2E"/>
          <w:kern w:val="0"/>
          <w:sz w:val="28"/>
          <w:szCs w:val="28"/>
        </w:rPr>
        <w:t>中国结算总部：010-50938662（统一账户平台）</w:t>
      </w:r>
    </w:p>
    <w:p w:rsidR="000A2035" w:rsidRDefault="00BA3692">
      <w:pPr>
        <w:widowControl/>
        <w:spacing w:line="360" w:lineRule="atLeast"/>
        <w:ind w:firstLineChars="354" w:firstLine="991"/>
        <w:jc w:val="left"/>
        <w:rPr>
          <w:color w:val="2E2E2E"/>
          <w:kern w:val="0"/>
          <w:sz w:val="28"/>
          <w:szCs w:val="28"/>
        </w:rPr>
      </w:pPr>
      <w:r>
        <w:rPr>
          <w:rFonts w:hint="eastAsia"/>
          <w:color w:val="2E2E2E"/>
          <w:kern w:val="0"/>
          <w:sz w:val="28"/>
          <w:szCs w:val="28"/>
        </w:rPr>
        <w:t>中国结算深圳分公司：0755-88666429</w:t>
      </w:r>
    </w:p>
    <w:p w:rsidR="000A2035" w:rsidRDefault="00BA3692">
      <w:pPr>
        <w:widowControl/>
        <w:tabs>
          <w:tab w:val="left" w:pos="900"/>
          <w:tab w:val="left" w:pos="1266"/>
        </w:tabs>
        <w:spacing w:line="360" w:lineRule="atLeast"/>
        <w:ind w:firstLineChars="1367" w:firstLine="3828"/>
        <w:jc w:val="left"/>
        <w:rPr>
          <w:color w:val="2E2E2E"/>
          <w:kern w:val="0"/>
          <w:sz w:val="28"/>
          <w:szCs w:val="28"/>
        </w:rPr>
      </w:pPr>
      <w:r>
        <w:rPr>
          <w:rFonts w:hint="eastAsia"/>
          <w:color w:val="2E2E2E"/>
          <w:kern w:val="0"/>
          <w:sz w:val="28"/>
          <w:szCs w:val="28"/>
        </w:rPr>
        <w:t>0755-25987818</w:t>
      </w:r>
    </w:p>
    <w:p w:rsidR="000A2035" w:rsidRDefault="00BA3692">
      <w:pPr>
        <w:widowControl/>
        <w:spacing w:line="360" w:lineRule="atLeast"/>
        <w:ind w:firstLineChars="354" w:firstLine="991"/>
        <w:jc w:val="left"/>
        <w:rPr>
          <w:color w:val="2E2E2E"/>
          <w:kern w:val="0"/>
          <w:sz w:val="28"/>
          <w:szCs w:val="28"/>
        </w:rPr>
      </w:pPr>
      <w:r>
        <w:rPr>
          <w:rFonts w:hint="eastAsia"/>
          <w:color w:val="2E2E2E"/>
          <w:kern w:val="0"/>
          <w:sz w:val="28"/>
          <w:szCs w:val="28"/>
        </w:rPr>
        <w:t>中证金融： 010-63211700</w:t>
      </w:r>
    </w:p>
    <w:p w:rsidR="000A2035" w:rsidRDefault="00BA3692">
      <w:pPr>
        <w:widowControl/>
        <w:spacing w:line="360" w:lineRule="atLeast"/>
        <w:ind w:firstLineChars="354" w:firstLine="991"/>
        <w:jc w:val="left"/>
        <w:rPr>
          <w:color w:val="2E2E2E"/>
          <w:kern w:val="0"/>
          <w:sz w:val="28"/>
          <w:szCs w:val="28"/>
        </w:rPr>
      </w:pPr>
      <w:r>
        <w:rPr>
          <w:rFonts w:hint="eastAsia"/>
          <w:color w:val="2E2E2E"/>
          <w:kern w:val="0"/>
          <w:sz w:val="28"/>
          <w:szCs w:val="28"/>
        </w:rPr>
        <w:t>深圳证券通信有限公司：0755-83182222</w:t>
      </w:r>
    </w:p>
    <w:p w:rsidR="000A2035" w:rsidRDefault="00BA3692">
      <w:pPr>
        <w:widowControl/>
        <w:spacing w:line="360" w:lineRule="atLeast"/>
        <w:ind w:firstLineChars="354" w:firstLine="991"/>
        <w:jc w:val="left"/>
        <w:rPr>
          <w:color w:val="2E2E2E"/>
          <w:kern w:val="0"/>
          <w:sz w:val="28"/>
          <w:szCs w:val="28"/>
        </w:rPr>
      </w:pPr>
      <w:r>
        <w:rPr>
          <w:rFonts w:hint="eastAsia"/>
          <w:color w:val="2E2E2E"/>
          <w:kern w:val="0"/>
          <w:sz w:val="28"/>
          <w:szCs w:val="28"/>
        </w:rPr>
        <w:t>深圳证券信息有限公司：0755-83990296</w:t>
      </w:r>
    </w:p>
    <w:p w:rsidR="000A2035" w:rsidRDefault="000A2035">
      <w:pPr>
        <w:widowControl/>
        <w:tabs>
          <w:tab w:val="left" w:pos="900"/>
          <w:tab w:val="left" w:pos="1266"/>
        </w:tabs>
        <w:spacing w:line="360" w:lineRule="atLeast"/>
        <w:ind w:firstLineChars="221" w:firstLine="619"/>
        <w:jc w:val="left"/>
        <w:rPr>
          <w:bCs/>
          <w:sz w:val="28"/>
          <w:szCs w:val="28"/>
        </w:rPr>
      </w:pPr>
    </w:p>
    <w:p w:rsidR="000A2035" w:rsidRDefault="00BA3692">
      <w:pPr>
        <w:jc w:val="right"/>
        <w:rPr>
          <w:color w:val="000000"/>
          <w:sz w:val="28"/>
          <w:szCs w:val="28"/>
        </w:rPr>
      </w:pPr>
      <w:bookmarkStart w:id="12" w:name="附件一"/>
      <w:r>
        <w:rPr>
          <w:rFonts w:hint="eastAsia"/>
          <w:color w:val="000000"/>
          <w:sz w:val="28"/>
          <w:szCs w:val="28"/>
        </w:rPr>
        <w:t>深圳证券交易所</w:t>
      </w:r>
    </w:p>
    <w:p w:rsidR="000A2035" w:rsidRDefault="00BA3692">
      <w:pPr>
        <w:jc w:val="right"/>
        <w:rPr>
          <w:color w:val="000000"/>
          <w:sz w:val="28"/>
          <w:szCs w:val="28"/>
        </w:rPr>
      </w:pPr>
      <w:r>
        <w:rPr>
          <w:rFonts w:hint="eastAsia"/>
          <w:color w:val="000000"/>
          <w:sz w:val="28"/>
          <w:szCs w:val="28"/>
        </w:rPr>
        <w:t>中国证券登记结算有限责任公司</w:t>
      </w:r>
    </w:p>
    <w:p w:rsidR="000A2035" w:rsidRDefault="00BA3692">
      <w:pPr>
        <w:jc w:val="right"/>
        <w:rPr>
          <w:color w:val="000000"/>
          <w:sz w:val="28"/>
          <w:szCs w:val="28"/>
        </w:rPr>
      </w:pPr>
      <w:r>
        <w:rPr>
          <w:rFonts w:hint="eastAsia"/>
          <w:color w:val="000000"/>
          <w:sz w:val="28"/>
          <w:szCs w:val="28"/>
        </w:rPr>
        <w:t>中国证券金融股份有限公司</w:t>
      </w:r>
    </w:p>
    <w:p w:rsidR="000A2035" w:rsidRDefault="00BA3692">
      <w:pPr>
        <w:jc w:val="right"/>
        <w:rPr>
          <w:b/>
          <w:color w:val="000000"/>
          <w:szCs w:val="28"/>
        </w:rPr>
      </w:pPr>
      <w:r>
        <w:rPr>
          <w:rFonts w:hint="eastAsia"/>
          <w:color w:val="000000"/>
          <w:sz w:val="28"/>
          <w:szCs w:val="28"/>
        </w:rPr>
        <w:t>2020年7月2</w:t>
      </w:r>
      <w:r w:rsidR="0070212A">
        <w:rPr>
          <w:rFonts w:hint="eastAsia"/>
          <w:color w:val="000000"/>
          <w:sz w:val="28"/>
          <w:szCs w:val="28"/>
        </w:rPr>
        <w:t>0</w:t>
      </w:r>
      <w:r>
        <w:rPr>
          <w:rFonts w:hint="eastAsia"/>
          <w:color w:val="000000"/>
          <w:sz w:val="28"/>
          <w:szCs w:val="28"/>
        </w:rPr>
        <w:t>日</w:t>
      </w:r>
      <w:r>
        <w:rPr>
          <w:rFonts w:hint="eastAsia"/>
          <w:color w:val="000000"/>
        </w:rPr>
        <w:br w:type="page"/>
      </w:r>
      <w:r>
        <w:rPr>
          <w:rFonts w:hint="eastAsia"/>
          <w:b/>
          <w:color w:val="000000"/>
          <w:sz w:val="32"/>
          <w:szCs w:val="28"/>
        </w:rPr>
        <w:t>附件1：</w:t>
      </w:r>
      <w:bookmarkEnd w:id="12"/>
      <w:r>
        <w:rPr>
          <w:rFonts w:hint="eastAsia"/>
          <w:b/>
          <w:color w:val="000000"/>
          <w:sz w:val="32"/>
          <w:szCs w:val="28"/>
        </w:rPr>
        <w:t>创业板改革并试点注册制业务2020年7月25日全网测试反馈表（标</w:t>
      </w:r>
      <w:r>
        <w:rPr>
          <w:rFonts w:hint="eastAsia"/>
          <w:b/>
          <w:color w:val="FF0000"/>
          <w:sz w:val="32"/>
          <w:szCs w:val="28"/>
        </w:rPr>
        <w:t>*</w:t>
      </w:r>
      <w:r>
        <w:rPr>
          <w:rFonts w:hint="eastAsia"/>
          <w:b/>
          <w:color w:val="000000"/>
          <w:sz w:val="32"/>
          <w:szCs w:val="28"/>
        </w:rPr>
        <w:t>者为重点测试内容）</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2945"/>
        <w:gridCol w:w="2694"/>
        <w:gridCol w:w="850"/>
        <w:gridCol w:w="567"/>
        <w:gridCol w:w="2835"/>
      </w:tblGrid>
      <w:tr w:rsidR="000A2035">
        <w:trPr>
          <w:trHeight w:val="444"/>
          <w:jc w:val="center"/>
        </w:trPr>
        <w:tc>
          <w:tcPr>
            <w:tcW w:w="3397" w:type="dxa"/>
            <w:gridSpan w:val="2"/>
            <w:tcBorders>
              <w:top w:val="single" w:sz="4" w:space="0" w:color="auto"/>
              <w:left w:val="single" w:sz="4" w:space="0" w:color="auto"/>
              <w:bottom w:val="single" w:sz="4" w:space="0" w:color="auto"/>
              <w:right w:val="single" w:sz="4" w:space="0" w:color="auto"/>
            </w:tcBorders>
          </w:tcPr>
          <w:p w:rsidR="000A2035" w:rsidRDefault="00BA3692">
            <w:pPr>
              <w:jc w:val="center"/>
              <w:rPr>
                <w:rFonts w:hAnsi="楷体"/>
                <w:sz w:val="20"/>
              </w:rPr>
            </w:pPr>
            <w:r>
              <w:rPr>
                <w:rFonts w:hAnsi="楷体" w:hint="eastAsia"/>
                <w:sz w:val="20"/>
              </w:rPr>
              <w:t>会员代码</w:t>
            </w:r>
          </w:p>
          <w:p w:rsidR="000A2035" w:rsidRDefault="00BA3692">
            <w:pPr>
              <w:jc w:val="center"/>
              <w:rPr>
                <w:rFonts w:hAnsi="楷体"/>
                <w:sz w:val="20"/>
              </w:rPr>
            </w:pPr>
            <w:r>
              <w:rPr>
                <w:rFonts w:hAnsi="楷体" w:hint="eastAsia"/>
                <w:sz w:val="20"/>
              </w:rPr>
              <w:t>（仅会员填写）</w:t>
            </w:r>
          </w:p>
        </w:tc>
        <w:tc>
          <w:tcPr>
            <w:tcW w:w="2694" w:type="dxa"/>
            <w:tcBorders>
              <w:top w:val="single" w:sz="4" w:space="0" w:color="auto"/>
              <w:left w:val="nil"/>
              <w:bottom w:val="single" w:sz="4" w:space="0" w:color="auto"/>
              <w:right w:val="single" w:sz="4" w:space="0" w:color="auto"/>
            </w:tcBorders>
          </w:tcPr>
          <w:p w:rsidR="000A2035" w:rsidRDefault="000A2035">
            <w:pPr>
              <w:rPr>
                <w:rFonts w:hAnsi="楷体"/>
                <w:sz w:val="20"/>
              </w:rPr>
            </w:pPr>
          </w:p>
        </w:tc>
        <w:tc>
          <w:tcPr>
            <w:tcW w:w="1417" w:type="dxa"/>
            <w:gridSpan w:val="2"/>
            <w:tcBorders>
              <w:top w:val="single" w:sz="4" w:space="0" w:color="auto"/>
              <w:left w:val="nil"/>
              <w:bottom w:val="single" w:sz="4" w:space="0" w:color="auto"/>
              <w:right w:val="single" w:sz="4" w:space="0" w:color="auto"/>
            </w:tcBorders>
          </w:tcPr>
          <w:p w:rsidR="000A2035" w:rsidRDefault="00BA3692">
            <w:pPr>
              <w:jc w:val="center"/>
              <w:rPr>
                <w:rFonts w:hAnsi="楷体"/>
                <w:sz w:val="20"/>
              </w:rPr>
            </w:pPr>
            <w:r>
              <w:rPr>
                <w:rFonts w:hAnsi="楷体" w:hint="eastAsia"/>
                <w:sz w:val="20"/>
              </w:rPr>
              <w:t>公司名称</w:t>
            </w:r>
          </w:p>
        </w:tc>
        <w:tc>
          <w:tcPr>
            <w:tcW w:w="2835" w:type="dxa"/>
            <w:tcBorders>
              <w:top w:val="single" w:sz="4" w:space="0" w:color="auto"/>
              <w:left w:val="nil"/>
              <w:bottom w:val="single" w:sz="4" w:space="0" w:color="auto"/>
              <w:right w:val="single" w:sz="4" w:space="0" w:color="auto"/>
            </w:tcBorders>
          </w:tcPr>
          <w:p w:rsidR="000A2035" w:rsidRDefault="000A2035">
            <w:pPr>
              <w:rPr>
                <w:rFonts w:hAnsi="楷体"/>
                <w:sz w:val="20"/>
              </w:rPr>
            </w:pPr>
          </w:p>
        </w:tc>
      </w:tr>
      <w:tr w:rsidR="000A2035">
        <w:trPr>
          <w:trHeight w:val="465"/>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0A2035" w:rsidRDefault="00BA3692">
            <w:pPr>
              <w:jc w:val="center"/>
              <w:rPr>
                <w:rFonts w:hAnsi="楷体"/>
                <w:sz w:val="20"/>
              </w:rPr>
            </w:pPr>
            <w:r>
              <w:rPr>
                <w:rFonts w:hAnsi="楷体" w:hint="eastAsia"/>
                <w:sz w:val="20"/>
              </w:rPr>
              <w:t>联系人</w:t>
            </w:r>
          </w:p>
        </w:tc>
        <w:tc>
          <w:tcPr>
            <w:tcW w:w="2694" w:type="dxa"/>
            <w:tcBorders>
              <w:top w:val="single" w:sz="4" w:space="0" w:color="auto"/>
              <w:left w:val="nil"/>
              <w:bottom w:val="single" w:sz="4" w:space="0" w:color="auto"/>
              <w:right w:val="single" w:sz="4" w:space="0" w:color="auto"/>
            </w:tcBorders>
          </w:tcPr>
          <w:p w:rsidR="000A2035" w:rsidRDefault="000A2035">
            <w:pPr>
              <w:rPr>
                <w:rFonts w:hAnsi="楷体"/>
                <w:sz w:val="20"/>
              </w:rPr>
            </w:pPr>
          </w:p>
        </w:tc>
        <w:tc>
          <w:tcPr>
            <w:tcW w:w="1417" w:type="dxa"/>
            <w:gridSpan w:val="2"/>
            <w:tcBorders>
              <w:top w:val="single" w:sz="4" w:space="0" w:color="auto"/>
              <w:left w:val="nil"/>
              <w:bottom w:val="single" w:sz="4" w:space="0" w:color="auto"/>
              <w:right w:val="single" w:sz="4" w:space="0" w:color="auto"/>
            </w:tcBorders>
          </w:tcPr>
          <w:p w:rsidR="000A2035" w:rsidRDefault="00BA3692">
            <w:pPr>
              <w:jc w:val="center"/>
              <w:rPr>
                <w:rFonts w:hAnsi="楷体"/>
                <w:sz w:val="20"/>
              </w:rPr>
            </w:pPr>
            <w:r>
              <w:rPr>
                <w:rFonts w:hAnsi="楷体" w:hint="eastAsia"/>
                <w:sz w:val="20"/>
              </w:rPr>
              <w:t>联系电话</w:t>
            </w:r>
          </w:p>
          <w:p w:rsidR="000A2035" w:rsidRDefault="00BA3692">
            <w:pPr>
              <w:jc w:val="center"/>
              <w:rPr>
                <w:rFonts w:hAnsi="楷体"/>
                <w:sz w:val="20"/>
              </w:rPr>
            </w:pPr>
            <w:r>
              <w:rPr>
                <w:rFonts w:hAnsi="楷体" w:hint="eastAsia"/>
                <w:sz w:val="20"/>
              </w:rPr>
              <w:t>(包括手机)</w:t>
            </w:r>
          </w:p>
        </w:tc>
        <w:tc>
          <w:tcPr>
            <w:tcW w:w="2835" w:type="dxa"/>
            <w:tcBorders>
              <w:top w:val="single" w:sz="4" w:space="0" w:color="auto"/>
              <w:left w:val="nil"/>
              <w:bottom w:val="single" w:sz="4" w:space="0" w:color="auto"/>
              <w:right w:val="single" w:sz="4" w:space="0" w:color="auto"/>
            </w:tcBorders>
          </w:tcPr>
          <w:p w:rsidR="000A2035" w:rsidRDefault="000A2035">
            <w:pPr>
              <w:rPr>
                <w:rFonts w:hAnsi="楷体"/>
                <w:sz w:val="20"/>
              </w:rPr>
            </w:pPr>
          </w:p>
        </w:tc>
      </w:tr>
      <w:tr w:rsidR="000A2035">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0A2035" w:rsidRDefault="00BA3692">
            <w:pPr>
              <w:jc w:val="center"/>
              <w:rPr>
                <w:rFonts w:hAnsi="楷体"/>
                <w:sz w:val="20"/>
              </w:rPr>
            </w:pPr>
            <w:r>
              <w:rPr>
                <w:rFonts w:hAnsi="楷体" w:hint="eastAsia"/>
                <w:sz w:val="20"/>
              </w:rPr>
              <w:t>Email地址</w:t>
            </w:r>
          </w:p>
        </w:tc>
        <w:tc>
          <w:tcPr>
            <w:tcW w:w="6946" w:type="dxa"/>
            <w:gridSpan w:val="4"/>
            <w:tcBorders>
              <w:top w:val="single" w:sz="4" w:space="0" w:color="auto"/>
              <w:left w:val="nil"/>
              <w:bottom w:val="single" w:sz="4" w:space="0" w:color="auto"/>
              <w:right w:val="single" w:sz="4" w:space="0" w:color="auto"/>
            </w:tcBorders>
          </w:tcPr>
          <w:p w:rsidR="000A2035" w:rsidRDefault="000A2035">
            <w:pPr>
              <w:rPr>
                <w:rFonts w:hAnsi="楷体"/>
                <w:sz w:val="20"/>
              </w:rPr>
            </w:pPr>
          </w:p>
        </w:tc>
      </w:tr>
      <w:tr w:rsidR="000A2035">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0A2035" w:rsidRDefault="00BA3692">
            <w:pPr>
              <w:rPr>
                <w:rFonts w:hAnsi="楷体"/>
                <w:sz w:val="20"/>
              </w:rPr>
            </w:pPr>
            <w:r>
              <w:rPr>
                <w:rFonts w:hAnsi="楷体" w:hint="eastAsia"/>
                <w:sz w:val="20"/>
              </w:rPr>
              <w:t>本业务涉及系统的软件开发商名称</w:t>
            </w:r>
          </w:p>
        </w:tc>
        <w:tc>
          <w:tcPr>
            <w:tcW w:w="6946" w:type="dxa"/>
            <w:gridSpan w:val="4"/>
            <w:tcBorders>
              <w:top w:val="single" w:sz="4" w:space="0" w:color="auto"/>
              <w:left w:val="nil"/>
              <w:bottom w:val="single" w:sz="4" w:space="0" w:color="auto"/>
              <w:right w:val="single" w:sz="4" w:space="0" w:color="auto"/>
            </w:tcBorders>
          </w:tcPr>
          <w:p w:rsidR="000A2035" w:rsidRDefault="000A2035">
            <w:pPr>
              <w:rPr>
                <w:rFonts w:hAnsi="楷体"/>
                <w:sz w:val="20"/>
              </w:rPr>
            </w:pPr>
          </w:p>
        </w:tc>
      </w:tr>
      <w:tr w:rsidR="000A2035">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0A2035" w:rsidRDefault="00BA3692">
            <w:pPr>
              <w:rPr>
                <w:rFonts w:hAnsi="楷体"/>
                <w:sz w:val="20"/>
              </w:rPr>
            </w:pPr>
            <w:r>
              <w:rPr>
                <w:rFonts w:hAnsi="楷体" w:hint="eastAsia"/>
                <w:sz w:val="20"/>
              </w:rPr>
              <w:t>是否参加本次测试</w:t>
            </w:r>
          </w:p>
        </w:tc>
        <w:tc>
          <w:tcPr>
            <w:tcW w:w="6946" w:type="dxa"/>
            <w:gridSpan w:val="4"/>
            <w:tcBorders>
              <w:top w:val="single" w:sz="4" w:space="0" w:color="auto"/>
              <w:left w:val="nil"/>
              <w:bottom w:val="single" w:sz="4" w:space="0" w:color="auto"/>
              <w:right w:val="single" w:sz="4" w:space="0" w:color="auto"/>
            </w:tcBorders>
          </w:tcPr>
          <w:p w:rsidR="000A2035" w:rsidRDefault="00BA3692">
            <w:pPr>
              <w:rPr>
                <w:rFonts w:hAnsi="楷体"/>
                <w:sz w:val="20"/>
              </w:rPr>
            </w:pPr>
            <w:r>
              <w:rPr>
                <w:rFonts w:hAnsi="楷体" w:hint="eastAsia"/>
                <w:sz w:val="20"/>
              </w:rPr>
              <w:t>◎已参测</w:t>
            </w:r>
          </w:p>
          <w:p w:rsidR="000A2035" w:rsidRDefault="00BA3692">
            <w:pPr>
              <w:rPr>
                <w:rFonts w:hAnsi="楷体"/>
                <w:sz w:val="20"/>
              </w:rPr>
            </w:pPr>
            <w:r>
              <w:rPr>
                <w:rFonts w:hAnsi="楷体" w:hint="eastAsia"/>
                <w:sz w:val="20"/>
              </w:rPr>
              <w:t>◎未参测，未参测理由: ________</w:t>
            </w:r>
          </w:p>
        </w:tc>
      </w:tr>
      <w:tr w:rsidR="000A2035">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0A2035" w:rsidRDefault="00BA3692">
            <w:pPr>
              <w:rPr>
                <w:rFonts w:hAnsi="楷体"/>
                <w:sz w:val="20"/>
              </w:rPr>
            </w:pPr>
            <w:r>
              <w:rPr>
                <w:rFonts w:hAnsi="楷体" w:hint="eastAsia"/>
                <w:sz w:val="20"/>
              </w:rPr>
              <w:t>账户信息报送相关技术系统上线情况</w:t>
            </w:r>
          </w:p>
        </w:tc>
        <w:tc>
          <w:tcPr>
            <w:tcW w:w="6946" w:type="dxa"/>
            <w:gridSpan w:val="4"/>
            <w:tcBorders>
              <w:top w:val="single" w:sz="4" w:space="0" w:color="auto"/>
              <w:left w:val="nil"/>
              <w:bottom w:val="single" w:sz="4" w:space="0" w:color="auto"/>
              <w:right w:val="single" w:sz="4" w:space="0" w:color="auto"/>
            </w:tcBorders>
          </w:tcPr>
          <w:p w:rsidR="000A2035" w:rsidRDefault="00BA3692">
            <w:pPr>
              <w:rPr>
                <w:rFonts w:hAnsi="楷体"/>
                <w:sz w:val="20"/>
              </w:rPr>
            </w:pPr>
            <w:r>
              <w:rPr>
                <w:rFonts w:hAnsi="楷体" w:hint="eastAsia"/>
                <w:sz w:val="20"/>
              </w:rPr>
              <w:t>◎未涉及</w:t>
            </w:r>
          </w:p>
          <w:p w:rsidR="000A2035" w:rsidRDefault="00BA3692">
            <w:pPr>
              <w:rPr>
                <w:rFonts w:hAnsi="楷体"/>
                <w:sz w:val="20"/>
              </w:rPr>
            </w:pPr>
            <w:r>
              <w:rPr>
                <w:rFonts w:hAnsi="楷体" w:hint="eastAsia"/>
                <w:sz w:val="20"/>
              </w:rPr>
              <w:t>◎已上线</w:t>
            </w:r>
          </w:p>
          <w:p w:rsidR="000A2035" w:rsidRDefault="00BA3692">
            <w:pPr>
              <w:rPr>
                <w:rFonts w:hAnsi="楷体"/>
                <w:sz w:val="20"/>
              </w:rPr>
            </w:pPr>
            <w:r>
              <w:rPr>
                <w:rFonts w:hAnsi="楷体" w:hint="eastAsia"/>
                <w:sz w:val="20"/>
              </w:rPr>
              <w:t>◎未上线，计划上线日期：________（2020年x月xx日）</w:t>
            </w:r>
          </w:p>
        </w:tc>
      </w:tr>
      <w:tr w:rsidR="000A2035">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0A2035" w:rsidRDefault="00BA3692">
            <w:pPr>
              <w:rPr>
                <w:rFonts w:hAnsi="楷体"/>
                <w:sz w:val="20"/>
              </w:rPr>
            </w:pPr>
            <w:r>
              <w:rPr>
                <w:rFonts w:hAnsi="楷体" w:hint="eastAsia"/>
                <w:sz w:val="20"/>
              </w:rPr>
              <w:t>交易相关技术系统上线情况</w:t>
            </w:r>
          </w:p>
        </w:tc>
        <w:tc>
          <w:tcPr>
            <w:tcW w:w="6946" w:type="dxa"/>
            <w:gridSpan w:val="4"/>
            <w:tcBorders>
              <w:top w:val="single" w:sz="4" w:space="0" w:color="auto"/>
              <w:left w:val="nil"/>
              <w:bottom w:val="single" w:sz="4" w:space="0" w:color="auto"/>
              <w:right w:val="single" w:sz="4" w:space="0" w:color="auto"/>
            </w:tcBorders>
          </w:tcPr>
          <w:p w:rsidR="000A2035" w:rsidRDefault="00BA3692">
            <w:pPr>
              <w:rPr>
                <w:rFonts w:hAnsi="楷体"/>
                <w:sz w:val="20"/>
              </w:rPr>
            </w:pPr>
            <w:r>
              <w:rPr>
                <w:rFonts w:hAnsi="楷体" w:hint="eastAsia"/>
                <w:sz w:val="20"/>
              </w:rPr>
              <w:t>◎未涉及</w:t>
            </w:r>
          </w:p>
          <w:p w:rsidR="000A2035" w:rsidRDefault="00BA3692">
            <w:pPr>
              <w:rPr>
                <w:rFonts w:hAnsi="楷体"/>
                <w:sz w:val="20"/>
              </w:rPr>
            </w:pPr>
            <w:r>
              <w:rPr>
                <w:rFonts w:hAnsi="楷体" w:hint="eastAsia"/>
                <w:sz w:val="20"/>
              </w:rPr>
              <w:t>◎已上线</w:t>
            </w:r>
          </w:p>
          <w:p w:rsidR="000A2035" w:rsidRDefault="00BA3692">
            <w:pPr>
              <w:rPr>
                <w:rFonts w:hAnsi="楷体"/>
                <w:sz w:val="20"/>
              </w:rPr>
            </w:pPr>
            <w:r>
              <w:rPr>
                <w:rFonts w:hAnsi="楷体" w:hint="eastAsia"/>
                <w:sz w:val="20"/>
              </w:rPr>
              <w:t>◎未上线，计划上线日期：________（2020年x月xx日）</w:t>
            </w:r>
          </w:p>
        </w:tc>
      </w:tr>
      <w:tr w:rsidR="000A2035">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0A2035" w:rsidRDefault="00BA3692">
            <w:pPr>
              <w:rPr>
                <w:rFonts w:hAnsi="楷体"/>
                <w:sz w:val="20"/>
              </w:rPr>
            </w:pPr>
            <w:r>
              <w:rPr>
                <w:rFonts w:hAnsi="楷体" w:hint="eastAsia"/>
                <w:sz w:val="20"/>
              </w:rPr>
              <w:t>行情相关技术系统上线情况</w:t>
            </w:r>
          </w:p>
        </w:tc>
        <w:tc>
          <w:tcPr>
            <w:tcW w:w="6946" w:type="dxa"/>
            <w:gridSpan w:val="4"/>
            <w:tcBorders>
              <w:top w:val="single" w:sz="4" w:space="0" w:color="auto"/>
              <w:left w:val="nil"/>
              <w:bottom w:val="single" w:sz="4" w:space="0" w:color="auto"/>
              <w:right w:val="single" w:sz="4" w:space="0" w:color="auto"/>
            </w:tcBorders>
          </w:tcPr>
          <w:p w:rsidR="000A2035" w:rsidRDefault="00BA3692">
            <w:pPr>
              <w:rPr>
                <w:rFonts w:hAnsi="楷体"/>
                <w:sz w:val="20"/>
              </w:rPr>
            </w:pPr>
            <w:r>
              <w:rPr>
                <w:rFonts w:hAnsi="楷体" w:hint="eastAsia"/>
                <w:sz w:val="20"/>
              </w:rPr>
              <w:t>◎未涉及</w:t>
            </w:r>
          </w:p>
          <w:p w:rsidR="000A2035" w:rsidRDefault="00BA3692">
            <w:pPr>
              <w:rPr>
                <w:rFonts w:hAnsi="楷体"/>
                <w:sz w:val="20"/>
              </w:rPr>
            </w:pPr>
            <w:r>
              <w:rPr>
                <w:rFonts w:hAnsi="楷体" w:hint="eastAsia"/>
                <w:sz w:val="20"/>
              </w:rPr>
              <w:t>◎已上线</w:t>
            </w:r>
          </w:p>
          <w:p w:rsidR="000A2035" w:rsidRDefault="00BA3692">
            <w:pPr>
              <w:rPr>
                <w:rFonts w:hAnsi="楷体"/>
                <w:sz w:val="20"/>
              </w:rPr>
            </w:pPr>
            <w:r>
              <w:rPr>
                <w:rFonts w:hAnsi="楷体" w:hint="eastAsia"/>
                <w:sz w:val="20"/>
              </w:rPr>
              <w:t>◎未上线，计划上线日期：________（2020年x月xx日）</w:t>
            </w:r>
          </w:p>
        </w:tc>
      </w:tr>
      <w:tr w:rsidR="000A2035">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0A2035" w:rsidRDefault="00BA3692">
            <w:pPr>
              <w:rPr>
                <w:rFonts w:hAnsi="楷体"/>
                <w:sz w:val="20"/>
              </w:rPr>
            </w:pPr>
            <w:r>
              <w:rPr>
                <w:rFonts w:hAnsi="楷体" w:hint="eastAsia"/>
                <w:sz w:val="20"/>
              </w:rPr>
              <w:t>结算相关技术系统上线情况</w:t>
            </w:r>
          </w:p>
        </w:tc>
        <w:tc>
          <w:tcPr>
            <w:tcW w:w="6946" w:type="dxa"/>
            <w:gridSpan w:val="4"/>
            <w:tcBorders>
              <w:top w:val="single" w:sz="4" w:space="0" w:color="auto"/>
              <w:left w:val="nil"/>
              <w:bottom w:val="single" w:sz="4" w:space="0" w:color="auto"/>
              <w:right w:val="single" w:sz="4" w:space="0" w:color="auto"/>
            </w:tcBorders>
          </w:tcPr>
          <w:p w:rsidR="000A2035" w:rsidRDefault="00BA3692">
            <w:pPr>
              <w:rPr>
                <w:rFonts w:hAnsi="楷体"/>
                <w:sz w:val="20"/>
              </w:rPr>
            </w:pPr>
            <w:r>
              <w:rPr>
                <w:rFonts w:hAnsi="楷体" w:hint="eastAsia"/>
                <w:sz w:val="20"/>
              </w:rPr>
              <w:t>◎未涉及</w:t>
            </w:r>
          </w:p>
          <w:p w:rsidR="000A2035" w:rsidRDefault="00BA3692">
            <w:pPr>
              <w:rPr>
                <w:rFonts w:hAnsi="楷体"/>
                <w:sz w:val="20"/>
              </w:rPr>
            </w:pPr>
            <w:r>
              <w:rPr>
                <w:rFonts w:hAnsi="楷体" w:hint="eastAsia"/>
                <w:sz w:val="20"/>
              </w:rPr>
              <w:t>◎已上线</w:t>
            </w:r>
          </w:p>
          <w:p w:rsidR="000A2035" w:rsidRDefault="00BA3692">
            <w:pPr>
              <w:rPr>
                <w:rFonts w:hAnsi="楷体"/>
                <w:sz w:val="20"/>
              </w:rPr>
            </w:pPr>
            <w:r>
              <w:rPr>
                <w:rFonts w:hAnsi="楷体" w:hint="eastAsia"/>
                <w:sz w:val="20"/>
              </w:rPr>
              <w:t>◎未上线，计划上线日期：________（2020年x月xx日）</w:t>
            </w:r>
          </w:p>
        </w:tc>
      </w:tr>
      <w:tr w:rsidR="000A2035">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0A2035" w:rsidRDefault="00BA3692">
            <w:pPr>
              <w:rPr>
                <w:rFonts w:hAnsi="楷体"/>
                <w:sz w:val="20"/>
              </w:rPr>
            </w:pPr>
            <w:r>
              <w:rPr>
                <w:rFonts w:hAnsi="楷体" w:hint="eastAsia"/>
                <w:sz w:val="20"/>
              </w:rPr>
              <w:t>中证金融转融通平台相关技术系统上线情况</w:t>
            </w:r>
          </w:p>
        </w:tc>
        <w:tc>
          <w:tcPr>
            <w:tcW w:w="6946" w:type="dxa"/>
            <w:gridSpan w:val="4"/>
            <w:tcBorders>
              <w:top w:val="single" w:sz="4" w:space="0" w:color="auto"/>
              <w:left w:val="nil"/>
              <w:bottom w:val="single" w:sz="4" w:space="0" w:color="auto"/>
              <w:right w:val="single" w:sz="4" w:space="0" w:color="auto"/>
            </w:tcBorders>
          </w:tcPr>
          <w:p w:rsidR="000A2035" w:rsidRDefault="00BA3692">
            <w:pPr>
              <w:rPr>
                <w:rFonts w:hAnsi="楷体"/>
                <w:sz w:val="20"/>
              </w:rPr>
            </w:pPr>
            <w:r>
              <w:rPr>
                <w:rFonts w:hAnsi="楷体" w:hint="eastAsia"/>
                <w:sz w:val="20"/>
              </w:rPr>
              <w:t>◎未涉及</w:t>
            </w:r>
          </w:p>
          <w:p w:rsidR="000A2035" w:rsidRDefault="00BA3692">
            <w:pPr>
              <w:rPr>
                <w:rFonts w:hAnsi="楷体"/>
                <w:sz w:val="20"/>
              </w:rPr>
            </w:pPr>
            <w:r>
              <w:rPr>
                <w:rFonts w:hAnsi="楷体" w:hint="eastAsia"/>
                <w:sz w:val="20"/>
              </w:rPr>
              <w:t>◎已上线</w:t>
            </w:r>
          </w:p>
          <w:p w:rsidR="000A2035" w:rsidRDefault="00BA3692">
            <w:pPr>
              <w:rPr>
                <w:rFonts w:hAnsi="楷体"/>
                <w:sz w:val="20"/>
              </w:rPr>
            </w:pPr>
            <w:r>
              <w:rPr>
                <w:rFonts w:hAnsi="楷体" w:hint="eastAsia"/>
                <w:sz w:val="20"/>
              </w:rPr>
              <w:t>◎未上线，计划上线日期：________（2020年x月xx日）</w:t>
            </w:r>
          </w:p>
        </w:tc>
      </w:tr>
      <w:tr w:rsidR="000A2035">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0A2035" w:rsidRDefault="00BA3692">
            <w:pPr>
              <w:rPr>
                <w:rFonts w:hAnsi="楷体"/>
                <w:sz w:val="20"/>
              </w:rPr>
            </w:pPr>
            <w:r>
              <w:rPr>
                <w:rFonts w:hAnsi="楷体" w:hint="eastAsia"/>
                <w:sz w:val="20"/>
              </w:rPr>
              <w:t>其他相关技术系统上线情况</w:t>
            </w:r>
          </w:p>
        </w:tc>
        <w:tc>
          <w:tcPr>
            <w:tcW w:w="6946" w:type="dxa"/>
            <w:gridSpan w:val="4"/>
            <w:tcBorders>
              <w:top w:val="single" w:sz="4" w:space="0" w:color="auto"/>
              <w:left w:val="nil"/>
              <w:bottom w:val="single" w:sz="4" w:space="0" w:color="auto"/>
              <w:right w:val="single" w:sz="4" w:space="0" w:color="auto"/>
            </w:tcBorders>
          </w:tcPr>
          <w:p w:rsidR="000A2035" w:rsidRDefault="00BA3692">
            <w:pPr>
              <w:rPr>
                <w:rFonts w:hAnsi="楷体"/>
                <w:sz w:val="20"/>
              </w:rPr>
            </w:pPr>
            <w:r>
              <w:rPr>
                <w:rFonts w:hAnsi="楷体" w:hint="eastAsia"/>
                <w:sz w:val="20"/>
              </w:rPr>
              <w:t>◎未涉及</w:t>
            </w:r>
          </w:p>
          <w:p w:rsidR="000A2035" w:rsidRDefault="00BA3692">
            <w:pPr>
              <w:rPr>
                <w:rFonts w:hAnsi="楷体"/>
                <w:sz w:val="20"/>
              </w:rPr>
            </w:pPr>
            <w:r>
              <w:rPr>
                <w:rFonts w:hAnsi="楷体" w:hint="eastAsia"/>
                <w:sz w:val="20"/>
              </w:rPr>
              <w:t>◎已上线</w:t>
            </w:r>
          </w:p>
          <w:p w:rsidR="000A2035" w:rsidRDefault="00BA3692">
            <w:pPr>
              <w:rPr>
                <w:rFonts w:hAnsi="楷体"/>
                <w:sz w:val="20"/>
              </w:rPr>
            </w:pPr>
            <w:r>
              <w:rPr>
                <w:rFonts w:hAnsi="楷体" w:hint="eastAsia"/>
                <w:sz w:val="20"/>
              </w:rPr>
              <w:t>◎未上线</w:t>
            </w:r>
          </w:p>
          <w:p w:rsidR="000A2035" w:rsidRDefault="00BA3692">
            <w:pPr>
              <w:rPr>
                <w:rFonts w:hAnsi="楷体"/>
                <w:sz w:val="20"/>
              </w:rPr>
            </w:pPr>
            <w:r>
              <w:rPr>
                <w:rFonts w:hAnsi="楷体" w:hint="eastAsia"/>
                <w:sz w:val="20"/>
              </w:rPr>
              <w:t>其他未上线的技术系统名称：________</w:t>
            </w:r>
            <w:r>
              <w:rPr>
                <w:rFonts w:hAnsi="楷体" w:hint="eastAsia"/>
                <w:sz w:val="20"/>
                <w:u w:val="single"/>
              </w:rPr>
              <w:t xml:space="preserve">    </w:t>
            </w:r>
          </w:p>
          <w:p w:rsidR="000A2035" w:rsidRDefault="00BA3692">
            <w:pPr>
              <w:rPr>
                <w:rFonts w:hAnsi="楷体"/>
                <w:sz w:val="20"/>
              </w:rPr>
            </w:pPr>
            <w:r>
              <w:rPr>
                <w:rFonts w:hAnsi="楷体" w:hint="eastAsia"/>
                <w:sz w:val="20"/>
              </w:rPr>
              <w:t>其他未上线技术系统的计划上线日期：________（2020年x月xx日）</w:t>
            </w:r>
          </w:p>
        </w:tc>
      </w:tr>
      <w:tr w:rsidR="000A2035">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0A2035" w:rsidRDefault="00BA3692">
            <w:pPr>
              <w:rPr>
                <w:rFonts w:hAnsi="楷体"/>
                <w:sz w:val="20"/>
              </w:rPr>
            </w:pPr>
            <w:r>
              <w:rPr>
                <w:rFonts w:hAnsi="楷体" w:hint="eastAsia"/>
                <w:sz w:val="20"/>
              </w:rPr>
              <w:t>技术系统上线后，对创业板核准制股票网上发行业务的支持情况</w:t>
            </w:r>
          </w:p>
        </w:tc>
        <w:tc>
          <w:tcPr>
            <w:tcW w:w="6946" w:type="dxa"/>
            <w:gridSpan w:val="4"/>
            <w:tcBorders>
              <w:top w:val="single" w:sz="4" w:space="0" w:color="auto"/>
              <w:left w:val="nil"/>
              <w:bottom w:val="single" w:sz="4" w:space="0" w:color="auto"/>
              <w:right w:val="single" w:sz="4" w:space="0" w:color="auto"/>
            </w:tcBorders>
          </w:tcPr>
          <w:p w:rsidR="000A2035" w:rsidRDefault="00BA3692">
            <w:pPr>
              <w:rPr>
                <w:rFonts w:hAnsi="楷体"/>
                <w:sz w:val="20"/>
              </w:rPr>
            </w:pPr>
            <w:r>
              <w:rPr>
                <w:rFonts w:hAnsi="楷体" w:hint="eastAsia"/>
                <w:sz w:val="20"/>
              </w:rPr>
              <w:t>◎未涉及</w:t>
            </w:r>
          </w:p>
          <w:p w:rsidR="000A2035" w:rsidRDefault="00BA3692">
            <w:pPr>
              <w:rPr>
                <w:rFonts w:hAnsi="楷体"/>
                <w:sz w:val="20"/>
              </w:rPr>
            </w:pPr>
            <w:r>
              <w:rPr>
                <w:rFonts w:hAnsi="楷体" w:hint="eastAsia"/>
                <w:sz w:val="20"/>
              </w:rPr>
              <w:t>◎已支持</w:t>
            </w:r>
          </w:p>
          <w:p w:rsidR="000A2035" w:rsidRDefault="00BA3692">
            <w:pPr>
              <w:rPr>
                <w:rFonts w:hAnsi="楷体"/>
                <w:sz w:val="20"/>
              </w:rPr>
            </w:pPr>
            <w:r>
              <w:rPr>
                <w:rFonts w:hAnsi="楷体" w:hint="eastAsia"/>
                <w:sz w:val="20"/>
              </w:rPr>
              <w:t>◎未支持，最晚支持日期：________（2020年x月xx日）</w:t>
            </w:r>
          </w:p>
        </w:tc>
      </w:tr>
      <w:tr w:rsidR="000A2035">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0A2035" w:rsidRDefault="00BA3692">
            <w:pPr>
              <w:rPr>
                <w:rFonts w:hAnsi="楷体"/>
                <w:sz w:val="20"/>
              </w:rPr>
            </w:pPr>
            <w:r>
              <w:rPr>
                <w:rFonts w:hAnsi="楷体" w:hint="eastAsia"/>
                <w:sz w:val="20"/>
              </w:rPr>
              <w:t>技术系统上线后，对创业板核准制股票上市交易业务的支持情况</w:t>
            </w:r>
          </w:p>
        </w:tc>
        <w:tc>
          <w:tcPr>
            <w:tcW w:w="6946" w:type="dxa"/>
            <w:gridSpan w:val="4"/>
            <w:tcBorders>
              <w:top w:val="single" w:sz="4" w:space="0" w:color="auto"/>
              <w:left w:val="nil"/>
              <w:bottom w:val="single" w:sz="4" w:space="0" w:color="auto"/>
              <w:right w:val="single" w:sz="4" w:space="0" w:color="auto"/>
            </w:tcBorders>
          </w:tcPr>
          <w:p w:rsidR="000A2035" w:rsidRDefault="00BA3692">
            <w:pPr>
              <w:rPr>
                <w:rFonts w:hAnsi="楷体"/>
                <w:sz w:val="20"/>
              </w:rPr>
            </w:pPr>
            <w:r>
              <w:rPr>
                <w:rFonts w:hAnsi="楷体" w:hint="eastAsia"/>
                <w:sz w:val="20"/>
              </w:rPr>
              <w:t>◎未涉及</w:t>
            </w:r>
          </w:p>
          <w:p w:rsidR="000A2035" w:rsidRDefault="00BA3692">
            <w:pPr>
              <w:rPr>
                <w:rFonts w:hAnsi="楷体"/>
                <w:sz w:val="20"/>
              </w:rPr>
            </w:pPr>
            <w:r>
              <w:rPr>
                <w:rFonts w:hAnsi="楷体" w:hint="eastAsia"/>
                <w:sz w:val="20"/>
              </w:rPr>
              <w:t>◎已支持</w:t>
            </w:r>
          </w:p>
          <w:p w:rsidR="000A2035" w:rsidRDefault="00BA3692">
            <w:pPr>
              <w:rPr>
                <w:rFonts w:hAnsi="楷体"/>
                <w:sz w:val="20"/>
              </w:rPr>
            </w:pPr>
            <w:r>
              <w:rPr>
                <w:rFonts w:hAnsi="楷体" w:hint="eastAsia"/>
                <w:sz w:val="20"/>
              </w:rPr>
              <w:t>◎未支持，最晚支持日期：________（2020年x月xx日）</w:t>
            </w:r>
          </w:p>
        </w:tc>
      </w:tr>
      <w:tr w:rsidR="000A2035">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0A2035" w:rsidRDefault="00BA3692">
            <w:pPr>
              <w:rPr>
                <w:rFonts w:hAnsi="楷体"/>
                <w:sz w:val="20"/>
              </w:rPr>
            </w:pPr>
            <w:r>
              <w:rPr>
                <w:rFonts w:hAnsi="楷体" w:hint="eastAsia"/>
                <w:sz w:val="20"/>
              </w:rPr>
              <w:t>技术系统上线后，对创业板注册制股票及存托凭证网上发行业务的支持情况</w:t>
            </w:r>
          </w:p>
        </w:tc>
        <w:tc>
          <w:tcPr>
            <w:tcW w:w="6946" w:type="dxa"/>
            <w:gridSpan w:val="4"/>
            <w:tcBorders>
              <w:top w:val="single" w:sz="4" w:space="0" w:color="auto"/>
              <w:left w:val="nil"/>
              <w:bottom w:val="single" w:sz="4" w:space="0" w:color="auto"/>
              <w:right w:val="single" w:sz="4" w:space="0" w:color="auto"/>
            </w:tcBorders>
          </w:tcPr>
          <w:p w:rsidR="000A2035" w:rsidRDefault="00BA3692">
            <w:pPr>
              <w:rPr>
                <w:rFonts w:hAnsi="楷体"/>
                <w:sz w:val="20"/>
              </w:rPr>
            </w:pPr>
            <w:r>
              <w:rPr>
                <w:rFonts w:hAnsi="楷体" w:hint="eastAsia"/>
                <w:sz w:val="20"/>
              </w:rPr>
              <w:t>◎未涉及</w:t>
            </w:r>
          </w:p>
          <w:p w:rsidR="000A2035" w:rsidRDefault="00BA3692">
            <w:pPr>
              <w:rPr>
                <w:rFonts w:hAnsi="楷体"/>
                <w:sz w:val="20"/>
              </w:rPr>
            </w:pPr>
            <w:r>
              <w:rPr>
                <w:rFonts w:hAnsi="楷体" w:hint="eastAsia"/>
                <w:sz w:val="20"/>
              </w:rPr>
              <w:t>◎已支持</w:t>
            </w:r>
          </w:p>
          <w:p w:rsidR="000A2035" w:rsidRDefault="00BA3692">
            <w:pPr>
              <w:rPr>
                <w:rFonts w:hAnsi="楷体"/>
                <w:sz w:val="20"/>
              </w:rPr>
            </w:pPr>
            <w:r>
              <w:rPr>
                <w:rFonts w:hAnsi="楷体" w:hint="eastAsia"/>
                <w:sz w:val="20"/>
              </w:rPr>
              <w:t>◎未支持，最晚支持日期：________（2020年x月xx日）</w:t>
            </w:r>
          </w:p>
        </w:tc>
      </w:tr>
      <w:tr w:rsidR="000A2035">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0A2035" w:rsidRDefault="00BA3692">
            <w:pPr>
              <w:rPr>
                <w:rFonts w:hAnsi="楷体"/>
                <w:sz w:val="20"/>
              </w:rPr>
            </w:pPr>
            <w:r>
              <w:rPr>
                <w:rFonts w:hAnsi="楷体" w:hint="eastAsia"/>
                <w:sz w:val="20"/>
              </w:rPr>
              <w:t>技术系统上线后，对创业板网络投票业务的支持情况</w:t>
            </w:r>
          </w:p>
        </w:tc>
        <w:tc>
          <w:tcPr>
            <w:tcW w:w="6946" w:type="dxa"/>
            <w:gridSpan w:val="4"/>
            <w:tcBorders>
              <w:top w:val="single" w:sz="4" w:space="0" w:color="auto"/>
              <w:left w:val="nil"/>
              <w:bottom w:val="single" w:sz="4" w:space="0" w:color="auto"/>
              <w:right w:val="single" w:sz="4" w:space="0" w:color="auto"/>
            </w:tcBorders>
          </w:tcPr>
          <w:p w:rsidR="000A2035" w:rsidRDefault="00BA3692">
            <w:pPr>
              <w:rPr>
                <w:rFonts w:hAnsi="楷体"/>
                <w:sz w:val="20"/>
              </w:rPr>
            </w:pPr>
            <w:r>
              <w:rPr>
                <w:rFonts w:hAnsi="楷体" w:hint="eastAsia"/>
                <w:sz w:val="20"/>
              </w:rPr>
              <w:t>◎未涉及</w:t>
            </w:r>
          </w:p>
          <w:p w:rsidR="000A2035" w:rsidRDefault="00BA3692">
            <w:pPr>
              <w:rPr>
                <w:rFonts w:hAnsi="楷体"/>
                <w:sz w:val="20"/>
              </w:rPr>
            </w:pPr>
            <w:r>
              <w:rPr>
                <w:rFonts w:hAnsi="楷体" w:hint="eastAsia"/>
                <w:sz w:val="20"/>
              </w:rPr>
              <w:t>◎已支持</w:t>
            </w:r>
          </w:p>
          <w:p w:rsidR="000A2035" w:rsidRDefault="00BA3692">
            <w:pPr>
              <w:rPr>
                <w:rFonts w:hAnsi="楷体"/>
                <w:sz w:val="20"/>
              </w:rPr>
            </w:pPr>
            <w:r>
              <w:rPr>
                <w:rFonts w:hAnsi="楷体" w:hint="eastAsia"/>
                <w:sz w:val="20"/>
              </w:rPr>
              <w:t>◎未支持，最晚支持日期：________（2020年x月xx日）</w:t>
            </w:r>
          </w:p>
        </w:tc>
      </w:tr>
      <w:tr w:rsidR="000A2035">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0A2035" w:rsidRDefault="00BA3692">
            <w:pPr>
              <w:rPr>
                <w:rFonts w:hAnsi="楷体"/>
                <w:sz w:val="20"/>
              </w:rPr>
            </w:pPr>
            <w:r>
              <w:rPr>
                <w:rFonts w:hAnsi="楷体" w:hint="eastAsia"/>
                <w:sz w:val="20"/>
              </w:rPr>
              <w:t>技术系统上线后，对开通创业板交易权限的账户信息报送的支持情况</w:t>
            </w:r>
          </w:p>
        </w:tc>
        <w:tc>
          <w:tcPr>
            <w:tcW w:w="6946" w:type="dxa"/>
            <w:gridSpan w:val="4"/>
            <w:tcBorders>
              <w:top w:val="single" w:sz="4" w:space="0" w:color="auto"/>
              <w:left w:val="nil"/>
              <w:bottom w:val="single" w:sz="4" w:space="0" w:color="auto"/>
              <w:right w:val="single" w:sz="4" w:space="0" w:color="auto"/>
            </w:tcBorders>
          </w:tcPr>
          <w:p w:rsidR="000A2035" w:rsidRDefault="00BA3692">
            <w:pPr>
              <w:rPr>
                <w:rFonts w:hAnsi="楷体"/>
                <w:sz w:val="20"/>
              </w:rPr>
            </w:pPr>
            <w:r>
              <w:rPr>
                <w:rFonts w:hAnsi="楷体" w:hint="eastAsia"/>
                <w:sz w:val="20"/>
              </w:rPr>
              <w:t>◎未涉及</w:t>
            </w:r>
          </w:p>
          <w:p w:rsidR="000A2035" w:rsidRDefault="00BA3692">
            <w:pPr>
              <w:rPr>
                <w:rFonts w:hAnsi="楷体"/>
                <w:sz w:val="20"/>
              </w:rPr>
            </w:pPr>
            <w:r>
              <w:rPr>
                <w:rFonts w:hAnsi="楷体" w:hint="eastAsia"/>
                <w:sz w:val="20"/>
              </w:rPr>
              <w:t>◎已支持</w:t>
            </w:r>
          </w:p>
          <w:p w:rsidR="000A2035" w:rsidRDefault="00BA3692">
            <w:pPr>
              <w:rPr>
                <w:rFonts w:hAnsi="楷体"/>
                <w:sz w:val="20"/>
              </w:rPr>
            </w:pPr>
            <w:r>
              <w:rPr>
                <w:rFonts w:hAnsi="楷体" w:hint="eastAsia"/>
                <w:sz w:val="20"/>
              </w:rPr>
              <w:t>◎未支持，最晚支持日期：________（2020年x月xx日）</w:t>
            </w:r>
          </w:p>
        </w:tc>
      </w:tr>
      <w:tr w:rsidR="000A2035">
        <w:trPr>
          <w:trHeight w:val="58"/>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0A2035" w:rsidRDefault="00BA3692">
            <w:pPr>
              <w:rPr>
                <w:rFonts w:hAnsi="楷体"/>
                <w:sz w:val="20"/>
              </w:rPr>
            </w:pPr>
            <w:r>
              <w:rPr>
                <w:rFonts w:hAnsi="楷体" w:hint="eastAsia"/>
                <w:sz w:val="20"/>
              </w:rPr>
              <w:t>技术系统上线后，对07股份登记、查询、转托管等业务的支持情况</w:t>
            </w:r>
          </w:p>
        </w:tc>
        <w:tc>
          <w:tcPr>
            <w:tcW w:w="6946" w:type="dxa"/>
            <w:gridSpan w:val="4"/>
            <w:tcBorders>
              <w:top w:val="single" w:sz="4" w:space="0" w:color="auto"/>
              <w:left w:val="nil"/>
              <w:bottom w:val="single" w:sz="4" w:space="0" w:color="auto"/>
              <w:right w:val="single" w:sz="4" w:space="0" w:color="auto"/>
            </w:tcBorders>
          </w:tcPr>
          <w:p w:rsidR="000A2035" w:rsidRDefault="00BA3692">
            <w:pPr>
              <w:rPr>
                <w:rFonts w:hAnsi="楷体"/>
                <w:sz w:val="20"/>
              </w:rPr>
            </w:pPr>
            <w:r>
              <w:rPr>
                <w:rFonts w:hAnsi="楷体" w:hint="eastAsia"/>
                <w:sz w:val="20"/>
              </w:rPr>
              <w:t>◎未涉及</w:t>
            </w:r>
          </w:p>
          <w:p w:rsidR="000A2035" w:rsidRDefault="00BA3692">
            <w:pPr>
              <w:rPr>
                <w:rFonts w:hAnsi="楷体"/>
                <w:sz w:val="20"/>
              </w:rPr>
            </w:pPr>
            <w:r>
              <w:rPr>
                <w:rFonts w:hAnsi="楷体" w:hint="eastAsia"/>
                <w:sz w:val="20"/>
              </w:rPr>
              <w:t>◎已支持</w:t>
            </w:r>
          </w:p>
          <w:p w:rsidR="000A2035" w:rsidRDefault="00BA3692">
            <w:pPr>
              <w:rPr>
                <w:rFonts w:hAnsi="楷体"/>
                <w:sz w:val="20"/>
              </w:rPr>
            </w:pPr>
            <w:r>
              <w:rPr>
                <w:rFonts w:hAnsi="楷体" w:hint="eastAsia"/>
                <w:sz w:val="20"/>
              </w:rPr>
              <w:t>◎未支持，最晚支持日期：________（2020年x月xx日）</w:t>
            </w:r>
          </w:p>
        </w:tc>
      </w:tr>
      <w:tr w:rsidR="000A2035">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0A2035" w:rsidRDefault="00BA3692">
            <w:pPr>
              <w:rPr>
                <w:rFonts w:hAnsi="楷体"/>
                <w:sz w:val="20"/>
              </w:rPr>
            </w:pPr>
            <w:r>
              <w:rPr>
                <w:rFonts w:hAnsi="楷体" w:hint="eastAsia"/>
                <w:sz w:val="20"/>
              </w:rPr>
              <w:t>技术系统上线后，对交易数据接口变更的适应情况</w:t>
            </w:r>
          </w:p>
        </w:tc>
        <w:tc>
          <w:tcPr>
            <w:tcW w:w="6946" w:type="dxa"/>
            <w:gridSpan w:val="4"/>
            <w:tcBorders>
              <w:top w:val="single" w:sz="4" w:space="0" w:color="auto"/>
              <w:left w:val="nil"/>
              <w:bottom w:val="single" w:sz="4" w:space="0" w:color="auto"/>
              <w:right w:val="single" w:sz="4" w:space="0" w:color="auto"/>
            </w:tcBorders>
          </w:tcPr>
          <w:p w:rsidR="000A2035" w:rsidRDefault="00BA3692">
            <w:pPr>
              <w:rPr>
                <w:rFonts w:hAnsi="楷体"/>
                <w:sz w:val="20"/>
              </w:rPr>
            </w:pPr>
            <w:r>
              <w:rPr>
                <w:rFonts w:hAnsi="楷体" w:hint="eastAsia"/>
                <w:sz w:val="20"/>
              </w:rPr>
              <w:t>◎未涉及</w:t>
            </w:r>
          </w:p>
          <w:p w:rsidR="000A2035" w:rsidRDefault="00BA3692">
            <w:pPr>
              <w:rPr>
                <w:rFonts w:hAnsi="楷体"/>
                <w:sz w:val="20"/>
              </w:rPr>
            </w:pPr>
            <w:r>
              <w:rPr>
                <w:rFonts w:hAnsi="楷体" w:hint="eastAsia"/>
                <w:sz w:val="20"/>
              </w:rPr>
              <w:t>◎已适应</w:t>
            </w:r>
          </w:p>
          <w:p w:rsidR="000A2035" w:rsidRDefault="00BA3692">
            <w:pPr>
              <w:rPr>
                <w:rFonts w:hAnsi="楷体"/>
                <w:sz w:val="20"/>
              </w:rPr>
            </w:pPr>
            <w:r>
              <w:rPr>
                <w:rFonts w:hAnsi="楷体" w:hint="eastAsia"/>
                <w:sz w:val="20"/>
              </w:rPr>
              <w:t>◎未适应</w:t>
            </w:r>
          </w:p>
        </w:tc>
      </w:tr>
      <w:tr w:rsidR="000A2035">
        <w:trPr>
          <w:trHeight w:val="58"/>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0A2035" w:rsidRDefault="00BA3692">
            <w:pPr>
              <w:rPr>
                <w:rFonts w:hAnsi="楷体"/>
                <w:sz w:val="20"/>
              </w:rPr>
            </w:pPr>
            <w:r>
              <w:rPr>
                <w:rFonts w:hAnsi="楷体" w:hint="eastAsia"/>
                <w:sz w:val="20"/>
              </w:rPr>
              <w:t>技术系统上线后，对行情数据接口变更的适应情况</w:t>
            </w:r>
          </w:p>
        </w:tc>
        <w:tc>
          <w:tcPr>
            <w:tcW w:w="6946" w:type="dxa"/>
            <w:gridSpan w:val="4"/>
            <w:tcBorders>
              <w:top w:val="single" w:sz="4" w:space="0" w:color="auto"/>
              <w:left w:val="nil"/>
              <w:bottom w:val="single" w:sz="4" w:space="0" w:color="auto"/>
              <w:right w:val="single" w:sz="4" w:space="0" w:color="auto"/>
            </w:tcBorders>
          </w:tcPr>
          <w:p w:rsidR="000A2035" w:rsidRDefault="00BA3692">
            <w:pPr>
              <w:rPr>
                <w:rFonts w:hAnsi="楷体"/>
                <w:sz w:val="20"/>
              </w:rPr>
            </w:pPr>
            <w:r>
              <w:rPr>
                <w:rFonts w:hAnsi="楷体" w:hint="eastAsia"/>
                <w:sz w:val="20"/>
              </w:rPr>
              <w:t>◎未涉及</w:t>
            </w:r>
          </w:p>
          <w:p w:rsidR="000A2035" w:rsidRDefault="00BA3692">
            <w:pPr>
              <w:rPr>
                <w:rFonts w:hAnsi="楷体"/>
                <w:sz w:val="20"/>
              </w:rPr>
            </w:pPr>
            <w:r>
              <w:rPr>
                <w:rFonts w:hAnsi="楷体" w:hint="eastAsia"/>
                <w:sz w:val="20"/>
              </w:rPr>
              <w:t>◎已适应</w:t>
            </w:r>
          </w:p>
          <w:p w:rsidR="000A2035" w:rsidRDefault="00BA3692">
            <w:pPr>
              <w:rPr>
                <w:rFonts w:hAnsi="楷体"/>
                <w:sz w:val="20"/>
              </w:rPr>
            </w:pPr>
            <w:r>
              <w:rPr>
                <w:rFonts w:hAnsi="楷体" w:hint="eastAsia"/>
                <w:sz w:val="20"/>
              </w:rPr>
              <w:t>◎未适应</w:t>
            </w:r>
          </w:p>
        </w:tc>
      </w:tr>
      <w:tr w:rsidR="000A2035">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0A2035" w:rsidRDefault="00BA3692">
            <w:pPr>
              <w:rPr>
                <w:rFonts w:hAnsi="楷体"/>
                <w:sz w:val="20"/>
              </w:rPr>
            </w:pPr>
            <w:r>
              <w:rPr>
                <w:rFonts w:hAnsi="楷体" w:hint="eastAsia"/>
                <w:sz w:val="20"/>
              </w:rPr>
              <w:t>技术系统上线后，对静态文件数据接口变更的适应情况</w:t>
            </w:r>
          </w:p>
        </w:tc>
        <w:tc>
          <w:tcPr>
            <w:tcW w:w="6946" w:type="dxa"/>
            <w:gridSpan w:val="4"/>
            <w:tcBorders>
              <w:top w:val="single" w:sz="4" w:space="0" w:color="auto"/>
              <w:left w:val="nil"/>
              <w:bottom w:val="single" w:sz="4" w:space="0" w:color="auto"/>
              <w:right w:val="single" w:sz="4" w:space="0" w:color="auto"/>
            </w:tcBorders>
          </w:tcPr>
          <w:p w:rsidR="000A2035" w:rsidRDefault="00BA3692">
            <w:pPr>
              <w:rPr>
                <w:rFonts w:hAnsi="楷体"/>
                <w:sz w:val="20"/>
              </w:rPr>
            </w:pPr>
            <w:r>
              <w:rPr>
                <w:rFonts w:hAnsi="楷体" w:hint="eastAsia"/>
                <w:sz w:val="20"/>
              </w:rPr>
              <w:t>◎未涉及</w:t>
            </w:r>
          </w:p>
          <w:p w:rsidR="000A2035" w:rsidRDefault="00BA3692">
            <w:pPr>
              <w:rPr>
                <w:rFonts w:hAnsi="楷体"/>
                <w:sz w:val="20"/>
              </w:rPr>
            </w:pPr>
            <w:r>
              <w:rPr>
                <w:rFonts w:hAnsi="楷体" w:hint="eastAsia"/>
                <w:sz w:val="20"/>
              </w:rPr>
              <w:t>◎已适应</w:t>
            </w:r>
          </w:p>
          <w:p w:rsidR="000A2035" w:rsidRDefault="00BA3692">
            <w:pPr>
              <w:rPr>
                <w:rFonts w:hAnsi="楷体"/>
                <w:sz w:val="20"/>
              </w:rPr>
            </w:pPr>
            <w:r>
              <w:rPr>
                <w:rFonts w:hAnsi="楷体" w:hint="eastAsia"/>
                <w:sz w:val="20"/>
              </w:rPr>
              <w:t>◎未适应</w:t>
            </w:r>
          </w:p>
        </w:tc>
      </w:tr>
      <w:tr w:rsidR="000A2035">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0A2035" w:rsidRDefault="00BA3692">
            <w:pPr>
              <w:rPr>
                <w:rFonts w:hAnsi="楷体"/>
                <w:sz w:val="20"/>
              </w:rPr>
            </w:pPr>
            <w:r>
              <w:rPr>
                <w:rFonts w:hAnsi="楷体" w:hint="eastAsia"/>
                <w:sz w:val="20"/>
              </w:rPr>
              <w:t>技术系统上线后，对结算数据接口变更的适应情况</w:t>
            </w:r>
          </w:p>
        </w:tc>
        <w:tc>
          <w:tcPr>
            <w:tcW w:w="6946" w:type="dxa"/>
            <w:gridSpan w:val="4"/>
            <w:tcBorders>
              <w:top w:val="single" w:sz="4" w:space="0" w:color="auto"/>
              <w:left w:val="nil"/>
              <w:bottom w:val="single" w:sz="4" w:space="0" w:color="auto"/>
              <w:right w:val="single" w:sz="4" w:space="0" w:color="auto"/>
            </w:tcBorders>
          </w:tcPr>
          <w:p w:rsidR="000A2035" w:rsidRDefault="00BA3692">
            <w:pPr>
              <w:rPr>
                <w:rFonts w:hAnsi="楷体"/>
                <w:sz w:val="20"/>
              </w:rPr>
            </w:pPr>
            <w:r>
              <w:rPr>
                <w:rFonts w:hAnsi="楷体" w:hint="eastAsia"/>
                <w:sz w:val="20"/>
              </w:rPr>
              <w:t>◎未涉及</w:t>
            </w:r>
          </w:p>
          <w:p w:rsidR="000A2035" w:rsidRDefault="00BA3692">
            <w:pPr>
              <w:rPr>
                <w:rFonts w:hAnsi="楷体"/>
                <w:sz w:val="20"/>
              </w:rPr>
            </w:pPr>
            <w:r>
              <w:rPr>
                <w:rFonts w:hAnsi="楷体" w:hint="eastAsia"/>
                <w:sz w:val="20"/>
              </w:rPr>
              <w:t>◎已适应</w:t>
            </w:r>
          </w:p>
          <w:p w:rsidR="000A2035" w:rsidRDefault="00BA3692">
            <w:pPr>
              <w:rPr>
                <w:rFonts w:hAnsi="楷体"/>
                <w:sz w:val="20"/>
              </w:rPr>
            </w:pPr>
            <w:r>
              <w:rPr>
                <w:rFonts w:hAnsi="楷体" w:hint="eastAsia"/>
                <w:sz w:val="20"/>
              </w:rPr>
              <w:t>◎未适应</w:t>
            </w:r>
          </w:p>
        </w:tc>
      </w:tr>
      <w:tr w:rsidR="000A2035">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0A2035" w:rsidRDefault="00BA3692">
            <w:pPr>
              <w:rPr>
                <w:rFonts w:hAnsi="楷体"/>
                <w:sz w:val="20"/>
              </w:rPr>
            </w:pPr>
            <w:r>
              <w:rPr>
                <w:rFonts w:hAnsi="楷体" w:hint="eastAsia"/>
                <w:sz w:val="20"/>
              </w:rPr>
              <w:t>技术系统上线后，对中证金融转融通平台相关数据接口变更的适应情况</w:t>
            </w:r>
          </w:p>
        </w:tc>
        <w:tc>
          <w:tcPr>
            <w:tcW w:w="6946" w:type="dxa"/>
            <w:gridSpan w:val="4"/>
            <w:tcBorders>
              <w:top w:val="single" w:sz="4" w:space="0" w:color="auto"/>
              <w:left w:val="nil"/>
              <w:bottom w:val="single" w:sz="4" w:space="0" w:color="auto"/>
              <w:right w:val="single" w:sz="4" w:space="0" w:color="auto"/>
            </w:tcBorders>
          </w:tcPr>
          <w:p w:rsidR="000A2035" w:rsidRDefault="00BA3692">
            <w:pPr>
              <w:rPr>
                <w:rFonts w:hAnsi="楷体"/>
                <w:sz w:val="20"/>
              </w:rPr>
            </w:pPr>
            <w:r>
              <w:rPr>
                <w:rFonts w:hAnsi="楷体" w:hint="eastAsia"/>
                <w:sz w:val="20"/>
              </w:rPr>
              <w:t>◎未涉及</w:t>
            </w:r>
          </w:p>
          <w:p w:rsidR="000A2035" w:rsidRDefault="00BA3692">
            <w:pPr>
              <w:rPr>
                <w:rFonts w:hAnsi="楷体"/>
                <w:sz w:val="20"/>
              </w:rPr>
            </w:pPr>
            <w:r>
              <w:rPr>
                <w:rFonts w:hAnsi="楷体" w:hint="eastAsia"/>
                <w:sz w:val="20"/>
              </w:rPr>
              <w:t>◎已适应</w:t>
            </w:r>
          </w:p>
          <w:p w:rsidR="000A2035" w:rsidRDefault="00BA3692">
            <w:pPr>
              <w:rPr>
                <w:rFonts w:hAnsi="楷体"/>
                <w:sz w:val="20"/>
              </w:rPr>
            </w:pPr>
            <w:r>
              <w:rPr>
                <w:rFonts w:hAnsi="楷体" w:hint="eastAsia"/>
                <w:sz w:val="20"/>
              </w:rPr>
              <w:t>◎未适应</w:t>
            </w:r>
          </w:p>
        </w:tc>
      </w:tr>
      <w:tr w:rsidR="000A2035">
        <w:trPr>
          <w:trHeight w:val="644"/>
          <w:jc w:val="center"/>
        </w:trPr>
        <w:tc>
          <w:tcPr>
            <w:tcW w:w="10343" w:type="dxa"/>
            <w:gridSpan w:val="6"/>
            <w:tcBorders>
              <w:top w:val="single" w:sz="4" w:space="0" w:color="auto"/>
              <w:left w:val="single" w:sz="4" w:space="0" w:color="auto"/>
              <w:bottom w:val="single" w:sz="4" w:space="0" w:color="auto"/>
              <w:right w:val="single" w:sz="4" w:space="0" w:color="auto"/>
            </w:tcBorders>
            <w:vAlign w:val="center"/>
          </w:tcPr>
          <w:p w:rsidR="000A2035" w:rsidRDefault="00BA3692">
            <w:pPr>
              <w:jc w:val="center"/>
              <w:rPr>
                <w:rFonts w:hAnsi="楷体"/>
                <w:sz w:val="20"/>
              </w:rPr>
            </w:pPr>
            <w:r>
              <w:rPr>
                <w:rFonts w:hAnsi="楷体" w:hint="eastAsia"/>
                <w:sz w:val="20"/>
              </w:rPr>
              <w:t>请填写以下各功能点测试结果</w:t>
            </w:r>
            <w:r>
              <w:rPr>
                <w:rFonts w:hAnsi="楷体" w:hint="eastAsia"/>
                <w:b/>
                <w:bCs/>
                <w:sz w:val="20"/>
              </w:rPr>
              <w:t>（未参测单位可不填写以下内容）</w:t>
            </w:r>
          </w:p>
        </w:tc>
      </w:tr>
      <w:tr w:rsidR="000A2035">
        <w:trPr>
          <w:trHeight w:val="288"/>
          <w:jc w:val="center"/>
        </w:trPr>
        <w:tc>
          <w:tcPr>
            <w:tcW w:w="10343" w:type="dxa"/>
            <w:gridSpan w:val="6"/>
            <w:shd w:val="clear" w:color="auto" w:fill="BFBFBF" w:themeFill="background1" w:themeFillShade="BF"/>
            <w:vAlign w:val="center"/>
          </w:tcPr>
          <w:p w:rsidR="000A2035" w:rsidRDefault="00BA3692">
            <w:pPr>
              <w:widowControl/>
              <w:jc w:val="center"/>
              <w:rPr>
                <w:rFonts w:hAnsi="楷体" w:cs="宋体"/>
                <w:b/>
                <w:bCs/>
                <w:color w:val="FF0000"/>
                <w:kern w:val="0"/>
                <w:sz w:val="20"/>
              </w:rPr>
            </w:pPr>
            <w:r>
              <w:rPr>
                <w:rFonts w:hAnsi="楷体" w:cs="宋体" w:hint="eastAsia"/>
                <w:b/>
                <w:kern w:val="0"/>
                <w:sz w:val="20"/>
              </w:rPr>
              <w:t>以下为创业板投资者适当性管理相关测试反馈</w:t>
            </w:r>
          </w:p>
        </w:tc>
      </w:tr>
      <w:tr w:rsidR="000A2035">
        <w:trPr>
          <w:trHeight w:val="480"/>
          <w:jc w:val="center"/>
        </w:trPr>
        <w:tc>
          <w:tcPr>
            <w:tcW w:w="452" w:type="dxa"/>
            <w:shd w:val="clear" w:color="auto" w:fill="auto"/>
            <w:vAlign w:val="center"/>
          </w:tcPr>
          <w:p w:rsidR="000A2035" w:rsidRDefault="000A2035">
            <w:pPr>
              <w:pStyle w:val="af4"/>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0A2035" w:rsidRDefault="00BA3692">
            <w:pPr>
              <w:widowControl/>
              <w:jc w:val="left"/>
              <w:rPr>
                <w:rFonts w:hAnsi="楷体" w:cs="宋体"/>
                <w:color w:val="000000"/>
                <w:kern w:val="0"/>
                <w:sz w:val="20"/>
                <w:szCs w:val="22"/>
              </w:rPr>
            </w:pPr>
            <w:r>
              <w:rPr>
                <w:rFonts w:hAnsi="楷体" w:cs="宋体" w:hint="eastAsia"/>
                <w:color w:val="FF0000"/>
                <w:kern w:val="0"/>
                <w:sz w:val="20"/>
              </w:rPr>
              <w:t xml:space="preserve">*  </w:t>
            </w:r>
            <w:r>
              <w:rPr>
                <w:rFonts w:hAnsi="楷体" w:cs="宋体" w:hint="eastAsia"/>
                <w:color w:val="000000"/>
                <w:kern w:val="0"/>
                <w:sz w:val="20"/>
                <w:szCs w:val="22"/>
              </w:rPr>
              <w:t>中国结算统一账户平台日间创业板适当性管理信息维护业务的报送和处理（新接口）,验证个人、机构、产品客户均可报送开通新创业板交易权限</w:t>
            </w:r>
          </w:p>
        </w:tc>
        <w:tc>
          <w:tcPr>
            <w:tcW w:w="3402" w:type="dxa"/>
            <w:gridSpan w:val="2"/>
            <w:vAlign w:val="center"/>
          </w:tcPr>
          <w:p w:rsidR="000A2035" w:rsidRDefault="00BA36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0A2035">
        <w:trPr>
          <w:trHeight w:val="740"/>
          <w:jc w:val="center"/>
        </w:trPr>
        <w:tc>
          <w:tcPr>
            <w:tcW w:w="452" w:type="dxa"/>
            <w:shd w:val="clear" w:color="auto" w:fill="auto"/>
            <w:vAlign w:val="center"/>
          </w:tcPr>
          <w:p w:rsidR="000A2035" w:rsidRDefault="000A2035">
            <w:pPr>
              <w:pStyle w:val="af4"/>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0A2035" w:rsidRDefault="00BA3692">
            <w:pPr>
              <w:widowControl/>
              <w:jc w:val="left"/>
              <w:rPr>
                <w:rFonts w:hAnsi="楷体" w:cs="宋体"/>
                <w:color w:val="FF0000"/>
                <w:kern w:val="0"/>
                <w:sz w:val="20"/>
                <w:szCs w:val="22"/>
              </w:rPr>
            </w:pPr>
            <w:r>
              <w:rPr>
                <w:rFonts w:hAnsi="楷体" w:cs="宋体" w:hint="eastAsia"/>
                <w:color w:val="FF0000"/>
                <w:kern w:val="0"/>
                <w:sz w:val="20"/>
              </w:rPr>
              <w:t xml:space="preserve">*  </w:t>
            </w:r>
            <w:r>
              <w:rPr>
                <w:rFonts w:hAnsi="楷体" w:cs="宋体" w:hint="eastAsia"/>
                <w:color w:val="000000"/>
                <w:kern w:val="0"/>
                <w:sz w:val="20"/>
                <w:szCs w:val="22"/>
              </w:rPr>
              <w:t>中国结算统一账户平台日间创业板适当性管理信息维护业务的报送和处理（新接口）,验证申报的签约类别必须为‘N’，否则报送失败</w:t>
            </w:r>
          </w:p>
        </w:tc>
        <w:tc>
          <w:tcPr>
            <w:tcW w:w="3402" w:type="dxa"/>
            <w:gridSpan w:val="2"/>
            <w:vAlign w:val="center"/>
          </w:tcPr>
          <w:p w:rsidR="000A2035" w:rsidRDefault="00BA3692">
            <w:pPr>
              <w:widowControl/>
              <w:rPr>
                <w:rFonts w:hAnsi="楷体" w:cs="宋体"/>
                <w:color w:val="000000"/>
                <w:kern w:val="0"/>
                <w:sz w:val="20"/>
              </w:rPr>
            </w:pPr>
            <w:r>
              <w:rPr>
                <w:rFonts w:hAnsi="楷体" w:cs="宋体" w:hint="eastAsia"/>
                <w:color w:val="000000"/>
                <w:kern w:val="0"/>
                <w:sz w:val="20"/>
              </w:rPr>
              <w:t>◎正常 ◎异常 ◎未测 ◎无此业务</w:t>
            </w:r>
          </w:p>
        </w:tc>
      </w:tr>
      <w:tr w:rsidR="000A2035">
        <w:trPr>
          <w:trHeight w:val="313"/>
          <w:jc w:val="center"/>
        </w:trPr>
        <w:tc>
          <w:tcPr>
            <w:tcW w:w="452" w:type="dxa"/>
            <w:shd w:val="clear" w:color="auto" w:fill="auto"/>
            <w:vAlign w:val="center"/>
          </w:tcPr>
          <w:p w:rsidR="000A2035" w:rsidRDefault="000A2035">
            <w:pPr>
              <w:pStyle w:val="af4"/>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0A2035" w:rsidRDefault="00BA3692">
            <w:pPr>
              <w:widowControl/>
              <w:jc w:val="left"/>
              <w:rPr>
                <w:rFonts w:hAnsi="楷体" w:cs="宋体"/>
                <w:color w:val="FF0000"/>
                <w:kern w:val="0"/>
                <w:sz w:val="20"/>
                <w:szCs w:val="22"/>
              </w:rPr>
            </w:pPr>
            <w:r>
              <w:rPr>
                <w:rFonts w:hAnsi="楷体" w:cs="宋体" w:hint="eastAsia"/>
                <w:color w:val="FF0000"/>
                <w:kern w:val="0"/>
                <w:sz w:val="20"/>
              </w:rPr>
              <w:t xml:space="preserve">*  </w:t>
            </w:r>
            <w:r>
              <w:rPr>
                <w:rFonts w:hAnsi="楷体" w:cs="宋体" w:hint="eastAsia"/>
                <w:color w:val="000000"/>
                <w:kern w:val="0"/>
                <w:sz w:val="20"/>
                <w:szCs w:val="22"/>
              </w:rPr>
              <w:t>中国结算统一账户平台日间创业板适当性管理信息维护业务的报送和处理（新接口），验证申报的签约日期必须大于等于2020年4月28日，否则报送失败</w:t>
            </w:r>
          </w:p>
        </w:tc>
        <w:tc>
          <w:tcPr>
            <w:tcW w:w="3402" w:type="dxa"/>
            <w:gridSpan w:val="2"/>
            <w:vAlign w:val="center"/>
          </w:tcPr>
          <w:p w:rsidR="000A2035" w:rsidRDefault="00BA3692">
            <w:pPr>
              <w:widowControl/>
              <w:rPr>
                <w:rFonts w:hAnsi="楷体" w:cs="宋体"/>
                <w:color w:val="000000"/>
                <w:kern w:val="0"/>
                <w:sz w:val="20"/>
              </w:rPr>
            </w:pPr>
            <w:r>
              <w:rPr>
                <w:rFonts w:hAnsi="楷体" w:cs="宋体" w:hint="eastAsia"/>
                <w:color w:val="000000"/>
                <w:kern w:val="0"/>
                <w:sz w:val="20"/>
              </w:rPr>
              <w:t>◎正常 ◎异常 ◎未测 ◎无此业务</w:t>
            </w:r>
          </w:p>
        </w:tc>
      </w:tr>
      <w:tr w:rsidR="000A2035">
        <w:trPr>
          <w:trHeight w:val="480"/>
          <w:jc w:val="center"/>
        </w:trPr>
        <w:tc>
          <w:tcPr>
            <w:tcW w:w="452" w:type="dxa"/>
            <w:shd w:val="clear" w:color="auto" w:fill="auto"/>
            <w:vAlign w:val="center"/>
          </w:tcPr>
          <w:p w:rsidR="000A2035" w:rsidRDefault="000A2035">
            <w:pPr>
              <w:pStyle w:val="af4"/>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0A2035" w:rsidRDefault="00BA3692">
            <w:pPr>
              <w:widowControl/>
              <w:jc w:val="left"/>
              <w:rPr>
                <w:rFonts w:hAnsi="楷体" w:cs="宋体"/>
                <w:color w:val="FF0000"/>
                <w:kern w:val="0"/>
                <w:sz w:val="20"/>
                <w:szCs w:val="22"/>
              </w:rPr>
            </w:pPr>
            <w:r>
              <w:rPr>
                <w:rFonts w:hAnsi="楷体" w:cs="宋体" w:hint="eastAsia"/>
                <w:color w:val="FF0000"/>
                <w:kern w:val="0"/>
                <w:sz w:val="20"/>
              </w:rPr>
              <w:t xml:space="preserve">*  </w:t>
            </w:r>
            <w:r>
              <w:rPr>
                <w:rFonts w:hAnsi="楷体" w:cs="宋体" w:hint="eastAsia"/>
                <w:color w:val="000000"/>
                <w:kern w:val="0"/>
                <w:sz w:val="20"/>
                <w:szCs w:val="22"/>
              </w:rPr>
              <w:t>中国结算统一账户平台日间创业板适当性管理信息维护业务的报送和处理（新接口），验证同一开户代理机构不能重复报送开通同一账户新创业板交易权限（包括使用不同的开户代理网点进行报送）</w:t>
            </w:r>
          </w:p>
        </w:tc>
        <w:tc>
          <w:tcPr>
            <w:tcW w:w="3402" w:type="dxa"/>
            <w:gridSpan w:val="2"/>
            <w:vAlign w:val="center"/>
          </w:tcPr>
          <w:p w:rsidR="000A2035" w:rsidRDefault="00BA3692">
            <w:pPr>
              <w:widowControl/>
              <w:rPr>
                <w:rFonts w:hAnsi="楷体" w:cs="宋体"/>
                <w:color w:val="000000"/>
                <w:kern w:val="0"/>
                <w:sz w:val="20"/>
              </w:rPr>
            </w:pPr>
            <w:r>
              <w:rPr>
                <w:rFonts w:hAnsi="楷体" w:cs="宋体" w:hint="eastAsia"/>
                <w:color w:val="000000"/>
                <w:kern w:val="0"/>
                <w:sz w:val="20"/>
              </w:rPr>
              <w:t>◎正常 ◎异常 ◎未测 ◎无此业务</w:t>
            </w:r>
          </w:p>
        </w:tc>
      </w:tr>
      <w:tr w:rsidR="000A2035">
        <w:trPr>
          <w:trHeight w:val="58"/>
          <w:jc w:val="center"/>
        </w:trPr>
        <w:tc>
          <w:tcPr>
            <w:tcW w:w="452" w:type="dxa"/>
            <w:shd w:val="clear" w:color="auto" w:fill="auto"/>
            <w:vAlign w:val="center"/>
          </w:tcPr>
          <w:p w:rsidR="000A2035" w:rsidRDefault="000A2035">
            <w:pPr>
              <w:pStyle w:val="af4"/>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0A2035" w:rsidRDefault="00BA3692">
            <w:pPr>
              <w:widowControl/>
              <w:jc w:val="left"/>
              <w:rPr>
                <w:rFonts w:hAnsi="楷体" w:cs="宋体"/>
                <w:color w:val="FF0000"/>
                <w:kern w:val="0"/>
                <w:sz w:val="20"/>
                <w:szCs w:val="22"/>
              </w:rPr>
            </w:pPr>
            <w:r>
              <w:rPr>
                <w:rFonts w:hAnsi="楷体" w:cs="宋体" w:hint="eastAsia"/>
                <w:color w:val="FF0000"/>
                <w:kern w:val="0"/>
                <w:sz w:val="20"/>
              </w:rPr>
              <w:t xml:space="preserve">*  </w:t>
            </w:r>
            <w:r>
              <w:rPr>
                <w:rFonts w:hAnsi="楷体" w:cs="宋体" w:hint="eastAsia"/>
                <w:color w:val="000000"/>
                <w:kern w:val="0"/>
                <w:sz w:val="20"/>
                <w:szCs w:val="22"/>
              </w:rPr>
              <w:t>中国结算统一账户平台日间创业板适当性管理信息维护业务的报送和处理（新接口），验证可以撤销该开户代理机构报送的新创业板交易权限</w:t>
            </w:r>
          </w:p>
        </w:tc>
        <w:tc>
          <w:tcPr>
            <w:tcW w:w="3402" w:type="dxa"/>
            <w:gridSpan w:val="2"/>
            <w:vAlign w:val="center"/>
          </w:tcPr>
          <w:p w:rsidR="000A2035" w:rsidRDefault="00BA3692">
            <w:pPr>
              <w:widowControl/>
              <w:rPr>
                <w:rFonts w:hAnsi="楷体" w:cs="宋体"/>
                <w:color w:val="000000"/>
                <w:kern w:val="0"/>
                <w:sz w:val="20"/>
              </w:rPr>
            </w:pPr>
            <w:r>
              <w:rPr>
                <w:rFonts w:hAnsi="楷体" w:cs="宋体" w:hint="eastAsia"/>
                <w:color w:val="000000"/>
                <w:kern w:val="0"/>
                <w:sz w:val="20"/>
              </w:rPr>
              <w:t>◎正常 ◎异常 ◎未测 ◎无此业务</w:t>
            </w:r>
          </w:p>
        </w:tc>
      </w:tr>
      <w:tr w:rsidR="000A2035">
        <w:trPr>
          <w:trHeight w:val="480"/>
          <w:jc w:val="center"/>
        </w:trPr>
        <w:tc>
          <w:tcPr>
            <w:tcW w:w="452" w:type="dxa"/>
            <w:shd w:val="clear" w:color="auto" w:fill="auto"/>
            <w:vAlign w:val="center"/>
          </w:tcPr>
          <w:p w:rsidR="000A2035" w:rsidRDefault="000A2035">
            <w:pPr>
              <w:pStyle w:val="af4"/>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0A2035" w:rsidRDefault="00BA3692">
            <w:pPr>
              <w:widowControl/>
              <w:jc w:val="left"/>
              <w:rPr>
                <w:rFonts w:hAnsi="楷体" w:cs="宋体"/>
                <w:color w:val="FF0000"/>
                <w:kern w:val="0"/>
                <w:sz w:val="20"/>
                <w:szCs w:val="22"/>
              </w:rPr>
            </w:pPr>
            <w:r>
              <w:rPr>
                <w:rFonts w:hAnsi="楷体" w:cs="宋体" w:hint="eastAsia"/>
                <w:color w:val="FF0000"/>
                <w:kern w:val="0"/>
                <w:sz w:val="20"/>
              </w:rPr>
              <w:t xml:space="preserve">*  </w:t>
            </w:r>
            <w:r>
              <w:rPr>
                <w:rFonts w:hAnsi="楷体" w:cs="宋体" w:hint="eastAsia"/>
                <w:color w:val="000000"/>
                <w:kern w:val="0"/>
                <w:sz w:val="20"/>
                <w:szCs w:val="22"/>
              </w:rPr>
              <w:t>中国结算统一账户平台日间创业板适当性管理信息维护业务的报送和处理（新接口），验证可以查询该开户代理机构报送的创业板适当性管理信息，如果账户同时具有新旧创业板适当性信息，会一并返回</w:t>
            </w:r>
          </w:p>
        </w:tc>
        <w:tc>
          <w:tcPr>
            <w:tcW w:w="3402" w:type="dxa"/>
            <w:gridSpan w:val="2"/>
            <w:vAlign w:val="center"/>
          </w:tcPr>
          <w:p w:rsidR="000A2035" w:rsidRDefault="00BA3692">
            <w:pPr>
              <w:widowControl/>
              <w:rPr>
                <w:rFonts w:hAnsi="楷体" w:cs="宋体"/>
                <w:color w:val="000000"/>
                <w:kern w:val="0"/>
                <w:sz w:val="20"/>
              </w:rPr>
            </w:pPr>
            <w:r>
              <w:rPr>
                <w:rFonts w:hAnsi="楷体" w:cs="宋体" w:hint="eastAsia"/>
                <w:color w:val="000000"/>
                <w:kern w:val="0"/>
                <w:sz w:val="20"/>
              </w:rPr>
              <w:t>◎正常 ◎异常 ◎未测 ◎无此业务</w:t>
            </w:r>
          </w:p>
        </w:tc>
      </w:tr>
      <w:tr w:rsidR="000A2035">
        <w:trPr>
          <w:trHeight w:val="480"/>
          <w:jc w:val="center"/>
        </w:trPr>
        <w:tc>
          <w:tcPr>
            <w:tcW w:w="452" w:type="dxa"/>
            <w:shd w:val="clear" w:color="auto" w:fill="auto"/>
            <w:vAlign w:val="center"/>
          </w:tcPr>
          <w:p w:rsidR="000A2035" w:rsidRDefault="000A2035">
            <w:pPr>
              <w:pStyle w:val="af4"/>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0A2035" w:rsidRDefault="00BA3692">
            <w:pPr>
              <w:widowControl/>
              <w:jc w:val="left"/>
              <w:rPr>
                <w:rFonts w:hAnsi="楷体" w:cs="宋体"/>
                <w:color w:val="FF0000"/>
                <w:kern w:val="0"/>
                <w:sz w:val="20"/>
                <w:szCs w:val="22"/>
              </w:rPr>
            </w:pPr>
            <w:r>
              <w:rPr>
                <w:rFonts w:hAnsi="楷体" w:cs="宋体" w:hint="eastAsia"/>
                <w:color w:val="FF0000"/>
                <w:kern w:val="0"/>
                <w:sz w:val="20"/>
              </w:rPr>
              <w:t xml:space="preserve">*  </w:t>
            </w:r>
            <w:r>
              <w:rPr>
                <w:rFonts w:hAnsi="楷体" w:cs="宋体" w:hint="eastAsia"/>
                <w:color w:val="000000"/>
                <w:kern w:val="0"/>
                <w:sz w:val="20"/>
                <w:szCs w:val="22"/>
              </w:rPr>
              <w:t>中国结算统一账户平台日间创业板适当性管理信息维护业务的报送和处理（新接口），验证当天可以多次新增、撤销同一账户的新创业板交易权限</w:t>
            </w:r>
          </w:p>
        </w:tc>
        <w:tc>
          <w:tcPr>
            <w:tcW w:w="3402" w:type="dxa"/>
            <w:gridSpan w:val="2"/>
            <w:vAlign w:val="center"/>
          </w:tcPr>
          <w:p w:rsidR="000A2035" w:rsidRDefault="00BA3692">
            <w:pPr>
              <w:widowControl/>
              <w:rPr>
                <w:rFonts w:hAnsi="楷体" w:cs="宋体"/>
                <w:color w:val="000000"/>
                <w:kern w:val="0"/>
                <w:sz w:val="20"/>
              </w:rPr>
            </w:pPr>
            <w:r>
              <w:rPr>
                <w:rFonts w:hAnsi="楷体" w:cs="宋体" w:hint="eastAsia"/>
                <w:color w:val="000000"/>
                <w:kern w:val="0"/>
                <w:sz w:val="20"/>
              </w:rPr>
              <w:t>◎正常 ◎异常 ◎未测 ◎无此业务</w:t>
            </w:r>
          </w:p>
        </w:tc>
      </w:tr>
      <w:tr w:rsidR="000A2035">
        <w:trPr>
          <w:trHeight w:val="480"/>
          <w:jc w:val="center"/>
        </w:trPr>
        <w:tc>
          <w:tcPr>
            <w:tcW w:w="452" w:type="dxa"/>
            <w:shd w:val="clear" w:color="auto" w:fill="auto"/>
            <w:vAlign w:val="center"/>
          </w:tcPr>
          <w:p w:rsidR="000A2035" w:rsidRDefault="000A2035">
            <w:pPr>
              <w:pStyle w:val="af4"/>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0A2035" w:rsidRDefault="00BA3692">
            <w:pPr>
              <w:widowControl/>
              <w:jc w:val="left"/>
              <w:rPr>
                <w:rFonts w:hAnsi="楷体" w:cs="宋体"/>
                <w:color w:val="FF0000"/>
                <w:kern w:val="0"/>
                <w:sz w:val="20"/>
              </w:rPr>
            </w:pPr>
            <w:r>
              <w:rPr>
                <w:rFonts w:hAnsi="楷体" w:cs="宋体" w:hint="eastAsia"/>
                <w:color w:val="FF0000"/>
                <w:kern w:val="0"/>
                <w:sz w:val="20"/>
              </w:rPr>
              <w:t xml:space="preserve">*  </w:t>
            </w:r>
            <w:r>
              <w:rPr>
                <w:rFonts w:hAnsi="楷体" w:cs="宋体" w:hint="eastAsia"/>
                <w:color w:val="000000"/>
                <w:kern w:val="0"/>
                <w:sz w:val="20"/>
              </w:rPr>
              <w:t>中国结算统一账户平台日间创业板适当性管理信息维护业务的报送和处理</w:t>
            </w:r>
            <w:r>
              <w:rPr>
                <w:rFonts w:hAnsi="楷体" w:cs="宋体" w:hint="eastAsia"/>
                <w:color w:val="000000"/>
                <w:kern w:val="0"/>
                <w:sz w:val="20"/>
                <w:szCs w:val="22"/>
              </w:rPr>
              <w:t>（针对2020年4月28日之前在统一账户平台已开通创业板交易权限的账户数据，验证可查询其旧创业板适当性信息）</w:t>
            </w:r>
          </w:p>
        </w:tc>
        <w:tc>
          <w:tcPr>
            <w:tcW w:w="3402" w:type="dxa"/>
            <w:gridSpan w:val="2"/>
            <w:vAlign w:val="center"/>
          </w:tcPr>
          <w:p w:rsidR="000A2035" w:rsidRDefault="00BA36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0A2035">
        <w:trPr>
          <w:trHeight w:val="58"/>
          <w:jc w:val="center"/>
        </w:trPr>
        <w:tc>
          <w:tcPr>
            <w:tcW w:w="452" w:type="dxa"/>
            <w:shd w:val="clear" w:color="auto" w:fill="auto"/>
            <w:vAlign w:val="center"/>
          </w:tcPr>
          <w:p w:rsidR="000A2035" w:rsidRDefault="000A2035">
            <w:pPr>
              <w:pStyle w:val="af4"/>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0A2035" w:rsidRDefault="00BA3692">
            <w:pPr>
              <w:widowControl/>
              <w:jc w:val="left"/>
              <w:rPr>
                <w:rFonts w:hAnsi="楷体" w:cs="宋体"/>
                <w:color w:val="000000"/>
                <w:kern w:val="0"/>
                <w:sz w:val="20"/>
                <w:szCs w:val="22"/>
              </w:rPr>
            </w:pPr>
            <w:r>
              <w:rPr>
                <w:rFonts w:hAnsi="楷体" w:cs="宋体" w:hint="eastAsia"/>
                <w:color w:val="FF0000"/>
                <w:kern w:val="0"/>
                <w:sz w:val="20"/>
              </w:rPr>
              <w:t xml:space="preserve">*  </w:t>
            </w:r>
            <w:r>
              <w:rPr>
                <w:rFonts w:hAnsi="楷体" w:cs="宋体" w:hint="eastAsia"/>
                <w:color w:val="000000"/>
                <w:kern w:val="0"/>
                <w:sz w:val="20"/>
              </w:rPr>
              <w:t>中国结算统一账户平台日间创业板适当性管理信息维护业务的报送和处理</w:t>
            </w:r>
            <w:r>
              <w:rPr>
                <w:rFonts w:hAnsi="楷体" w:cs="宋体" w:hint="eastAsia"/>
                <w:color w:val="000000"/>
                <w:kern w:val="0"/>
                <w:sz w:val="20"/>
                <w:szCs w:val="22"/>
              </w:rPr>
              <w:t>（针对2020年4月28日之后在统一账户平台生产环境已成功报送过创业板适当性的账户数据，验证可查询其新创业板适当性信息，且可撤销其新创业板交易权限）</w:t>
            </w:r>
          </w:p>
        </w:tc>
        <w:tc>
          <w:tcPr>
            <w:tcW w:w="3402" w:type="dxa"/>
            <w:gridSpan w:val="2"/>
            <w:vAlign w:val="center"/>
          </w:tcPr>
          <w:p w:rsidR="000A2035" w:rsidRDefault="00BA36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0A2035">
        <w:trPr>
          <w:trHeight w:val="480"/>
          <w:jc w:val="center"/>
        </w:trPr>
        <w:tc>
          <w:tcPr>
            <w:tcW w:w="452" w:type="dxa"/>
            <w:shd w:val="clear" w:color="auto" w:fill="auto"/>
            <w:vAlign w:val="center"/>
          </w:tcPr>
          <w:p w:rsidR="000A2035" w:rsidRDefault="000A2035">
            <w:pPr>
              <w:pStyle w:val="af4"/>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0A2035" w:rsidRDefault="00BA3692">
            <w:pPr>
              <w:widowControl/>
              <w:jc w:val="left"/>
              <w:rPr>
                <w:rFonts w:hAnsi="楷体" w:cs="宋体"/>
                <w:color w:val="000000"/>
                <w:kern w:val="0"/>
                <w:sz w:val="20"/>
              </w:rPr>
            </w:pPr>
            <w:r>
              <w:rPr>
                <w:rFonts w:hAnsi="楷体" w:cs="宋体" w:hint="eastAsia"/>
                <w:color w:val="FF0000"/>
                <w:kern w:val="0"/>
                <w:sz w:val="20"/>
              </w:rPr>
              <w:t xml:space="preserve">*  </w:t>
            </w:r>
            <w:r>
              <w:rPr>
                <w:rFonts w:hAnsi="楷体" w:cs="宋体" w:hint="eastAsia"/>
                <w:color w:val="000000"/>
                <w:kern w:val="0"/>
                <w:sz w:val="20"/>
              </w:rPr>
              <w:t>中国结算统一账户平台日终文件处理情况（PFX下发的当日增量文件和全体适当性信息文件）</w:t>
            </w:r>
          </w:p>
        </w:tc>
        <w:tc>
          <w:tcPr>
            <w:tcW w:w="3402" w:type="dxa"/>
            <w:gridSpan w:val="2"/>
            <w:vAlign w:val="center"/>
          </w:tcPr>
          <w:p w:rsidR="000A2035" w:rsidRDefault="00BA36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0A2035">
        <w:trPr>
          <w:trHeight w:val="58"/>
          <w:jc w:val="center"/>
        </w:trPr>
        <w:tc>
          <w:tcPr>
            <w:tcW w:w="452" w:type="dxa"/>
            <w:shd w:val="clear" w:color="auto" w:fill="auto"/>
            <w:vAlign w:val="center"/>
          </w:tcPr>
          <w:p w:rsidR="000A2035" w:rsidRDefault="000A2035">
            <w:pPr>
              <w:pStyle w:val="af4"/>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0A2035" w:rsidRDefault="00BA3692" w:rsidP="001738D7">
            <w:pPr>
              <w:widowControl/>
              <w:jc w:val="left"/>
              <w:rPr>
                <w:rFonts w:hAnsi="楷体" w:cs="宋体"/>
                <w:color w:val="FF0000"/>
                <w:kern w:val="0"/>
                <w:sz w:val="20"/>
              </w:rPr>
            </w:pPr>
            <w:r>
              <w:rPr>
                <w:rFonts w:hAnsi="楷体" w:cs="宋体" w:hint="eastAsia"/>
                <w:color w:val="FF0000"/>
                <w:kern w:val="0"/>
                <w:sz w:val="20"/>
              </w:rPr>
              <w:t xml:space="preserve">*  </w:t>
            </w:r>
            <w:r>
              <w:rPr>
                <w:rFonts w:hAnsi="楷体" w:cs="宋体" w:hint="eastAsia"/>
                <w:color w:val="000000"/>
                <w:kern w:val="0"/>
                <w:sz w:val="20"/>
              </w:rPr>
              <w:t>存量投资者的交易权限管理（买入、发行等业务）：具备创业板核准制股票权限；未签约的存量普通投资者不具备创业板注册制股票权限，其他存量投资者具备创业板注册制股票权限</w:t>
            </w:r>
          </w:p>
        </w:tc>
        <w:tc>
          <w:tcPr>
            <w:tcW w:w="3402" w:type="dxa"/>
            <w:gridSpan w:val="2"/>
            <w:vAlign w:val="center"/>
          </w:tcPr>
          <w:p w:rsidR="000A2035" w:rsidRDefault="00BA36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1738D7">
        <w:trPr>
          <w:trHeight w:val="480"/>
          <w:jc w:val="center"/>
        </w:trPr>
        <w:tc>
          <w:tcPr>
            <w:tcW w:w="452" w:type="dxa"/>
            <w:shd w:val="clear" w:color="auto" w:fill="auto"/>
            <w:vAlign w:val="center"/>
          </w:tcPr>
          <w:p w:rsidR="001738D7" w:rsidRDefault="001738D7">
            <w:pPr>
              <w:pStyle w:val="af4"/>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1738D7" w:rsidRDefault="001738D7">
            <w:pPr>
              <w:widowControl/>
              <w:jc w:val="left"/>
              <w:rPr>
                <w:rFonts w:hAnsi="楷体" w:cs="宋体"/>
                <w:color w:val="FF0000"/>
                <w:kern w:val="0"/>
                <w:sz w:val="20"/>
              </w:rPr>
            </w:pPr>
            <w:r>
              <w:rPr>
                <w:rFonts w:hAnsi="楷体" w:cs="宋体" w:hint="eastAsia"/>
                <w:color w:val="FF0000"/>
                <w:kern w:val="0"/>
                <w:sz w:val="20"/>
              </w:rPr>
              <w:t xml:space="preserve">*  </w:t>
            </w:r>
            <w:r>
              <w:rPr>
                <w:rFonts w:hAnsi="楷体" w:cs="宋体" w:hint="eastAsia"/>
                <w:color w:val="000000"/>
                <w:kern w:val="0"/>
                <w:sz w:val="20"/>
              </w:rPr>
              <w:t>新增的符合条件投资者具备创业板注册制股票和创业板核准制股票权限（买入、发行等业务）</w:t>
            </w:r>
          </w:p>
        </w:tc>
        <w:tc>
          <w:tcPr>
            <w:tcW w:w="3402" w:type="dxa"/>
            <w:gridSpan w:val="2"/>
            <w:vAlign w:val="center"/>
          </w:tcPr>
          <w:p w:rsidR="001738D7" w:rsidRDefault="001738D7">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1738D7">
        <w:trPr>
          <w:trHeight w:val="480"/>
          <w:jc w:val="center"/>
        </w:trPr>
        <w:tc>
          <w:tcPr>
            <w:tcW w:w="452" w:type="dxa"/>
            <w:shd w:val="clear" w:color="auto" w:fill="auto"/>
            <w:vAlign w:val="center"/>
          </w:tcPr>
          <w:p w:rsidR="001738D7" w:rsidRDefault="001738D7">
            <w:pPr>
              <w:pStyle w:val="af4"/>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1738D7" w:rsidRDefault="001738D7">
            <w:pPr>
              <w:widowControl/>
              <w:jc w:val="left"/>
              <w:rPr>
                <w:rFonts w:hAnsi="楷体" w:cs="宋体"/>
                <w:color w:val="FF0000"/>
                <w:kern w:val="0"/>
                <w:sz w:val="20"/>
              </w:rPr>
            </w:pPr>
            <w:r>
              <w:rPr>
                <w:rFonts w:hAnsi="楷体" w:cs="宋体" w:hint="eastAsia"/>
                <w:color w:val="FF0000"/>
                <w:kern w:val="0"/>
                <w:sz w:val="20"/>
              </w:rPr>
              <w:t xml:space="preserve">*  </w:t>
            </w:r>
            <w:r>
              <w:rPr>
                <w:rFonts w:hAnsi="楷体" w:cs="宋体" w:hint="eastAsia"/>
                <w:color w:val="000000"/>
                <w:kern w:val="0"/>
                <w:sz w:val="20"/>
              </w:rPr>
              <w:t>不符合条件的投资者不具备创业板股票权限（买入、发行等业务）</w:t>
            </w:r>
          </w:p>
        </w:tc>
        <w:tc>
          <w:tcPr>
            <w:tcW w:w="3402" w:type="dxa"/>
            <w:gridSpan w:val="2"/>
            <w:vAlign w:val="center"/>
          </w:tcPr>
          <w:p w:rsidR="001738D7" w:rsidRDefault="001738D7">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480"/>
          <w:jc w:val="center"/>
        </w:trPr>
        <w:tc>
          <w:tcPr>
            <w:tcW w:w="452" w:type="dxa"/>
            <w:shd w:val="clear" w:color="auto" w:fill="auto"/>
            <w:vAlign w:val="center"/>
          </w:tcPr>
          <w:p w:rsidR="00CB5A92" w:rsidRDefault="00CB5A92">
            <w:pPr>
              <w:pStyle w:val="af4"/>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B5A92" w:rsidRDefault="00CB5A92" w:rsidP="00CB5A92">
            <w:pPr>
              <w:widowControl/>
              <w:jc w:val="left"/>
              <w:rPr>
                <w:rFonts w:hAnsi="楷体" w:cs="宋体"/>
                <w:color w:val="FF0000"/>
                <w:kern w:val="0"/>
                <w:sz w:val="20"/>
              </w:rPr>
            </w:pPr>
            <w:r>
              <w:rPr>
                <w:rFonts w:hAnsi="楷体" w:cs="宋体" w:hint="eastAsia"/>
                <w:color w:val="FF0000"/>
                <w:kern w:val="0"/>
                <w:sz w:val="20"/>
              </w:rPr>
              <w:t xml:space="preserve">*  </w:t>
            </w:r>
            <w:r>
              <w:rPr>
                <w:rFonts w:hAnsi="楷体" w:cs="宋体" w:hint="eastAsia"/>
                <w:color w:val="000000"/>
                <w:kern w:val="0"/>
                <w:sz w:val="20"/>
              </w:rPr>
              <w:t>创业板核准制股票网上发行业务（T日测试证券代码：301883）的投资者适当性管理：存量的全部创业板投资者（无论是否签约）、新增的创业板合格投资者</w:t>
            </w:r>
            <w:r w:rsidR="00F37482">
              <w:rPr>
                <w:rFonts w:hAnsi="楷体" w:cs="宋体" w:hint="eastAsia"/>
                <w:color w:val="000000"/>
                <w:kern w:val="0"/>
                <w:sz w:val="20"/>
              </w:rPr>
              <w:t>（符合条件已签约的普通投资者、专业投资者）</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480"/>
          <w:jc w:val="center"/>
        </w:trPr>
        <w:tc>
          <w:tcPr>
            <w:tcW w:w="452" w:type="dxa"/>
            <w:shd w:val="clear" w:color="auto" w:fill="auto"/>
            <w:vAlign w:val="center"/>
          </w:tcPr>
          <w:p w:rsidR="00CB5A92" w:rsidRDefault="00CB5A92">
            <w:pPr>
              <w:pStyle w:val="af4"/>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B5A92" w:rsidRDefault="00CB5A92" w:rsidP="00CB5A92">
            <w:pPr>
              <w:widowControl/>
              <w:jc w:val="left"/>
              <w:rPr>
                <w:rFonts w:hAnsi="楷体" w:cs="宋体"/>
                <w:color w:val="FF0000"/>
                <w:kern w:val="0"/>
                <w:sz w:val="20"/>
              </w:rPr>
            </w:pPr>
            <w:r>
              <w:rPr>
                <w:rFonts w:hAnsi="楷体" w:cs="宋体" w:hint="eastAsia"/>
                <w:color w:val="FF0000"/>
                <w:kern w:val="0"/>
                <w:sz w:val="20"/>
              </w:rPr>
              <w:t xml:space="preserve">*  </w:t>
            </w:r>
            <w:r>
              <w:rPr>
                <w:rFonts w:hAnsi="楷体" w:cs="宋体" w:hint="eastAsia"/>
                <w:color w:val="000000"/>
                <w:kern w:val="0"/>
                <w:sz w:val="20"/>
              </w:rPr>
              <w:t>创业板核准制股票上市交易（买入）业务（T日测试证券代码：301881）的投资者适当性管理：存量的全部创业板投资者（无论是否签约）、新增的创业板合格投资者</w:t>
            </w:r>
            <w:r w:rsidR="00F37482">
              <w:rPr>
                <w:rFonts w:hAnsi="楷体" w:cs="宋体" w:hint="eastAsia"/>
                <w:color w:val="000000"/>
                <w:kern w:val="0"/>
                <w:sz w:val="20"/>
              </w:rPr>
              <w:t>（符合条件已签约的普通投资者、专业投资者）</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480"/>
          <w:jc w:val="center"/>
        </w:trPr>
        <w:tc>
          <w:tcPr>
            <w:tcW w:w="452" w:type="dxa"/>
            <w:shd w:val="clear" w:color="auto" w:fill="auto"/>
            <w:vAlign w:val="center"/>
          </w:tcPr>
          <w:p w:rsidR="00CB5A92" w:rsidRDefault="00CB5A92">
            <w:pPr>
              <w:pStyle w:val="af4"/>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B5A92" w:rsidRDefault="00CB5A92" w:rsidP="00CB5A92">
            <w:pPr>
              <w:widowControl/>
              <w:jc w:val="left"/>
              <w:rPr>
                <w:rFonts w:hAnsi="楷体" w:cs="宋体"/>
                <w:color w:val="FF0000"/>
                <w:kern w:val="0"/>
                <w:sz w:val="20"/>
              </w:rPr>
            </w:pPr>
            <w:r>
              <w:rPr>
                <w:rFonts w:hAnsi="楷体" w:cs="宋体" w:hint="eastAsia"/>
                <w:color w:val="FF0000"/>
                <w:kern w:val="0"/>
                <w:sz w:val="20"/>
              </w:rPr>
              <w:t xml:space="preserve">*  </w:t>
            </w:r>
            <w:r>
              <w:rPr>
                <w:rFonts w:hAnsi="楷体" w:cs="宋体" w:hint="eastAsia"/>
                <w:color w:val="000000"/>
                <w:kern w:val="0"/>
                <w:sz w:val="20"/>
              </w:rPr>
              <w:t>创业板注册制股票网上发行业务（T日测试证券代码：301886、301888）的投资者适当性管理：已签约的存量创业板普通投资者、存量创业板专业投资者、新增的创业板合格投资者</w:t>
            </w:r>
            <w:r w:rsidR="0030682C">
              <w:rPr>
                <w:rFonts w:hAnsi="楷体" w:cs="宋体" w:hint="eastAsia"/>
                <w:color w:val="000000"/>
                <w:kern w:val="0"/>
                <w:sz w:val="20"/>
              </w:rPr>
              <w:t>（符合条件已签约的普通投资者、专业投资者）</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141"/>
          <w:jc w:val="center"/>
        </w:trPr>
        <w:tc>
          <w:tcPr>
            <w:tcW w:w="10343" w:type="dxa"/>
            <w:gridSpan w:val="6"/>
            <w:shd w:val="clear" w:color="auto" w:fill="BFBFBF" w:themeFill="background1" w:themeFillShade="BF"/>
            <w:vAlign w:val="center"/>
          </w:tcPr>
          <w:p w:rsidR="00CB5A92" w:rsidRDefault="00CB5A92">
            <w:pPr>
              <w:widowControl/>
              <w:jc w:val="center"/>
              <w:rPr>
                <w:rFonts w:hAnsi="楷体" w:cs="宋体"/>
                <w:b/>
                <w:kern w:val="0"/>
                <w:sz w:val="20"/>
              </w:rPr>
            </w:pPr>
            <w:r>
              <w:rPr>
                <w:rFonts w:hAnsi="楷体" w:cs="宋体" w:hint="eastAsia"/>
                <w:b/>
                <w:kern w:val="0"/>
                <w:sz w:val="20"/>
              </w:rPr>
              <w:t>以下为数据文件接口变更相关测试反馈</w:t>
            </w:r>
          </w:p>
        </w:tc>
      </w:tr>
      <w:tr w:rsidR="00CB5A92">
        <w:trPr>
          <w:trHeight w:val="288"/>
          <w:jc w:val="center"/>
        </w:trPr>
        <w:tc>
          <w:tcPr>
            <w:tcW w:w="452" w:type="dxa"/>
            <w:shd w:val="clear" w:color="auto" w:fill="auto"/>
            <w:vAlign w:val="center"/>
          </w:tcPr>
          <w:p w:rsidR="00CB5A92" w:rsidRDefault="00CB5A92">
            <w:pPr>
              <w:pStyle w:val="af4"/>
              <w:widowControl/>
              <w:numPr>
                <w:ilvl w:val="0"/>
                <w:numId w:val="11"/>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000000"/>
                <w:kern w:val="0"/>
                <w:sz w:val="20"/>
              </w:rPr>
            </w:pPr>
            <w:r>
              <w:rPr>
                <w:rFonts w:hAnsi="楷体" w:cs="宋体" w:hint="eastAsia"/>
                <w:color w:val="000000"/>
                <w:kern w:val="0"/>
                <w:sz w:val="20"/>
              </w:rPr>
              <w:t>晚间下发的静态交易参考信息文件（pre*）的接收和处理</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452" w:type="dxa"/>
            <w:shd w:val="clear" w:color="auto" w:fill="auto"/>
            <w:vAlign w:val="center"/>
          </w:tcPr>
          <w:p w:rsidR="00CB5A92" w:rsidRDefault="00CB5A92">
            <w:pPr>
              <w:pStyle w:val="af4"/>
              <w:widowControl/>
              <w:numPr>
                <w:ilvl w:val="0"/>
                <w:numId w:val="11"/>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000000"/>
                <w:kern w:val="0"/>
                <w:sz w:val="20"/>
              </w:rPr>
            </w:pPr>
            <w:r>
              <w:rPr>
                <w:rFonts w:hAnsi="楷体" w:cs="宋体" w:hint="eastAsia"/>
                <w:color w:val="FF0000"/>
                <w:kern w:val="0"/>
                <w:sz w:val="20"/>
              </w:rPr>
              <w:t xml:space="preserve">*  </w:t>
            </w:r>
            <w:r>
              <w:rPr>
                <w:rFonts w:hAnsi="楷体" w:cs="宋体" w:hint="eastAsia"/>
                <w:color w:val="000000"/>
                <w:kern w:val="0"/>
                <w:sz w:val="20"/>
              </w:rPr>
              <w:t>早间下发的静态交易参考信息文件的接收与处理</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10343" w:type="dxa"/>
            <w:gridSpan w:val="6"/>
            <w:shd w:val="clear" w:color="auto" w:fill="BFBFBF" w:themeFill="background1" w:themeFillShade="BF"/>
            <w:vAlign w:val="center"/>
          </w:tcPr>
          <w:p w:rsidR="00CB5A92" w:rsidRDefault="00CB5A92">
            <w:pPr>
              <w:widowControl/>
              <w:jc w:val="center"/>
              <w:rPr>
                <w:rFonts w:hAnsi="楷体" w:cs="宋体"/>
                <w:b/>
                <w:kern w:val="0"/>
                <w:sz w:val="20"/>
              </w:rPr>
            </w:pPr>
            <w:r>
              <w:rPr>
                <w:rFonts w:hAnsi="楷体" w:cs="宋体" w:hint="eastAsia"/>
                <w:b/>
                <w:kern w:val="0"/>
                <w:sz w:val="20"/>
              </w:rPr>
              <w:t>以下为交易相关测试反馈</w:t>
            </w:r>
          </w:p>
        </w:tc>
      </w:tr>
      <w:tr w:rsidR="00CB5A92">
        <w:trPr>
          <w:trHeight w:val="288"/>
          <w:jc w:val="center"/>
        </w:trPr>
        <w:tc>
          <w:tcPr>
            <w:tcW w:w="452" w:type="dxa"/>
            <w:shd w:val="clear" w:color="auto" w:fill="auto"/>
            <w:vAlign w:val="center"/>
          </w:tcPr>
          <w:p w:rsidR="00CB5A92" w:rsidRDefault="00CB5A92">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FF0000"/>
                <w:kern w:val="0"/>
                <w:sz w:val="20"/>
              </w:rPr>
            </w:pPr>
            <w:r>
              <w:rPr>
                <w:rFonts w:hAnsi="楷体" w:cs="宋体" w:hint="eastAsia"/>
                <w:color w:val="FF0000"/>
                <w:kern w:val="0"/>
                <w:sz w:val="20"/>
              </w:rPr>
              <w:t xml:space="preserve">*  </w:t>
            </w:r>
            <w:r>
              <w:rPr>
                <w:rFonts w:hAnsi="楷体" w:cs="宋体" w:hint="eastAsia"/>
                <w:color w:val="000000"/>
                <w:kern w:val="0"/>
                <w:sz w:val="20"/>
              </w:rPr>
              <w:t>创业板核准制股票上市首日现货竞价交易业务的委托申报与成交回报</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452" w:type="dxa"/>
            <w:shd w:val="clear" w:color="auto" w:fill="auto"/>
            <w:vAlign w:val="center"/>
          </w:tcPr>
          <w:p w:rsidR="00CB5A92" w:rsidRDefault="00CB5A92">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000000"/>
                <w:kern w:val="0"/>
                <w:sz w:val="20"/>
              </w:rPr>
            </w:pPr>
            <w:r>
              <w:rPr>
                <w:rFonts w:hAnsi="楷体" w:cs="宋体" w:hint="eastAsia"/>
                <w:color w:val="000000"/>
                <w:kern w:val="0"/>
                <w:sz w:val="20"/>
              </w:rPr>
              <w:t>创业板核准制股票正常交易日现货竞价交易业务的委托申报与成交回报</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452" w:type="dxa"/>
            <w:shd w:val="clear" w:color="auto" w:fill="auto"/>
            <w:vAlign w:val="center"/>
          </w:tcPr>
          <w:p w:rsidR="00CB5A92" w:rsidRDefault="00CB5A92">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FF0000"/>
                <w:kern w:val="0"/>
                <w:sz w:val="20"/>
              </w:rPr>
            </w:pPr>
            <w:r>
              <w:rPr>
                <w:rFonts w:hAnsi="楷体" w:cs="宋体" w:hint="eastAsia"/>
                <w:color w:val="000000"/>
                <w:kern w:val="0"/>
                <w:sz w:val="20"/>
              </w:rPr>
              <w:t>创业板核准制股票融资融券交易业务的委托申报与成交回报</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452" w:type="dxa"/>
            <w:shd w:val="clear" w:color="auto" w:fill="auto"/>
            <w:vAlign w:val="center"/>
          </w:tcPr>
          <w:p w:rsidR="00CB5A92" w:rsidRDefault="00CB5A92">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000000"/>
                <w:kern w:val="0"/>
                <w:sz w:val="20"/>
              </w:rPr>
            </w:pPr>
            <w:r>
              <w:rPr>
                <w:rFonts w:hAnsi="楷体" w:cs="宋体" w:hint="eastAsia"/>
                <w:color w:val="000000"/>
                <w:kern w:val="0"/>
                <w:sz w:val="20"/>
              </w:rPr>
              <w:t>主板/中小板股票现货竞价交易业务的委托申报与成交回报</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452" w:type="dxa"/>
            <w:shd w:val="clear" w:color="auto" w:fill="auto"/>
            <w:vAlign w:val="center"/>
          </w:tcPr>
          <w:p w:rsidR="00CB5A92" w:rsidRDefault="00CB5A92">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000000"/>
                <w:kern w:val="0"/>
                <w:sz w:val="20"/>
              </w:rPr>
            </w:pPr>
            <w:r>
              <w:rPr>
                <w:rFonts w:hAnsi="楷体" w:cs="宋体" w:hint="eastAsia"/>
                <w:color w:val="000000"/>
                <w:kern w:val="0"/>
                <w:sz w:val="20"/>
              </w:rPr>
              <w:t>基金现货竞价交易业务的委托申报与成交回报（价格涨跌幅度为10%）</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452" w:type="dxa"/>
            <w:shd w:val="clear" w:color="auto" w:fill="auto"/>
            <w:vAlign w:val="center"/>
          </w:tcPr>
          <w:p w:rsidR="00CB5A92" w:rsidRDefault="00CB5A92">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000000"/>
                <w:kern w:val="0"/>
                <w:sz w:val="20"/>
              </w:rPr>
            </w:pPr>
            <w:r>
              <w:rPr>
                <w:rFonts w:hAnsi="楷体" w:cs="宋体" w:hint="eastAsia"/>
                <w:color w:val="FF0000"/>
                <w:kern w:val="0"/>
                <w:sz w:val="20"/>
              </w:rPr>
              <w:t xml:space="preserve">*  </w:t>
            </w:r>
            <w:r>
              <w:rPr>
                <w:rFonts w:hAnsi="楷体" w:cs="宋体" w:hint="eastAsia"/>
                <w:color w:val="000000"/>
                <w:kern w:val="0"/>
                <w:sz w:val="20"/>
              </w:rPr>
              <w:t>创业板注册制股票网上发行申购业务的委托申报与成交回报</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452" w:type="dxa"/>
            <w:shd w:val="clear" w:color="auto" w:fill="auto"/>
            <w:vAlign w:val="center"/>
          </w:tcPr>
          <w:p w:rsidR="00CB5A92" w:rsidRDefault="00CB5A92">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FF0000"/>
                <w:kern w:val="0"/>
                <w:sz w:val="20"/>
              </w:rPr>
            </w:pPr>
            <w:r>
              <w:rPr>
                <w:rFonts w:hAnsi="楷体" w:cs="宋体" w:hint="eastAsia"/>
                <w:color w:val="FF0000"/>
                <w:kern w:val="0"/>
                <w:sz w:val="20"/>
              </w:rPr>
              <w:t xml:space="preserve">*  </w:t>
            </w:r>
            <w:r>
              <w:rPr>
                <w:rFonts w:hAnsi="楷体" w:cs="宋体" w:hint="eastAsia"/>
                <w:color w:val="000000"/>
                <w:kern w:val="0"/>
                <w:sz w:val="20"/>
              </w:rPr>
              <w:t>创业板核准制股票网上发行申购业务的委托申报与成交回报</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452" w:type="dxa"/>
            <w:shd w:val="clear" w:color="auto" w:fill="auto"/>
            <w:vAlign w:val="center"/>
          </w:tcPr>
          <w:p w:rsidR="00CB5A92" w:rsidRDefault="00CB5A92">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FF0000"/>
                <w:kern w:val="0"/>
                <w:sz w:val="20"/>
              </w:rPr>
            </w:pPr>
            <w:r>
              <w:rPr>
                <w:rFonts w:hAnsi="楷体" w:cs="宋体" w:hint="eastAsia"/>
                <w:color w:val="FF0000"/>
                <w:kern w:val="0"/>
                <w:sz w:val="20"/>
              </w:rPr>
              <w:t xml:space="preserve">*  </w:t>
            </w:r>
            <w:r>
              <w:rPr>
                <w:rFonts w:hAnsi="楷体" w:cs="宋体" w:hint="eastAsia"/>
                <w:color w:val="000000"/>
                <w:kern w:val="0"/>
                <w:sz w:val="20"/>
              </w:rPr>
              <w:t>创业板核准制股票转融通证券出借业务（00股份）的约定申报、非约定申报与成交回报</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452" w:type="dxa"/>
            <w:shd w:val="clear" w:color="auto" w:fill="auto"/>
            <w:vAlign w:val="center"/>
          </w:tcPr>
          <w:p w:rsidR="00CB5A92" w:rsidRDefault="00CB5A92">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000000"/>
                <w:kern w:val="0"/>
                <w:sz w:val="20"/>
              </w:rPr>
            </w:pPr>
            <w:r>
              <w:rPr>
                <w:rFonts w:hAnsi="楷体" w:cs="宋体" w:hint="eastAsia"/>
                <w:color w:val="FF0000"/>
                <w:kern w:val="0"/>
                <w:sz w:val="20"/>
              </w:rPr>
              <w:t xml:space="preserve">*  </w:t>
            </w:r>
            <w:r>
              <w:rPr>
                <w:rFonts w:hAnsi="楷体" w:cs="宋体" w:hint="eastAsia"/>
                <w:color w:val="000000"/>
                <w:kern w:val="0"/>
                <w:sz w:val="20"/>
              </w:rPr>
              <w:t>（创业板核准制股票等）网络投票业务的委托申报及委托确认处理</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452" w:type="dxa"/>
            <w:shd w:val="clear" w:color="auto" w:fill="auto"/>
            <w:vAlign w:val="center"/>
          </w:tcPr>
          <w:p w:rsidR="00CB5A92" w:rsidRDefault="00CB5A92">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000000"/>
                <w:kern w:val="0"/>
                <w:sz w:val="20"/>
              </w:rPr>
            </w:pPr>
            <w:r>
              <w:rPr>
                <w:rFonts w:hAnsi="楷体" w:cs="宋体" w:hint="eastAsia"/>
                <w:color w:val="FF0000"/>
                <w:kern w:val="0"/>
                <w:sz w:val="20"/>
              </w:rPr>
              <w:t xml:space="preserve">*  </w:t>
            </w:r>
            <w:r>
              <w:rPr>
                <w:rFonts w:hAnsi="楷体" w:cs="宋体" w:hint="eastAsia"/>
                <w:color w:val="000000"/>
                <w:kern w:val="0"/>
                <w:sz w:val="20"/>
              </w:rPr>
              <w:t>协议大宗交易（意向申报、定价申报、点击成交申报、双方配对成交申报、报价申报）的委托申报与成交回报</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452" w:type="dxa"/>
            <w:shd w:val="clear" w:color="auto" w:fill="auto"/>
            <w:vAlign w:val="center"/>
          </w:tcPr>
          <w:p w:rsidR="00CB5A92" w:rsidRDefault="00CB5A92">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000000"/>
                <w:kern w:val="0"/>
                <w:sz w:val="20"/>
              </w:rPr>
            </w:pPr>
            <w:r>
              <w:rPr>
                <w:rFonts w:hAnsi="楷体" w:cs="宋体" w:hint="eastAsia"/>
                <w:color w:val="000000"/>
                <w:kern w:val="0"/>
                <w:sz w:val="20"/>
              </w:rPr>
              <w:t>创业板核准制股票的股票质押式回购委托申报与成交回报</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452" w:type="dxa"/>
            <w:shd w:val="clear" w:color="auto" w:fill="auto"/>
            <w:vAlign w:val="center"/>
          </w:tcPr>
          <w:p w:rsidR="00CB5A92" w:rsidRDefault="00CB5A92">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000000"/>
                <w:kern w:val="0"/>
                <w:sz w:val="20"/>
              </w:rPr>
            </w:pPr>
            <w:r>
              <w:rPr>
                <w:rFonts w:hAnsi="楷体" w:cs="宋体" w:hint="eastAsia"/>
                <w:color w:val="000000"/>
                <w:kern w:val="0"/>
                <w:sz w:val="20"/>
              </w:rPr>
              <w:t>创业板核准制股票约定购回的委托申报与成交回报</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452" w:type="dxa"/>
            <w:shd w:val="clear" w:color="auto" w:fill="auto"/>
            <w:vAlign w:val="center"/>
          </w:tcPr>
          <w:p w:rsidR="00CB5A92" w:rsidRDefault="00CB5A92">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000000"/>
                <w:kern w:val="0"/>
                <w:sz w:val="20"/>
              </w:rPr>
            </w:pPr>
            <w:r>
              <w:rPr>
                <w:rFonts w:hAnsi="楷体" w:cs="宋体" w:hint="eastAsia"/>
                <w:color w:val="000000"/>
                <w:kern w:val="0"/>
                <w:sz w:val="20"/>
              </w:rPr>
              <w:t>创业板核准制股票的转托管、盘后定价大宗交易等其他业务的委托申报与成交回报</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452" w:type="dxa"/>
            <w:shd w:val="clear" w:color="auto" w:fill="auto"/>
            <w:vAlign w:val="center"/>
          </w:tcPr>
          <w:p w:rsidR="00CB5A92" w:rsidRDefault="00CB5A92">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000000"/>
                <w:kern w:val="0"/>
                <w:sz w:val="20"/>
              </w:rPr>
            </w:pPr>
            <w:r>
              <w:rPr>
                <w:rFonts w:hAnsi="楷体" w:cs="宋体" w:hint="eastAsia"/>
                <w:color w:val="000000"/>
                <w:kern w:val="0"/>
                <w:sz w:val="20"/>
              </w:rPr>
              <w:t>ETF申购赎回的委托申报与成交回报（创业板股票ETF）</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452" w:type="dxa"/>
            <w:shd w:val="clear" w:color="auto" w:fill="auto"/>
            <w:vAlign w:val="center"/>
          </w:tcPr>
          <w:p w:rsidR="00CB5A92" w:rsidRDefault="00CB5A92">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000000"/>
                <w:kern w:val="0"/>
                <w:sz w:val="20"/>
              </w:rPr>
            </w:pPr>
            <w:r>
              <w:rPr>
                <w:rFonts w:hAnsi="楷体" w:cs="宋体" w:hint="eastAsia"/>
                <w:color w:val="000000"/>
                <w:kern w:val="0"/>
                <w:sz w:val="20"/>
              </w:rPr>
              <w:t>衍生品集中竞价交易平台相关业务的委托申报与成交回报</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452" w:type="dxa"/>
            <w:shd w:val="clear" w:color="auto" w:fill="auto"/>
            <w:vAlign w:val="center"/>
          </w:tcPr>
          <w:p w:rsidR="00CB5A92" w:rsidRDefault="00CB5A92">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000000"/>
                <w:kern w:val="0"/>
                <w:sz w:val="20"/>
              </w:rPr>
            </w:pPr>
            <w:r>
              <w:rPr>
                <w:rFonts w:hAnsi="楷体" w:cs="宋体" w:hint="eastAsia"/>
                <w:color w:val="000000"/>
                <w:kern w:val="0"/>
                <w:sz w:val="20"/>
              </w:rPr>
              <w:t>国际市场互联平台相关业务的委托申报与成交回报</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10343" w:type="dxa"/>
            <w:gridSpan w:val="6"/>
            <w:shd w:val="clear" w:color="auto" w:fill="BFBFBF" w:themeFill="background1" w:themeFillShade="BF"/>
            <w:vAlign w:val="center"/>
          </w:tcPr>
          <w:p w:rsidR="00CB5A92" w:rsidRDefault="00CB5A92">
            <w:pPr>
              <w:widowControl/>
              <w:jc w:val="center"/>
              <w:rPr>
                <w:rFonts w:hAnsi="楷体" w:cs="宋体"/>
                <w:b/>
                <w:kern w:val="0"/>
                <w:sz w:val="20"/>
              </w:rPr>
            </w:pPr>
            <w:r>
              <w:rPr>
                <w:rFonts w:hAnsi="楷体" w:cs="宋体" w:hint="eastAsia"/>
                <w:b/>
                <w:kern w:val="0"/>
                <w:sz w:val="20"/>
              </w:rPr>
              <w:t>以下为行情相关测试反馈</w:t>
            </w:r>
          </w:p>
        </w:tc>
      </w:tr>
      <w:tr w:rsidR="00CB5A92">
        <w:trPr>
          <w:trHeight w:val="288"/>
          <w:jc w:val="center"/>
        </w:trPr>
        <w:tc>
          <w:tcPr>
            <w:tcW w:w="452" w:type="dxa"/>
            <w:shd w:val="clear" w:color="auto" w:fill="auto"/>
            <w:vAlign w:val="center"/>
          </w:tcPr>
          <w:p w:rsidR="00CB5A92" w:rsidRDefault="00CB5A92">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000000"/>
                <w:kern w:val="0"/>
                <w:sz w:val="20"/>
              </w:rPr>
            </w:pPr>
            <w:r>
              <w:rPr>
                <w:rFonts w:hAnsi="楷体" w:cs="宋体" w:hint="eastAsia"/>
                <w:color w:val="000000"/>
                <w:kern w:val="0"/>
                <w:sz w:val="20"/>
              </w:rPr>
              <w:t>LEVEL1行情接收与展示</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452" w:type="dxa"/>
            <w:shd w:val="clear" w:color="auto" w:fill="auto"/>
            <w:vAlign w:val="center"/>
          </w:tcPr>
          <w:p w:rsidR="00CB5A92" w:rsidRDefault="00CB5A92">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000000"/>
                <w:kern w:val="0"/>
                <w:sz w:val="20"/>
              </w:rPr>
            </w:pPr>
            <w:r>
              <w:rPr>
                <w:rFonts w:hAnsi="楷体" w:cs="宋体" w:hint="eastAsia"/>
                <w:color w:val="000000"/>
                <w:kern w:val="0"/>
                <w:sz w:val="20"/>
              </w:rPr>
              <w:t>LEVEL2-1行情接收与展示</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452" w:type="dxa"/>
            <w:shd w:val="clear" w:color="auto" w:fill="auto"/>
            <w:vAlign w:val="center"/>
          </w:tcPr>
          <w:p w:rsidR="00CB5A92" w:rsidRDefault="00CB5A92">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000000"/>
                <w:kern w:val="0"/>
                <w:sz w:val="20"/>
              </w:rPr>
            </w:pPr>
            <w:r>
              <w:rPr>
                <w:rFonts w:hAnsi="楷体" w:cs="宋体" w:hint="eastAsia"/>
                <w:color w:val="000000"/>
                <w:kern w:val="0"/>
                <w:sz w:val="20"/>
              </w:rPr>
              <w:t>LEVEL2-2行情接收与展示</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452" w:type="dxa"/>
            <w:shd w:val="clear" w:color="auto" w:fill="auto"/>
            <w:vAlign w:val="center"/>
          </w:tcPr>
          <w:p w:rsidR="00CB5A92" w:rsidRDefault="00CB5A92">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000000"/>
                <w:kern w:val="0"/>
                <w:sz w:val="20"/>
              </w:rPr>
            </w:pPr>
            <w:r>
              <w:rPr>
                <w:rFonts w:hAnsi="楷体" w:cs="宋体" w:hint="eastAsia"/>
                <w:color w:val="000000"/>
                <w:kern w:val="0"/>
                <w:sz w:val="20"/>
              </w:rPr>
              <w:t>市场及证券实时状态行情接收与展示</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452" w:type="dxa"/>
            <w:shd w:val="clear" w:color="auto" w:fill="auto"/>
            <w:vAlign w:val="center"/>
          </w:tcPr>
          <w:p w:rsidR="00CB5A92" w:rsidRDefault="00CB5A92">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000000"/>
                <w:kern w:val="0"/>
                <w:sz w:val="20"/>
              </w:rPr>
            </w:pPr>
            <w:r>
              <w:rPr>
                <w:rFonts w:hAnsi="楷体" w:cs="宋体" w:hint="eastAsia"/>
                <w:color w:val="000000"/>
                <w:kern w:val="0"/>
                <w:sz w:val="20"/>
              </w:rPr>
              <w:t>深证指数、国证指数的行情接收与展示</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452" w:type="dxa"/>
            <w:shd w:val="clear" w:color="auto" w:fill="auto"/>
            <w:vAlign w:val="center"/>
          </w:tcPr>
          <w:p w:rsidR="00CB5A92" w:rsidRDefault="00CB5A92">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000000"/>
                <w:kern w:val="0"/>
                <w:sz w:val="20"/>
              </w:rPr>
            </w:pPr>
            <w:r>
              <w:rPr>
                <w:rFonts w:hAnsi="楷体" w:cs="宋体" w:hint="eastAsia"/>
                <w:color w:val="000000"/>
                <w:kern w:val="0"/>
                <w:sz w:val="20"/>
              </w:rPr>
              <w:t>成交量统计指标的行情接收与展示</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452" w:type="dxa"/>
            <w:shd w:val="clear" w:color="auto" w:fill="auto"/>
            <w:vAlign w:val="center"/>
          </w:tcPr>
          <w:p w:rsidR="00CB5A92" w:rsidRDefault="00CB5A92">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000000"/>
                <w:kern w:val="0"/>
                <w:sz w:val="20"/>
              </w:rPr>
            </w:pPr>
            <w:r>
              <w:rPr>
                <w:rFonts w:hAnsi="楷体" w:cs="宋体" w:hint="eastAsia"/>
                <w:kern w:val="0"/>
                <w:sz w:val="20"/>
              </w:rPr>
              <w:t>现货集中竞价业务的行情接收与展示（包括主板、中小板、创业板股票，以及基金、债券等品种）</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452" w:type="dxa"/>
            <w:shd w:val="clear" w:color="auto" w:fill="auto"/>
            <w:vAlign w:val="center"/>
          </w:tcPr>
          <w:p w:rsidR="00CB5A92" w:rsidRDefault="00CB5A92">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000000"/>
                <w:kern w:val="0"/>
                <w:sz w:val="20"/>
              </w:rPr>
            </w:pPr>
            <w:r>
              <w:rPr>
                <w:rFonts w:hAnsi="楷体" w:cs="宋体" w:hint="eastAsia"/>
                <w:color w:val="FF0000"/>
                <w:kern w:val="0"/>
                <w:sz w:val="20"/>
              </w:rPr>
              <w:t xml:space="preserve">*  </w:t>
            </w:r>
            <w:r>
              <w:rPr>
                <w:rFonts w:hAnsi="楷体" w:cs="宋体" w:hint="eastAsia"/>
                <w:color w:val="000000"/>
                <w:kern w:val="0"/>
                <w:sz w:val="20"/>
              </w:rPr>
              <w:t>创业板IPO时行情系统揭示“是否尚未盈利”、“是否存在表决权差异”、“是否具有协议控制架构”等信息</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452" w:type="dxa"/>
            <w:shd w:val="clear" w:color="auto" w:fill="auto"/>
            <w:vAlign w:val="center"/>
          </w:tcPr>
          <w:p w:rsidR="00CB5A92" w:rsidRDefault="00CB5A92">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000000"/>
                <w:kern w:val="0"/>
                <w:sz w:val="20"/>
              </w:rPr>
            </w:pPr>
            <w:r>
              <w:rPr>
                <w:rFonts w:hAnsi="楷体" w:cs="宋体" w:hint="eastAsia"/>
                <w:color w:val="000000"/>
                <w:kern w:val="0"/>
                <w:sz w:val="20"/>
              </w:rPr>
              <w:t>现货证券收盘行情cashsecurityclosemd的接收与处理</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452" w:type="dxa"/>
            <w:shd w:val="clear" w:color="auto" w:fill="auto"/>
            <w:vAlign w:val="center"/>
          </w:tcPr>
          <w:p w:rsidR="00CB5A92" w:rsidRDefault="00CB5A92">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000000"/>
                <w:kern w:val="0"/>
                <w:sz w:val="20"/>
              </w:rPr>
            </w:pPr>
            <w:r>
              <w:rPr>
                <w:rFonts w:hAnsi="楷体" w:cs="宋体" w:hint="eastAsia"/>
                <w:color w:val="000000"/>
                <w:kern w:val="0"/>
                <w:sz w:val="20"/>
              </w:rPr>
              <w:t>转融通证券出借业务的行情接收与展示</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452" w:type="dxa"/>
            <w:shd w:val="clear" w:color="auto" w:fill="auto"/>
            <w:vAlign w:val="center"/>
          </w:tcPr>
          <w:p w:rsidR="00CB5A92" w:rsidRDefault="00CB5A92">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000000"/>
                <w:kern w:val="0"/>
                <w:sz w:val="20"/>
              </w:rPr>
            </w:pPr>
            <w:r>
              <w:rPr>
                <w:rFonts w:hAnsi="楷体" w:cs="宋体" w:hint="eastAsia"/>
                <w:color w:val="000000"/>
                <w:kern w:val="0"/>
                <w:sz w:val="20"/>
              </w:rPr>
              <w:t>衍生品集中竞价交易平台相关业务的行情接收与展示（盘中实时行情、收盘行情）</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452" w:type="dxa"/>
            <w:shd w:val="clear" w:color="auto" w:fill="auto"/>
            <w:vAlign w:val="center"/>
          </w:tcPr>
          <w:p w:rsidR="00CB5A92" w:rsidRDefault="00CB5A92">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000000"/>
                <w:kern w:val="0"/>
                <w:sz w:val="20"/>
              </w:rPr>
            </w:pPr>
            <w:r>
              <w:rPr>
                <w:rFonts w:hAnsi="楷体" w:cs="宋体" w:hint="eastAsia"/>
                <w:color w:val="000000"/>
                <w:kern w:val="0"/>
                <w:sz w:val="20"/>
              </w:rPr>
              <w:t>国际市场互联平台相关业务的行情接收与展示（盘中实时行情、收盘行情）</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10343" w:type="dxa"/>
            <w:gridSpan w:val="6"/>
            <w:shd w:val="clear" w:color="auto" w:fill="BFBFBF" w:themeFill="background1" w:themeFillShade="BF"/>
            <w:vAlign w:val="center"/>
          </w:tcPr>
          <w:p w:rsidR="00CB5A92" w:rsidRDefault="00CB5A92">
            <w:pPr>
              <w:widowControl/>
              <w:jc w:val="center"/>
              <w:rPr>
                <w:rFonts w:hAnsi="楷体" w:cs="宋体"/>
                <w:b/>
                <w:kern w:val="0"/>
                <w:sz w:val="20"/>
              </w:rPr>
            </w:pPr>
            <w:r>
              <w:rPr>
                <w:rFonts w:hAnsi="楷体" w:cs="宋体" w:hint="eastAsia"/>
                <w:b/>
                <w:kern w:val="0"/>
                <w:sz w:val="20"/>
              </w:rPr>
              <w:t>以下为交易终端试用相关测试反馈</w:t>
            </w:r>
          </w:p>
        </w:tc>
      </w:tr>
      <w:tr w:rsidR="00CB5A92">
        <w:trPr>
          <w:trHeight w:val="288"/>
          <w:jc w:val="center"/>
        </w:trPr>
        <w:tc>
          <w:tcPr>
            <w:tcW w:w="452" w:type="dxa"/>
            <w:shd w:val="clear" w:color="auto" w:fill="auto"/>
            <w:vAlign w:val="center"/>
          </w:tcPr>
          <w:p w:rsidR="00CB5A92" w:rsidRDefault="00CB5A92">
            <w:pPr>
              <w:pStyle w:val="af4"/>
              <w:widowControl/>
              <w:numPr>
                <w:ilvl w:val="0"/>
                <w:numId w:val="14"/>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000000"/>
                <w:kern w:val="0"/>
                <w:sz w:val="20"/>
              </w:rPr>
            </w:pPr>
            <w:r>
              <w:rPr>
                <w:rFonts w:hAnsi="楷体" w:cs="宋体" w:hint="eastAsia"/>
                <w:color w:val="FF0000"/>
                <w:kern w:val="0"/>
                <w:sz w:val="20"/>
              </w:rPr>
              <w:t xml:space="preserve">*  </w:t>
            </w:r>
            <w:r>
              <w:rPr>
                <w:rFonts w:hAnsi="楷体" w:cs="宋体" w:hint="eastAsia"/>
                <w:color w:val="000000"/>
                <w:kern w:val="0"/>
                <w:sz w:val="20"/>
              </w:rPr>
              <w:t>通过交易终端进行（创业板核准制股票等品种）协议大宗交易业务的委托申报、行情查询、成交查询及数据下载</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452" w:type="dxa"/>
            <w:shd w:val="clear" w:color="auto" w:fill="auto"/>
            <w:vAlign w:val="center"/>
          </w:tcPr>
          <w:p w:rsidR="00CB5A92" w:rsidRDefault="00CB5A92">
            <w:pPr>
              <w:pStyle w:val="af4"/>
              <w:widowControl/>
              <w:numPr>
                <w:ilvl w:val="0"/>
                <w:numId w:val="14"/>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000000"/>
                <w:kern w:val="0"/>
                <w:sz w:val="20"/>
              </w:rPr>
            </w:pPr>
            <w:r>
              <w:rPr>
                <w:rFonts w:hAnsi="楷体" w:cs="宋体" w:hint="eastAsia"/>
                <w:color w:val="FF0000"/>
                <w:kern w:val="0"/>
                <w:sz w:val="20"/>
              </w:rPr>
              <w:t xml:space="preserve">*  </w:t>
            </w:r>
            <w:r>
              <w:rPr>
                <w:rFonts w:hAnsi="楷体" w:cs="宋体" w:hint="eastAsia"/>
                <w:color w:val="000000"/>
                <w:kern w:val="0"/>
                <w:sz w:val="20"/>
              </w:rPr>
              <w:t>通过交易终端进行（创业板核准制股票等品种）转融通证券出借业务的约定/非约定申报、行情查询、成交查询及数据下载</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452" w:type="dxa"/>
            <w:shd w:val="clear" w:color="auto" w:fill="auto"/>
            <w:vAlign w:val="center"/>
          </w:tcPr>
          <w:p w:rsidR="00CB5A92" w:rsidRDefault="00CB5A92">
            <w:pPr>
              <w:pStyle w:val="af4"/>
              <w:widowControl/>
              <w:numPr>
                <w:ilvl w:val="0"/>
                <w:numId w:val="14"/>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000000"/>
                <w:kern w:val="0"/>
                <w:sz w:val="20"/>
              </w:rPr>
            </w:pPr>
            <w:r>
              <w:rPr>
                <w:rFonts w:hAnsi="楷体" w:cs="宋体" w:hint="eastAsia"/>
                <w:color w:val="000000"/>
                <w:kern w:val="0"/>
                <w:sz w:val="20"/>
              </w:rPr>
              <w:t>通过交易终端进行其他业务的委托申报、行情查询、成交查询及数据下载</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10343" w:type="dxa"/>
            <w:gridSpan w:val="6"/>
            <w:shd w:val="clear" w:color="auto" w:fill="BFBFBF" w:themeFill="background1" w:themeFillShade="BF"/>
            <w:vAlign w:val="center"/>
          </w:tcPr>
          <w:p w:rsidR="00CB5A92" w:rsidRDefault="00CB5A92">
            <w:pPr>
              <w:widowControl/>
              <w:jc w:val="center"/>
              <w:rPr>
                <w:rFonts w:hAnsi="楷体" w:cs="宋体"/>
                <w:b/>
                <w:kern w:val="0"/>
                <w:sz w:val="20"/>
              </w:rPr>
            </w:pPr>
            <w:r>
              <w:rPr>
                <w:rFonts w:hAnsi="楷体" w:cs="宋体" w:hint="eastAsia"/>
                <w:b/>
                <w:kern w:val="0"/>
                <w:sz w:val="20"/>
              </w:rPr>
              <w:t>以下为清算交收相关测试反馈</w:t>
            </w:r>
          </w:p>
        </w:tc>
      </w:tr>
      <w:tr w:rsidR="00CB5A92">
        <w:trPr>
          <w:trHeight w:val="288"/>
          <w:jc w:val="center"/>
        </w:trPr>
        <w:tc>
          <w:tcPr>
            <w:tcW w:w="452" w:type="dxa"/>
            <w:shd w:val="clear" w:color="auto" w:fill="auto"/>
            <w:vAlign w:val="center"/>
          </w:tcPr>
          <w:p w:rsidR="00CB5A92" w:rsidRDefault="00CB5A92">
            <w:pPr>
              <w:pStyle w:val="af4"/>
              <w:widowControl/>
              <w:numPr>
                <w:ilvl w:val="0"/>
                <w:numId w:val="15"/>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000000"/>
                <w:kern w:val="0"/>
                <w:sz w:val="20"/>
              </w:rPr>
            </w:pPr>
            <w:r>
              <w:rPr>
                <w:rFonts w:hAnsi="楷体" w:cs="宋体" w:hint="eastAsia"/>
                <w:color w:val="FF0000"/>
                <w:kern w:val="0"/>
                <w:sz w:val="20"/>
              </w:rPr>
              <w:t xml:space="preserve">*  </w:t>
            </w:r>
            <w:r>
              <w:rPr>
                <w:rFonts w:hAnsi="楷体" w:cs="宋体" w:hint="eastAsia"/>
                <w:color w:val="000000"/>
                <w:kern w:val="0"/>
                <w:sz w:val="20"/>
              </w:rPr>
              <w:t>转融通证券出借业务的清算交收（应含创业板核准制股票）</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452" w:type="dxa"/>
            <w:shd w:val="clear" w:color="auto" w:fill="auto"/>
            <w:vAlign w:val="center"/>
          </w:tcPr>
          <w:p w:rsidR="00CB5A92" w:rsidRDefault="00CB5A92">
            <w:pPr>
              <w:pStyle w:val="af4"/>
              <w:widowControl/>
              <w:numPr>
                <w:ilvl w:val="0"/>
                <w:numId w:val="15"/>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000000"/>
                <w:kern w:val="0"/>
                <w:sz w:val="20"/>
              </w:rPr>
            </w:pPr>
            <w:r>
              <w:rPr>
                <w:rFonts w:hAnsi="楷体" w:cs="宋体" w:hint="eastAsia"/>
                <w:color w:val="FF0000"/>
                <w:kern w:val="0"/>
                <w:sz w:val="20"/>
              </w:rPr>
              <w:t xml:space="preserve">*  </w:t>
            </w:r>
            <w:r>
              <w:rPr>
                <w:rFonts w:hAnsi="楷体" w:cs="宋体" w:hint="eastAsia"/>
                <w:color w:val="000000"/>
                <w:kern w:val="0"/>
                <w:sz w:val="20"/>
              </w:rPr>
              <w:t>转融券证券划转业务的清算交收（应含创业板核准制股票）</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452" w:type="dxa"/>
            <w:shd w:val="clear" w:color="auto" w:fill="auto"/>
            <w:vAlign w:val="center"/>
          </w:tcPr>
          <w:p w:rsidR="00CB5A92" w:rsidRDefault="00CB5A92">
            <w:pPr>
              <w:pStyle w:val="af4"/>
              <w:widowControl/>
              <w:numPr>
                <w:ilvl w:val="0"/>
                <w:numId w:val="15"/>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000000"/>
                <w:kern w:val="0"/>
                <w:sz w:val="20"/>
              </w:rPr>
            </w:pPr>
            <w:r>
              <w:rPr>
                <w:rFonts w:hAnsi="楷体" w:cs="宋体" w:hint="eastAsia"/>
                <w:color w:val="FF0000"/>
                <w:kern w:val="0"/>
                <w:sz w:val="20"/>
              </w:rPr>
              <w:t xml:space="preserve">*  </w:t>
            </w:r>
            <w:r>
              <w:rPr>
                <w:rFonts w:hAnsi="楷体" w:cs="宋体" w:hint="eastAsia"/>
                <w:color w:val="000000"/>
                <w:kern w:val="0"/>
                <w:sz w:val="20"/>
              </w:rPr>
              <w:t>融资融券交易业务的清算交收（本次测试应含创业板核准制股票）</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452" w:type="dxa"/>
            <w:shd w:val="clear" w:color="auto" w:fill="auto"/>
            <w:vAlign w:val="center"/>
          </w:tcPr>
          <w:p w:rsidR="00CB5A92" w:rsidRDefault="00CB5A92">
            <w:pPr>
              <w:pStyle w:val="af4"/>
              <w:widowControl/>
              <w:numPr>
                <w:ilvl w:val="0"/>
                <w:numId w:val="15"/>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000000"/>
                <w:kern w:val="0"/>
                <w:sz w:val="20"/>
              </w:rPr>
            </w:pPr>
            <w:r>
              <w:rPr>
                <w:rFonts w:hAnsi="楷体" w:cs="宋体" w:hint="eastAsia"/>
                <w:color w:val="FF0000"/>
                <w:kern w:val="0"/>
                <w:sz w:val="20"/>
              </w:rPr>
              <w:t xml:space="preserve">*  </w:t>
            </w:r>
            <w:r>
              <w:rPr>
                <w:rFonts w:hAnsi="楷体" w:cs="宋体" w:hint="eastAsia"/>
                <w:color w:val="000000"/>
                <w:kern w:val="0"/>
                <w:sz w:val="20"/>
              </w:rPr>
              <w:t>创业板核准制股票竞价交易、协议大宗交易等业务的清算交收</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452" w:type="dxa"/>
            <w:shd w:val="clear" w:color="auto" w:fill="auto"/>
            <w:vAlign w:val="center"/>
          </w:tcPr>
          <w:p w:rsidR="00CB5A92" w:rsidRDefault="00CB5A92">
            <w:pPr>
              <w:pStyle w:val="af4"/>
              <w:widowControl/>
              <w:numPr>
                <w:ilvl w:val="0"/>
                <w:numId w:val="15"/>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000000"/>
                <w:kern w:val="0"/>
                <w:sz w:val="20"/>
              </w:rPr>
            </w:pPr>
            <w:r>
              <w:rPr>
                <w:rFonts w:hAnsi="楷体" w:cs="宋体" w:hint="eastAsia"/>
                <w:color w:val="FF0000"/>
                <w:kern w:val="0"/>
                <w:sz w:val="20"/>
              </w:rPr>
              <w:t xml:space="preserve">*  </w:t>
            </w:r>
            <w:r>
              <w:rPr>
                <w:rFonts w:hAnsi="楷体" w:cs="宋体" w:hint="eastAsia"/>
                <w:color w:val="000000"/>
                <w:kern w:val="0"/>
                <w:sz w:val="20"/>
              </w:rPr>
              <w:t>创业板注册制股票发行业务处理</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452" w:type="dxa"/>
            <w:shd w:val="clear" w:color="auto" w:fill="auto"/>
            <w:vAlign w:val="center"/>
          </w:tcPr>
          <w:p w:rsidR="00CB5A92" w:rsidRDefault="00CB5A92">
            <w:pPr>
              <w:pStyle w:val="af4"/>
              <w:widowControl/>
              <w:numPr>
                <w:ilvl w:val="0"/>
                <w:numId w:val="15"/>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FF0000"/>
                <w:kern w:val="0"/>
                <w:sz w:val="20"/>
              </w:rPr>
            </w:pPr>
            <w:r>
              <w:rPr>
                <w:rFonts w:hAnsi="楷体" w:cs="宋体" w:hint="eastAsia"/>
                <w:color w:val="FF0000"/>
                <w:kern w:val="0"/>
                <w:sz w:val="20"/>
              </w:rPr>
              <w:t xml:space="preserve">*  </w:t>
            </w:r>
            <w:r>
              <w:rPr>
                <w:rFonts w:hAnsi="楷体" w:cs="宋体" w:hint="eastAsia"/>
                <w:color w:val="000000"/>
                <w:kern w:val="0"/>
                <w:sz w:val="20"/>
              </w:rPr>
              <w:t>创业板核准制股票发行业务处理</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452" w:type="dxa"/>
            <w:shd w:val="clear" w:color="auto" w:fill="auto"/>
            <w:vAlign w:val="center"/>
          </w:tcPr>
          <w:p w:rsidR="00CB5A92" w:rsidRDefault="00CB5A92">
            <w:pPr>
              <w:pStyle w:val="af4"/>
              <w:widowControl/>
              <w:numPr>
                <w:ilvl w:val="0"/>
                <w:numId w:val="15"/>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FF0000"/>
                <w:kern w:val="0"/>
                <w:sz w:val="20"/>
              </w:rPr>
            </w:pPr>
            <w:r>
              <w:rPr>
                <w:rFonts w:hAnsi="楷体" w:cs="宋体" w:hint="eastAsia"/>
                <w:kern w:val="0"/>
                <w:sz w:val="20"/>
              </w:rPr>
              <w:t>D-COM终端相关业务处理（RTGS勾单按资金账户授权等）</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452" w:type="dxa"/>
            <w:shd w:val="clear" w:color="auto" w:fill="auto"/>
            <w:vAlign w:val="center"/>
          </w:tcPr>
          <w:p w:rsidR="00CB5A92" w:rsidRDefault="00CB5A92">
            <w:pPr>
              <w:pStyle w:val="af4"/>
              <w:widowControl/>
              <w:numPr>
                <w:ilvl w:val="0"/>
                <w:numId w:val="15"/>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000000"/>
                <w:kern w:val="0"/>
                <w:sz w:val="20"/>
              </w:rPr>
            </w:pPr>
            <w:r>
              <w:rPr>
                <w:rFonts w:hAnsi="楷体" w:cs="宋体" w:hint="eastAsia"/>
                <w:color w:val="000000"/>
                <w:kern w:val="0"/>
                <w:sz w:val="20"/>
              </w:rPr>
              <w:t>深市现货证券其他交易、非交易业务的清算交收（股票质押式回购、约定购回等）</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452" w:type="dxa"/>
            <w:shd w:val="clear" w:color="auto" w:fill="auto"/>
            <w:vAlign w:val="center"/>
          </w:tcPr>
          <w:p w:rsidR="00CB5A92" w:rsidRDefault="00CB5A92">
            <w:pPr>
              <w:pStyle w:val="af4"/>
              <w:widowControl/>
              <w:numPr>
                <w:ilvl w:val="0"/>
                <w:numId w:val="15"/>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000000"/>
                <w:kern w:val="0"/>
                <w:sz w:val="20"/>
              </w:rPr>
            </w:pPr>
            <w:r>
              <w:rPr>
                <w:rFonts w:hAnsi="楷体" w:cs="宋体" w:hint="eastAsia"/>
                <w:color w:val="000000"/>
                <w:kern w:val="0"/>
                <w:sz w:val="20"/>
              </w:rPr>
              <w:t>衍生品集中竞价交易平台相关业务的清算交收</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452" w:type="dxa"/>
            <w:shd w:val="clear" w:color="auto" w:fill="auto"/>
            <w:vAlign w:val="center"/>
          </w:tcPr>
          <w:p w:rsidR="00CB5A92" w:rsidRDefault="00CB5A92">
            <w:pPr>
              <w:pStyle w:val="af4"/>
              <w:widowControl/>
              <w:numPr>
                <w:ilvl w:val="0"/>
                <w:numId w:val="15"/>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000000"/>
                <w:kern w:val="0"/>
                <w:sz w:val="20"/>
              </w:rPr>
            </w:pPr>
            <w:r>
              <w:rPr>
                <w:rFonts w:hAnsi="楷体" w:cs="宋体" w:hint="eastAsia"/>
                <w:color w:val="000000"/>
                <w:kern w:val="0"/>
                <w:sz w:val="20"/>
              </w:rPr>
              <w:t>国际市场互联平台相关业务的清算交收</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10343" w:type="dxa"/>
            <w:gridSpan w:val="6"/>
            <w:shd w:val="clear" w:color="auto" w:fill="BFBFBF" w:themeFill="background1" w:themeFillShade="BF"/>
            <w:vAlign w:val="center"/>
          </w:tcPr>
          <w:p w:rsidR="00CB5A92" w:rsidRDefault="00CB5A92">
            <w:pPr>
              <w:widowControl/>
              <w:jc w:val="center"/>
              <w:rPr>
                <w:rFonts w:hAnsi="楷体" w:cs="宋体"/>
                <w:b/>
                <w:kern w:val="0"/>
                <w:sz w:val="20"/>
              </w:rPr>
            </w:pPr>
            <w:r>
              <w:rPr>
                <w:rFonts w:hAnsi="楷体" w:cs="宋体" w:hint="eastAsia"/>
                <w:b/>
                <w:kern w:val="0"/>
                <w:sz w:val="20"/>
              </w:rPr>
              <w:t>以下为成交汇总相关测试反馈</w:t>
            </w:r>
          </w:p>
        </w:tc>
      </w:tr>
      <w:tr w:rsidR="00CB5A92">
        <w:trPr>
          <w:trHeight w:val="288"/>
          <w:jc w:val="center"/>
        </w:trPr>
        <w:tc>
          <w:tcPr>
            <w:tcW w:w="452" w:type="dxa"/>
            <w:shd w:val="clear" w:color="auto" w:fill="auto"/>
            <w:vAlign w:val="center"/>
          </w:tcPr>
          <w:p w:rsidR="00CB5A92" w:rsidRDefault="00CB5A92">
            <w:pPr>
              <w:pStyle w:val="af4"/>
              <w:widowControl/>
              <w:numPr>
                <w:ilvl w:val="0"/>
                <w:numId w:val="16"/>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000000"/>
                <w:kern w:val="0"/>
                <w:sz w:val="20"/>
              </w:rPr>
            </w:pPr>
            <w:r>
              <w:rPr>
                <w:rFonts w:hAnsi="楷体" w:cs="宋体" w:hint="eastAsia"/>
                <w:color w:val="000000"/>
                <w:kern w:val="0"/>
                <w:sz w:val="20"/>
              </w:rPr>
              <w:t>接收并处理现货集中竞价交易平台成交汇总文件</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452" w:type="dxa"/>
            <w:shd w:val="clear" w:color="auto" w:fill="auto"/>
            <w:vAlign w:val="center"/>
          </w:tcPr>
          <w:p w:rsidR="00CB5A92" w:rsidRDefault="00CB5A92">
            <w:pPr>
              <w:pStyle w:val="af4"/>
              <w:widowControl/>
              <w:numPr>
                <w:ilvl w:val="0"/>
                <w:numId w:val="16"/>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000000"/>
                <w:kern w:val="0"/>
                <w:sz w:val="20"/>
              </w:rPr>
            </w:pPr>
            <w:r>
              <w:rPr>
                <w:rFonts w:hAnsi="楷体" w:cs="宋体" w:hint="eastAsia"/>
                <w:color w:val="FF0000"/>
                <w:kern w:val="0"/>
                <w:sz w:val="20"/>
              </w:rPr>
              <w:t xml:space="preserve">*  </w:t>
            </w:r>
            <w:r>
              <w:rPr>
                <w:rFonts w:hAnsi="楷体" w:cs="宋体" w:hint="eastAsia"/>
                <w:color w:val="000000"/>
                <w:kern w:val="0"/>
                <w:sz w:val="20"/>
              </w:rPr>
              <w:t>接收并处理综合金融服务平台成交汇总文件（含转融通证券出借等业务数据）</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452" w:type="dxa"/>
            <w:shd w:val="clear" w:color="auto" w:fill="auto"/>
            <w:vAlign w:val="center"/>
          </w:tcPr>
          <w:p w:rsidR="00CB5A92" w:rsidRDefault="00CB5A92">
            <w:pPr>
              <w:pStyle w:val="af4"/>
              <w:widowControl/>
              <w:numPr>
                <w:ilvl w:val="0"/>
                <w:numId w:val="16"/>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000000"/>
                <w:kern w:val="0"/>
                <w:sz w:val="20"/>
              </w:rPr>
            </w:pPr>
            <w:r>
              <w:rPr>
                <w:rFonts w:hAnsi="楷体" w:cs="宋体" w:hint="eastAsia"/>
                <w:color w:val="000000"/>
                <w:kern w:val="0"/>
                <w:sz w:val="20"/>
              </w:rPr>
              <w:t>接收并处理非交易处理平台成交汇总文件</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452" w:type="dxa"/>
            <w:shd w:val="clear" w:color="auto" w:fill="auto"/>
            <w:vAlign w:val="center"/>
          </w:tcPr>
          <w:p w:rsidR="00CB5A92" w:rsidRDefault="00CB5A92">
            <w:pPr>
              <w:pStyle w:val="af4"/>
              <w:widowControl/>
              <w:numPr>
                <w:ilvl w:val="0"/>
                <w:numId w:val="16"/>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000000"/>
                <w:kern w:val="0"/>
                <w:sz w:val="20"/>
              </w:rPr>
            </w:pPr>
            <w:r>
              <w:rPr>
                <w:rFonts w:hAnsi="楷体" w:cs="宋体" w:hint="eastAsia"/>
                <w:color w:val="000000"/>
                <w:kern w:val="0"/>
                <w:sz w:val="20"/>
              </w:rPr>
              <w:t>接收并处理衍生品集中竞价交易平台成交汇总文件</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452" w:type="dxa"/>
            <w:tcBorders>
              <w:bottom w:val="single" w:sz="4" w:space="0" w:color="auto"/>
            </w:tcBorders>
            <w:shd w:val="clear" w:color="auto" w:fill="auto"/>
            <w:vAlign w:val="center"/>
          </w:tcPr>
          <w:p w:rsidR="00CB5A92" w:rsidRDefault="00CB5A92">
            <w:pPr>
              <w:pStyle w:val="af4"/>
              <w:widowControl/>
              <w:numPr>
                <w:ilvl w:val="0"/>
                <w:numId w:val="16"/>
              </w:numPr>
              <w:ind w:firstLineChars="0"/>
              <w:jc w:val="left"/>
              <w:rPr>
                <w:rFonts w:ascii="楷体_GB2312" w:eastAsia="楷体_GB2312" w:hAnsi="楷体" w:cs="宋体"/>
                <w:color w:val="000000"/>
                <w:kern w:val="0"/>
                <w:sz w:val="20"/>
                <w:szCs w:val="20"/>
              </w:rPr>
            </w:pPr>
          </w:p>
        </w:tc>
        <w:tc>
          <w:tcPr>
            <w:tcW w:w="6489" w:type="dxa"/>
            <w:gridSpan w:val="3"/>
            <w:tcBorders>
              <w:bottom w:val="single" w:sz="4" w:space="0" w:color="auto"/>
            </w:tcBorders>
            <w:shd w:val="clear" w:color="auto" w:fill="auto"/>
            <w:vAlign w:val="center"/>
          </w:tcPr>
          <w:p w:rsidR="00CB5A92" w:rsidRDefault="00CB5A92">
            <w:pPr>
              <w:widowControl/>
              <w:jc w:val="left"/>
              <w:rPr>
                <w:rFonts w:hAnsi="楷体" w:cs="宋体"/>
                <w:color w:val="000000"/>
                <w:kern w:val="0"/>
                <w:sz w:val="20"/>
              </w:rPr>
            </w:pPr>
            <w:r>
              <w:rPr>
                <w:rFonts w:hAnsi="楷体" w:cs="宋体" w:hint="eastAsia"/>
                <w:color w:val="000000"/>
                <w:kern w:val="0"/>
                <w:sz w:val="20"/>
              </w:rPr>
              <w:t>接收并处理国际市场互联平台成交汇总文件</w:t>
            </w:r>
          </w:p>
        </w:tc>
        <w:tc>
          <w:tcPr>
            <w:tcW w:w="3402" w:type="dxa"/>
            <w:gridSpan w:val="2"/>
            <w:tcBorders>
              <w:bottom w:val="single" w:sz="4" w:space="0" w:color="auto"/>
            </w:tcBorders>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10343" w:type="dxa"/>
            <w:gridSpan w:val="6"/>
            <w:shd w:val="clear" w:color="auto" w:fill="BFBFBF" w:themeFill="background1" w:themeFillShade="BF"/>
            <w:vAlign w:val="center"/>
          </w:tcPr>
          <w:p w:rsidR="00CB5A92" w:rsidRDefault="00CB5A92">
            <w:pPr>
              <w:widowControl/>
              <w:jc w:val="center"/>
              <w:rPr>
                <w:rFonts w:hAnsi="楷体" w:cs="宋体"/>
                <w:color w:val="000000"/>
                <w:kern w:val="0"/>
                <w:sz w:val="20"/>
              </w:rPr>
            </w:pPr>
            <w:r>
              <w:rPr>
                <w:rFonts w:hAnsi="楷体" w:cs="宋体" w:hint="eastAsia"/>
                <w:b/>
                <w:kern w:val="0"/>
                <w:sz w:val="20"/>
              </w:rPr>
              <w:t>以下为辉丰转债回售业务相关测试反馈</w:t>
            </w:r>
          </w:p>
        </w:tc>
      </w:tr>
      <w:tr w:rsidR="00CB5A92">
        <w:trPr>
          <w:trHeight w:val="288"/>
          <w:jc w:val="center"/>
        </w:trPr>
        <w:tc>
          <w:tcPr>
            <w:tcW w:w="452" w:type="dxa"/>
            <w:shd w:val="clear" w:color="auto" w:fill="auto"/>
            <w:vAlign w:val="center"/>
          </w:tcPr>
          <w:p w:rsidR="00CB5A92" w:rsidRDefault="00CB5A92">
            <w:pPr>
              <w:pStyle w:val="af4"/>
              <w:widowControl/>
              <w:numPr>
                <w:ilvl w:val="0"/>
                <w:numId w:val="17"/>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000000"/>
                <w:kern w:val="0"/>
                <w:sz w:val="20"/>
              </w:rPr>
            </w:pPr>
            <w:r>
              <w:rPr>
                <w:rFonts w:hAnsi="楷体" w:cs="宋体" w:hint="eastAsia"/>
                <w:color w:val="000000"/>
                <w:kern w:val="0"/>
                <w:sz w:val="20"/>
              </w:rPr>
              <w:t>辉丰转债回售业务的委托申报与成交回报</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452" w:type="dxa"/>
            <w:shd w:val="clear" w:color="auto" w:fill="auto"/>
            <w:vAlign w:val="center"/>
          </w:tcPr>
          <w:p w:rsidR="00CB5A92" w:rsidRDefault="00CB5A92">
            <w:pPr>
              <w:pStyle w:val="af4"/>
              <w:widowControl/>
              <w:numPr>
                <w:ilvl w:val="0"/>
                <w:numId w:val="17"/>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000000"/>
                <w:kern w:val="0"/>
                <w:sz w:val="20"/>
              </w:rPr>
            </w:pPr>
            <w:r>
              <w:rPr>
                <w:rFonts w:hAnsi="楷体" w:cs="宋体" w:hint="eastAsia"/>
                <w:color w:val="000000"/>
                <w:kern w:val="0"/>
                <w:sz w:val="20"/>
              </w:rPr>
              <w:t>辉丰转债回售业务的清算交收</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452" w:type="dxa"/>
            <w:shd w:val="clear" w:color="auto" w:fill="auto"/>
            <w:vAlign w:val="center"/>
          </w:tcPr>
          <w:p w:rsidR="00CB5A92" w:rsidRDefault="00CB5A92">
            <w:pPr>
              <w:pStyle w:val="af4"/>
              <w:widowControl/>
              <w:numPr>
                <w:ilvl w:val="0"/>
                <w:numId w:val="17"/>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000000"/>
                <w:kern w:val="0"/>
                <w:sz w:val="20"/>
              </w:rPr>
            </w:pPr>
            <w:r>
              <w:rPr>
                <w:rFonts w:hAnsi="楷体" w:cs="宋体" w:hint="eastAsia"/>
                <w:color w:val="000000"/>
                <w:kern w:val="0"/>
                <w:sz w:val="20"/>
              </w:rPr>
              <w:t>通过交易终端进行辉丰转债回售业务的委托申报、成交查询及数据下载</w:t>
            </w:r>
          </w:p>
        </w:tc>
        <w:tc>
          <w:tcPr>
            <w:tcW w:w="3402" w:type="dxa"/>
            <w:gridSpan w:val="2"/>
            <w:vAlign w:val="center"/>
          </w:tcPr>
          <w:p w:rsidR="00CB5A92" w:rsidRDefault="00CB5A92">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B5A92">
        <w:trPr>
          <w:trHeight w:val="288"/>
          <w:jc w:val="center"/>
        </w:trPr>
        <w:tc>
          <w:tcPr>
            <w:tcW w:w="452" w:type="dxa"/>
            <w:shd w:val="clear" w:color="auto" w:fill="auto"/>
            <w:vAlign w:val="center"/>
          </w:tcPr>
          <w:p w:rsidR="00CB5A92" w:rsidRDefault="00CB5A92">
            <w:pPr>
              <w:pStyle w:val="af4"/>
              <w:widowControl/>
              <w:numPr>
                <w:ilvl w:val="0"/>
                <w:numId w:val="17"/>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CB5A92" w:rsidRDefault="00CB5A92">
            <w:pPr>
              <w:widowControl/>
              <w:jc w:val="left"/>
              <w:rPr>
                <w:rFonts w:hAnsi="楷体" w:cs="宋体"/>
                <w:color w:val="000000"/>
                <w:kern w:val="0"/>
                <w:sz w:val="20"/>
              </w:rPr>
            </w:pPr>
            <w:r>
              <w:rPr>
                <w:rFonts w:hAnsi="楷体" w:cs="宋体" w:hint="eastAsia"/>
                <w:color w:val="000000"/>
                <w:kern w:val="0"/>
                <w:sz w:val="20"/>
              </w:rPr>
              <w:t>辉丰转债回售业务相关技术系统是否完成上线</w:t>
            </w:r>
          </w:p>
        </w:tc>
        <w:tc>
          <w:tcPr>
            <w:tcW w:w="3402" w:type="dxa"/>
            <w:gridSpan w:val="2"/>
            <w:vAlign w:val="center"/>
          </w:tcPr>
          <w:p w:rsidR="00CB5A92" w:rsidRDefault="00CB5A92">
            <w:pPr>
              <w:widowControl/>
              <w:rPr>
                <w:rFonts w:hAnsi="楷体" w:cs="宋体"/>
                <w:color w:val="000000"/>
                <w:kern w:val="0"/>
                <w:sz w:val="20"/>
              </w:rPr>
            </w:pPr>
            <w:r>
              <w:rPr>
                <w:rFonts w:hAnsi="楷体" w:cs="宋体" w:hint="eastAsia"/>
                <w:color w:val="000000"/>
                <w:kern w:val="0"/>
                <w:sz w:val="20"/>
              </w:rPr>
              <w:t>◎不涉及（生产环境未持有128012辉丰转债的单位可选本项）</w:t>
            </w:r>
          </w:p>
          <w:p w:rsidR="00CB5A92" w:rsidRDefault="00CB5A92">
            <w:pPr>
              <w:widowControl/>
              <w:rPr>
                <w:rFonts w:hAnsi="楷体" w:cs="宋体"/>
                <w:color w:val="000000"/>
                <w:kern w:val="0"/>
                <w:sz w:val="20"/>
              </w:rPr>
            </w:pPr>
            <w:r>
              <w:rPr>
                <w:rFonts w:hAnsi="楷体" w:cs="宋体" w:hint="eastAsia"/>
                <w:color w:val="000000"/>
                <w:kern w:val="0"/>
                <w:sz w:val="20"/>
              </w:rPr>
              <w:t>◎已完成</w:t>
            </w:r>
          </w:p>
          <w:p w:rsidR="00CB5A92" w:rsidRDefault="00CB5A92">
            <w:pPr>
              <w:widowControl/>
              <w:rPr>
                <w:rFonts w:hAnsi="楷体" w:cs="宋体"/>
                <w:color w:val="000000"/>
                <w:kern w:val="0"/>
                <w:sz w:val="20"/>
              </w:rPr>
            </w:pPr>
            <w:r>
              <w:rPr>
                <w:rFonts w:hAnsi="楷体" w:cs="宋体" w:hint="eastAsia"/>
                <w:color w:val="000000"/>
                <w:kern w:val="0"/>
                <w:sz w:val="20"/>
              </w:rPr>
              <w:t>◎未完成（可通过交易终端申报 ）</w:t>
            </w:r>
          </w:p>
        </w:tc>
      </w:tr>
      <w:tr w:rsidR="00CB5A92">
        <w:trPr>
          <w:trHeight w:val="288"/>
          <w:jc w:val="center"/>
        </w:trPr>
        <w:tc>
          <w:tcPr>
            <w:tcW w:w="10343" w:type="dxa"/>
            <w:gridSpan w:val="6"/>
            <w:shd w:val="clear" w:color="auto" w:fill="BFBFBF" w:themeFill="background1" w:themeFillShade="BF"/>
            <w:vAlign w:val="center"/>
          </w:tcPr>
          <w:p w:rsidR="00CB5A92" w:rsidRDefault="00CB5A92">
            <w:pPr>
              <w:widowControl/>
              <w:jc w:val="center"/>
              <w:rPr>
                <w:rFonts w:hAnsi="楷体" w:cs="宋体"/>
                <w:b/>
                <w:kern w:val="0"/>
                <w:sz w:val="20"/>
              </w:rPr>
            </w:pPr>
            <w:r>
              <w:rPr>
                <w:rFonts w:hAnsi="楷体" w:cs="宋体" w:hint="eastAsia"/>
                <w:b/>
                <w:kern w:val="0"/>
                <w:sz w:val="20"/>
              </w:rPr>
              <w:t>其他反馈</w:t>
            </w:r>
          </w:p>
        </w:tc>
      </w:tr>
      <w:tr w:rsidR="00CB5A92">
        <w:trPr>
          <w:trHeight w:val="910"/>
          <w:jc w:val="center"/>
        </w:trPr>
        <w:tc>
          <w:tcPr>
            <w:tcW w:w="10343" w:type="dxa"/>
            <w:gridSpan w:val="6"/>
            <w:shd w:val="clear" w:color="auto" w:fill="auto"/>
            <w:vAlign w:val="center"/>
          </w:tcPr>
          <w:p w:rsidR="00CB5A92" w:rsidRDefault="00CB5A92">
            <w:pPr>
              <w:widowControl/>
              <w:rPr>
                <w:rFonts w:hAnsi="楷体"/>
                <w:sz w:val="21"/>
                <w:szCs w:val="21"/>
              </w:rPr>
            </w:pPr>
            <w:r>
              <w:rPr>
                <w:rFonts w:hAnsi="楷体" w:hint="eastAsia"/>
                <w:sz w:val="21"/>
                <w:szCs w:val="21"/>
              </w:rPr>
              <w:t>以上反馈项有“异常”的，务必说明具体情况：（不超过500汉字，需详细说明涉及哪些业务系统及各系统的具体症状）</w:t>
            </w:r>
          </w:p>
          <w:p w:rsidR="00CB5A92" w:rsidRDefault="00CB5A92">
            <w:pPr>
              <w:widowControl/>
              <w:rPr>
                <w:rFonts w:hAnsi="楷体"/>
                <w:sz w:val="21"/>
                <w:szCs w:val="21"/>
              </w:rPr>
            </w:pPr>
          </w:p>
          <w:p w:rsidR="00CB5A92" w:rsidRDefault="00CB5A92">
            <w:pPr>
              <w:widowControl/>
              <w:rPr>
                <w:rFonts w:hAnsi="楷体"/>
                <w:sz w:val="21"/>
                <w:szCs w:val="21"/>
              </w:rPr>
            </w:pPr>
          </w:p>
          <w:p w:rsidR="00CB5A92" w:rsidRDefault="00CB5A92">
            <w:pPr>
              <w:widowControl/>
              <w:rPr>
                <w:rFonts w:hAnsi="楷体"/>
                <w:sz w:val="21"/>
                <w:szCs w:val="21"/>
              </w:rPr>
            </w:pPr>
          </w:p>
          <w:p w:rsidR="00CB5A92" w:rsidRDefault="00CB5A92">
            <w:pPr>
              <w:widowControl/>
              <w:rPr>
                <w:rFonts w:hAnsi="楷体"/>
                <w:sz w:val="21"/>
                <w:szCs w:val="21"/>
              </w:rPr>
            </w:pPr>
          </w:p>
          <w:p w:rsidR="00CB5A92" w:rsidRDefault="00CB5A92">
            <w:pPr>
              <w:widowControl/>
              <w:rPr>
                <w:rFonts w:hAnsi="楷体"/>
                <w:sz w:val="21"/>
                <w:szCs w:val="21"/>
                <w:u w:val="single"/>
              </w:rPr>
            </w:pPr>
          </w:p>
        </w:tc>
      </w:tr>
    </w:tbl>
    <w:p w:rsidR="000A2035" w:rsidRDefault="000A2035">
      <w:pPr>
        <w:jc w:val="left"/>
        <w:rPr>
          <w:b/>
          <w:color w:val="000000"/>
          <w:sz w:val="28"/>
          <w:szCs w:val="30"/>
        </w:rPr>
      </w:pPr>
    </w:p>
    <w:p w:rsidR="000A2035" w:rsidRDefault="000A2035">
      <w:pPr>
        <w:jc w:val="left"/>
        <w:rPr>
          <w:b/>
          <w:color w:val="000000"/>
          <w:sz w:val="28"/>
          <w:szCs w:val="30"/>
        </w:rPr>
        <w:sectPr w:rsidR="000A2035">
          <w:type w:val="continuous"/>
          <w:pgSz w:w="11907" w:h="16840"/>
          <w:pgMar w:top="1588" w:right="1701" w:bottom="1588" w:left="1701" w:header="851" w:footer="851" w:gutter="0"/>
          <w:cols w:space="720"/>
          <w:docGrid w:type="lines" w:linePitch="326"/>
        </w:sectPr>
      </w:pPr>
    </w:p>
    <w:p w:rsidR="000A2035" w:rsidRDefault="00BA3692">
      <w:pPr>
        <w:jc w:val="left"/>
        <w:rPr>
          <w:b/>
          <w:color w:val="000000"/>
          <w:sz w:val="32"/>
          <w:szCs w:val="28"/>
        </w:rPr>
      </w:pPr>
      <w:r>
        <w:rPr>
          <w:rFonts w:hint="eastAsia"/>
          <w:b/>
          <w:color w:val="000000"/>
          <w:sz w:val="32"/>
          <w:szCs w:val="28"/>
        </w:rPr>
        <w:t>附件2：深市参与人系统运行情况2020年7月xx日反馈表</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97"/>
        <w:gridCol w:w="2694"/>
        <w:gridCol w:w="1417"/>
        <w:gridCol w:w="2835"/>
      </w:tblGrid>
      <w:tr w:rsidR="000A2035">
        <w:trPr>
          <w:trHeight w:val="444"/>
          <w:jc w:val="center"/>
        </w:trPr>
        <w:tc>
          <w:tcPr>
            <w:tcW w:w="3397" w:type="dxa"/>
            <w:tcBorders>
              <w:top w:val="single" w:sz="4" w:space="0" w:color="auto"/>
              <w:left w:val="single" w:sz="4" w:space="0" w:color="auto"/>
              <w:bottom w:val="single" w:sz="4" w:space="0" w:color="auto"/>
              <w:right w:val="single" w:sz="4" w:space="0" w:color="auto"/>
            </w:tcBorders>
          </w:tcPr>
          <w:p w:rsidR="000A2035" w:rsidRDefault="00BA3692">
            <w:pPr>
              <w:jc w:val="center"/>
              <w:rPr>
                <w:rFonts w:hAnsi="楷体"/>
                <w:sz w:val="20"/>
              </w:rPr>
            </w:pPr>
            <w:r>
              <w:rPr>
                <w:rFonts w:hAnsi="楷体" w:hint="eastAsia"/>
                <w:sz w:val="20"/>
              </w:rPr>
              <w:t>会员代码</w:t>
            </w:r>
          </w:p>
          <w:p w:rsidR="000A2035" w:rsidRDefault="00BA3692">
            <w:pPr>
              <w:jc w:val="center"/>
              <w:rPr>
                <w:rFonts w:hAnsi="楷体"/>
                <w:sz w:val="20"/>
              </w:rPr>
            </w:pPr>
            <w:r>
              <w:rPr>
                <w:rFonts w:hAnsi="楷体" w:hint="eastAsia"/>
                <w:sz w:val="20"/>
              </w:rPr>
              <w:t>（仅会员填写）</w:t>
            </w:r>
          </w:p>
        </w:tc>
        <w:tc>
          <w:tcPr>
            <w:tcW w:w="2694" w:type="dxa"/>
            <w:tcBorders>
              <w:top w:val="single" w:sz="4" w:space="0" w:color="auto"/>
              <w:left w:val="nil"/>
              <w:bottom w:val="single" w:sz="4" w:space="0" w:color="auto"/>
              <w:right w:val="single" w:sz="4" w:space="0" w:color="auto"/>
            </w:tcBorders>
          </w:tcPr>
          <w:p w:rsidR="000A2035" w:rsidRDefault="000A2035">
            <w:pPr>
              <w:rPr>
                <w:rFonts w:hAnsi="楷体"/>
                <w:sz w:val="20"/>
              </w:rPr>
            </w:pPr>
          </w:p>
        </w:tc>
        <w:tc>
          <w:tcPr>
            <w:tcW w:w="1417" w:type="dxa"/>
            <w:tcBorders>
              <w:top w:val="single" w:sz="4" w:space="0" w:color="auto"/>
              <w:left w:val="nil"/>
              <w:bottom w:val="single" w:sz="4" w:space="0" w:color="auto"/>
              <w:right w:val="single" w:sz="4" w:space="0" w:color="auto"/>
            </w:tcBorders>
          </w:tcPr>
          <w:p w:rsidR="000A2035" w:rsidRDefault="00BA3692">
            <w:pPr>
              <w:jc w:val="center"/>
              <w:rPr>
                <w:rFonts w:hAnsi="楷体"/>
                <w:sz w:val="20"/>
              </w:rPr>
            </w:pPr>
            <w:r>
              <w:rPr>
                <w:rFonts w:hAnsi="楷体" w:hint="eastAsia"/>
                <w:sz w:val="20"/>
              </w:rPr>
              <w:t>公司名称</w:t>
            </w:r>
          </w:p>
        </w:tc>
        <w:tc>
          <w:tcPr>
            <w:tcW w:w="2835" w:type="dxa"/>
            <w:tcBorders>
              <w:top w:val="single" w:sz="4" w:space="0" w:color="auto"/>
              <w:left w:val="nil"/>
              <w:bottom w:val="single" w:sz="4" w:space="0" w:color="auto"/>
              <w:right w:val="single" w:sz="4" w:space="0" w:color="auto"/>
            </w:tcBorders>
          </w:tcPr>
          <w:p w:rsidR="000A2035" w:rsidRDefault="000A2035">
            <w:pPr>
              <w:rPr>
                <w:rFonts w:hAnsi="楷体"/>
                <w:sz w:val="20"/>
              </w:rPr>
            </w:pPr>
          </w:p>
        </w:tc>
      </w:tr>
      <w:tr w:rsidR="000A2035">
        <w:trPr>
          <w:trHeight w:val="465"/>
          <w:jc w:val="center"/>
        </w:trPr>
        <w:tc>
          <w:tcPr>
            <w:tcW w:w="3397" w:type="dxa"/>
            <w:tcBorders>
              <w:top w:val="single" w:sz="4" w:space="0" w:color="auto"/>
              <w:left w:val="single" w:sz="4" w:space="0" w:color="auto"/>
              <w:bottom w:val="single" w:sz="4" w:space="0" w:color="auto"/>
              <w:right w:val="single" w:sz="4" w:space="0" w:color="auto"/>
            </w:tcBorders>
            <w:vAlign w:val="center"/>
          </w:tcPr>
          <w:p w:rsidR="000A2035" w:rsidRDefault="00BA3692">
            <w:pPr>
              <w:jc w:val="center"/>
              <w:rPr>
                <w:rFonts w:hAnsi="楷体"/>
                <w:sz w:val="20"/>
              </w:rPr>
            </w:pPr>
            <w:r>
              <w:rPr>
                <w:rFonts w:hAnsi="楷体" w:hint="eastAsia"/>
                <w:sz w:val="20"/>
              </w:rPr>
              <w:t>联系人</w:t>
            </w:r>
          </w:p>
        </w:tc>
        <w:tc>
          <w:tcPr>
            <w:tcW w:w="2694" w:type="dxa"/>
            <w:tcBorders>
              <w:top w:val="single" w:sz="4" w:space="0" w:color="auto"/>
              <w:left w:val="nil"/>
              <w:bottom w:val="single" w:sz="4" w:space="0" w:color="auto"/>
              <w:right w:val="single" w:sz="4" w:space="0" w:color="auto"/>
            </w:tcBorders>
          </w:tcPr>
          <w:p w:rsidR="000A2035" w:rsidRDefault="000A2035">
            <w:pPr>
              <w:rPr>
                <w:rFonts w:hAnsi="楷体"/>
                <w:sz w:val="20"/>
              </w:rPr>
            </w:pPr>
          </w:p>
        </w:tc>
        <w:tc>
          <w:tcPr>
            <w:tcW w:w="1417" w:type="dxa"/>
            <w:tcBorders>
              <w:top w:val="single" w:sz="4" w:space="0" w:color="auto"/>
              <w:left w:val="nil"/>
              <w:bottom w:val="single" w:sz="4" w:space="0" w:color="auto"/>
              <w:right w:val="single" w:sz="4" w:space="0" w:color="auto"/>
            </w:tcBorders>
          </w:tcPr>
          <w:p w:rsidR="000A2035" w:rsidRDefault="00BA3692">
            <w:pPr>
              <w:jc w:val="center"/>
              <w:rPr>
                <w:rFonts w:hAnsi="楷体"/>
                <w:sz w:val="20"/>
              </w:rPr>
            </w:pPr>
            <w:r>
              <w:rPr>
                <w:rFonts w:hAnsi="楷体" w:hint="eastAsia"/>
                <w:sz w:val="20"/>
              </w:rPr>
              <w:t>联系电话</w:t>
            </w:r>
          </w:p>
          <w:p w:rsidR="000A2035" w:rsidRDefault="00BA3692">
            <w:pPr>
              <w:jc w:val="center"/>
              <w:rPr>
                <w:rFonts w:hAnsi="楷体"/>
                <w:sz w:val="20"/>
              </w:rPr>
            </w:pPr>
            <w:r>
              <w:rPr>
                <w:rFonts w:hAnsi="楷体" w:hint="eastAsia"/>
                <w:sz w:val="20"/>
              </w:rPr>
              <w:t>(包括手机)</w:t>
            </w:r>
          </w:p>
        </w:tc>
        <w:tc>
          <w:tcPr>
            <w:tcW w:w="2835" w:type="dxa"/>
            <w:tcBorders>
              <w:top w:val="single" w:sz="4" w:space="0" w:color="auto"/>
              <w:left w:val="nil"/>
              <w:bottom w:val="single" w:sz="4" w:space="0" w:color="auto"/>
              <w:right w:val="single" w:sz="4" w:space="0" w:color="auto"/>
            </w:tcBorders>
          </w:tcPr>
          <w:p w:rsidR="000A2035" w:rsidRDefault="000A2035">
            <w:pPr>
              <w:rPr>
                <w:rFonts w:hAnsi="楷体"/>
                <w:sz w:val="20"/>
              </w:rPr>
            </w:pPr>
          </w:p>
        </w:tc>
      </w:tr>
      <w:tr w:rsidR="000A2035">
        <w:trPr>
          <w:trHeight w:val="443"/>
          <w:jc w:val="center"/>
        </w:trPr>
        <w:tc>
          <w:tcPr>
            <w:tcW w:w="3397" w:type="dxa"/>
            <w:tcBorders>
              <w:top w:val="single" w:sz="4" w:space="0" w:color="auto"/>
              <w:left w:val="single" w:sz="4" w:space="0" w:color="auto"/>
              <w:bottom w:val="single" w:sz="4" w:space="0" w:color="auto"/>
              <w:right w:val="single" w:sz="4" w:space="0" w:color="auto"/>
            </w:tcBorders>
            <w:vAlign w:val="center"/>
          </w:tcPr>
          <w:p w:rsidR="000A2035" w:rsidRDefault="00BA3692">
            <w:pPr>
              <w:jc w:val="center"/>
              <w:rPr>
                <w:rFonts w:hAnsi="楷体"/>
                <w:sz w:val="20"/>
              </w:rPr>
            </w:pPr>
            <w:r>
              <w:rPr>
                <w:rFonts w:hAnsi="楷体" w:hint="eastAsia"/>
                <w:sz w:val="20"/>
              </w:rPr>
              <w:t>Email地址</w:t>
            </w:r>
          </w:p>
        </w:tc>
        <w:tc>
          <w:tcPr>
            <w:tcW w:w="6946" w:type="dxa"/>
            <w:gridSpan w:val="3"/>
            <w:tcBorders>
              <w:top w:val="single" w:sz="4" w:space="0" w:color="auto"/>
              <w:left w:val="nil"/>
              <w:bottom w:val="single" w:sz="4" w:space="0" w:color="auto"/>
              <w:right w:val="single" w:sz="4" w:space="0" w:color="auto"/>
            </w:tcBorders>
          </w:tcPr>
          <w:p w:rsidR="000A2035" w:rsidRDefault="000A2035">
            <w:pPr>
              <w:rPr>
                <w:rFonts w:hAnsi="楷体"/>
                <w:sz w:val="20"/>
              </w:rPr>
            </w:pPr>
          </w:p>
        </w:tc>
      </w:tr>
      <w:tr w:rsidR="000A2035">
        <w:trPr>
          <w:trHeight w:val="443"/>
          <w:jc w:val="center"/>
        </w:trPr>
        <w:tc>
          <w:tcPr>
            <w:tcW w:w="3397" w:type="dxa"/>
            <w:tcBorders>
              <w:top w:val="single" w:sz="4" w:space="0" w:color="auto"/>
              <w:left w:val="single" w:sz="4" w:space="0" w:color="auto"/>
              <w:bottom w:val="single" w:sz="4" w:space="0" w:color="auto"/>
              <w:right w:val="single" w:sz="4" w:space="0" w:color="auto"/>
            </w:tcBorders>
          </w:tcPr>
          <w:p w:rsidR="000A2035" w:rsidRDefault="00BA3692">
            <w:pPr>
              <w:rPr>
                <w:rFonts w:hAnsi="楷体"/>
                <w:sz w:val="20"/>
              </w:rPr>
            </w:pPr>
            <w:r>
              <w:rPr>
                <w:rFonts w:hAnsi="楷体" w:hint="eastAsia"/>
                <w:sz w:val="20"/>
              </w:rPr>
              <w:t>本业务涉及系统的软件开发商名称</w:t>
            </w:r>
          </w:p>
        </w:tc>
        <w:tc>
          <w:tcPr>
            <w:tcW w:w="6946" w:type="dxa"/>
            <w:gridSpan w:val="3"/>
            <w:tcBorders>
              <w:top w:val="single" w:sz="4" w:space="0" w:color="auto"/>
              <w:left w:val="nil"/>
              <w:bottom w:val="single" w:sz="4" w:space="0" w:color="auto"/>
              <w:right w:val="single" w:sz="4" w:space="0" w:color="auto"/>
            </w:tcBorders>
          </w:tcPr>
          <w:p w:rsidR="000A2035" w:rsidRDefault="000A2035">
            <w:pPr>
              <w:rPr>
                <w:rFonts w:hAnsi="楷体"/>
                <w:sz w:val="20"/>
              </w:rPr>
            </w:pPr>
          </w:p>
        </w:tc>
      </w:tr>
      <w:tr w:rsidR="000A2035">
        <w:trPr>
          <w:trHeight w:val="443"/>
          <w:jc w:val="center"/>
        </w:trPr>
        <w:tc>
          <w:tcPr>
            <w:tcW w:w="3397" w:type="dxa"/>
            <w:tcBorders>
              <w:top w:val="single" w:sz="4" w:space="0" w:color="auto"/>
              <w:left w:val="single" w:sz="4" w:space="0" w:color="auto"/>
              <w:bottom w:val="single" w:sz="4" w:space="0" w:color="auto"/>
              <w:right w:val="single" w:sz="4" w:space="0" w:color="auto"/>
            </w:tcBorders>
          </w:tcPr>
          <w:p w:rsidR="000A2035" w:rsidRDefault="00BA3692">
            <w:pPr>
              <w:rPr>
                <w:rFonts w:hAnsi="楷体"/>
                <w:sz w:val="20"/>
              </w:rPr>
            </w:pPr>
            <w:r>
              <w:rPr>
                <w:rFonts w:hAnsi="楷体" w:hint="eastAsia"/>
                <w:sz w:val="20"/>
              </w:rPr>
              <w:t>账户信息报送相关技术系统运行情况</w:t>
            </w:r>
          </w:p>
        </w:tc>
        <w:tc>
          <w:tcPr>
            <w:tcW w:w="6946" w:type="dxa"/>
            <w:gridSpan w:val="3"/>
            <w:tcBorders>
              <w:top w:val="single" w:sz="4" w:space="0" w:color="auto"/>
              <w:left w:val="nil"/>
              <w:bottom w:val="single" w:sz="4" w:space="0" w:color="auto"/>
              <w:right w:val="single" w:sz="4" w:space="0" w:color="auto"/>
            </w:tcBorders>
          </w:tcPr>
          <w:p w:rsidR="000A2035" w:rsidRDefault="00BA3692">
            <w:pPr>
              <w:rPr>
                <w:rFonts w:hAnsi="楷体"/>
                <w:sz w:val="20"/>
              </w:rPr>
            </w:pPr>
            <w:r>
              <w:rPr>
                <w:rFonts w:hAnsi="楷体" w:hint="eastAsia"/>
                <w:sz w:val="20"/>
              </w:rPr>
              <w:t>◎未涉及   ◎正常    ◎异常</w:t>
            </w:r>
          </w:p>
          <w:p w:rsidR="000A2035" w:rsidRDefault="00BA3692">
            <w:pPr>
              <w:rPr>
                <w:rFonts w:hAnsi="楷体"/>
                <w:sz w:val="20"/>
              </w:rPr>
            </w:pPr>
            <w:r>
              <w:rPr>
                <w:rFonts w:hAnsi="楷体" w:hint="eastAsia"/>
                <w:sz w:val="20"/>
              </w:rPr>
              <w:t>异常修复完成（或计划完成）日期：</w:t>
            </w:r>
            <w:r>
              <w:rPr>
                <w:rFonts w:hAnsi="楷体" w:hint="eastAsia"/>
                <w:sz w:val="20"/>
                <w:u w:val="single"/>
              </w:rPr>
              <w:t>_   _______</w:t>
            </w:r>
            <w:r>
              <w:rPr>
                <w:rFonts w:hAnsi="楷体" w:hint="eastAsia"/>
                <w:sz w:val="20"/>
              </w:rPr>
              <w:t>（2020年x月xx日）</w:t>
            </w:r>
          </w:p>
        </w:tc>
      </w:tr>
      <w:tr w:rsidR="000A2035">
        <w:trPr>
          <w:trHeight w:val="443"/>
          <w:jc w:val="center"/>
        </w:trPr>
        <w:tc>
          <w:tcPr>
            <w:tcW w:w="3397" w:type="dxa"/>
            <w:tcBorders>
              <w:top w:val="single" w:sz="4" w:space="0" w:color="auto"/>
              <w:left w:val="single" w:sz="4" w:space="0" w:color="auto"/>
              <w:bottom w:val="single" w:sz="4" w:space="0" w:color="auto"/>
              <w:right w:val="single" w:sz="4" w:space="0" w:color="auto"/>
            </w:tcBorders>
          </w:tcPr>
          <w:p w:rsidR="000A2035" w:rsidRDefault="00BA3692">
            <w:pPr>
              <w:rPr>
                <w:rFonts w:hAnsi="楷体"/>
                <w:sz w:val="20"/>
              </w:rPr>
            </w:pPr>
            <w:r>
              <w:rPr>
                <w:rFonts w:hAnsi="楷体" w:hint="eastAsia"/>
                <w:sz w:val="20"/>
              </w:rPr>
              <w:t>交易相关技术系统运行情况</w:t>
            </w:r>
            <w:r w:rsidR="00074459">
              <w:rPr>
                <w:rFonts w:hAnsi="楷体" w:hint="eastAsia"/>
                <w:sz w:val="20"/>
              </w:rPr>
              <w:t>（含网上发行业务支持）</w:t>
            </w:r>
          </w:p>
        </w:tc>
        <w:tc>
          <w:tcPr>
            <w:tcW w:w="6946" w:type="dxa"/>
            <w:gridSpan w:val="3"/>
            <w:tcBorders>
              <w:top w:val="single" w:sz="4" w:space="0" w:color="auto"/>
              <w:left w:val="nil"/>
              <w:bottom w:val="single" w:sz="4" w:space="0" w:color="auto"/>
              <w:right w:val="single" w:sz="4" w:space="0" w:color="auto"/>
            </w:tcBorders>
          </w:tcPr>
          <w:p w:rsidR="000A2035" w:rsidRDefault="00BA3692">
            <w:pPr>
              <w:rPr>
                <w:rFonts w:hAnsi="楷体"/>
                <w:sz w:val="20"/>
              </w:rPr>
            </w:pPr>
            <w:r>
              <w:rPr>
                <w:rFonts w:hAnsi="楷体" w:hint="eastAsia"/>
                <w:sz w:val="20"/>
              </w:rPr>
              <w:t>◎未涉及   ◎正常    ◎异常</w:t>
            </w:r>
          </w:p>
          <w:p w:rsidR="000A2035" w:rsidRDefault="00BA3692">
            <w:pPr>
              <w:rPr>
                <w:rFonts w:hAnsi="楷体"/>
                <w:sz w:val="20"/>
              </w:rPr>
            </w:pPr>
            <w:r>
              <w:rPr>
                <w:rFonts w:hAnsi="楷体" w:hint="eastAsia"/>
                <w:sz w:val="20"/>
              </w:rPr>
              <w:t>异常修复完成（或计划完成）日期：</w:t>
            </w:r>
            <w:r>
              <w:rPr>
                <w:rFonts w:hAnsi="楷体" w:hint="eastAsia"/>
                <w:sz w:val="20"/>
                <w:u w:val="single"/>
              </w:rPr>
              <w:t>_   _______</w:t>
            </w:r>
            <w:r>
              <w:rPr>
                <w:rFonts w:hAnsi="楷体" w:hint="eastAsia"/>
                <w:sz w:val="20"/>
              </w:rPr>
              <w:t>（2020年x月xx日）</w:t>
            </w:r>
          </w:p>
        </w:tc>
      </w:tr>
      <w:tr w:rsidR="000A2035">
        <w:trPr>
          <w:trHeight w:val="443"/>
          <w:jc w:val="center"/>
        </w:trPr>
        <w:tc>
          <w:tcPr>
            <w:tcW w:w="3397" w:type="dxa"/>
            <w:tcBorders>
              <w:top w:val="single" w:sz="4" w:space="0" w:color="auto"/>
              <w:left w:val="single" w:sz="4" w:space="0" w:color="auto"/>
              <w:bottom w:val="single" w:sz="4" w:space="0" w:color="auto"/>
              <w:right w:val="single" w:sz="4" w:space="0" w:color="auto"/>
            </w:tcBorders>
          </w:tcPr>
          <w:p w:rsidR="000A2035" w:rsidRDefault="00BA3692">
            <w:pPr>
              <w:rPr>
                <w:rFonts w:hAnsi="楷体"/>
                <w:sz w:val="20"/>
              </w:rPr>
            </w:pPr>
            <w:r>
              <w:rPr>
                <w:rFonts w:hAnsi="楷体" w:hint="eastAsia"/>
                <w:sz w:val="20"/>
              </w:rPr>
              <w:t>行情相关技术系统运行情况</w:t>
            </w:r>
          </w:p>
        </w:tc>
        <w:tc>
          <w:tcPr>
            <w:tcW w:w="6946" w:type="dxa"/>
            <w:gridSpan w:val="3"/>
            <w:tcBorders>
              <w:top w:val="single" w:sz="4" w:space="0" w:color="auto"/>
              <w:left w:val="nil"/>
              <w:bottom w:val="single" w:sz="4" w:space="0" w:color="auto"/>
              <w:right w:val="single" w:sz="4" w:space="0" w:color="auto"/>
            </w:tcBorders>
          </w:tcPr>
          <w:p w:rsidR="000A2035" w:rsidRDefault="00BA3692">
            <w:pPr>
              <w:rPr>
                <w:rFonts w:hAnsi="楷体"/>
                <w:sz w:val="20"/>
              </w:rPr>
            </w:pPr>
            <w:r>
              <w:rPr>
                <w:rFonts w:hAnsi="楷体" w:hint="eastAsia"/>
                <w:sz w:val="20"/>
              </w:rPr>
              <w:t>◎未涉及   ◎正常    ◎异常</w:t>
            </w:r>
          </w:p>
          <w:p w:rsidR="000A2035" w:rsidRDefault="00BA3692">
            <w:pPr>
              <w:rPr>
                <w:rFonts w:hAnsi="楷体"/>
                <w:sz w:val="20"/>
              </w:rPr>
            </w:pPr>
            <w:r>
              <w:rPr>
                <w:rFonts w:hAnsi="楷体" w:hint="eastAsia"/>
                <w:sz w:val="20"/>
              </w:rPr>
              <w:t>异常修复完成（或计划完成）日期：</w:t>
            </w:r>
            <w:r>
              <w:rPr>
                <w:rFonts w:hAnsi="楷体" w:hint="eastAsia"/>
                <w:sz w:val="20"/>
                <w:u w:val="single"/>
              </w:rPr>
              <w:t>_   _______</w:t>
            </w:r>
            <w:r>
              <w:rPr>
                <w:rFonts w:hAnsi="楷体" w:hint="eastAsia"/>
                <w:sz w:val="20"/>
              </w:rPr>
              <w:t>（2020年x月xx日）</w:t>
            </w:r>
          </w:p>
        </w:tc>
      </w:tr>
      <w:tr w:rsidR="000A2035">
        <w:trPr>
          <w:trHeight w:val="443"/>
          <w:jc w:val="center"/>
        </w:trPr>
        <w:tc>
          <w:tcPr>
            <w:tcW w:w="3397" w:type="dxa"/>
            <w:tcBorders>
              <w:top w:val="single" w:sz="4" w:space="0" w:color="auto"/>
              <w:left w:val="single" w:sz="4" w:space="0" w:color="auto"/>
              <w:bottom w:val="single" w:sz="4" w:space="0" w:color="auto"/>
              <w:right w:val="single" w:sz="4" w:space="0" w:color="auto"/>
            </w:tcBorders>
          </w:tcPr>
          <w:p w:rsidR="000A2035" w:rsidRDefault="00BA3692">
            <w:pPr>
              <w:rPr>
                <w:rFonts w:hAnsi="楷体"/>
                <w:sz w:val="20"/>
              </w:rPr>
            </w:pPr>
            <w:r>
              <w:rPr>
                <w:rFonts w:hAnsi="楷体" w:hint="eastAsia"/>
                <w:sz w:val="20"/>
              </w:rPr>
              <w:t>静态交易参考信息文件相关技术系统运行情况</w:t>
            </w:r>
          </w:p>
        </w:tc>
        <w:tc>
          <w:tcPr>
            <w:tcW w:w="6946" w:type="dxa"/>
            <w:gridSpan w:val="3"/>
            <w:tcBorders>
              <w:top w:val="single" w:sz="4" w:space="0" w:color="auto"/>
              <w:left w:val="nil"/>
              <w:bottom w:val="single" w:sz="4" w:space="0" w:color="auto"/>
              <w:right w:val="single" w:sz="4" w:space="0" w:color="auto"/>
            </w:tcBorders>
          </w:tcPr>
          <w:p w:rsidR="000A2035" w:rsidRDefault="00BA3692">
            <w:pPr>
              <w:rPr>
                <w:rFonts w:hAnsi="楷体"/>
                <w:sz w:val="20"/>
              </w:rPr>
            </w:pPr>
            <w:r>
              <w:rPr>
                <w:rFonts w:hAnsi="楷体" w:hint="eastAsia"/>
                <w:sz w:val="20"/>
              </w:rPr>
              <w:t>◎未涉及   ◎正常    ◎异常</w:t>
            </w:r>
          </w:p>
          <w:p w:rsidR="000A2035" w:rsidRDefault="00BA3692">
            <w:pPr>
              <w:rPr>
                <w:rFonts w:hAnsi="楷体"/>
                <w:sz w:val="20"/>
              </w:rPr>
            </w:pPr>
            <w:r>
              <w:rPr>
                <w:rFonts w:hAnsi="楷体" w:hint="eastAsia"/>
                <w:sz w:val="20"/>
              </w:rPr>
              <w:t>异常修复完成（或计划完成）日期：</w:t>
            </w:r>
            <w:r>
              <w:rPr>
                <w:rFonts w:hAnsi="楷体" w:hint="eastAsia"/>
                <w:sz w:val="20"/>
                <w:u w:val="single"/>
              </w:rPr>
              <w:t>_   _______</w:t>
            </w:r>
            <w:r>
              <w:rPr>
                <w:rFonts w:hAnsi="楷体" w:hint="eastAsia"/>
                <w:sz w:val="20"/>
              </w:rPr>
              <w:t>（2020年x月xx日）</w:t>
            </w:r>
          </w:p>
        </w:tc>
      </w:tr>
      <w:tr w:rsidR="000A2035">
        <w:trPr>
          <w:trHeight w:val="443"/>
          <w:jc w:val="center"/>
        </w:trPr>
        <w:tc>
          <w:tcPr>
            <w:tcW w:w="3397" w:type="dxa"/>
            <w:tcBorders>
              <w:top w:val="single" w:sz="4" w:space="0" w:color="auto"/>
              <w:left w:val="single" w:sz="4" w:space="0" w:color="auto"/>
              <w:bottom w:val="single" w:sz="4" w:space="0" w:color="auto"/>
              <w:right w:val="single" w:sz="4" w:space="0" w:color="auto"/>
            </w:tcBorders>
          </w:tcPr>
          <w:p w:rsidR="000A2035" w:rsidRDefault="00BA3692">
            <w:pPr>
              <w:rPr>
                <w:rFonts w:hAnsi="楷体"/>
                <w:sz w:val="20"/>
              </w:rPr>
            </w:pPr>
            <w:r>
              <w:rPr>
                <w:rFonts w:hAnsi="楷体" w:hint="eastAsia"/>
                <w:sz w:val="20"/>
              </w:rPr>
              <w:t>结算相关技术系统运行情况</w:t>
            </w:r>
          </w:p>
        </w:tc>
        <w:tc>
          <w:tcPr>
            <w:tcW w:w="6946" w:type="dxa"/>
            <w:gridSpan w:val="3"/>
            <w:tcBorders>
              <w:top w:val="single" w:sz="4" w:space="0" w:color="auto"/>
              <w:left w:val="nil"/>
              <w:bottom w:val="single" w:sz="4" w:space="0" w:color="auto"/>
              <w:right w:val="single" w:sz="4" w:space="0" w:color="auto"/>
            </w:tcBorders>
          </w:tcPr>
          <w:p w:rsidR="000A2035" w:rsidRDefault="00BA3692">
            <w:pPr>
              <w:rPr>
                <w:rFonts w:hAnsi="楷体"/>
                <w:sz w:val="20"/>
              </w:rPr>
            </w:pPr>
            <w:r>
              <w:rPr>
                <w:rFonts w:hAnsi="楷体" w:hint="eastAsia"/>
                <w:sz w:val="20"/>
              </w:rPr>
              <w:t>◎未涉及   ◎正常    ◎异常</w:t>
            </w:r>
          </w:p>
          <w:p w:rsidR="000A2035" w:rsidRDefault="00BA3692">
            <w:pPr>
              <w:rPr>
                <w:rFonts w:hAnsi="楷体"/>
                <w:sz w:val="20"/>
              </w:rPr>
            </w:pPr>
            <w:r>
              <w:rPr>
                <w:rFonts w:hAnsi="楷体" w:hint="eastAsia"/>
                <w:sz w:val="20"/>
              </w:rPr>
              <w:t>异常修复完成（或计划完成）日期：</w:t>
            </w:r>
            <w:r>
              <w:rPr>
                <w:rFonts w:hAnsi="楷体" w:hint="eastAsia"/>
                <w:sz w:val="20"/>
                <w:u w:val="single"/>
              </w:rPr>
              <w:t>_   _______</w:t>
            </w:r>
            <w:r>
              <w:rPr>
                <w:rFonts w:hAnsi="楷体" w:hint="eastAsia"/>
                <w:sz w:val="20"/>
              </w:rPr>
              <w:t>（2020年x月xx日）</w:t>
            </w:r>
          </w:p>
        </w:tc>
      </w:tr>
      <w:tr w:rsidR="000A2035">
        <w:trPr>
          <w:trHeight w:val="443"/>
          <w:jc w:val="center"/>
        </w:trPr>
        <w:tc>
          <w:tcPr>
            <w:tcW w:w="3397" w:type="dxa"/>
            <w:tcBorders>
              <w:top w:val="single" w:sz="4" w:space="0" w:color="auto"/>
              <w:left w:val="single" w:sz="4" w:space="0" w:color="auto"/>
              <w:bottom w:val="single" w:sz="4" w:space="0" w:color="auto"/>
              <w:right w:val="single" w:sz="4" w:space="0" w:color="auto"/>
            </w:tcBorders>
          </w:tcPr>
          <w:p w:rsidR="000A2035" w:rsidRDefault="00BA3692">
            <w:pPr>
              <w:rPr>
                <w:rFonts w:hAnsi="楷体"/>
                <w:sz w:val="20"/>
              </w:rPr>
            </w:pPr>
            <w:r>
              <w:rPr>
                <w:rFonts w:hAnsi="楷体" w:hint="eastAsia"/>
                <w:sz w:val="20"/>
              </w:rPr>
              <w:t>中证金融转融通平台相关技术系统运行情况</w:t>
            </w:r>
          </w:p>
        </w:tc>
        <w:tc>
          <w:tcPr>
            <w:tcW w:w="6946" w:type="dxa"/>
            <w:gridSpan w:val="3"/>
            <w:tcBorders>
              <w:top w:val="single" w:sz="4" w:space="0" w:color="auto"/>
              <w:left w:val="nil"/>
              <w:bottom w:val="single" w:sz="4" w:space="0" w:color="auto"/>
              <w:right w:val="single" w:sz="4" w:space="0" w:color="auto"/>
            </w:tcBorders>
          </w:tcPr>
          <w:p w:rsidR="000A2035" w:rsidRDefault="00BA3692">
            <w:pPr>
              <w:rPr>
                <w:rFonts w:hAnsi="楷体"/>
                <w:sz w:val="20"/>
              </w:rPr>
            </w:pPr>
            <w:r>
              <w:rPr>
                <w:rFonts w:hAnsi="楷体" w:hint="eastAsia"/>
                <w:sz w:val="20"/>
              </w:rPr>
              <w:t>◎未涉及   ◎正常    ◎异常</w:t>
            </w:r>
          </w:p>
          <w:p w:rsidR="000A2035" w:rsidRDefault="00BA3692">
            <w:pPr>
              <w:rPr>
                <w:rFonts w:hAnsi="楷体"/>
                <w:sz w:val="20"/>
              </w:rPr>
            </w:pPr>
            <w:r>
              <w:rPr>
                <w:rFonts w:hAnsi="楷体" w:hint="eastAsia"/>
                <w:sz w:val="20"/>
              </w:rPr>
              <w:t>异常修复完成（或计划完成）日期：</w:t>
            </w:r>
            <w:r>
              <w:rPr>
                <w:rFonts w:hAnsi="楷体" w:hint="eastAsia"/>
                <w:sz w:val="20"/>
                <w:u w:val="single"/>
              </w:rPr>
              <w:t>_   _______</w:t>
            </w:r>
            <w:r>
              <w:rPr>
                <w:rFonts w:hAnsi="楷体" w:hint="eastAsia"/>
                <w:sz w:val="20"/>
              </w:rPr>
              <w:t>（2020年x月xx日）</w:t>
            </w:r>
          </w:p>
        </w:tc>
      </w:tr>
      <w:tr w:rsidR="000A2035">
        <w:trPr>
          <w:trHeight w:val="443"/>
          <w:jc w:val="center"/>
        </w:trPr>
        <w:tc>
          <w:tcPr>
            <w:tcW w:w="3397" w:type="dxa"/>
            <w:tcBorders>
              <w:top w:val="single" w:sz="4" w:space="0" w:color="auto"/>
              <w:left w:val="single" w:sz="4" w:space="0" w:color="auto"/>
              <w:bottom w:val="single" w:sz="4" w:space="0" w:color="auto"/>
              <w:right w:val="single" w:sz="4" w:space="0" w:color="auto"/>
            </w:tcBorders>
            <w:vAlign w:val="center"/>
          </w:tcPr>
          <w:p w:rsidR="000A2035" w:rsidRDefault="00BA3692">
            <w:pPr>
              <w:rPr>
                <w:rFonts w:hAnsi="楷体"/>
                <w:sz w:val="20"/>
              </w:rPr>
            </w:pPr>
            <w:r>
              <w:rPr>
                <w:rFonts w:hAnsi="楷体" w:hint="eastAsia"/>
                <w:sz w:val="20"/>
              </w:rPr>
              <w:t>其他相关技术系统运行情况</w:t>
            </w:r>
          </w:p>
        </w:tc>
        <w:tc>
          <w:tcPr>
            <w:tcW w:w="6946" w:type="dxa"/>
            <w:gridSpan w:val="3"/>
            <w:tcBorders>
              <w:top w:val="single" w:sz="4" w:space="0" w:color="auto"/>
              <w:left w:val="nil"/>
              <w:bottom w:val="single" w:sz="4" w:space="0" w:color="auto"/>
              <w:right w:val="single" w:sz="4" w:space="0" w:color="auto"/>
            </w:tcBorders>
          </w:tcPr>
          <w:p w:rsidR="000A2035" w:rsidRDefault="00BA3692">
            <w:pPr>
              <w:rPr>
                <w:rFonts w:hAnsi="楷体"/>
                <w:sz w:val="20"/>
              </w:rPr>
            </w:pPr>
            <w:r>
              <w:rPr>
                <w:rFonts w:hAnsi="楷体" w:hint="eastAsia"/>
                <w:sz w:val="20"/>
              </w:rPr>
              <w:t>◎未涉及   ◎正常    ◎异常</w:t>
            </w:r>
          </w:p>
          <w:p w:rsidR="000A2035" w:rsidRDefault="00BA3692">
            <w:pPr>
              <w:rPr>
                <w:rFonts w:hAnsi="楷体"/>
                <w:sz w:val="20"/>
              </w:rPr>
            </w:pPr>
            <w:r>
              <w:rPr>
                <w:rFonts w:hAnsi="楷体" w:hint="eastAsia"/>
                <w:sz w:val="20"/>
              </w:rPr>
              <w:t>异常技术系统名称：</w:t>
            </w:r>
            <w:r>
              <w:rPr>
                <w:rFonts w:hAnsi="楷体" w:hint="eastAsia"/>
                <w:sz w:val="20"/>
                <w:u w:val="single"/>
              </w:rPr>
              <w:t xml:space="preserve">________    </w:t>
            </w:r>
          </w:p>
          <w:p w:rsidR="000A2035" w:rsidRDefault="00BA3692">
            <w:pPr>
              <w:rPr>
                <w:rFonts w:hAnsi="楷体"/>
                <w:sz w:val="20"/>
              </w:rPr>
            </w:pPr>
            <w:r>
              <w:rPr>
                <w:rFonts w:hAnsi="楷体" w:hint="eastAsia"/>
                <w:sz w:val="20"/>
              </w:rPr>
              <w:t>异常技术系统的修复完成（或计划完成）日期：</w:t>
            </w:r>
            <w:r>
              <w:rPr>
                <w:rFonts w:hAnsi="楷体" w:hint="eastAsia"/>
                <w:sz w:val="20"/>
                <w:u w:val="single"/>
              </w:rPr>
              <w:t>________</w:t>
            </w:r>
            <w:r>
              <w:rPr>
                <w:rFonts w:hAnsi="楷体" w:hint="eastAsia"/>
                <w:sz w:val="20"/>
              </w:rPr>
              <w:t>（2020年x月xx日）</w:t>
            </w:r>
          </w:p>
        </w:tc>
      </w:tr>
      <w:tr w:rsidR="000A2035">
        <w:trPr>
          <w:trHeight w:val="288"/>
          <w:jc w:val="center"/>
        </w:trPr>
        <w:tc>
          <w:tcPr>
            <w:tcW w:w="10343" w:type="dxa"/>
            <w:gridSpan w:val="4"/>
            <w:shd w:val="clear" w:color="auto" w:fill="BFBFBF" w:themeFill="background1" w:themeFillShade="BF"/>
            <w:vAlign w:val="center"/>
          </w:tcPr>
          <w:p w:rsidR="000A2035" w:rsidRDefault="00BA3692">
            <w:pPr>
              <w:widowControl/>
              <w:jc w:val="center"/>
              <w:rPr>
                <w:rFonts w:hAnsi="楷体" w:cs="宋体"/>
                <w:b/>
                <w:kern w:val="0"/>
                <w:sz w:val="20"/>
              </w:rPr>
            </w:pPr>
            <w:r>
              <w:rPr>
                <w:rFonts w:hAnsi="楷体" w:cs="宋体" w:hint="eastAsia"/>
                <w:b/>
                <w:kern w:val="0"/>
                <w:sz w:val="20"/>
              </w:rPr>
              <w:t>其他反馈</w:t>
            </w:r>
          </w:p>
        </w:tc>
      </w:tr>
      <w:tr w:rsidR="000A2035">
        <w:trPr>
          <w:trHeight w:val="910"/>
          <w:jc w:val="center"/>
        </w:trPr>
        <w:tc>
          <w:tcPr>
            <w:tcW w:w="10343" w:type="dxa"/>
            <w:gridSpan w:val="4"/>
            <w:shd w:val="clear" w:color="auto" w:fill="auto"/>
            <w:vAlign w:val="center"/>
          </w:tcPr>
          <w:p w:rsidR="000A2035" w:rsidRDefault="00BA3692">
            <w:pPr>
              <w:widowControl/>
              <w:rPr>
                <w:rFonts w:hAnsi="楷体"/>
                <w:sz w:val="21"/>
                <w:szCs w:val="21"/>
              </w:rPr>
            </w:pPr>
            <w:r>
              <w:rPr>
                <w:rFonts w:hAnsi="楷体" w:hint="eastAsia"/>
                <w:sz w:val="21"/>
                <w:szCs w:val="21"/>
              </w:rPr>
              <w:t>以上反馈项有“异常”的，务必说明具体情况：（不超过500汉字，需详细说明涉及哪些业务系统及各系统的具体症状）</w:t>
            </w:r>
          </w:p>
          <w:p w:rsidR="000A2035" w:rsidRDefault="000A2035">
            <w:pPr>
              <w:widowControl/>
              <w:rPr>
                <w:rFonts w:hAnsi="楷体"/>
                <w:sz w:val="21"/>
                <w:szCs w:val="21"/>
              </w:rPr>
            </w:pPr>
          </w:p>
          <w:p w:rsidR="000A2035" w:rsidRDefault="000A2035">
            <w:pPr>
              <w:widowControl/>
              <w:rPr>
                <w:rFonts w:hAnsi="楷体"/>
                <w:sz w:val="21"/>
                <w:szCs w:val="21"/>
              </w:rPr>
            </w:pPr>
          </w:p>
          <w:p w:rsidR="000A2035" w:rsidRDefault="000A2035">
            <w:pPr>
              <w:widowControl/>
              <w:rPr>
                <w:rFonts w:hAnsi="楷体"/>
                <w:sz w:val="21"/>
                <w:szCs w:val="21"/>
              </w:rPr>
            </w:pPr>
          </w:p>
          <w:p w:rsidR="000A2035" w:rsidRDefault="000A2035">
            <w:pPr>
              <w:widowControl/>
              <w:rPr>
                <w:rFonts w:hAnsi="楷体"/>
                <w:sz w:val="21"/>
                <w:szCs w:val="21"/>
              </w:rPr>
            </w:pPr>
          </w:p>
          <w:p w:rsidR="000A2035" w:rsidRDefault="000A2035">
            <w:pPr>
              <w:widowControl/>
              <w:rPr>
                <w:rFonts w:hAnsi="楷体"/>
                <w:sz w:val="21"/>
                <w:szCs w:val="21"/>
                <w:u w:val="single"/>
              </w:rPr>
            </w:pPr>
          </w:p>
        </w:tc>
      </w:tr>
    </w:tbl>
    <w:p w:rsidR="000A2035" w:rsidRDefault="000A2035">
      <w:pPr>
        <w:jc w:val="left"/>
        <w:rPr>
          <w:b/>
          <w:color w:val="000000"/>
          <w:sz w:val="28"/>
          <w:szCs w:val="30"/>
        </w:rPr>
      </w:pPr>
    </w:p>
    <w:sectPr w:rsidR="000A2035">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B221E" w:rsidRDefault="005B221E" w:rsidP="00EE2EC5">
      <w:r>
        <w:separator/>
      </w:r>
    </w:p>
  </w:endnote>
  <w:endnote w:type="continuationSeparator" w:id="0">
    <w:p w:rsidR="005B221E" w:rsidRDefault="005B221E" w:rsidP="00EE2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default"/>
    <w:sig w:usb0="00000001" w:usb1="080E0000" w:usb2="0000000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charset w:val="00"/>
    <w:family w:val="roman"/>
    <w:pitch w:val="default"/>
    <w:sig w:usb0="00000000" w:usb1="00000000" w:usb2="00000000" w:usb3="00000000" w:csb0="00000093"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DengXian">
    <w:altName w:val="MingLiU"/>
    <w:charset w:val="88"/>
    <w:family w:val="roman"/>
    <w:pitch w:val="default"/>
    <w:sig w:usb0="00000001" w:usb1="38CF7CFA" w:usb2="00000016" w:usb3="00000000" w:csb0="0014000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B221E" w:rsidRDefault="005B221E" w:rsidP="00EE2EC5">
      <w:r>
        <w:separator/>
      </w:r>
    </w:p>
  </w:footnote>
  <w:footnote w:type="continuationSeparator" w:id="0">
    <w:p w:rsidR="005B221E" w:rsidRDefault="005B221E" w:rsidP="00EE2EC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FA82901"/>
    <w:multiLevelType w:val="singleLevel"/>
    <w:tmpl w:val="BFA82901"/>
    <w:lvl w:ilvl="0">
      <w:start w:val="1"/>
      <w:numFmt w:val="decimal"/>
      <w:suff w:val="nothing"/>
      <w:lvlText w:val="（%1）"/>
      <w:lvlJc w:val="left"/>
    </w:lvl>
  </w:abstractNum>
  <w:abstractNum w:abstractNumId="1">
    <w:nsid w:val="DF50F992"/>
    <w:multiLevelType w:val="singleLevel"/>
    <w:tmpl w:val="DF50F992"/>
    <w:lvl w:ilvl="0">
      <w:start w:val="1"/>
      <w:numFmt w:val="decimal"/>
      <w:lvlText w:val="%1."/>
      <w:lvlJc w:val="left"/>
      <w:pPr>
        <w:tabs>
          <w:tab w:val="left" w:pos="312"/>
        </w:tabs>
      </w:pPr>
    </w:lvl>
  </w:abstractNum>
  <w:abstractNum w:abstractNumId="2">
    <w:nsid w:val="06C5649B"/>
    <w:multiLevelType w:val="multilevel"/>
    <w:tmpl w:val="06C5649B"/>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3">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4">
    <w:nsid w:val="20F9255C"/>
    <w:multiLevelType w:val="multilevel"/>
    <w:tmpl w:val="20F9255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nsid w:val="25056054"/>
    <w:multiLevelType w:val="multilevel"/>
    <w:tmpl w:val="2505605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nsid w:val="257E03B8"/>
    <w:multiLevelType w:val="multilevel"/>
    <w:tmpl w:val="257E03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nsid w:val="2CFB4307"/>
    <w:multiLevelType w:val="multilevel"/>
    <w:tmpl w:val="2CFB430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nsid w:val="2D497518"/>
    <w:multiLevelType w:val="multilevel"/>
    <w:tmpl w:val="2D49751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nsid w:val="34C517FA"/>
    <w:multiLevelType w:val="multilevel"/>
    <w:tmpl w:val="34C517F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nsid w:val="36C01CB7"/>
    <w:multiLevelType w:val="multilevel"/>
    <w:tmpl w:val="36C01CB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nsid w:val="380014A2"/>
    <w:multiLevelType w:val="multilevel"/>
    <w:tmpl w:val="380014A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nsid w:val="3B3473B7"/>
    <w:multiLevelType w:val="multilevel"/>
    <w:tmpl w:val="3B3473B7"/>
    <w:lvl w:ilvl="0">
      <w:start w:val="1"/>
      <w:numFmt w:val="decimal"/>
      <w:suff w:val="space"/>
      <w:lvlText w:val="%1."/>
      <w:lvlJc w:val="left"/>
      <w:pPr>
        <w:ind w:left="0" w:firstLine="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3">
    <w:nsid w:val="406F2192"/>
    <w:multiLevelType w:val="multilevel"/>
    <w:tmpl w:val="406F219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nsid w:val="50CB48B9"/>
    <w:multiLevelType w:val="multilevel"/>
    <w:tmpl w:val="50CB48B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nsid w:val="5B2A18A7"/>
    <w:multiLevelType w:val="multilevel"/>
    <w:tmpl w:val="5B2A18A7"/>
    <w:lvl w:ilvl="0">
      <w:start w:val="1"/>
      <w:numFmt w:val="decimal"/>
      <w:lvlText w:val="%1."/>
      <w:lvlJc w:val="left"/>
      <w:pPr>
        <w:tabs>
          <w:tab w:val="left" w:pos="1003"/>
        </w:tabs>
        <w:ind w:left="1003" w:hanging="720"/>
      </w:p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16">
    <w:nsid w:val="64D1027A"/>
    <w:multiLevelType w:val="multilevel"/>
    <w:tmpl w:val="64D1027A"/>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3"/>
  </w:num>
  <w:num w:numId="2">
    <w:abstractNumId w:val="16"/>
  </w:num>
  <w:num w:numId="3">
    <w:abstractNumId w:val="11"/>
  </w:num>
  <w:num w:numId="4">
    <w:abstractNumId w:val="1"/>
  </w:num>
  <w:num w:numId="5">
    <w:abstractNumId w:val="0"/>
  </w:num>
  <w:num w:numId="6">
    <w:abstractNumId w:val="5"/>
  </w:num>
  <w:num w:numId="7">
    <w:abstractNumId w:val="12"/>
  </w:num>
  <w:num w:numId="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3"/>
  </w:num>
  <w:num w:numId="11">
    <w:abstractNumId w:val="6"/>
  </w:num>
  <w:num w:numId="12">
    <w:abstractNumId w:val="7"/>
  </w:num>
  <w:num w:numId="13">
    <w:abstractNumId w:val="4"/>
  </w:num>
  <w:num w:numId="14">
    <w:abstractNumId w:val="8"/>
  </w:num>
  <w:num w:numId="15">
    <w:abstractNumId w:val="9"/>
  </w:num>
  <w:num w:numId="16">
    <w:abstractNumId w:val="1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5"/>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1B0B"/>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CDC"/>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60F"/>
    <w:rsid w:val="00031B83"/>
    <w:rsid w:val="00031C4A"/>
    <w:rsid w:val="0003213A"/>
    <w:rsid w:val="000323AE"/>
    <w:rsid w:val="000326C3"/>
    <w:rsid w:val="00032762"/>
    <w:rsid w:val="00032B60"/>
    <w:rsid w:val="00032EF8"/>
    <w:rsid w:val="00033308"/>
    <w:rsid w:val="00033B88"/>
    <w:rsid w:val="00033F69"/>
    <w:rsid w:val="000347C6"/>
    <w:rsid w:val="00034AC9"/>
    <w:rsid w:val="00034B7E"/>
    <w:rsid w:val="00034E5B"/>
    <w:rsid w:val="00034F82"/>
    <w:rsid w:val="00035256"/>
    <w:rsid w:val="000352D8"/>
    <w:rsid w:val="00035847"/>
    <w:rsid w:val="00035A16"/>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459"/>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3B2"/>
    <w:rsid w:val="000A13B4"/>
    <w:rsid w:val="000A13C4"/>
    <w:rsid w:val="000A1814"/>
    <w:rsid w:val="000A1D3C"/>
    <w:rsid w:val="000A1E57"/>
    <w:rsid w:val="000A1FB8"/>
    <w:rsid w:val="000A2012"/>
    <w:rsid w:val="000A2035"/>
    <w:rsid w:val="000A217E"/>
    <w:rsid w:val="000A21B3"/>
    <w:rsid w:val="000A23C7"/>
    <w:rsid w:val="000A240F"/>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ABC"/>
    <w:rsid w:val="000D1F5B"/>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515"/>
    <w:rsid w:val="000E29A3"/>
    <w:rsid w:val="000E2AF5"/>
    <w:rsid w:val="000E2B30"/>
    <w:rsid w:val="000E3353"/>
    <w:rsid w:val="000E3528"/>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BD3"/>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183"/>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9AC"/>
    <w:rsid w:val="00127C5F"/>
    <w:rsid w:val="00127DA3"/>
    <w:rsid w:val="001303EF"/>
    <w:rsid w:val="00130497"/>
    <w:rsid w:val="00130730"/>
    <w:rsid w:val="00130769"/>
    <w:rsid w:val="001307C4"/>
    <w:rsid w:val="00130830"/>
    <w:rsid w:val="00130883"/>
    <w:rsid w:val="00130A5B"/>
    <w:rsid w:val="0013108D"/>
    <w:rsid w:val="00131467"/>
    <w:rsid w:val="001314CF"/>
    <w:rsid w:val="0013157F"/>
    <w:rsid w:val="001315B3"/>
    <w:rsid w:val="0013192A"/>
    <w:rsid w:val="00131AAC"/>
    <w:rsid w:val="00131F71"/>
    <w:rsid w:val="0013253B"/>
    <w:rsid w:val="00132581"/>
    <w:rsid w:val="00132D10"/>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B49"/>
    <w:rsid w:val="00152C26"/>
    <w:rsid w:val="00152D2F"/>
    <w:rsid w:val="00152D6E"/>
    <w:rsid w:val="00152E45"/>
    <w:rsid w:val="00152FFF"/>
    <w:rsid w:val="0015335B"/>
    <w:rsid w:val="00153390"/>
    <w:rsid w:val="00153568"/>
    <w:rsid w:val="00153869"/>
    <w:rsid w:val="001539AF"/>
    <w:rsid w:val="00153B3B"/>
    <w:rsid w:val="0015411C"/>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8D7"/>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0E49"/>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282"/>
    <w:rsid w:val="001A537D"/>
    <w:rsid w:val="001A557A"/>
    <w:rsid w:val="001A593C"/>
    <w:rsid w:val="001A59F1"/>
    <w:rsid w:val="001A5D4D"/>
    <w:rsid w:val="001A5ED7"/>
    <w:rsid w:val="001A6103"/>
    <w:rsid w:val="001A6630"/>
    <w:rsid w:val="001A6836"/>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4A8B"/>
    <w:rsid w:val="001B503E"/>
    <w:rsid w:val="001B5133"/>
    <w:rsid w:val="001B5203"/>
    <w:rsid w:val="001B5636"/>
    <w:rsid w:val="001B58CA"/>
    <w:rsid w:val="001B5ADC"/>
    <w:rsid w:val="001B5F0E"/>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5CA"/>
    <w:rsid w:val="001D66F2"/>
    <w:rsid w:val="001D68CC"/>
    <w:rsid w:val="001D6C01"/>
    <w:rsid w:val="001D7090"/>
    <w:rsid w:val="001D7121"/>
    <w:rsid w:val="001D71DC"/>
    <w:rsid w:val="001D743D"/>
    <w:rsid w:val="001D7D6C"/>
    <w:rsid w:val="001D7DFE"/>
    <w:rsid w:val="001E02AD"/>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3242"/>
    <w:rsid w:val="00213355"/>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F6B"/>
    <w:rsid w:val="002170FD"/>
    <w:rsid w:val="002179A4"/>
    <w:rsid w:val="00220089"/>
    <w:rsid w:val="00220150"/>
    <w:rsid w:val="002201C7"/>
    <w:rsid w:val="0022023C"/>
    <w:rsid w:val="00220253"/>
    <w:rsid w:val="0022032C"/>
    <w:rsid w:val="0022090E"/>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99"/>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D4A"/>
    <w:rsid w:val="002322E5"/>
    <w:rsid w:val="0023244C"/>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AEF"/>
    <w:rsid w:val="00241E13"/>
    <w:rsid w:val="00241F31"/>
    <w:rsid w:val="0024237B"/>
    <w:rsid w:val="0024295B"/>
    <w:rsid w:val="00242C91"/>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3D"/>
    <w:rsid w:val="00254F4D"/>
    <w:rsid w:val="00254F98"/>
    <w:rsid w:val="00255315"/>
    <w:rsid w:val="00255353"/>
    <w:rsid w:val="00255443"/>
    <w:rsid w:val="00255618"/>
    <w:rsid w:val="00255D6E"/>
    <w:rsid w:val="00255E39"/>
    <w:rsid w:val="002563BB"/>
    <w:rsid w:val="002565AE"/>
    <w:rsid w:val="0025668E"/>
    <w:rsid w:val="002568F1"/>
    <w:rsid w:val="00256BAE"/>
    <w:rsid w:val="00257231"/>
    <w:rsid w:val="002577FF"/>
    <w:rsid w:val="00257A71"/>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A10"/>
    <w:rsid w:val="00264C3F"/>
    <w:rsid w:val="0026525F"/>
    <w:rsid w:val="00265362"/>
    <w:rsid w:val="0026592F"/>
    <w:rsid w:val="00265AFF"/>
    <w:rsid w:val="002668FA"/>
    <w:rsid w:val="00266CF1"/>
    <w:rsid w:val="00266E9F"/>
    <w:rsid w:val="0026769C"/>
    <w:rsid w:val="002676F8"/>
    <w:rsid w:val="00267BDF"/>
    <w:rsid w:val="002707D6"/>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E2"/>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6E6"/>
    <w:rsid w:val="002958AA"/>
    <w:rsid w:val="00296AA4"/>
    <w:rsid w:val="0029750D"/>
    <w:rsid w:val="00297849"/>
    <w:rsid w:val="0029787C"/>
    <w:rsid w:val="00297F92"/>
    <w:rsid w:val="002A002C"/>
    <w:rsid w:val="002A01A7"/>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CA1"/>
    <w:rsid w:val="002F20B3"/>
    <w:rsid w:val="002F20D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55B"/>
    <w:rsid w:val="003067CA"/>
    <w:rsid w:val="0030682C"/>
    <w:rsid w:val="00306925"/>
    <w:rsid w:val="00306CB2"/>
    <w:rsid w:val="00306CCC"/>
    <w:rsid w:val="003070DF"/>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4E10"/>
    <w:rsid w:val="003152D6"/>
    <w:rsid w:val="0031542A"/>
    <w:rsid w:val="003159B3"/>
    <w:rsid w:val="00316072"/>
    <w:rsid w:val="003161B5"/>
    <w:rsid w:val="00316274"/>
    <w:rsid w:val="003162F7"/>
    <w:rsid w:val="00316473"/>
    <w:rsid w:val="00316837"/>
    <w:rsid w:val="00316C3D"/>
    <w:rsid w:val="00316ED6"/>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109"/>
    <w:rsid w:val="00327501"/>
    <w:rsid w:val="003277C0"/>
    <w:rsid w:val="00327992"/>
    <w:rsid w:val="003279AB"/>
    <w:rsid w:val="0033038C"/>
    <w:rsid w:val="00330812"/>
    <w:rsid w:val="00330D51"/>
    <w:rsid w:val="00331059"/>
    <w:rsid w:val="003312E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C8F"/>
    <w:rsid w:val="00340D5C"/>
    <w:rsid w:val="00340DB5"/>
    <w:rsid w:val="00340F95"/>
    <w:rsid w:val="00341181"/>
    <w:rsid w:val="00341D5C"/>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9DD"/>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01D"/>
    <w:rsid w:val="0038152B"/>
    <w:rsid w:val="00381598"/>
    <w:rsid w:val="003816EC"/>
    <w:rsid w:val="00381CA4"/>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40B1"/>
    <w:rsid w:val="003941A1"/>
    <w:rsid w:val="003942AB"/>
    <w:rsid w:val="003942D8"/>
    <w:rsid w:val="00394A0C"/>
    <w:rsid w:val="00394A52"/>
    <w:rsid w:val="00394C29"/>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87E"/>
    <w:rsid w:val="003A0C86"/>
    <w:rsid w:val="003A18FC"/>
    <w:rsid w:val="003A1EA6"/>
    <w:rsid w:val="003A1EEC"/>
    <w:rsid w:val="003A2532"/>
    <w:rsid w:val="003A2AE4"/>
    <w:rsid w:val="003A2C49"/>
    <w:rsid w:val="003A2EFF"/>
    <w:rsid w:val="003A317E"/>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DAA"/>
    <w:rsid w:val="003B1E20"/>
    <w:rsid w:val="003B1F2B"/>
    <w:rsid w:val="003B2A3E"/>
    <w:rsid w:val="003B2CA1"/>
    <w:rsid w:val="003B31E7"/>
    <w:rsid w:val="003B344A"/>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75A"/>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1B6"/>
    <w:rsid w:val="003C6376"/>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414"/>
    <w:rsid w:val="003D2A49"/>
    <w:rsid w:val="003D33E5"/>
    <w:rsid w:val="003D3479"/>
    <w:rsid w:val="003D350A"/>
    <w:rsid w:val="003D3966"/>
    <w:rsid w:val="003D3CE3"/>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BE3"/>
    <w:rsid w:val="003E1D4A"/>
    <w:rsid w:val="003E2610"/>
    <w:rsid w:val="003E2F92"/>
    <w:rsid w:val="003E3211"/>
    <w:rsid w:val="003E33F8"/>
    <w:rsid w:val="003E348B"/>
    <w:rsid w:val="003E37EC"/>
    <w:rsid w:val="003E3A61"/>
    <w:rsid w:val="003E3C3F"/>
    <w:rsid w:val="003E3EE2"/>
    <w:rsid w:val="003E4560"/>
    <w:rsid w:val="003E4B8F"/>
    <w:rsid w:val="003E5304"/>
    <w:rsid w:val="003E5685"/>
    <w:rsid w:val="003E5A03"/>
    <w:rsid w:val="003E5AB8"/>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D51"/>
    <w:rsid w:val="00443E53"/>
    <w:rsid w:val="00444061"/>
    <w:rsid w:val="00444217"/>
    <w:rsid w:val="00444529"/>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A6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2290"/>
    <w:rsid w:val="0046230F"/>
    <w:rsid w:val="004624A3"/>
    <w:rsid w:val="00462A14"/>
    <w:rsid w:val="00462A6F"/>
    <w:rsid w:val="00462BFF"/>
    <w:rsid w:val="004632B3"/>
    <w:rsid w:val="00463346"/>
    <w:rsid w:val="004633F8"/>
    <w:rsid w:val="004636D5"/>
    <w:rsid w:val="0046393B"/>
    <w:rsid w:val="004639F1"/>
    <w:rsid w:val="00463CA8"/>
    <w:rsid w:val="00464080"/>
    <w:rsid w:val="004640A1"/>
    <w:rsid w:val="00464C9C"/>
    <w:rsid w:val="00464DC2"/>
    <w:rsid w:val="00464DE2"/>
    <w:rsid w:val="00464E72"/>
    <w:rsid w:val="004653AD"/>
    <w:rsid w:val="00465435"/>
    <w:rsid w:val="004655A3"/>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FFA"/>
    <w:rsid w:val="00484449"/>
    <w:rsid w:val="00484820"/>
    <w:rsid w:val="0048498F"/>
    <w:rsid w:val="00485577"/>
    <w:rsid w:val="004855E1"/>
    <w:rsid w:val="00485903"/>
    <w:rsid w:val="00485D39"/>
    <w:rsid w:val="00485D6E"/>
    <w:rsid w:val="00485E7B"/>
    <w:rsid w:val="00485F92"/>
    <w:rsid w:val="00486394"/>
    <w:rsid w:val="00487651"/>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7B0"/>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F6F"/>
    <w:rsid w:val="004A301D"/>
    <w:rsid w:val="004A301E"/>
    <w:rsid w:val="004A3143"/>
    <w:rsid w:val="004A357D"/>
    <w:rsid w:val="004A36AD"/>
    <w:rsid w:val="004A3B9C"/>
    <w:rsid w:val="004A3C21"/>
    <w:rsid w:val="004A3D2B"/>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B51"/>
    <w:rsid w:val="004B1C07"/>
    <w:rsid w:val="004B238F"/>
    <w:rsid w:val="004B23C2"/>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0DC5"/>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398"/>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D0B"/>
    <w:rsid w:val="00511EE5"/>
    <w:rsid w:val="00512344"/>
    <w:rsid w:val="0051259B"/>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AA2"/>
    <w:rsid w:val="00563CA4"/>
    <w:rsid w:val="00563CF5"/>
    <w:rsid w:val="0056439D"/>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BC7"/>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68"/>
    <w:rsid w:val="005B221E"/>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4A7"/>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E5F"/>
    <w:rsid w:val="00606F06"/>
    <w:rsid w:val="00606F90"/>
    <w:rsid w:val="00607368"/>
    <w:rsid w:val="00607682"/>
    <w:rsid w:val="00607693"/>
    <w:rsid w:val="00607A41"/>
    <w:rsid w:val="00607C82"/>
    <w:rsid w:val="0061010E"/>
    <w:rsid w:val="00610141"/>
    <w:rsid w:val="006101FE"/>
    <w:rsid w:val="0061038A"/>
    <w:rsid w:val="00610431"/>
    <w:rsid w:val="006105BD"/>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561"/>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F42"/>
    <w:rsid w:val="00653B2E"/>
    <w:rsid w:val="00653D38"/>
    <w:rsid w:val="00653DF1"/>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B2"/>
    <w:rsid w:val="0068031B"/>
    <w:rsid w:val="006803D9"/>
    <w:rsid w:val="0068055C"/>
    <w:rsid w:val="006809E3"/>
    <w:rsid w:val="00680F3E"/>
    <w:rsid w:val="006811EF"/>
    <w:rsid w:val="0068155F"/>
    <w:rsid w:val="0068164C"/>
    <w:rsid w:val="00681674"/>
    <w:rsid w:val="00681F95"/>
    <w:rsid w:val="00682025"/>
    <w:rsid w:val="00682455"/>
    <w:rsid w:val="0068268D"/>
    <w:rsid w:val="00682A0D"/>
    <w:rsid w:val="00683194"/>
    <w:rsid w:val="00683749"/>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48"/>
    <w:rsid w:val="006B7791"/>
    <w:rsid w:val="006C011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C7A"/>
    <w:rsid w:val="006C4EE0"/>
    <w:rsid w:val="006C50F3"/>
    <w:rsid w:val="006C51AA"/>
    <w:rsid w:val="006C56BB"/>
    <w:rsid w:val="006C5883"/>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42F"/>
    <w:rsid w:val="006D5A20"/>
    <w:rsid w:val="006D634D"/>
    <w:rsid w:val="006D6516"/>
    <w:rsid w:val="006D67CF"/>
    <w:rsid w:val="006D6A38"/>
    <w:rsid w:val="006D6AC7"/>
    <w:rsid w:val="006D6B58"/>
    <w:rsid w:val="006D6D27"/>
    <w:rsid w:val="006D6E52"/>
    <w:rsid w:val="006D72D9"/>
    <w:rsid w:val="006D7902"/>
    <w:rsid w:val="006D7BD1"/>
    <w:rsid w:val="006D7FDA"/>
    <w:rsid w:val="006E043C"/>
    <w:rsid w:val="006E0477"/>
    <w:rsid w:val="006E04D9"/>
    <w:rsid w:val="006E07AB"/>
    <w:rsid w:val="006E0B7B"/>
    <w:rsid w:val="006E0E96"/>
    <w:rsid w:val="006E11AB"/>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51"/>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D81"/>
    <w:rsid w:val="00700F68"/>
    <w:rsid w:val="007014CA"/>
    <w:rsid w:val="00701D58"/>
    <w:rsid w:val="0070212A"/>
    <w:rsid w:val="00702A57"/>
    <w:rsid w:val="0070321C"/>
    <w:rsid w:val="00703293"/>
    <w:rsid w:val="007032CE"/>
    <w:rsid w:val="00703B06"/>
    <w:rsid w:val="00703E85"/>
    <w:rsid w:val="00704647"/>
    <w:rsid w:val="00704657"/>
    <w:rsid w:val="00704E0B"/>
    <w:rsid w:val="00705179"/>
    <w:rsid w:val="0070544C"/>
    <w:rsid w:val="007061A1"/>
    <w:rsid w:val="0070649E"/>
    <w:rsid w:val="007064FA"/>
    <w:rsid w:val="007065BF"/>
    <w:rsid w:val="00706778"/>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532"/>
    <w:rsid w:val="0074456D"/>
    <w:rsid w:val="00744B03"/>
    <w:rsid w:val="00744D08"/>
    <w:rsid w:val="0074508D"/>
    <w:rsid w:val="007452DC"/>
    <w:rsid w:val="007453E5"/>
    <w:rsid w:val="00745674"/>
    <w:rsid w:val="00745B43"/>
    <w:rsid w:val="00745BE5"/>
    <w:rsid w:val="0074618A"/>
    <w:rsid w:val="007464F1"/>
    <w:rsid w:val="007467E2"/>
    <w:rsid w:val="00746A8D"/>
    <w:rsid w:val="00746B94"/>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D1B"/>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E00"/>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9EB"/>
    <w:rsid w:val="007A3664"/>
    <w:rsid w:val="007A37A7"/>
    <w:rsid w:val="007A3918"/>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5E43"/>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583"/>
    <w:rsid w:val="007C17DF"/>
    <w:rsid w:val="007C1861"/>
    <w:rsid w:val="007C1888"/>
    <w:rsid w:val="007C2082"/>
    <w:rsid w:val="007C20BE"/>
    <w:rsid w:val="007C2213"/>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49"/>
    <w:rsid w:val="007D2253"/>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68C"/>
    <w:rsid w:val="007D6BEF"/>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A41"/>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EE1"/>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42C8"/>
    <w:rsid w:val="008242E7"/>
    <w:rsid w:val="0082440B"/>
    <w:rsid w:val="00824733"/>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01E"/>
    <w:rsid w:val="00854638"/>
    <w:rsid w:val="008546B3"/>
    <w:rsid w:val="008547BD"/>
    <w:rsid w:val="00854A85"/>
    <w:rsid w:val="00854B99"/>
    <w:rsid w:val="00854D14"/>
    <w:rsid w:val="00854F7E"/>
    <w:rsid w:val="00855312"/>
    <w:rsid w:val="0085551E"/>
    <w:rsid w:val="0085564C"/>
    <w:rsid w:val="008556FC"/>
    <w:rsid w:val="00855B2F"/>
    <w:rsid w:val="00855B5B"/>
    <w:rsid w:val="00855BA0"/>
    <w:rsid w:val="008566E4"/>
    <w:rsid w:val="00856939"/>
    <w:rsid w:val="00856AEA"/>
    <w:rsid w:val="00856E14"/>
    <w:rsid w:val="008575DB"/>
    <w:rsid w:val="0085774A"/>
    <w:rsid w:val="00860133"/>
    <w:rsid w:val="00860272"/>
    <w:rsid w:val="008611FD"/>
    <w:rsid w:val="00861591"/>
    <w:rsid w:val="00861B15"/>
    <w:rsid w:val="00861D4E"/>
    <w:rsid w:val="00862040"/>
    <w:rsid w:val="0086219C"/>
    <w:rsid w:val="008628EA"/>
    <w:rsid w:val="00863351"/>
    <w:rsid w:val="00863BE2"/>
    <w:rsid w:val="00863CF3"/>
    <w:rsid w:val="00864264"/>
    <w:rsid w:val="0086432A"/>
    <w:rsid w:val="00864469"/>
    <w:rsid w:val="00865AFE"/>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84C"/>
    <w:rsid w:val="00880B7E"/>
    <w:rsid w:val="00880D7D"/>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FBD"/>
    <w:rsid w:val="0088548A"/>
    <w:rsid w:val="00885CFF"/>
    <w:rsid w:val="00885D73"/>
    <w:rsid w:val="00885FD6"/>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375"/>
    <w:rsid w:val="008E53C7"/>
    <w:rsid w:val="008E5B5E"/>
    <w:rsid w:val="008E6410"/>
    <w:rsid w:val="008E6492"/>
    <w:rsid w:val="008E6C3E"/>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F1B"/>
    <w:rsid w:val="008F7F8F"/>
    <w:rsid w:val="008F7FE5"/>
    <w:rsid w:val="00900171"/>
    <w:rsid w:val="009003DE"/>
    <w:rsid w:val="00900AB7"/>
    <w:rsid w:val="009022A4"/>
    <w:rsid w:val="00902788"/>
    <w:rsid w:val="0090284D"/>
    <w:rsid w:val="0090305A"/>
    <w:rsid w:val="00903B60"/>
    <w:rsid w:val="009041C1"/>
    <w:rsid w:val="00904408"/>
    <w:rsid w:val="00904AF5"/>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42E"/>
    <w:rsid w:val="00907498"/>
    <w:rsid w:val="009076F1"/>
    <w:rsid w:val="00907C00"/>
    <w:rsid w:val="00907C67"/>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3BD"/>
    <w:rsid w:val="0092643C"/>
    <w:rsid w:val="0092646D"/>
    <w:rsid w:val="0092648C"/>
    <w:rsid w:val="009268DA"/>
    <w:rsid w:val="00926CF6"/>
    <w:rsid w:val="00926FD2"/>
    <w:rsid w:val="00927258"/>
    <w:rsid w:val="00927924"/>
    <w:rsid w:val="009279BF"/>
    <w:rsid w:val="00930A72"/>
    <w:rsid w:val="00930EC4"/>
    <w:rsid w:val="00930FD0"/>
    <w:rsid w:val="0093109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1CF"/>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375A"/>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52E"/>
    <w:rsid w:val="00966AEF"/>
    <w:rsid w:val="0096703C"/>
    <w:rsid w:val="009676B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175"/>
    <w:rsid w:val="0097328A"/>
    <w:rsid w:val="009736CE"/>
    <w:rsid w:val="0097388E"/>
    <w:rsid w:val="0097407B"/>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516"/>
    <w:rsid w:val="009906F6"/>
    <w:rsid w:val="00990718"/>
    <w:rsid w:val="009908CA"/>
    <w:rsid w:val="0099168E"/>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3B92"/>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710"/>
    <w:rsid w:val="009B7E3C"/>
    <w:rsid w:val="009C021D"/>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AA7"/>
    <w:rsid w:val="009D4F35"/>
    <w:rsid w:val="009D5171"/>
    <w:rsid w:val="009D5D34"/>
    <w:rsid w:val="009D5DA7"/>
    <w:rsid w:val="009D5E1A"/>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44A"/>
    <w:rsid w:val="009E26E3"/>
    <w:rsid w:val="009E27C1"/>
    <w:rsid w:val="009E2960"/>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5FC"/>
    <w:rsid w:val="00A019B4"/>
    <w:rsid w:val="00A01E1B"/>
    <w:rsid w:val="00A02170"/>
    <w:rsid w:val="00A02A06"/>
    <w:rsid w:val="00A02A20"/>
    <w:rsid w:val="00A036A9"/>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75FA"/>
    <w:rsid w:val="00A5761E"/>
    <w:rsid w:val="00A57FB5"/>
    <w:rsid w:val="00A60442"/>
    <w:rsid w:val="00A60470"/>
    <w:rsid w:val="00A608A7"/>
    <w:rsid w:val="00A608C0"/>
    <w:rsid w:val="00A6096B"/>
    <w:rsid w:val="00A60E2D"/>
    <w:rsid w:val="00A61413"/>
    <w:rsid w:val="00A61766"/>
    <w:rsid w:val="00A617AB"/>
    <w:rsid w:val="00A62302"/>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840"/>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3109"/>
    <w:rsid w:val="00A93986"/>
    <w:rsid w:val="00A93A55"/>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5261"/>
    <w:rsid w:val="00AD54B0"/>
    <w:rsid w:val="00AD5C6B"/>
    <w:rsid w:val="00AD5CD4"/>
    <w:rsid w:val="00AD60C7"/>
    <w:rsid w:val="00AD629A"/>
    <w:rsid w:val="00AD6458"/>
    <w:rsid w:val="00AD6764"/>
    <w:rsid w:val="00AD6779"/>
    <w:rsid w:val="00AD6B96"/>
    <w:rsid w:val="00AD6FDC"/>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811"/>
    <w:rsid w:val="00B04DC8"/>
    <w:rsid w:val="00B04E2A"/>
    <w:rsid w:val="00B053C8"/>
    <w:rsid w:val="00B059B6"/>
    <w:rsid w:val="00B059E3"/>
    <w:rsid w:val="00B05FB3"/>
    <w:rsid w:val="00B062B2"/>
    <w:rsid w:val="00B06336"/>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15A"/>
    <w:rsid w:val="00B21319"/>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5F6E"/>
    <w:rsid w:val="00B46486"/>
    <w:rsid w:val="00B46784"/>
    <w:rsid w:val="00B4748F"/>
    <w:rsid w:val="00B4782B"/>
    <w:rsid w:val="00B47B5C"/>
    <w:rsid w:val="00B47EAD"/>
    <w:rsid w:val="00B50432"/>
    <w:rsid w:val="00B50594"/>
    <w:rsid w:val="00B51227"/>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258"/>
    <w:rsid w:val="00B56A35"/>
    <w:rsid w:val="00B56FA6"/>
    <w:rsid w:val="00B576EE"/>
    <w:rsid w:val="00B57731"/>
    <w:rsid w:val="00B57907"/>
    <w:rsid w:val="00B60662"/>
    <w:rsid w:val="00B608CB"/>
    <w:rsid w:val="00B60BE4"/>
    <w:rsid w:val="00B60C3A"/>
    <w:rsid w:val="00B6110E"/>
    <w:rsid w:val="00B6124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2BC"/>
    <w:rsid w:val="00B633A7"/>
    <w:rsid w:val="00B636C1"/>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AB2"/>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B60"/>
    <w:rsid w:val="00B8567E"/>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57D"/>
    <w:rsid w:val="00BA2817"/>
    <w:rsid w:val="00BA2BE8"/>
    <w:rsid w:val="00BA2DA6"/>
    <w:rsid w:val="00BA3692"/>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3F2"/>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E33"/>
    <w:rsid w:val="00BB7E6F"/>
    <w:rsid w:val="00BB7E71"/>
    <w:rsid w:val="00BB7F45"/>
    <w:rsid w:val="00BC08B1"/>
    <w:rsid w:val="00BC08EE"/>
    <w:rsid w:val="00BC11DE"/>
    <w:rsid w:val="00BC14B2"/>
    <w:rsid w:val="00BC1858"/>
    <w:rsid w:val="00BC19B6"/>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2CE"/>
    <w:rsid w:val="00BD25F1"/>
    <w:rsid w:val="00BD25FC"/>
    <w:rsid w:val="00BD2ACD"/>
    <w:rsid w:val="00BD2FDC"/>
    <w:rsid w:val="00BD32C6"/>
    <w:rsid w:val="00BD3441"/>
    <w:rsid w:val="00BD3889"/>
    <w:rsid w:val="00BD3CF8"/>
    <w:rsid w:val="00BD4224"/>
    <w:rsid w:val="00BD4289"/>
    <w:rsid w:val="00BD49A8"/>
    <w:rsid w:val="00BD4AE6"/>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BB6"/>
    <w:rsid w:val="00BE7C81"/>
    <w:rsid w:val="00BE7E3D"/>
    <w:rsid w:val="00BE7FFA"/>
    <w:rsid w:val="00BF01C5"/>
    <w:rsid w:val="00BF03D2"/>
    <w:rsid w:val="00BF0447"/>
    <w:rsid w:val="00BF04CD"/>
    <w:rsid w:val="00BF05C9"/>
    <w:rsid w:val="00BF0C4F"/>
    <w:rsid w:val="00BF0D59"/>
    <w:rsid w:val="00BF0F7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B64"/>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07E8F"/>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7F"/>
    <w:rsid w:val="00C2403E"/>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C41"/>
    <w:rsid w:val="00C43E1D"/>
    <w:rsid w:val="00C4417C"/>
    <w:rsid w:val="00C4419D"/>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423"/>
    <w:rsid w:val="00C728D6"/>
    <w:rsid w:val="00C728E2"/>
    <w:rsid w:val="00C72A31"/>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3F76"/>
    <w:rsid w:val="00C8460E"/>
    <w:rsid w:val="00C84627"/>
    <w:rsid w:val="00C84686"/>
    <w:rsid w:val="00C858C0"/>
    <w:rsid w:val="00C85B9E"/>
    <w:rsid w:val="00C86162"/>
    <w:rsid w:val="00C86179"/>
    <w:rsid w:val="00C863C5"/>
    <w:rsid w:val="00C8692F"/>
    <w:rsid w:val="00C86F64"/>
    <w:rsid w:val="00C87303"/>
    <w:rsid w:val="00C8756F"/>
    <w:rsid w:val="00C90045"/>
    <w:rsid w:val="00C90152"/>
    <w:rsid w:val="00C9032E"/>
    <w:rsid w:val="00C9069E"/>
    <w:rsid w:val="00C90B3B"/>
    <w:rsid w:val="00C90B41"/>
    <w:rsid w:val="00C90C0A"/>
    <w:rsid w:val="00C90D08"/>
    <w:rsid w:val="00C90D0C"/>
    <w:rsid w:val="00C91076"/>
    <w:rsid w:val="00C915CF"/>
    <w:rsid w:val="00C91E45"/>
    <w:rsid w:val="00C921F5"/>
    <w:rsid w:val="00C924A0"/>
    <w:rsid w:val="00C92783"/>
    <w:rsid w:val="00C9295B"/>
    <w:rsid w:val="00C929B6"/>
    <w:rsid w:val="00C932E8"/>
    <w:rsid w:val="00C93684"/>
    <w:rsid w:val="00C93807"/>
    <w:rsid w:val="00C9384E"/>
    <w:rsid w:val="00C93ED0"/>
    <w:rsid w:val="00C9425D"/>
    <w:rsid w:val="00C94466"/>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364"/>
    <w:rsid w:val="00CA33ED"/>
    <w:rsid w:val="00CA38F3"/>
    <w:rsid w:val="00CA3916"/>
    <w:rsid w:val="00CA43A7"/>
    <w:rsid w:val="00CA453D"/>
    <w:rsid w:val="00CA46F2"/>
    <w:rsid w:val="00CA4B25"/>
    <w:rsid w:val="00CA54F9"/>
    <w:rsid w:val="00CA57DE"/>
    <w:rsid w:val="00CA6358"/>
    <w:rsid w:val="00CA6517"/>
    <w:rsid w:val="00CA6CC9"/>
    <w:rsid w:val="00CA701B"/>
    <w:rsid w:val="00CA767A"/>
    <w:rsid w:val="00CA7839"/>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5A92"/>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1EA"/>
    <w:rsid w:val="00CC2419"/>
    <w:rsid w:val="00CC2616"/>
    <w:rsid w:val="00CC2618"/>
    <w:rsid w:val="00CC2820"/>
    <w:rsid w:val="00CC2A07"/>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135D"/>
    <w:rsid w:val="00CD1A76"/>
    <w:rsid w:val="00CD1F34"/>
    <w:rsid w:val="00CD216B"/>
    <w:rsid w:val="00CD24AD"/>
    <w:rsid w:val="00CD250C"/>
    <w:rsid w:val="00CD25EE"/>
    <w:rsid w:val="00CD2631"/>
    <w:rsid w:val="00CD270D"/>
    <w:rsid w:val="00CD3012"/>
    <w:rsid w:val="00CD32F4"/>
    <w:rsid w:val="00CD343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8C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589"/>
    <w:rsid w:val="00D118DE"/>
    <w:rsid w:val="00D11A4D"/>
    <w:rsid w:val="00D11B0E"/>
    <w:rsid w:val="00D12279"/>
    <w:rsid w:val="00D125F6"/>
    <w:rsid w:val="00D127B6"/>
    <w:rsid w:val="00D12929"/>
    <w:rsid w:val="00D12B2D"/>
    <w:rsid w:val="00D12EAA"/>
    <w:rsid w:val="00D13415"/>
    <w:rsid w:val="00D134A1"/>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7E1"/>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6D91"/>
    <w:rsid w:val="00D370D4"/>
    <w:rsid w:val="00D37683"/>
    <w:rsid w:val="00D37690"/>
    <w:rsid w:val="00D378E4"/>
    <w:rsid w:val="00D37C30"/>
    <w:rsid w:val="00D37CED"/>
    <w:rsid w:val="00D37E60"/>
    <w:rsid w:val="00D37EED"/>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6412"/>
    <w:rsid w:val="00D46770"/>
    <w:rsid w:val="00D47155"/>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14CC"/>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60B5"/>
    <w:rsid w:val="00D960C8"/>
    <w:rsid w:val="00D961E3"/>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ED6"/>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867"/>
    <w:rsid w:val="00DB4ABF"/>
    <w:rsid w:val="00DB5907"/>
    <w:rsid w:val="00DB5DC9"/>
    <w:rsid w:val="00DB5F7D"/>
    <w:rsid w:val="00DB60E6"/>
    <w:rsid w:val="00DB65DB"/>
    <w:rsid w:val="00DB66B6"/>
    <w:rsid w:val="00DB6959"/>
    <w:rsid w:val="00DB6999"/>
    <w:rsid w:val="00DB7398"/>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A1A"/>
    <w:rsid w:val="00DC5CEC"/>
    <w:rsid w:val="00DC60F0"/>
    <w:rsid w:val="00DC6167"/>
    <w:rsid w:val="00DC6207"/>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C18"/>
    <w:rsid w:val="00DE659D"/>
    <w:rsid w:val="00DE66F2"/>
    <w:rsid w:val="00DE68B9"/>
    <w:rsid w:val="00DE6924"/>
    <w:rsid w:val="00DE77DD"/>
    <w:rsid w:val="00DF0AEE"/>
    <w:rsid w:val="00DF0BD1"/>
    <w:rsid w:val="00DF0E1C"/>
    <w:rsid w:val="00DF0F0D"/>
    <w:rsid w:val="00DF1B55"/>
    <w:rsid w:val="00DF1C23"/>
    <w:rsid w:val="00DF2126"/>
    <w:rsid w:val="00DF2569"/>
    <w:rsid w:val="00DF2618"/>
    <w:rsid w:val="00DF2E7F"/>
    <w:rsid w:val="00DF39D1"/>
    <w:rsid w:val="00DF3A5D"/>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40F"/>
    <w:rsid w:val="00E27A4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AE"/>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3C7A"/>
    <w:rsid w:val="00E43FA4"/>
    <w:rsid w:val="00E44007"/>
    <w:rsid w:val="00E44258"/>
    <w:rsid w:val="00E442B0"/>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95A"/>
    <w:rsid w:val="00E47A5A"/>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36"/>
    <w:rsid w:val="00E56F83"/>
    <w:rsid w:val="00E5719E"/>
    <w:rsid w:val="00E573E2"/>
    <w:rsid w:val="00E57805"/>
    <w:rsid w:val="00E5787C"/>
    <w:rsid w:val="00E601C2"/>
    <w:rsid w:val="00E60545"/>
    <w:rsid w:val="00E60B78"/>
    <w:rsid w:val="00E611DB"/>
    <w:rsid w:val="00E616EF"/>
    <w:rsid w:val="00E61B1E"/>
    <w:rsid w:val="00E623DE"/>
    <w:rsid w:val="00E623FA"/>
    <w:rsid w:val="00E630D2"/>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2C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32"/>
    <w:rsid w:val="00EA506E"/>
    <w:rsid w:val="00EA5643"/>
    <w:rsid w:val="00EA5A30"/>
    <w:rsid w:val="00EA5DA2"/>
    <w:rsid w:val="00EA61A9"/>
    <w:rsid w:val="00EA67F9"/>
    <w:rsid w:val="00EA69E8"/>
    <w:rsid w:val="00EA6C22"/>
    <w:rsid w:val="00EA6CC0"/>
    <w:rsid w:val="00EA78F8"/>
    <w:rsid w:val="00EA7FE4"/>
    <w:rsid w:val="00EB046B"/>
    <w:rsid w:val="00EB0608"/>
    <w:rsid w:val="00EB0898"/>
    <w:rsid w:val="00EB0A13"/>
    <w:rsid w:val="00EB0E1B"/>
    <w:rsid w:val="00EB174C"/>
    <w:rsid w:val="00EB1DAF"/>
    <w:rsid w:val="00EB1FD4"/>
    <w:rsid w:val="00EB2192"/>
    <w:rsid w:val="00EB2BC2"/>
    <w:rsid w:val="00EB2D7D"/>
    <w:rsid w:val="00EB2DC8"/>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CB5"/>
    <w:rsid w:val="00EC58F8"/>
    <w:rsid w:val="00EC6087"/>
    <w:rsid w:val="00EC6487"/>
    <w:rsid w:val="00EC6599"/>
    <w:rsid w:val="00EC6C26"/>
    <w:rsid w:val="00EC6D63"/>
    <w:rsid w:val="00EC6F42"/>
    <w:rsid w:val="00EC758B"/>
    <w:rsid w:val="00EC76CA"/>
    <w:rsid w:val="00ED0469"/>
    <w:rsid w:val="00ED046D"/>
    <w:rsid w:val="00ED0598"/>
    <w:rsid w:val="00ED0F0F"/>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A4D"/>
    <w:rsid w:val="00ED6B09"/>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2EC5"/>
    <w:rsid w:val="00EE3360"/>
    <w:rsid w:val="00EE3752"/>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BCD"/>
    <w:rsid w:val="00F03E06"/>
    <w:rsid w:val="00F041F7"/>
    <w:rsid w:val="00F047D3"/>
    <w:rsid w:val="00F049EF"/>
    <w:rsid w:val="00F04DA4"/>
    <w:rsid w:val="00F04F47"/>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482"/>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5C2"/>
    <w:rsid w:val="00F5362D"/>
    <w:rsid w:val="00F53E3C"/>
    <w:rsid w:val="00F54408"/>
    <w:rsid w:val="00F54506"/>
    <w:rsid w:val="00F54987"/>
    <w:rsid w:val="00F54B24"/>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424"/>
    <w:rsid w:val="00F615EC"/>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D0E"/>
    <w:rsid w:val="00F71FAE"/>
    <w:rsid w:val="00F7213D"/>
    <w:rsid w:val="00F722CC"/>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000"/>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A1C"/>
    <w:rsid w:val="00FB75B9"/>
    <w:rsid w:val="00FB7DC2"/>
    <w:rsid w:val="00FB7E65"/>
    <w:rsid w:val="00FC00DA"/>
    <w:rsid w:val="00FC0657"/>
    <w:rsid w:val="00FC08F7"/>
    <w:rsid w:val="00FC0BC2"/>
    <w:rsid w:val="00FC0E17"/>
    <w:rsid w:val="00FC1028"/>
    <w:rsid w:val="00FC1121"/>
    <w:rsid w:val="00FC117D"/>
    <w:rsid w:val="00FC1644"/>
    <w:rsid w:val="00FC2A99"/>
    <w:rsid w:val="00FC2E37"/>
    <w:rsid w:val="00FC3588"/>
    <w:rsid w:val="00FC39BB"/>
    <w:rsid w:val="00FC3AD0"/>
    <w:rsid w:val="00FC3D04"/>
    <w:rsid w:val="00FC434C"/>
    <w:rsid w:val="00FC45DB"/>
    <w:rsid w:val="00FC4D34"/>
    <w:rsid w:val="00FC513A"/>
    <w:rsid w:val="00FC6176"/>
    <w:rsid w:val="00FC61D7"/>
    <w:rsid w:val="00FC63A1"/>
    <w:rsid w:val="00FC663E"/>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5C1B8C"/>
    <w:rsid w:val="01AD03D7"/>
    <w:rsid w:val="01B52CF5"/>
    <w:rsid w:val="01C02D07"/>
    <w:rsid w:val="01D141F9"/>
    <w:rsid w:val="023B72F7"/>
    <w:rsid w:val="024C338F"/>
    <w:rsid w:val="02836F1B"/>
    <w:rsid w:val="029B2623"/>
    <w:rsid w:val="02B41020"/>
    <w:rsid w:val="02BB3CD8"/>
    <w:rsid w:val="02CE7923"/>
    <w:rsid w:val="02EE65A7"/>
    <w:rsid w:val="02F56E71"/>
    <w:rsid w:val="03163115"/>
    <w:rsid w:val="032A22DA"/>
    <w:rsid w:val="03413055"/>
    <w:rsid w:val="03740DE1"/>
    <w:rsid w:val="038F118E"/>
    <w:rsid w:val="03994471"/>
    <w:rsid w:val="03BE24C7"/>
    <w:rsid w:val="03CA4D95"/>
    <w:rsid w:val="03DE10F9"/>
    <w:rsid w:val="04063FE1"/>
    <w:rsid w:val="041C7221"/>
    <w:rsid w:val="042B0470"/>
    <w:rsid w:val="042D2398"/>
    <w:rsid w:val="04402907"/>
    <w:rsid w:val="04780EF9"/>
    <w:rsid w:val="04A775D4"/>
    <w:rsid w:val="04A92701"/>
    <w:rsid w:val="04B37BA5"/>
    <w:rsid w:val="04C60576"/>
    <w:rsid w:val="04F5755C"/>
    <w:rsid w:val="052D2E12"/>
    <w:rsid w:val="052F619C"/>
    <w:rsid w:val="053C70C4"/>
    <w:rsid w:val="0550176B"/>
    <w:rsid w:val="05542D26"/>
    <w:rsid w:val="05833E73"/>
    <w:rsid w:val="059E6F5E"/>
    <w:rsid w:val="05CC7F10"/>
    <w:rsid w:val="060C32BF"/>
    <w:rsid w:val="062338B2"/>
    <w:rsid w:val="06387666"/>
    <w:rsid w:val="065A2E3C"/>
    <w:rsid w:val="06A2743B"/>
    <w:rsid w:val="06A5297F"/>
    <w:rsid w:val="06FB60AA"/>
    <w:rsid w:val="07120344"/>
    <w:rsid w:val="072C1E39"/>
    <w:rsid w:val="07762FAE"/>
    <w:rsid w:val="07A677CA"/>
    <w:rsid w:val="07B64C34"/>
    <w:rsid w:val="07D307CE"/>
    <w:rsid w:val="07DD2969"/>
    <w:rsid w:val="083A3518"/>
    <w:rsid w:val="08483A71"/>
    <w:rsid w:val="08494C63"/>
    <w:rsid w:val="085C470B"/>
    <w:rsid w:val="086B7589"/>
    <w:rsid w:val="089D0478"/>
    <w:rsid w:val="08B006D7"/>
    <w:rsid w:val="08B936F5"/>
    <w:rsid w:val="08E74D7B"/>
    <w:rsid w:val="08F30DB8"/>
    <w:rsid w:val="08F80534"/>
    <w:rsid w:val="090F1421"/>
    <w:rsid w:val="09103B70"/>
    <w:rsid w:val="0912042F"/>
    <w:rsid w:val="091466A5"/>
    <w:rsid w:val="093E7CC7"/>
    <w:rsid w:val="09587C3E"/>
    <w:rsid w:val="097746F9"/>
    <w:rsid w:val="097B2B9E"/>
    <w:rsid w:val="097E40EF"/>
    <w:rsid w:val="09935C44"/>
    <w:rsid w:val="09A34570"/>
    <w:rsid w:val="09A5684A"/>
    <w:rsid w:val="09A62C4D"/>
    <w:rsid w:val="09B6697F"/>
    <w:rsid w:val="09B85B3B"/>
    <w:rsid w:val="09BB14D2"/>
    <w:rsid w:val="09DA2212"/>
    <w:rsid w:val="09F6142F"/>
    <w:rsid w:val="0A060E98"/>
    <w:rsid w:val="0A072481"/>
    <w:rsid w:val="0A11327E"/>
    <w:rsid w:val="0A117E98"/>
    <w:rsid w:val="0A126BE0"/>
    <w:rsid w:val="0A154370"/>
    <w:rsid w:val="0A390467"/>
    <w:rsid w:val="0A3F2C4E"/>
    <w:rsid w:val="0A5A7C08"/>
    <w:rsid w:val="0A60531E"/>
    <w:rsid w:val="0A9D4650"/>
    <w:rsid w:val="0AB47FA3"/>
    <w:rsid w:val="0ABA30C8"/>
    <w:rsid w:val="0AC24C94"/>
    <w:rsid w:val="0AC90EC9"/>
    <w:rsid w:val="0AE07CD7"/>
    <w:rsid w:val="0AE21B53"/>
    <w:rsid w:val="0AE57866"/>
    <w:rsid w:val="0AEA4E9C"/>
    <w:rsid w:val="0AF10B25"/>
    <w:rsid w:val="0B392103"/>
    <w:rsid w:val="0B3C464E"/>
    <w:rsid w:val="0B4D5D14"/>
    <w:rsid w:val="0B633330"/>
    <w:rsid w:val="0B65633F"/>
    <w:rsid w:val="0B697B67"/>
    <w:rsid w:val="0BAB4C3D"/>
    <w:rsid w:val="0BAC2E82"/>
    <w:rsid w:val="0BD62AD1"/>
    <w:rsid w:val="0BDD4F7F"/>
    <w:rsid w:val="0BE25D6D"/>
    <w:rsid w:val="0BEC3A35"/>
    <w:rsid w:val="0BEC723D"/>
    <w:rsid w:val="0BF82C78"/>
    <w:rsid w:val="0BF871DD"/>
    <w:rsid w:val="0C0D6006"/>
    <w:rsid w:val="0C23162F"/>
    <w:rsid w:val="0C267773"/>
    <w:rsid w:val="0C3059AA"/>
    <w:rsid w:val="0C3C73DD"/>
    <w:rsid w:val="0C3D2519"/>
    <w:rsid w:val="0C4409B5"/>
    <w:rsid w:val="0C523899"/>
    <w:rsid w:val="0C5D5CD1"/>
    <w:rsid w:val="0C6B1B4B"/>
    <w:rsid w:val="0C80621D"/>
    <w:rsid w:val="0C8B115B"/>
    <w:rsid w:val="0C8B154B"/>
    <w:rsid w:val="0CC8716B"/>
    <w:rsid w:val="0D2B247C"/>
    <w:rsid w:val="0D4C5B63"/>
    <w:rsid w:val="0D4D5C1F"/>
    <w:rsid w:val="0D7B164F"/>
    <w:rsid w:val="0DA26547"/>
    <w:rsid w:val="0DC10F1B"/>
    <w:rsid w:val="0DDD6C64"/>
    <w:rsid w:val="0E4424D3"/>
    <w:rsid w:val="0E8F546F"/>
    <w:rsid w:val="0ECE71CE"/>
    <w:rsid w:val="0ECF4CF8"/>
    <w:rsid w:val="0EE51B71"/>
    <w:rsid w:val="0EF1099A"/>
    <w:rsid w:val="0F0B0C64"/>
    <w:rsid w:val="0F13783F"/>
    <w:rsid w:val="0F1E79A8"/>
    <w:rsid w:val="0F225B1B"/>
    <w:rsid w:val="0F4B68C1"/>
    <w:rsid w:val="0F4D2765"/>
    <w:rsid w:val="0F5E65E3"/>
    <w:rsid w:val="0F6708CF"/>
    <w:rsid w:val="0F670905"/>
    <w:rsid w:val="0F751750"/>
    <w:rsid w:val="0F8C76C9"/>
    <w:rsid w:val="0FA41AC2"/>
    <w:rsid w:val="0FA45281"/>
    <w:rsid w:val="0FC22D8C"/>
    <w:rsid w:val="0FDB0940"/>
    <w:rsid w:val="0FE22570"/>
    <w:rsid w:val="0FE37E1F"/>
    <w:rsid w:val="0FEE14A0"/>
    <w:rsid w:val="1000027C"/>
    <w:rsid w:val="101C653D"/>
    <w:rsid w:val="102454BB"/>
    <w:rsid w:val="103740EA"/>
    <w:rsid w:val="103B6CD4"/>
    <w:rsid w:val="103C0192"/>
    <w:rsid w:val="109A4137"/>
    <w:rsid w:val="10D34F95"/>
    <w:rsid w:val="10D46685"/>
    <w:rsid w:val="10E41604"/>
    <w:rsid w:val="10F6565B"/>
    <w:rsid w:val="10F70901"/>
    <w:rsid w:val="10F96D13"/>
    <w:rsid w:val="110221F0"/>
    <w:rsid w:val="11074F97"/>
    <w:rsid w:val="111E66CB"/>
    <w:rsid w:val="11241D3D"/>
    <w:rsid w:val="112627CA"/>
    <w:rsid w:val="11347E7E"/>
    <w:rsid w:val="1135225F"/>
    <w:rsid w:val="11401CA1"/>
    <w:rsid w:val="11440308"/>
    <w:rsid w:val="114D7A95"/>
    <w:rsid w:val="115C5293"/>
    <w:rsid w:val="11730667"/>
    <w:rsid w:val="11796160"/>
    <w:rsid w:val="117E3E17"/>
    <w:rsid w:val="11805D10"/>
    <w:rsid w:val="118E2A81"/>
    <w:rsid w:val="119E790B"/>
    <w:rsid w:val="11D56DE8"/>
    <w:rsid w:val="12574E45"/>
    <w:rsid w:val="126E0E9B"/>
    <w:rsid w:val="12773A64"/>
    <w:rsid w:val="12CD5F7F"/>
    <w:rsid w:val="12DF1B96"/>
    <w:rsid w:val="12F240ED"/>
    <w:rsid w:val="12F77121"/>
    <w:rsid w:val="12FD1D5A"/>
    <w:rsid w:val="13162160"/>
    <w:rsid w:val="131C7703"/>
    <w:rsid w:val="132C272D"/>
    <w:rsid w:val="13367949"/>
    <w:rsid w:val="135A78BC"/>
    <w:rsid w:val="135E1DFD"/>
    <w:rsid w:val="13753F2D"/>
    <w:rsid w:val="138A7582"/>
    <w:rsid w:val="13A17CB5"/>
    <w:rsid w:val="13BF16E4"/>
    <w:rsid w:val="13C700C8"/>
    <w:rsid w:val="14157C66"/>
    <w:rsid w:val="142060B0"/>
    <w:rsid w:val="14220676"/>
    <w:rsid w:val="14256D94"/>
    <w:rsid w:val="14295FF9"/>
    <w:rsid w:val="142F3427"/>
    <w:rsid w:val="1439496C"/>
    <w:rsid w:val="146B6173"/>
    <w:rsid w:val="148D1678"/>
    <w:rsid w:val="14A84FD4"/>
    <w:rsid w:val="14BA79FC"/>
    <w:rsid w:val="14BF227E"/>
    <w:rsid w:val="14E02FB8"/>
    <w:rsid w:val="15023451"/>
    <w:rsid w:val="15143747"/>
    <w:rsid w:val="151A457F"/>
    <w:rsid w:val="151D27FC"/>
    <w:rsid w:val="152B7105"/>
    <w:rsid w:val="15512989"/>
    <w:rsid w:val="156D4BAB"/>
    <w:rsid w:val="15767F10"/>
    <w:rsid w:val="15822045"/>
    <w:rsid w:val="15896B57"/>
    <w:rsid w:val="15E73CAB"/>
    <w:rsid w:val="15F41F95"/>
    <w:rsid w:val="15FF679C"/>
    <w:rsid w:val="161359E4"/>
    <w:rsid w:val="163B0040"/>
    <w:rsid w:val="163B6B2A"/>
    <w:rsid w:val="163D31CD"/>
    <w:rsid w:val="165F040B"/>
    <w:rsid w:val="167166CC"/>
    <w:rsid w:val="167F3718"/>
    <w:rsid w:val="169948C7"/>
    <w:rsid w:val="169C3915"/>
    <w:rsid w:val="16BD4E15"/>
    <w:rsid w:val="16BE3E4A"/>
    <w:rsid w:val="16CE21C7"/>
    <w:rsid w:val="170352FB"/>
    <w:rsid w:val="17277B54"/>
    <w:rsid w:val="173D4823"/>
    <w:rsid w:val="173E162A"/>
    <w:rsid w:val="174C0270"/>
    <w:rsid w:val="17667170"/>
    <w:rsid w:val="176A0AF3"/>
    <w:rsid w:val="177C6745"/>
    <w:rsid w:val="177D4640"/>
    <w:rsid w:val="177E0356"/>
    <w:rsid w:val="179A6E4A"/>
    <w:rsid w:val="17A35DD9"/>
    <w:rsid w:val="17B95D08"/>
    <w:rsid w:val="17CD6238"/>
    <w:rsid w:val="17CE02F4"/>
    <w:rsid w:val="181C77B5"/>
    <w:rsid w:val="182E0B4B"/>
    <w:rsid w:val="1830534F"/>
    <w:rsid w:val="186D26D8"/>
    <w:rsid w:val="18764C2C"/>
    <w:rsid w:val="187B650B"/>
    <w:rsid w:val="188921B8"/>
    <w:rsid w:val="18895AA4"/>
    <w:rsid w:val="18AB670D"/>
    <w:rsid w:val="1943599D"/>
    <w:rsid w:val="195E14CB"/>
    <w:rsid w:val="196D7E33"/>
    <w:rsid w:val="19786AB4"/>
    <w:rsid w:val="197C3252"/>
    <w:rsid w:val="197D4B08"/>
    <w:rsid w:val="198312AC"/>
    <w:rsid w:val="198F42C2"/>
    <w:rsid w:val="198F6607"/>
    <w:rsid w:val="19946D61"/>
    <w:rsid w:val="199975A1"/>
    <w:rsid w:val="19B1636F"/>
    <w:rsid w:val="19B505BD"/>
    <w:rsid w:val="19B62F85"/>
    <w:rsid w:val="19C83055"/>
    <w:rsid w:val="19CD6532"/>
    <w:rsid w:val="19CF42D6"/>
    <w:rsid w:val="19DC39F9"/>
    <w:rsid w:val="19E40E8E"/>
    <w:rsid w:val="19F241A9"/>
    <w:rsid w:val="19F965B8"/>
    <w:rsid w:val="1A0D18ED"/>
    <w:rsid w:val="1A101645"/>
    <w:rsid w:val="1A2B00E3"/>
    <w:rsid w:val="1A340E9B"/>
    <w:rsid w:val="1A360A0F"/>
    <w:rsid w:val="1A5E4E62"/>
    <w:rsid w:val="1A6A57EF"/>
    <w:rsid w:val="1A763790"/>
    <w:rsid w:val="1A7669BD"/>
    <w:rsid w:val="1A8D6167"/>
    <w:rsid w:val="1AAF43A8"/>
    <w:rsid w:val="1ACE2B6A"/>
    <w:rsid w:val="1AD93AA5"/>
    <w:rsid w:val="1B013EC6"/>
    <w:rsid w:val="1B06430C"/>
    <w:rsid w:val="1B2A32F8"/>
    <w:rsid w:val="1B5A2117"/>
    <w:rsid w:val="1B5C57F5"/>
    <w:rsid w:val="1B63432F"/>
    <w:rsid w:val="1B6D5C31"/>
    <w:rsid w:val="1B927805"/>
    <w:rsid w:val="1B9D7873"/>
    <w:rsid w:val="1BA850AA"/>
    <w:rsid w:val="1BB9141E"/>
    <w:rsid w:val="1BC13C6A"/>
    <w:rsid w:val="1BDA6E4C"/>
    <w:rsid w:val="1BE42072"/>
    <w:rsid w:val="1C187CC5"/>
    <w:rsid w:val="1C1D317C"/>
    <w:rsid w:val="1C321CEA"/>
    <w:rsid w:val="1C475512"/>
    <w:rsid w:val="1C4E5985"/>
    <w:rsid w:val="1C5C6156"/>
    <w:rsid w:val="1C871639"/>
    <w:rsid w:val="1C8C76C3"/>
    <w:rsid w:val="1C993A16"/>
    <w:rsid w:val="1CCE27F5"/>
    <w:rsid w:val="1CD56EE4"/>
    <w:rsid w:val="1CE36074"/>
    <w:rsid w:val="1CF670B8"/>
    <w:rsid w:val="1CFB6769"/>
    <w:rsid w:val="1D0A42CA"/>
    <w:rsid w:val="1D261670"/>
    <w:rsid w:val="1D293562"/>
    <w:rsid w:val="1D41206F"/>
    <w:rsid w:val="1D430342"/>
    <w:rsid w:val="1D66740C"/>
    <w:rsid w:val="1DC110DE"/>
    <w:rsid w:val="1E0765FF"/>
    <w:rsid w:val="1E2A62D0"/>
    <w:rsid w:val="1E306135"/>
    <w:rsid w:val="1E4D70BE"/>
    <w:rsid w:val="1E5A5274"/>
    <w:rsid w:val="1E5B791D"/>
    <w:rsid w:val="1E7338B6"/>
    <w:rsid w:val="1E8D3F61"/>
    <w:rsid w:val="1E9416FC"/>
    <w:rsid w:val="1EA42BEC"/>
    <w:rsid w:val="1ED75E29"/>
    <w:rsid w:val="1EE377FF"/>
    <w:rsid w:val="1F1D0F67"/>
    <w:rsid w:val="1F1E7FD1"/>
    <w:rsid w:val="1F4637B8"/>
    <w:rsid w:val="1FC92E4F"/>
    <w:rsid w:val="1FD2008D"/>
    <w:rsid w:val="1FE10EDF"/>
    <w:rsid w:val="1FFC6F85"/>
    <w:rsid w:val="202255CA"/>
    <w:rsid w:val="206F76D1"/>
    <w:rsid w:val="20781843"/>
    <w:rsid w:val="2091561C"/>
    <w:rsid w:val="209D0D2C"/>
    <w:rsid w:val="20A11725"/>
    <w:rsid w:val="20A25ED8"/>
    <w:rsid w:val="20AB6D46"/>
    <w:rsid w:val="20B308A1"/>
    <w:rsid w:val="20DA0168"/>
    <w:rsid w:val="21412C99"/>
    <w:rsid w:val="21496927"/>
    <w:rsid w:val="214A482F"/>
    <w:rsid w:val="214F0117"/>
    <w:rsid w:val="21597306"/>
    <w:rsid w:val="21810EFE"/>
    <w:rsid w:val="218F0E21"/>
    <w:rsid w:val="21901F4F"/>
    <w:rsid w:val="21A444C8"/>
    <w:rsid w:val="21A5278A"/>
    <w:rsid w:val="21B63479"/>
    <w:rsid w:val="21B8487C"/>
    <w:rsid w:val="21C13A0B"/>
    <w:rsid w:val="21C916C4"/>
    <w:rsid w:val="21E5030B"/>
    <w:rsid w:val="220F1C97"/>
    <w:rsid w:val="22384ACD"/>
    <w:rsid w:val="223B2344"/>
    <w:rsid w:val="227D76CE"/>
    <w:rsid w:val="2281406F"/>
    <w:rsid w:val="22A77D8C"/>
    <w:rsid w:val="22AF4A11"/>
    <w:rsid w:val="22B02A4E"/>
    <w:rsid w:val="22B8269B"/>
    <w:rsid w:val="22C44F3A"/>
    <w:rsid w:val="22D93EB7"/>
    <w:rsid w:val="22FA3332"/>
    <w:rsid w:val="23127854"/>
    <w:rsid w:val="231E09F7"/>
    <w:rsid w:val="2333194B"/>
    <w:rsid w:val="23383C8A"/>
    <w:rsid w:val="23604671"/>
    <w:rsid w:val="23746F1D"/>
    <w:rsid w:val="23750F35"/>
    <w:rsid w:val="23A5494B"/>
    <w:rsid w:val="23A7217C"/>
    <w:rsid w:val="23AD1BD5"/>
    <w:rsid w:val="23AF5512"/>
    <w:rsid w:val="24046497"/>
    <w:rsid w:val="243D5B3A"/>
    <w:rsid w:val="243F2B37"/>
    <w:rsid w:val="24472FBE"/>
    <w:rsid w:val="244C3251"/>
    <w:rsid w:val="24607B0F"/>
    <w:rsid w:val="246109E4"/>
    <w:rsid w:val="248654D3"/>
    <w:rsid w:val="248E0B5A"/>
    <w:rsid w:val="24946808"/>
    <w:rsid w:val="249C39D3"/>
    <w:rsid w:val="24A33524"/>
    <w:rsid w:val="24B05BEC"/>
    <w:rsid w:val="24CE08F5"/>
    <w:rsid w:val="24F25E06"/>
    <w:rsid w:val="24F64D5F"/>
    <w:rsid w:val="25197E50"/>
    <w:rsid w:val="251F16A2"/>
    <w:rsid w:val="25272196"/>
    <w:rsid w:val="252B6AEB"/>
    <w:rsid w:val="2549103A"/>
    <w:rsid w:val="254D1C5E"/>
    <w:rsid w:val="255D500D"/>
    <w:rsid w:val="25637C92"/>
    <w:rsid w:val="256C1686"/>
    <w:rsid w:val="25797C16"/>
    <w:rsid w:val="25807175"/>
    <w:rsid w:val="25905FC6"/>
    <w:rsid w:val="25965D4B"/>
    <w:rsid w:val="25DE276F"/>
    <w:rsid w:val="25EC6622"/>
    <w:rsid w:val="260D5DD5"/>
    <w:rsid w:val="2614529A"/>
    <w:rsid w:val="26241050"/>
    <w:rsid w:val="26641479"/>
    <w:rsid w:val="26D63325"/>
    <w:rsid w:val="26ED51E7"/>
    <w:rsid w:val="26F5217A"/>
    <w:rsid w:val="26F83705"/>
    <w:rsid w:val="27097897"/>
    <w:rsid w:val="270B1DEB"/>
    <w:rsid w:val="27330503"/>
    <w:rsid w:val="27376968"/>
    <w:rsid w:val="273A2F2F"/>
    <w:rsid w:val="27664377"/>
    <w:rsid w:val="27705ECD"/>
    <w:rsid w:val="277B186B"/>
    <w:rsid w:val="278A3B13"/>
    <w:rsid w:val="279C6A8F"/>
    <w:rsid w:val="27B413E3"/>
    <w:rsid w:val="27F34621"/>
    <w:rsid w:val="27F75876"/>
    <w:rsid w:val="280712B5"/>
    <w:rsid w:val="2807484F"/>
    <w:rsid w:val="283C5464"/>
    <w:rsid w:val="28423D9D"/>
    <w:rsid w:val="286D0883"/>
    <w:rsid w:val="2893739E"/>
    <w:rsid w:val="28C15F12"/>
    <w:rsid w:val="28D50B24"/>
    <w:rsid w:val="28D8496E"/>
    <w:rsid w:val="28DC5745"/>
    <w:rsid w:val="28E479CB"/>
    <w:rsid w:val="28F22EC0"/>
    <w:rsid w:val="28FB7C42"/>
    <w:rsid w:val="290F33D9"/>
    <w:rsid w:val="291762CC"/>
    <w:rsid w:val="293B501E"/>
    <w:rsid w:val="29827E02"/>
    <w:rsid w:val="29870C03"/>
    <w:rsid w:val="2990129E"/>
    <w:rsid w:val="29AD4614"/>
    <w:rsid w:val="29B473E0"/>
    <w:rsid w:val="29BB1A89"/>
    <w:rsid w:val="29C230AD"/>
    <w:rsid w:val="29C72459"/>
    <w:rsid w:val="29EB64D6"/>
    <w:rsid w:val="2A064A60"/>
    <w:rsid w:val="2A323CC9"/>
    <w:rsid w:val="2A770838"/>
    <w:rsid w:val="2A7E2034"/>
    <w:rsid w:val="2A88466F"/>
    <w:rsid w:val="2A8C31C6"/>
    <w:rsid w:val="2ABC5633"/>
    <w:rsid w:val="2AC7542D"/>
    <w:rsid w:val="2AE34A9F"/>
    <w:rsid w:val="2AE54604"/>
    <w:rsid w:val="2AEA2E94"/>
    <w:rsid w:val="2B08651B"/>
    <w:rsid w:val="2B0873F8"/>
    <w:rsid w:val="2B0A494B"/>
    <w:rsid w:val="2B164ADE"/>
    <w:rsid w:val="2B3722B7"/>
    <w:rsid w:val="2B4C1381"/>
    <w:rsid w:val="2BAE164F"/>
    <w:rsid w:val="2BCD4DC7"/>
    <w:rsid w:val="2BD34AB3"/>
    <w:rsid w:val="2BF15617"/>
    <w:rsid w:val="2C155BEB"/>
    <w:rsid w:val="2C4812EC"/>
    <w:rsid w:val="2C493ECD"/>
    <w:rsid w:val="2C4D2093"/>
    <w:rsid w:val="2C8E5DD9"/>
    <w:rsid w:val="2C9E5117"/>
    <w:rsid w:val="2CE7470A"/>
    <w:rsid w:val="2D25295B"/>
    <w:rsid w:val="2D49332C"/>
    <w:rsid w:val="2D4B4194"/>
    <w:rsid w:val="2D6C64CF"/>
    <w:rsid w:val="2D6F1828"/>
    <w:rsid w:val="2D805224"/>
    <w:rsid w:val="2D836CA7"/>
    <w:rsid w:val="2D9A5493"/>
    <w:rsid w:val="2DB70FC3"/>
    <w:rsid w:val="2DE06954"/>
    <w:rsid w:val="2DF11F7F"/>
    <w:rsid w:val="2E074793"/>
    <w:rsid w:val="2E4375F4"/>
    <w:rsid w:val="2E4E5CF5"/>
    <w:rsid w:val="2E77446F"/>
    <w:rsid w:val="2EA9484A"/>
    <w:rsid w:val="2EC47C2B"/>
    <w:rsid w:val="2ED45EBC"/>
    <w:rsid w:val="2EF72C3C"/>
    <w:rsid w:val="2F1262F0"/>
    <w:rsid w:val="2F1A7A74"/>
    <w:rsid w:val="2F2041C3"/>
    <w:rsid w:val="2F254FFA"/>
    <w:rsid w:val="2F2B60AF"/>
    <w:rsid w:val="2F351AA1"/>
    <w:rsid w:val="2F490D6D"/>
    <w:rsid w:val="2F672131"/>
    <w:rsid w:val="2F6F2FEA"/>
    <w:rsid w:val="2F74493B"/>
    <w:rsid w:val="2F816ADF"/>
    <w:rsid w:val="2F8B3281"/>
    <w:rsid w:val="2F8D71FE"/>
    <w:rsid w:val="2FCA6BA4"/>
    <w:rsid w:val="2FDC4998"/>
    <w:rsid w:val="30377994"/>
    <w:rsid w:val="30397E43"/>
    <w:rsid w:val="304772E7"/>
    <w:rsid w:val="305C7CF8"/>
    <w:rsid w:val="307B4B60"/>
    <w:rsid w:val="309857EA"/>
    <w:rsid w:val="30AC6746"/>
    <w:rsid w:val="30B7170B"/>
    <w:rsid w:val="30C74874"/>
    <w:rsid w:val="30D74EE7"/>
    <w:rsid w:val="30E10BCA"/>
    <w:rsid w:val="311A36FA"/>
    <w:rsid w:val="31217818"/>
    <w:rsid w:val="31220100"/>
    <w:rsid w:val="317D3178"/>
    <w:rsid w:val="317D78B4"/>
    <w:rsid w:val="31825334"/>
    <w:rsid w:val="3189615B"/>
    <w:rsid w:val="318A3915"/>
    <w:rsid w:val="31BD4DEC"/>
    <w:rsid w:val="31CB268E"/>
    <w:rsid w:val="31D1684D"/>
    <w:rsid w:val="31EF6277"/>
    <w:rsid w:val="32130D2B"/>
    <w:rsid w:val="322A2AC0"/>
    <w:rsid w:val="3286142E"/>
    <w:rsid w:val="32B37FBF"/>
    <w:rsid w:val="32F71241"/>
    <w:rsid w:val="33026CC5"/>
    <w:rsid w:val="330E7E56"/>
    <w:rsid w:val="33392F0E"/>
    <w:rsid w:val="33655903"/>
    <w:rsid w:val="33764DB8"/>
    <w:rsid w:val="337874BC"/>
    <w:rsid w:val="338761EA"/>
    <w:rsid w:val="338F6B01"/>
    <w:rsid w:val="339325E3"/>
    <w:rsid w:val="339E007E"/>
    <w:rsid w:val="33C4477D"/>
    <w:rsid w:val="33F57504"/>
    <w:rsid w:val="33F73630"/>
    <w:rsid w:val="3417307B"/>
    <w:rsid w:val="342B09E2"/>
    <w:rsid w:val="34390853"/>
    <w:rsid w:val="343D3CB9"/>
    <w:rsid w:val="345278D1"/>
    <w:rsid w:val="34696841"/>
    <w:rsid w:val="34A33F34"/>
    <w:rsid w:val="34AD54EC"/>
    <w:rsid w:val="34DC0E1F"/>
    <w:rsid w:val="34EC1320"/>
    <w:rsid w:val="34F61016"/>
    <w:rsid w:val="35061878"/>
    <w:rsid w:val="350D1981"/>
    <w:rsid w:val="35374677"/>
    <w:rsid w:val="3584576E"/>
    <w:rsid w:val="35A23E5D"/>
    <w:rsid w:val="35C464CA"/>
    <w:rsid w:val="35E8113F"/>
    <w:rsid w:val="35FD5922"/>
    <w:rsid w:val="36761E29"/>
    <w:rsid w:val="36814EFF"/>
    <w:rsid w:val="369210DE"/>
    <w:rsid w:val="3696421B"/>
    <w:rsid w:val="36A036FB"/>
    <w:rsid w:val="36AD7AFE"/>
    <w:rsid w:val="36CF72D9"/>
    <w:rsid w:val="376452CB"/>
    <w:rsid w:val="37832694"/>
    <w:rsid w:val="378D71EA"/>
    <w:rsid w:val="37C223DC"/>
    <w:rsid w:val="37DE74B9"/>
    <w:rsid w:val="37F4192F"/>
    <w:rsid w:val="37FF4EF6"/>
    <w:rsid w:val="38042588"/>
    <w:rsid w:val="38634327"/>
    <w:rsid w:val="38A5150F"/>
    <w:rsid w:val="38C661FC"/>
    <w:rsid w:val="38D26DAE"/>
    <w:rsid w:val="38DF7FBF"/>
    <w:rsid w:val="3917518E"/>
    <w:rsid w:val="39464A7A"/>
    <w:rsid w:val="397A30CF"/>
    <w:rsid w:val="398101C0"/>
    <w:rsid w:val="3982537B"/>
    <w:rsid w:val="399C1379"/>
    <w:rsid w:val="39CB38EA"/>
    <w:rsid w:val="39F238BD"/>
    <w:rsid w:val="39F80C6A"/>
    <w:rsid w:val="3A3B03D2"/>
    <w:rsid w:val="3A5F5D65"/>
    <w:rsid w:val="3A9800AE"/>
    <w:rsid w:val="3A9D3BAE"/>
    <w:rsid w:val="3AB62744"/>
    <w:rsid w:val="3AB84DB4"/>
    <w:rsid w:val="3AC15D50"/>
    <w:rsid w:val="3AD65514"/>
    <w:rsid w:val="3AE57099"/>
    <w:rsid w:val="3AEC4B5C"/>
    <w:rsid w:val="3B025CFA"/>
    <w:rsid w:val="3B2A49A6"/>
    <w:rsid w:val="3B2B12BE"/>
    <w:rsid w:val="3B4C2256"/>
    <w:rsid w:val="3B535B8B"/>
    <w:rsid w:val="3B5F5256"/>
    <w:rsid w:val="3B750639"/>
    <w:rsid w:val="3B761076"/>
    <w:rsid w:val="3B9A048D"/>
    <w:rsid w:val="3BA1367A"/>
    <w:rsid w:val="3BB80F8B"/>
    <w:rsid w:val="3BC95674"/>
    <w:rsid w:val="3C015AFD"/>
    <w:rsid w:val="3C1614B3"/>
    <w:rsid w:val="3C64489B"/>
    <w:rsid w:val="3C6F006C"/>
    <w:rsid w:val="3C827BF1"/>
    <w:rsid w:val="3C891EA8"/>
    <w:rsid w:val="3C943EB3"/>
    <w:rsid w:val="3CA149F0"/>
    <w:rsid w:val="3CB62ACB"/>
    <w:rsid w:val="3CC173D0"/>
    <w:rsid w:val="3CD23884"/>
    <w:rsid w:val="3D1A116E"/>
    <w:rsid w:val="3D372564"/>
    <w:rsid w:val="3D3C0BE1"/>
    <w:rsid w:val="3D887D56"/>
    <w:rsid w:val="3D9413EE"/>
    <w:rsid w:val="3D9668EA"/>
    <w:rsid w:val="3DB70C10"/>
    <w:rsid w:val="3DBC54A9"/>
    <w:rsid w:val="3DCF2A16"/>
    <w:rsid w:val="3DCF34F4"/>
    <w:rsid w:val="3DD2747B"/>
    <w:rsid w:val="3DDF6E8D"/>
    <w:rsid w:val="3E0C6A7C"/>
    <w:rsid w:val="3E0F4AA6"/>
    <w:rsid w:val="3E4742FE"/>
    <w:rsid w:val="3E4E2EF3"/>
    <w:rsid w:val="3E671725"/>
    <w:rsid w:val="3E6A42BD"/>
    <w:rsid w:val="3E7C14F9"/>
    <w:rsid w:val="3E912D31"/>
    <w:rsid w:val="3ED52B94"/>
    <w:rsid w:val="3F3003F8"/>
    <w:rsid w:val="3F507497"/>
    <w:rsid w:val="3F5D3C95"/>
    <w:rsid w:val="3F633F65"/>
    <w:rsid w:val="3F943D3B"/>
    <w:rsid w:val="3F952928"/>
    <w:rsid w:val="3F9B3F3C"/>
    <w:rsid w:val="3FB5054F"/>
    <w:rsid w:val="3FC47462"/>
    <w:rsid w:val="3FC5684D"/>
    <w:rsid w:val="3FC92FD9"/>
    <w:rsid w:val="3FDD46CB"/>
    <w:rsid w:val="3FFE7EC0"/>
    <w:rsid w:val="40002FA5"/>
    <w:rsid w:val="4003428B"/>
    <w:rsid w:val="400A4234"/>
    <w:rsid w:val="402756C8"/>
    <w:rsid w:val="4029600D"/>
    <w:rsid w:val="40311B15"/>
    <w:rsid w:val="404726F5"/>
    <w:rsid w:val="405B1A75"/>
    <w:rsid w:val="40691F70"/>
    <w:rsid w:val="40702B76"/>
    <w:rsid w:val="40AD0D47"/>
    <w:rsid w:val="40D8634D"/>
    <w:rsid w:val="40DA2F23"/>
    <w:rsid w:val="40EE53E4"/>
    <w:rsid w:val="41165B4F"/>
    <w:rsid w:val="414B0EC9"/>
    <w:rsid w:val="415B14B5"/>
    <w:rsid w:val="41AC54EC"/>
    <w:rsid w:val="41CD1C04"/>
    <w:rsid w:val="41FE7695"/>
    <w:rsid w:val="421C5F77"/>
    <w:rsid w:val="424875DA"/>
    <w:rsid w:val="42BC06BC"/>
    <w:rsid w:val="42C2502C"/>
    <w:rsid w:val="42ED4EC4"/>
    <w:rsid w:val="42F23148"/>
    <w:rsid w:val="431607FB"/>
    <w:rsid w:val="432C043C"/>
    <w:rsid w:val="434F0B77"/>
    <w:rsid w:val="4351367F"/>
    <w:rsid w:val="4379059E"/>
    <w:rsid w:val="43793E36"/>
    <w:rsid w:val="438F5009"/>
    <w:rsid w:val="43960663"/>
    <w:rsid w:val="439F1C45"/>
    <w:rsid w:val="43B35551"/>
    <w:rsid w:val="43B75C31"/>
    <w:rsid w:val="43CE0E1B"/>
    <w:rsid w:val="43CF0737"/>
    <w:rsid w:val="43E90179"/>
    <w:rsid w:val="43FF456A"/>
    <w:rsid w:val="44216B4B"/>
    <w:rsid w:val="44285DD1"/>
    <w:rsid w:val="4449023B"/>
    <w:rsid w:val="445F7976"/>
    <w:rsid w:val="446A3B54"/>
    <w:rsid w:val="44783B45"/>
    <w:rsid w:val="447D749D"/>
    <w:rsid w:val="448333B9"/>
    <w:rsid w:val="448A7E6C"/>
    <w:rsid w:val="449737E0"/>
    <w:rsid w:val="44BD7D62"/>
    <w:rsid w:val="44C63248"/>
    <w:rsid w:val="44CB6305"/>
    <w:rsid w:val="44F97F66"/>
    <w:rsid w:val="45051B04"/>
    <w:rsid w:val="45107FB9"/>
    <w:rsid w:val="45500C9E"/>
    <w:rsid w:val="45643158"/>
    <w:rsid w:val="45764F95"/>
    <w:rsid w:val="457A148F"/>
    <w:rsid w:val="45B340D9"/>
    <w:rsid w:val="45CB4754"/>
    <w:rsid w:val="45E23127"/>
    <w:rsid w:val="46116BA5"/>
    <w:rsid w:val="46135C8B"/>
    <w:rsid w:val="46387B5D"/>
    <w:rsid w:val="463C7400"/>
    <w:rsid w:val="464D1E82"/>
    <w:rsid w:val="466013C5"/>
    <w:rsid w:val="468849EF"/>
    <w:rsid w:val="468A2E8C"/>
    <w:rsid w:val="468F428C"/>
    <w:rsid w:val="469C5A0C"/>
    <w:rsid w:val="46BB2067"/>
    <w:rsid w:val="46F57B1D"/>
    <w:rsid w:val="47376772"/>
    <w:rsid w:val="473C2A7F"/>
    <w:rsid w:val="474471F4"/>
    <w:rsid w:val="47575373"/>
    <w:rsid w:val="47724D24"/>
    <w:rsid w:val="478D7730"/>
    <w:rsid w:val="47954216"/>
    <w:rsid w:val="47956F85"/>
    <w:rsid w:val="47983EBA"/>
    <w:rsid w:val="47A71ADE"/>
    <w:rsid w:val="47AB7002"/>
    <w:rsid w:val="47BA55BB"/>
    <w:rsid w:val="47BA62E1"/>
    <w:rsid w:val="47BE7D85"/>
    <w:rsid w:val="47C90A71"/>
    <w:rsid w:val="47CA62D8"/>
    <w:rsid w:val="47CD35ED"/>
    <w:rsid w:val="47E442B8"/>
    <w:rsid w:val="48012FA0"/>
    <w:rsid w:val="48087BDA"/>
    <w:rsid w:val="480F3623"/>
    <w:rsid w:val="481B5FD3"/>
    <w:rsid w:val="48360268"/>
    <w:rsid w:val="483D18E2"/>
    <w:rsid w:val="483F667B"/>
    <w:rsid w:val="4844536A"/>
    <w:rsid w:val="484A143C"/>
    <w:rsid w:val="48572C26"/>
    <w:rsid w:val="486E44F0"/>
    <w:rsid w:val="48742F68"/>
    <w:rsid w:val="488E20E8"/>
    <w:rsid w:val="48CD723F"/>
    <w:rsid w:val="48EA49F9"/>
    <w:rsid w:val="48FC672D"/>
    <w:rsid w:val="492E2172"/>
    <w:rsid w:val="492F2E4B"/>
    <w:rsid w:val="49452979"/>
    <w:rsid w:val="496C2F01"/>
    <w:rsid w:val="49707518"/>
    <w:rsid w:val="49B762A1"/>
    <w:rsid w:val="49E94A68"/>
    <w:rsid w:val="49EB0A1F"/>
    <w:rsid w:val="49FF3D0C"/>
    <w:rsid w:val="4A073AD2"/>
    <w:rsid w:val="4A094D9D"/>
    <w:rsid w:val="4A462D6E"/>
    <w:rsid w:val="4A4C5CF6"/>
    <w:rsid w:val="4A693B47"/>
    <w:rsid w:val="4A7242BC"/>
    <w:rsid w:val="4A895988"/>
    <w:rsid w:val="4AA3188B"/>
    <w:rsid w:val="4AF6728D"/>
    <w:rsid w:val="4B360D4E"/>
    <w:rsid w:val="4B4158E7"/>
    <w:rsid w:val="4B4675BC"/>
    <w:rsid w:val="4B4F5E83"/>
    <w:rsid w:val="4B555E6A"/>
    <w:rsid w:val="4B584A81"/>
    <w:rsid w:val="4BB65FA3"/>
    <w:rsid w:val="4BB970E7"/>
    <w:rsid w:val="4BCE49FB"/>
    <w:rsid w:val="4BD146C3"/>
    <w:rsid w:val="4BEC31B7"/>
    <w:rsid w:val="4BF01A79"/>
    <w:rsid w:val="4C160148"/>
    <w:rsid w:val="4C2E31A9"/>
    <w:rsid w:val="4C2F11A5"/>
    <w:rsid w:val="4C3420E3"/>
    <w:rsid w:val="4C497D7F"/>
    <w:rsid w:val="4C7A3EE5"/>
    <w:rsid w:val="4C856846"/>
    <w:rsid w:val="4C9F7513"/>
    <w:rsid w:val="4CB538CD"/>
    <w:rsid w:val="4CE13531"/>
    <w:rsid w:val="4CE6089F"/>
    <w:rsid w:val="4CF6116C"/>
    <w:rsid w:val="4D0732C0"/>
    <w:rsid w:val="4D0974E9"/>
    <w:rsid w:val="4D0A53E4"/>
    <w:rsid w:val="4D1328FC"/>
    <w:rsid w:val="4D387B17"/>
    <w:rsid w:val="4D4D4D19"/>
    <w:rsid w:val="4D832030"/>
    <w:rsid w:val="4DCC56D3"/>
    <w:rsid w:val="4DCD7164"/>
    <w:rsid w:val="4E13750E"/>
    <w:rsid w:val="4E2F04E0"/>
    <w:rsid w:val="4EAC60B4"/>
    <w:rsid w:val="4EB9262C"/>
    <w:rsid w:val="4EC1071B"/>
    <w:rsid w:val="4EDB28AC"/>
    <w:rsid w:val="4EEC3808"/>
    <w:rsid w:val="4EF64306"/>
    <w:rsid w:val="4F006F0A"/>
    <w:rsid w:val="4F026F7F"/>
    <w:rsid w:val="4F3B5999"/>
    <w:rsid w:val="4F8C68D4"/>
    <w:rsid w:val="4FB26B28"/>
    <w:rsid w:val="4FC13DA1"/>
    <w:rsid w:val="4FD75865"/>
    <w:rsid w:val="4FD82961"/>
    <w:rsid w:val="4FDE27A0"/>
    <w:rsid w:val="502D453C"/>
    <w:rsid w:val="5037605F"/>
    <w:rsid w:val="50465844"/>
    <w:rsid w:val="50672A43"/>
    <w:rsid w:val="507B28EC"/>
    <w:rsid w:val="50AB0AA0"/>
    <w:rsid w:val="50B04721"/>
    <w:rsid w:val="50C75FB2"/>
    <w:rsid w:val="50F62307"/>
    <w:rsid w:val="511E5A4C"/>
    <w:rsid w:val="51207E27"/>
    <w:rsid w:val="51400981"/>
    <w:rsid w:val="514109A6"/>
    <w:rsid w:val="51472B45"/>
    <w:rsid w:val="51564440"/>
    <w:rsid w:val="51744E62"/>
    <w:rsid w:val="5174646D"/>
    <w:rsid w:val="51785B9E"/>
    <w:rsid w:val="51880281"/>
    <w:rsid w:val="51A9549E"/>
    <w:rsid w:val="51AA1F93"/>
    <w:rsid w:val="51E342F0"/>
    <w:rsid w:val="520603DE"/>
    <w:rsid w:val="52423420"/>
    <w:rsid w:val="52690D98"/>
    <w:rsid w:val="52792D28"/>
    <w:rsid w:val="5296324A"/>
    <w:rsid w:val="52C00A8E"/>
    <w:rsid w:val="52C861B5"/>
    <w:rsid w:val="52C93041"/>
    <w:rsid w:val="52CB11FB"/>
    <w:rsid w:val="52E06909"/>
    <w:rsid w:val="52FD167C"/>
    <w:rsid w:val="5300014E"/>
    <w:rsid w:val="53117170"/>
    <w:rsid w:val="53182E70"/>
    <w:rsid w:val="53263B4D"/>
    <w:rsid w:val="53516FF9"/>
    <w:rsid w:val="535B7AFB"/>
    <w:rsid w:val="5376581B"/>
    <w:rsid w:val="537F012E"/>
    <w:rsid w:val="538F4B2E"/>
    <w:rsid w:val="53A072A3"/>
    <w:rsid w:val="53A7412F"/>
    <w:rsid w:val="53B557CD"/>
    <w:rsid w:val="53C35A9B"/>
    <w:rsid w:val="53E943EF"/>
    <w:rsid w:val="53FA1BF4"/>
    <w:rsid w:val="54076A65"/>
    <w:rsid w:val="542078EF"/>
    <w:rsid w:val="542742CB"/>
    <w:rsid w:val="54505A70"/>
    <w:rsid w:val="546B34F8"/>
    <w:rsid w:val="54776EC7"/>
    <w:rsid w:val="548549A1"/>
    <w:rsid w:val="54AA04FA"/>
    <w:rsid w:val="54DD1EEC"/>
    <w:rsid w:val="54E2491B"/>
    <w:rsid w:val="55355E0E"/>
    <w:rsid w:val="55365B23"/>
    <w:rsid w:val="554C460F"/>
    <w:rsid w:val="55567089"/>
    <w:rsid w:val="55571B81"/>
    <w:rsid w:val="555C11F5"/>
    <w:rsid w:val="555F1287"/>
    <w:rsid w:val="55B13093"/>
    <w:rsid w:val="55EC321D"/>
    <w:rsid w:val="55F95F7A"/>
    <w:rsid w:val="560E26A8"/>
    <w:rsid w:val="562F1735"/>
    <w:rsid w:val="564F3BC9"/>
    <w:rsid w:val="5668011B"/>
    <w:rsid w:val="56AE318E"/>
    <w:rsid w:val="56B0373D"/>
    <w:rsid w:val="56BD3C40"/>
    <w:rsid w:val="56C7110A"/>
    <w:rsid w:val="56D107A8"/>
    <w:rsid w:val="572312F3"/>
    <w:rsid w:val="57351D81"/>
    <w:rsid w:val="574A13DD"/>
    <w:rsid w:val="57592421"/>
    <w:rsid w:val="5765294B"/>
    <w:rsid w:val="579D4C50"/>
    <w:rsid w:val="57B851B7"/>
    <w:rsid w:val="57BC23A1"/>
    <w:rsid w:val="57D35754"/>
    <w:rsid w:val="57EB137D"/>
    <w:rsid w:val="58333EC8"/>
    <w:rsid w:val="584B5206"/>
    <w:rsid w:val="587902B5"/>
    <w:rsid w:val="58904C9C"/>
    <w:rsid w:val="58F46F15"/>
    <w:rsid w:val="5905445E"/>
    <w:rsid w:val="59317F1E"/>
    <w:rsid w:val="59646D08"/>
    <w:rsid w:val="59697B34"/>
    <w:rsid w:val="5972245C"/>
    <w:rsid w:val="59761B78"/>
    <w:rsid w:val="598D51A4"/>
    <w:rsid w:val="599D4259"/>
    <w:rsid w:val="599F15D6"/>
    <w:rsid w:val="59B9306D"/>
    <w:rsid w:val="5A090793"/>
    <w:rsid w:val="5A220DC2"/>
    <w:rsid w:val="5A4E7D2E"/>
    <w:rsid w:val="5A513FF3"/>
    <w:rsid w:val="5A542E7A"/>
    <w:rsid w:val="5A6B011D"/>
    <w:rsid w:val="5A6D1419"/>
    <w:rsid w:val="5A6F4C71"/>
    <w:rsid w:val="5A863CB4"/>
    <w:rsid w:val="5A8B5C76"/>
    <w:rsid w:val="5AAE4B9D"/>
    <w:rsid w:val="5AD3367F"/>
    <w:rsid w:val="5AD84F59"/>
    <w:rsid w:val="5AEC0966"/>
    <w:rsid w:val="5AED3B83"/>
    <w:rsid w:val="5B291F55"/>
    <w:rsid w:val="5B6509E5"/>
    <w:rsid w:val="5B667CDE"/>
    <w:rsid w:val="5B673850"/>
    <w:rsid w:val="5B6F17D1"/>
    <w:rsid w:val="5B710AA2"/>
    <w:rsid w:val="5B7A24DA"/>
    <w:rsid w:val="5B902958"/>
    <w:rsid w:val="5BB256CB"/>
    <w:rsid w:val="5BC64E63"/>
    <w:rsid w:val="5BED07EA"/>
    <w:rsid w:val="5BFD2EE4"/>
    <w:rsid w:val="5C051DB0"/>
    <w:rsid w:val="5C1342F8"/>
    <w:rsid w:val="5D247600"/>
    <w:rsid w:val="5D350F25"/>
    <w:rsid w:val="5D461DE8"/>
    <w:rsid w:val="5D4B2146"/>
    <w:rsid w:val="5D67589A"/>
    <w:rsid w:val="5D7B3DBD"/>
    <w:rsid w:val="5D866E62"/>
    <w:rsid w:val="5DA060EA"/>
    <w:rsid w:val="5DA32190"/>
    <w:rsid w:val="5DC33B33"/>
    <w:rsid w:val="5DE26C0E"/>
    <w:rsid w:val="5DE566DC"/>
    <w:rsid w:val="5DFC53BA"/>
    <w:rsid w:val="5E2036E3"/>
    <w:rsid w:val="5E2D2846"/>
    <w:rsid w:val="5E2E44FF"/>
    <w:rsid w:val="5E394E72"/>
    <w:rsid w:val="5E3968E0"/>
    <w:rsid w:val="5E5A41E8"/>
    <w:rsid w:val="5E746B7E"/>
    <w:rsid w:val="5E82030A"/>
    <w:rsid w:val="5E844F4E"/>
    <w:rsid w:val="5E8836AF"/>
    <w:rsid w:val="5E931C3D"/>
    <w:rsid w:val="5EB14F51"/>
    <w:rsid w:val="5EB475D8"/>
    <w:rsid w:val="5EC04B4D"/>
    <w:rsid w:val="5EE20336"/>
    <w:rsid w:val="5EF05338"/>
    <w:rsid w:val="5EFF3430"/>
    <w:rsid w:val="5EFF40C9"/>
    <w:rsid w:val="5F33240F"/>
    <w:rsid w:val="5F550DA3"/>
    <w:rsid w:val="5F5D414E"/>
    <w:rsid w:val="5F610503"/>
    <w:rsid w:val="5FB31174"/>
    <w:rsid w:val="5FB478FF"/>
    <w:rsid w:val="5FD23794"/>
    <w:rsid w:val="60031CA7"/>
    <w:rsid w:val="602473D5"/>
    <w:rsid w:val="60484173"/>
    <w:rsid w:val="605C0F36"/>
    <w:rsid w:val="605F50BB"/>
    <w:rsid w:val="609008D7"/>
    <w:rsid w:val="60953E19"/>
    <w:rsid w:val="60B430E0"/>
    <w:rsid w:val="60B61C2B"/>
    <w:rsid w:val="60BB2412"/>
    <w:rsid w:val="60CC5C2C"/>
    <w:rsid w:val="60DB77BD"/>
    <w:rsid w:val="60FA18B8"/>
    <w:rsid w:val="60FF4446"/>
    <w:rsid w:val="610278EA"/>
    <w:rsid w:val="61114623"/>
    <w:rsid w:val="611767A2"/>
    <w:rsid w:val="611E7305"/>
    <w:rsid w:val="613245AC"/>
    <w:rsid w:val="61423CB7"/>
    <w:rsid w:val="614B123F"/>
    <w:rsid w:val="61633E16"/>
    <w:rsid w:val="61AF3280"/>
    <w:rsid w:val="61DB7677"/>
    <w:rsid w:val="61E97DB0"/>
    <w:rsid w:val="61F54B0E"/>
    <w:rsid w:val="620B7B6C"/>
    <w:rsid w:val="621B46DF"/>
    <w:rsid w:val="621E0D0C"/>
    <w:rsid w:val="62207DBC"/>
    <w:rsid w:val="628F325B"/>
    <w:rsid w:val="62D548A1"/>
    <w:rsid w:val="62FB7EA1"/>
    <w:rsid w:val="62FE2766"/>
    <w:rsid w:val="631D6ACB"/>
    <w:rsid w:val="635E5A92"/>
    <w:rsid w:val="637242A9"/>
    <w:rsid w:val="63872FC3"/>
    <w:rsid w:val="63BE1C9B"/>
    <w:rsid w:val="63C90E34"/>
    <w:rsid w:val="63CA1879"/>
    <w:rsid w:val="63CA29B6"/>
    <w:rsid w:val="63E73A40"/>
    <w:rsid w:val="64264962"/>
    <w:rsid w:val="6451257B"/>
    <w:rsid w:val="645E5DB3"/>
    <w:rsid w:val="649D4C85"/>
    <w:rsid w:val="64C502C8"/>
    <w:rsid w:val="64C64EF2"/>
    <w:rsid w:val="64D2615B"/>
    <w:rsid w:val="64D34CD7"/>
    <w:rsid w:val="64D77899"/>
    <w:rsid w:val="64F84503"/>
    <w:rsid w:val="64FB22CE"/>
    <w:rsid w:val="64FE3CA6"/>
    <w:rsid w:val="65026177"/>
    <w:rsid w:val="65027FB1"/>
    <w:rsid w:val="650326BD"/>
    <w:rsid w:val="65072197"/>
    <w:rsid w:val="653760C8"/>
    <w:rsid w:val="65531C5D"/>
    <w:rsid w:val="65651885"/>
    <w:rsid w:val="656817BC"/>
    <w:rsid w:val="656A498D"/>
    <w:rsid w:val="658D1A78"/>
    <w:rsid w:val="659975A1"/>
    <w:rsid w:val="65C161C9"/>
    <w:rsid w:val="65C4402E"/>
    <w:rsid w:val="65D01048"/>
    <w:rsid w:val="65E3029C"/>
    <w:rsid w:val="65FE1D4B"/>
    <w:rsid w:val="66102D68"/>
    <w:rsid w:val="6616351F"/>
    <w:rsid w:val="664C2976"/>
    <w:rsid w:val="664F6749"/>
    <w:rsid w:val="665B1FEC"/>
    <w:rsid w:val="666E2176"/>
    <w:rsid w:val="667600B8"/>
    <w:rsid w:val="668A7E1B"/>
    <w:rsid w:val="6696561A"/>
    <w:rsid w:val="669C4EA5"/>
    <w:rsid w:val="671F4C3D"/>
    <w:rsid w:val="672D548D"/>
    <w:rsid w:val="6731631F"/>
    <w:rsid w:val="6733751D"/>
    <w:rsid w:val="67565B78"/>
    <w:rsid w:val="676E1A23"/>
    <w:rsid w:val="679113E9"/>
    <w:rsid w:val="67B30DE3"/>
    <w:rsid w:val="67B66CE6"/>
    <w:rsid w:val="67F00A63"/>
    <w:rsid w:val="68191370"/>
    <w:rsid w:val="683F3588"/>
    <w:rsid w:val="68431C17"/>
    <w:rsid w:val="6845686E"/>
    <w:rsid w:val="684A3153"/>
    <w:rsid w:val="684D4420"/>
    <w:rsid w:val="68641E84"/>
    <w:rsid w:val="686F590D"/>
    <w:rsid w:val="688137B3"/>
    <w:rsid w:val="6886630B"/>
    <w:rsid w:val="68BA0BA8"/>
    <w:rsid w:val="68C26609"/>
    <w:rsid w:val="68E62F92"/>
    <w:rsid w:val="68FD458D"/>
    <w:rsid w:val="691B4CD4"/>
    <w:rsid w:val="69232287"/>
    <w:rsid w:val="69527625"/>
    <w:rsid w:val="695D784E"/>
    <w:rsid w:val="69705FF1"/>
    <w:rsid w:val="69C6564D"/>
    <w:rsid w:val="69E1177C"/>
    <w:rsid w:val="69E31E2C"/>
    <w:rsid w:val="6A0E2A85"/>
    <w:rsid w:val="6A24320F"/>
    <w:rsid w:val="6A3D0467"/>
    <w:rsid w:val="6A3F62AD"/>
    <w:rsid w:val="6A48070B"/>
    <w:rsid w:val="6A5357C0"/>
    <w:rsid w:val="6A561BDF"/>
    <w:rsid w:val="6A873F79"/>
    <w:rsid w:val="6A8E2D73"/>
    <w:rsid w:val="6AE42BCF"/>
    <w:rsid w:val="6AF85CA8"/>
    <w:rsid w:val="6AFA743B"/>
    <w:rsid w:val="6B332C21"/>
    <w:rsid w:val="6B4D64B6"/>
    <w:rsid w:val="6B6850E9"/>
    <w:rsid w:val="6B6907AA"/>
    <w:rsid w:val="6B6E7B4C"/>
    <w:rsid w:val="6B7851FB"/>
    <w:rsid w:val="6B885FA7"/>
    <w:rsid w:val="6B895614"/>
    <w:rsid w:val="6B9204DE"/>
    <w:rsid w:val="6B9B4E80"/>
    <w:rsid w:val="6BD52A63"/>
    <w:rsid w:val="6C157B31"/>
    <w:rsid w:val="6C1E7D01"/>
    <w:rsid w:val="6C3B3262"/>
    <w:rsid w:val="6C4F1ECB"/>
    <w:rsid w:val="6C652343"/>
    <w:rsid w:val="6C9B617D"/>
    <w:rsid w:val="6CF15A94"/>
    <w:rsid w:val="6D292007"/>
    <w:rsid w:val="6D406186"/>
    <w:rsid w:val="6D476ABD"/>
    <w:rsid w:val="6D495E7B"/>
    <w:rsid w:val="6D5118E8"/>
    <w:rsid w:val="6D55513E"/>
    <w:rsid w:val="6D5C484E"/>
    <w:rsid w:val="6D642B67"/>
    <w:rsid w:val="6D6E1B1E"/>
    <w:rsid w:val="6D817A53"/>
    <w:rsid w:val="6D936C28"/>
    <w:rsid w:val="6DB00C2B"/>
    <w:rsid w:val="6DD94583"/>
    <w:rsid w:val="6EA61615"/>
    <w:rsid w:val="6EA834DF"/>
    <w:rsid w:val="6EF06DAD"/>
    <w:rsid w:val="6F007A3F"/>
    <w:rsid w:val="6F607FE4"/>
    <w:rsid w:val="6F675267"/>
    <w:rsid w:val="6F6D4E06"/>
    <w:rsid w:val="6F7C2ED8"/>
    <w:rsid w:val="6F954F12"/>
    <w:rsid w:val="6FA223F6"/>
    <w:rsid w:val="6FD60E02"/>
    <w:rsid w:val="6FEC2815"/>
    <w:rsid w:val="70193D56"/>
    <w:rsid w:val="70287EE3"/>
    <w:rsid w:val="70406CA5"/>
    <w:rsid w:val="706B1940"/>
    <w:rsid w:val="70B1431D"/>
    <w:rsid w:val="70D051C6"/>
    <w:rsid w:val="70E02C07"/>
    <w:rsid w:val="71165EDA"/>
    <w:rsid w:val="711807E4"/>
    <w:rsid w:val="712449F8"/>
    <w:rsid w:val="71426333"/>
    <w:rsid w:val="71516271"/>
    <w:rsid w:val="717E7EFB"/>
    <w:rsid w:val="71986586"/>
    <w:rsid w:val="71C773DD"/>
    <w:rsid w:val="71D175F7"/>
    <w:rsid w:val="71EF6CF3"/>
    <w:rsid w:val="72051B9F"/>
    <w:rsid w:val="72234BC1"/>
    <w:rsid w:val="72263C75"/>
    <w:rsid w:val="724E0039"/>
    <w:rsid w:val="725356E5"/>
    <w:rsid w:val="72667D19"/>
    <w:rsid w:val="728674C2"/>
    <w:rsid w:val="72972D83"/>
    <w:rsid w:val="72A30558"/>
    <w:rsid w:val="72AF4F50"/>
    <w:rsid w:val="72B13451"/>
    <w:rsid w:val="72BA4191"/>
    <w:rsid w:val="72C030F0"/>
    <w:rsid w:val="72CE4E7F"/>
    <w:rsid w:val="72DB2D25"/>
    <w:rsid w:val="72F03263"/>
    <w:rsid w:val="730C4DB0"/>
    <w:rsid w:val="730F3D31"/>
    <w:rsid w:val="732145F1"/>
    <w:rsid w:val="73265B53"/>
    <w:rsid w:val="73347106"/>
    <w:rsid w:val="735D765F"/>
    <w:rsid w:val="736835A5"/>
    <w:rsid w:val="736E566D"/>
    <w:rsid w:val="736F1BCD"/>
    <w:rsid w:val="7384753B"/>
    <w:rsid w:val="73EB06FE"/>
    <w:rsid w:val="73ED030A"/>
    <w:rsid w:val="73ED0EC7"/>
    <w:rsid w:val="74001E7B"/>
    <w:rsid w:val="740760EE"/>
    <w:rsid w:val="74136CD5"/>
    <w:rsid w:val="74280096"/>
    <w:rsid w:val="74372947"/>
    <w:rsid w:val="74407120"/>
    <w:rsid w:val="744B2E25"/>
    <w:rsid w:val="74882D47"/>
    <w:rsid w:val="74897CF6"/>
    <w:rsid w:val="748D473B"/>
    <w:rsid w:val="74B23B86"/>
    <w:rsid w:val="74DB683A"/>
    <w:rsid w:val="750941EA"/>
    <w:rsid w:val="750D4ED8"/>
    <w:rsid w:val="75310B58"/>
    <w:rsid w:val="755F2A95"/>
    <w:rsid w:val="756516AB"/>
    <w:rsid w:val="75672750"/>
    <w:rsid w:val="757C3C2A"/>
    <w:rsid w:val="75DF0DE4"/>
    <w:rsid w:val="75E31F44"/>
    <w:rsid w:val="75F45394"/>
    <w:rsid w:val="75FD6BC3"/>
    <w:rsid w:val="761A2102"/>
    <w:rsid w:val="764C3962"/>
    <w:rsid w:val="765B0BBA"/>
    <w:rsid w:val="766E17DB"/>
    <w:rsid w:val="76720F15"/>
    <w:rsid w:val="76A45A07"/>
    <w:rsid w:val="76C450EA"/>
    <w:rsid w:val="76CA2EAF"/>
    <w:rsid w:val="77440389"/>
    <w:rsid w:val="77684980"/>
    <w:rsid w:val="778656DA"/>
    <w:rsid w:val="779B0879"/>
    <w:rsid w:val="779F1ABE"/>
    <w:rsid w:val="77A51B76"/>
    <w:rsid w:val="77A750A9"/>
    <w:rsid w:val="77CD2392"/>
    <w:rsid w:val="77E21659"/>
    <w:rsid w:val="77FF77F0"/>
    <w:rsid w:val="781432FA"/>
    <w:rsid w:val="78573CA1"/>
    <w:rsid w:val="78616BB1"/>
    <w:rsid w:val="78811E89"/>
    <w:rsid w:val="78AB0D53"/>
    <w:rsid w:val="78C45E47"/>
    <w:rsid w:val="78CD246C"/>
    <w:rsid w:val="78F34B87"/>
    <w:rsid w:val="790B6F3F"/>
    <w:rsid w:val="7913381D"/>
    <w:rsid w:val="791820E0"/>
    <w:rsid w:val="793909D0"/>
    <w:rsid w:val="79392E27"/>
    <w:rsid w:val="793D798F"/>
    <w:rsid w:val="795C4BE1"/>
    <w:rsid w:val="795D06BE"/>
    <w:rsid w:val="795F20FC"/>
    <w:rsid w:val="798B467F"/>
    <w:rsid w:val="79911621"/>
    <w:rsid w:val="79AE7E06"/>
    <w:rsid w:val="79D6194B"/>
    <w:rsid w:val="79DA05A4"/>
    <w:rsid w:val="79DE6118"/>
    <w:rsid w:val="79EB6C9D"/>
    <w:rsid w:val="7A2960D9"/>
    <w:rsid w:val="7A3B36EF"/>
    <w:rsid w:val="7A3D307C"/>
    <w:rsid w:val="7A68637B"/>
    <w:rsid w:val="7A797D7D"/>
    <w:rsid w:val="7AA81568"/>
    <w:rsid w:val="7ABE45DA"/>
    <w:rsid w:val="7AD44310"/>
    <w:rsid w:val="7AE24B43"/>
    <w:rsid w:val="7AE6025C"/>
    <w:rsid w:val="7AF07C19"/>
    <w:rsid w:val="7B0A45F3"/>
    <w:rsid w:val="7B0D0FD5"/>
    <w:rsid w:val="7B446C0D"/>
    <w:rsid w:val="7B510660"/>
    <w:rsid w:val="7B5F54E9"/>
    <w:rsid w:val="7B707181"/>
    <w:rsid w:val="7B7544F3"/>
    <w:rsid w:val="7B7E057D"/>
    <w:rsid w:val="7B9C6A13"/>
    <w:rsid w:val="7BBB0221"/>
    <w:rsid w:val="7BCB0E2E"/>
    <w:rsid w:val="7BE03EBF"/>
    <w:rsid w:val="7BE72590"/>
    <w:rsid w:val="7C115E3A"/>
    <w:rsid w:val="7C246C64"/>
    <w:rsid w:val="7C294FEA"/>
    <w:rsid w:val="7C6164E8"/>
    <w:rsid w:val="7CAB6E35"/>
    <w:rsid w:val="7CB07E29"/>
    <w:rsid w:val="7D016819"/>
    <w:rsid w:val="7D1B6F19"/>
    <w:rsid w:val="7D48785E"/>
    <w:rsid w:val="7D4F4018"/>
    <w:rsid w:val="7D5845B0"/>
    <w:rsid w:val="7D994E68"/>
    <w:rsid w:val="7D9F1F62"/>
    <w:rsid w:val="7DBE23F7"/>
    <w:rsid w:val="7E0C591E"/>
    <w:rsid w:val="7E121A42"/>
    <w:rsid w:val="7E150F4A"/>
    <w:rsid w:val="7E161214"/>
    <w:rsid w:val="7E347A81"/>
    <w:rsid w:val="7E3D1BC5"/>
    <w:rsid w:val="7E3D7D35"/>
    <w:rsid w:val="7E701D64"/>
    <w:rsid w:val="7E8C03CE"/>
    <w:rsid w:val="7EA138B2"/>
    <w:rsid w:val="7EA91618"/>
    <w:rsid w:val="7EA92848"/>
    <w:rsid w:val="7ED2429C"/>
    <w:rsid w:val="7F021946"/>
    <w:rsid w:val="7F1C5567"/>
    <w:rsid w:val="7F2705DE"/>
    <w:rsid w:val="7F2B4920"/>
    <w:rsid w:val="7F2C7FA5"/>
    <w:rsid w:val="7F3A01D5"/>
    <w:rsid w:val="7F40233C"/>
    <w:rsid w:val="7F560F49"/>
    <w:rsid w:val="7F5E7974"/>
    <w:rsid w:val="7F6A4989"/>
    <w:rsid w:val="7F6E32DD"/>
    <w:rsid w:val="7F957981"/>
    <w:rsid w:val="7FA3227B"/>
    <w:rsid w:val="7FA96067"/>
    <w:rsid w:val="7FAA2416"/>
    <w:rsid w:val="7FAC6A77"/>
    <w:rsid w:val="7FC4066F"/>
    <w:rsid w:val="7FE53196"/>
    <w:rsid w:val="7FFC3C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hAnsi="Times New Roman" w:cs="Times New Roman"/>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annotation subject"/>
    <w:basedOn w:val="a5"/>
    <w:next w:val="a5"/>
    <w:link w:val="Char7"/>
    <w:uiPriority w:val="99"/>
    <w:qFormat/>
    <w:rPr>
      <w:b/>
      <w:bCs/>
    </w:rPr>
  </w:style>
  <w:style w:type="table" w:styleId="ae">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1"/>
    <w:uiPriority w:val="22"/>
    <w:qFormat/>
    <w:rPr>
      <w:b/>
      <w:bCs/>
    </w:rPr>
  </w:style>
  <w:style w:type="character" w:styleId="af0">
    <w:name w:val="page number"/>
    <w:basedOn w:val="a1"/>
    <w:qFormat/>
  </w:style>
  <w:style w:type="character" w:styleId="af1">
    <w:name w:val="Hyperlink"/>
    <w:qFormat/>
    <w:rPr>
      <w:color w:val="0000FF"/>
      <w:u w:val="single"/>
    </w:rPr>
  </w:style>
  <w:style w:type="character" w:styleId="af2">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d"/>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eastAsia="宋体" w:hAnsi="Times New Roman" w:cs="宋体"/>
      <w:color w:val="000000"/>
      <w:sz w:val="24"/>
      <w:szCs w:val="24"/>
    </w:rPr>
  </w:style>
  <w:style w:type="paragraph" w:customStyle="1" w:styleId="12">
    <w:name w:val="修订1"/>
    <w:hidden/>
    <w:uiPriority w:val="99"/>
    <w:semiHidden/>
    <w:qFormat/>
    <w:rPr>
      <w:rFonts w:ascii="楷体_GB2312" w:eastAsia="楷体_GB2312" w:hAnsi="Times New Roman" w:cs="Times New Roman"/>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hAnsi="Times New Roman" w:cs="Times New Roman"/>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hAnsi="Times New Roman" w:cs="Times New Roman"/>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hAnsi="Times New Roman" w:cs="Times New Roman"/>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annotation subject"/>
    <w:basedOn w:val="a5"/>
    <w:next w:val="a5"/>
    <w:link w:val="Char7"/>
    <w:uiPriority w:val="99"/>
    <w:qFormat/>
    <w:rPr>
      <w:b/>
      <w:bCs/>
    </w:rPr>
  </w:style>
  <w:style w:type="table" w:styleId="ae">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1"/>
    <w:uiPriority w:val="22"/>
    <w:qFormat/>
    <w:rPr>
      <w:b/>
      <w:bCs/>
    </w:rPr>
  </w:style>
  <w:style w:type="character" w:styleId="af0">
    <w:name w:val="page number"/>
    <w:basedOn w:val="a1"/>
    <w:qFormat/>
  </w:style>
  <w:style w:type="character" w:styleId="af1">
    <w:name w:val="Hyperlink"/>
    <w:qFormat/>
    <w:rPr>
      <w:color w:val="0000FF"/>
      <w:u w:val="single"/>
    </w:rPr>
  </w:style>
  <w:style w:type="character" w:styleId="af2">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d"/>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eastAsia="宋体" w:hAnsi="Times New Roman" w:cs="宋体"/>
      <w:color w:val="000000"/>
      <w:sz w:val="24"/>
      <w:szCs w:val="24"/>
    </w:rPr>
  </w:style>
  <w:style w:type="paragraph" w:customStyle="1" w:styleId="12">
    <w:name w:val="修订1"/>
    <w:hidden/>
    <w:uiPriority w:val="99"/>
    <w:semiHidden/>
    <w:qFormat/>
    <w:rPr>
      <w:rFonts w:ascii="楷体_GB2312" w:eastAsia="楷体_GB2312" w:hAnsi="Times New Roman" w:cs="Times New Roman"/>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hAnsi="Times New Roman" w:cs="Times New Roman"/>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hAnsi="Times New Roman" w:cs="Times New Roman"/>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s:customData xmlns="http://www.wps.cn/officeDocument/2013/wpsCustomData" xmlns:s="http://www.wps.cn/officeDocument/2013/wpsCustomData">
  <customSectProps>
    <customSectPr/>
    <customSectPr/>
  </customSectProps>
</s:customDat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2.xml><?xml version="1.0" encoding="utf-8"?>
<ds:datastoreItem xmlns:ds="http://schemas.openxmlformats.org/officeDocument/2006/customXml" ds:itemID="{15C142EC-1750-4849-A2A6-6409D0DDE75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4.xml><?xml version="1.0" encoding="utf-8"?>
<ds:datastoreItem xmlns:ds="http://schemas.openxmlformats.org/officeDocument/2006/customXml" ds:itemID="{5C1EA7F8-DCC1-4E94-97FA-96F313230D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6.xml><?xml version="1.0" encoding="utf-8"?>
<ds:datastoreItem xmlns:ds="http://schemas.openxmlformats.org/officeDocument/2006/customXml" ds:itemID="{6B47609F-2FDA-4D48-AF81-C5A1079FA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19</Pages>
  <Words>1999</Words>
  <Characters>11397</Characters>
  <Application>Microsoft Office Word</Application>
  <DocSecurity>0</DocSecurity>
  <Lines>94</Lines>
  <Paragraphs>26</Paragraphs>
  <ScaleCrop>false</ScaleCrop>
  <Company>sse</Company>
  <LinksUpToDate>false</LinksUpToDate>
  <CharactersWithSpaces>13370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LocalAccount</cp:lastModifiedBy>
  <cp:revision>90</cp:revision>
  <cp:lastPrinted>2020-06-22T01:00:00Z</cp:lastPrinted>
  <dcterms:created xsi:type="dcterms:W3CDTF">2020-07-10T09:21:00Z</dcterms:created>
  <dcterms:modified xsi:type="dcterms:W3CDTF">2020-07-20T01:38:00Z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2052-11.8.2.8509</vt:lpwstr>
  </property>
</Properties>
</file>