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7133" w:rsidRDefault="005F57FB">
      <w:pPr>
        <w:pStyle w:val="30"/>
        <w:jc w:val="center"/>
        <w:rPr>
          <w:rFonts w:ascii="楷体_GB2312" w:eastAsia="楷体_GB2312"/>
          <w:b/>
          <w:color w:val="000000"/>
          <w:sz w:val="36"/>
          <w:szCs w:val="36"/>
        </w:rPr>
      </w:pPr>
      <w:bookmarkStart w:id="0" w:name="_Toc102489700"/>
      <w:r>
        <w:rPr>
          <w:rFonts w:ascii="楷体_GB2312" w:eastAsia="楷体_GB2312" w:hint="eastAsia"/>
          <w:b/>
          <w:color w:val="000000"/>
          <w:sz w:val="36"/>
          <w:szCs w:val="36"/>
        </w:rPr>
        <w:t>创业板改革并试点注册制业务</w:t>
      </w:r>
    </w:p>
    <w:p w:rsidR="007B7133" w:rsidRDefault="005F57FB">
      <w:pPr>
        <w:pStyle w:val="30"/>
        <w:jc w:val="center"/>
        <w:rPr>
          <w:rFonts w:ascii="楷体_GB2312" w:eastAsia="楷体_GB2312"/>
          <w:b/>
          <w:color w:val="000000"/>
          <w:sz w:val="36"/>
          <w:szCs w:val="36"/>
        </w:rPr>
      </w:pPr>
      <w:r>
        <w:rPr>
          <w:rFonts w:ascii="楷体_GB2312" w:eastAsia="楷体_GB2312" w:hint="eastAsia"/>
          <w:b/>
          <w:color w:val="000000"/>
          <w:sz w:val="36"/>
          <w:szCs w:val="36"/>
        </w:rPr>
        <w:t>2020年8月8日全网测试方案</w:t>
      </w:r>
    </w:p>
    <w:p w:rsidR="007B7133" w:rsidRDefault="007B7133">
      <w:pPr>
        <w:pStyle w:val="30"/>
        <w:jc w:val="center"/>
        <w:rPr>
          <w:rFonts w:ascii="楷体_GB2312" w:eastAsia="楷体_GB2312"/>
          <w:b/>
          <w:color w:val="000000"/>
          <w:sz w:val="36"/>
          <w:szCs w:val="36"/>
        </w:rPr>
      </w:pPr>
    </w:p>
    <w:p w:rsidR="007B7133" w:rsidRDefault="005F57FB">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7B7133" w:rsidRDefault="005F57FB">
      <w:pPr>
        <w:ind w:firstLineChars="201" w:firstLine="563"/>
        <w:rPr>
          <w:color w:val="000000"/>
          <w:sz w:val="28"/>
          <w:szCs w:val="28"/>
        </w:rPr>
      </w:pPr>
      <w:r>
        <w:rPr>
          <w:rFonts w:hint="eastAsia"/>
          <w:color w:val="000000"/>
          <w:sz w:val="28"/>
          <w:szCs w:val="28"/>
        </w:rPr>
        <w:t>为确保创业板改革并试点注册制业务的顺利开展，深圳证券交易所（以下简称“深交所”）联合中国证券登记结算有限责任公司（以下简称“中国结算”）、中国证券金融股份有限公司（以下简称“中证金融”）定于2020年8月8日组织全网测试，</w:t>
      </w:r>
      <w:r>
        <w:rPr>
          <w:rFonts w:hint="eastAsia"/>
          <w:color w:val="FF0000"/>
          <w:sz w:val="28"/>
          <w:szCs w:val="28"/>
        </w:rPr>
        <w:t>主要模拟创业板改革并试点注册制的交易业务启动首日场景，</w:t>
      </w:r>
      <w:r>
        <w:rPr>
          <w:rFonts w:hint="eastAsia"/>
          <w:color w:val="000000"/>
          <w:sz w:val="28"/>
          <w:szCs w:val="28"/>
        </w:rPr>
        <w:t>通过模拟创业板股票及存托凭证交易、非交易等业务的委托申报、成交回报、行情接收、清算交收和投资者适当性管理、市场化转融通等业务处理过程，检验市场参与各方技术系统的正确性。</w:t>
      </w:r>
    </w:p>
    <w:p w:rsidR="007B7133" w:rsidRDefault="007B7133">
      <w:pPr>
        <w:ind w:firstLineChars="201" w:firstLine="563"/>
        <w:rPr>
          <w:color w:val="000000"/>
          <w:sz w:val="28"/>
          <w:szCs w:val="28"/>
        </w:rPr>
      </w:pPr>
    </w:p>
    <w:p w:rsidR="007B7133" w:rsidRDefault="005F57FB">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End w:id="1"/>
    </w:p>
    <w:p w:rsidR="007B7133" w:rsidRDefault="005F57FB">
      <w:pPr>
        <w:numPr>
          <w:ilvl w:val="0"/>
          <w:numId w:val="2"/>
        </w:numPr>
        <w:rPr>
          <w:color w:val="000000"/>
          <w:sz w:val="28"/>
          <w:szCs w:val="28"/>
        </w:rPr>
      </w:pPr>
      <w:r>
        <w:rPr>
          <w:rFonts w:hint="eastAsia"/>
          <w:color w:val="000000"/>
          <w:sz w:val="28"/>
          <w:szCs w:val="28"/>
        </w:rPr>
        <w:t>深圳证券交易所</w:t>
      </w:r>
    </w:p>
    <w:p w:rsidR="007B7133" w:rsidRDefault="005F57FB">
      <w:pPr>
        <w:numPr>
          <w:ilvl w:val="0"/>
          <w:numId w:val="2"/>
        </w:numPr>
        <w:rPr>
          <w:color w:val="000000"/>
          <w:sz w:val="28"/>
          <w:szCs w:val="28"/>
        </w:rPr>
      </w:pPr>
      <w:r>
        <w:rPr>
          <w:rFonts w:hint="eastAsia"/>
          <w:color w:val="000000"/>
          <w:sz w:val="28"/>
          <w:szCs w:val="28"/>
        </w:rPr>
        <w:t>上海证券交易所</w:t>
      </w:r>
    </w:p>
    <w:p w:rsidR="007B7133" w:rsidRDefault="005F57FB">
      <w:pPr>
        <w:numPr>
          <w:ilvl w:val="0"/>
          <w:numId w:val="2"/>
        </w:numPr>
        <w:rPr>
          <w:color w:val="000000"/>
          <w:sz w:val="28"/>
          <w:szCs w:val="28"/>
        </w:rPr>
      </w:pPr>
      <w:r>
        <w:rPr>
          <w:rFonts w:hint="eastAsia"/>
          <w:color w:val="000000"/>
          <w:sz w:val="28"/>
          <w:szCs w:val="28"/>
        </w:rPr>
        <w:t>中国结算</w:t>
      </w:r>
    </w:p>
    <w:p w:rsidR="007B7133" w:rsidRDefault="005F57FB">
      <w:pPr>
        <w:numPr>
          <w:ilvl w:val="0"/>
          <w:numId w:val="2"/>
        </w:numPr>
        <w:rPr>
          <w:color w:val="000000"/>
          <w:sz w:val="28"/>
          <w:szCs w:val="28"/>
        </w:rPr>
      </w:pPr>
      <w:r>
        <w:rPr>
          <w:rFonts w:hint="eastAsia"/>
          <w:color w:val="000000"/>
          <w:sz w:val="28"/>
          <w:szCs w:val="28"/>
        </w:rPr>
        <w:t>中证金融</w:t>
      </w:r>
    </w:p>
    <w:p w:rsidR="007B7133" w:rsidRDefault="005F57FB">
      <w:pPr>
        <w:numPr>
          <w:ilvl w:val="0"/>
          <w:numId w:val="2"/>
        </w:numPr>
        <w:rPr>
          <w:color w:val="000000"/>
          <w:sz w:val="28"/>
          <w:szCs w:val="28"/>
        </w:rPr>
      </w:pPr>
      <w:r>
        <w:rPr>
          <w:rFonts w:hint="eastAsia"/>
          <w:color w:val="000000"/>
          <w:sz w:val="28"/>
          <w:szCs w:val="28"/>
        </w:rPr>
        <w:t>中证指数有限公司</w:t>
      </w:r>
    </w:p>
    <w:p w:rsidR="007B7133" w:rsidRDefault="005F57FB">
      <w:pPr>
        <w:numPr>
          <w:ilvl w:val="0"/>
          <w:numId w:val="2"/>
        </w:numPr>
        <w:rPr>
          <w:color w:val="000000"/>
          <w:sz w:val="28"/>
          <w:szCs w:val="28"/>
        </w:rPr>
      </w:pPr>
      <w:r>
        <w:rPr>
          <w:rFonts w:hint="eastAsia"/>
          <w:color w:val="000000"/>
          <w:sz w:val="28"/>
          <w:szCs w:val="28"/>
        </w:rPr>
        <w:t>香港联交所</w:t>
      </w:r>
    </w:p>
    <w:p w:rsidR="007B7133" w:rsidRDefault="005F57FB">
      <w:pPr>
        <w:numPr>
          <w:ilvl w:val="0"/>
          <w:numId w:val="2"/>
        </w:numPr>
        <w:rPr>
          <w:color w:val="000000"/>
          <w:sz w:val="28"/>
          <w:szCs w:val="28"/>
        </w:rPr>
      </w:pPr>
      <w:r>
        <w:rPr>
          <w:rFonts w:hint="eastAsia"/>
          <w:color w:val="000000"/>
          <w:sz w:val="28"/>
          <w:szCs w:val="28"/>
        </w:rPr>
        <w:t>深圳证券通信有限公司</w:t>
      </w:r>
    </w:p>
    <w:p w:rsidR="007B7133" w:rsidRDefault="005F57FB">
      <w:pPr>
        <w:numPr>
          <w:ilvl w:val="0"/>
          <w:numId w:val="2"/>
        </w:numPr>
        <w:rPr>
          <w:color w:val="000000"/>
          <w:sz w:val="28"/>
          <w:szCs w:val="28"/>
        </w:rPr>
      </w:pPr>
      <w:r>
        <w:rPr>
          <w:rFonts w:hint="eastAsia"/>
          <w:color w:val="000000"/>
          <w:sz w:val="28"/>
          <w:szCs w:val="28"/>
        </w:rPr>
        <w:t>深圳证券信息有限公司</w:t>
      </w:r>
    </w:p>
    <w:p w:rsidR="007B7133" w:rsidRDefault="005F57FB">
      <w:pPr>
        <w:numPr>
          <w:ilvl w:val="0"/>
          <w:numId w:val="2"/>
        </w:numPr>
        <w:rPr>
          <w:color w:val="000000"/>
          <w:sz w:val="28"/>
          <w:szCs w:val="28"/>
        </w:rPr>
      </w:pPr>
      <w:r>
        <w:rPr>
          <w:rFonts w:hint="eastAsia"/>
          <w:color w:val="000000"/>
          <w:sz w:val="28"/>
          <w:szCs w:val="28"/>
        </w:rPr>
        <w:t>会员单位</w:t>
      </w:r>
    </w:p>
    <w:p w:rsidR="007B7133" w:rsidRDefault="005F57FB">
      <w:pPr>
        <w:numPr>
          <w:ilvl w:val="0"/>
          <w:numId w:val="2"/>
        </w:numPr>
        <w:rPr>
          <w:color w:val="000000"/>
          <w:sz w:val="28"/>
          <w:szCs w:val="28"/>
        </w:rPr>
      </w:pPr>
      <w:r>
        <w:rPr>
          <w:rFonts w:hint="eastAsia"/>
          <w:color w:val="000000"/>
          <w:sz w:val="28"/>
          <w:szCs w:val="28"/>
        </w:rPr>
        <w:t>基金管理公司</w:t>
      </w:r>
    </w:p>
    <w:p w:rsidR="007B7133" w:rsidRDefault="005F57FB">
      <w:pPr>
        <w:numPr>
          <w:ilvl w:val="0"/>
          <w:numId w:val="2"/>
        </w:numPr>
        <w:rPr>
          <w:color w:val="000000"/>
          <w:sz w:val="28"/>
          <w:szCs w:val="28"/>
        </w:rPr>
      </w:pPr>
      <w:r>
        <w:rPr>
          <w:rFonts w:hint="eastAsia"/>
          <w:color w:val="000000"/>
          <w:sz w:val="28"/>
          <w:szCs w:val="28"/>
        </w:rPr>
        <w:t>行情服务商</w:t>
      </w:r>
    </w:p>
    <w:p w:rsidR="007B7133" w:rsidRDefault="005F57FB">
      <w:pPr>
        <w:numPr>
          <w:ilvl w:val="0"/>
          <w:numId w:val="2"/>
        </w:numPr>
        <w:rPr>
          <w:color w:val="000000"/>
          <w:sz w:val="28"/>
          <w:szCs w:val="28"/>
        </w:rPr>
      </w:pPr>
      <w:r>
        <w:rPr>
          <w:rFonts w:hint="eastAsia"/>
          <w:color w:val="000000"/>
          <w:sz w:val="28"/>
          <w:szCs w:val="28"/>
        </w:rPr>
        <w:t>结算参与人</w:t>
      </w:r>
    </w:p>
    <w:p w:rsidR="007B7133" w:rsidRDefault="005F57FB">
      <w:pPr>
        <w:numPr>
          <w:ilvl w:val="0"/>
          <w:numId w:val="2"/>
        </w:numPr>
        <w:rPr>
          <w:color w:val="000000"/>
          <w:sz w:val="28"/>
          <w:szCs w:val="28"/>
        </w:rPr>
      </w:pPr>
      <w:r>
        <w:rPr>
          <w:rFonts w:hint="eastAsia"/>
          <w:color w:val="000000"/>
          <w:sz w:val="28"/>
          <w:szCs w:val="28"/>
        </w:rPr>
        <w:t>托管行</w:t>
      </w:r>
    </w:p>
    <w:p w:rsidR="007B7133" w:rsidRDefault="005F57FB">
      <w:pPr>
        <w:numPr>
          <w:ilvl w:val="0"/>
          <w:numId w:val="2"/>
        </w:numPr>
        <w:rPr>
          <w:color w:val="000000"/>
          <w:sz w:val="28"/>
          <w:szCs w:val="28"/>
        </w:rPr>
      </w:pPr>
      <w:r>
        <w:rPr>
          <w:rFonts w:hint="eastAsia"/>
          <w:color w:val="000000"/>
          <w:sz w:val="28"/>
          <w:szCs w:val="28"/>
        </w:rPr>
        <w:t>开户代理机构</w:t>
      </w:r>
    </w:p>
    <w:p w:rsidR="007B7133" w:rsidRDefault="005F57FB">
      <w:pPr>
        <w:numPr>
          <w:ilvl w:val="0"/>
          <w:numId w:val="2"/>
        </w:numPr>
        <w:rPr>
          <w:color w:val="000000"/>
          <w:sz w:val="28"/>
          <w:szCs w:val="28"/>
        </w:rPr>
      </w:pPr>
      <w:r>
        <w:rPr>
          <w:rFonts w:hint="eastAsia"/>
          <w:color w:val="000000"/>
          <w:sz w:val="28"/>
          <w:szCs w:val="28"/>
        </w:rPr>
        <w:t>其他相关单位</w:t>
      </w:r>
    </w:p>
    <w:p w:rsidR="007B7133" w:rsidRDefault="007B7133">
      <w:pPr>
        <w:ind w:left="420"/>
        <w:rPr>
          <w:color w:val="000000"/>
          <w:sz w:val="28"/>
          <w:szCs w:val="28"/>
        </w:rPr>
      </w:pPr>
    </w:p>
    <w:p w:rsidR="007B7133" w:rsidRDefault="005F57FB">
      <w:pPr>
        <w:pStyle w:val="30"/>
        <w:outlineLvl w:val="0"/>
        <w:rPr>
          <w:rFonts w:ascii="楷体_GB2312" w:eastAsia="楷体_GB2312"/>
          <w:b/>
          <w:color w:val="000000"/>
          <w:sz w:val="32"/>
          <w:szCs w:val="32"/>
        </w:rPr>
      </w:pPr>
      <w:bookmarkStart w:id="2" w:name="_Toc102489702"/>
      <w:r>
        <w:rPr>
          <w:rFonts w:ascii="楷体_GB2312" w:eastAsia="楷体_GB2312" w:hint="eastAsia"/>
          <w:b/>
          <w:color w:val="000000"/>
          <w:sz w:val="32"/>
          <w:szCs w:val="32"/>
        </w:rPr>
        <w:t>三、测试内容</w:t>
      </w:r>
      <w:bookmarkEnd w:id="2"/>
    </w:p>
    <w:p w:rsidR="007B7133" w:rsidRDefault="005F57FB">
      <w:pPr>
        <w:ind w:firstLineChars="201" w:firstLine="563"/>
        <w:rPr>
          <w:color w:val="000000"/>
          <w:sz w:val="28"/>
          <w:szCs w:val="28"/>
        </w:rPr>
      </w:pPr>
      <w:r>
        <w:rPr>
          <w:rFonts w:hint="eastAsia"/>
          <w:color w:val="000000"/>
          <w:sz w:val="28"/>
          <w:szCs w:val="28"/>
        </w:rPr>
        <w:t>深市证券交易系统、结算系统模拟1个业务日的交易、结算（即模拟T日2020年8月8日），港股通证券模拟半日市交易和1个结算日的结算（即模拟T日2020年8月8日），统一账户平台模拟1个业务日的开通创业板交易权限的账户相关信息报送（即模拟T日2020年8月8日）。</w:t>
      </w:r>
    </w:p>
    <w:p w:rsidR="007B7133" w:rsidRDefault="005F57FB">
      <w:pPr>
        <w:ind w:firstLineChars="201" w:firstLine="563"/>
        <w:rPr>
          <w:color w:val="000000"/>
          <w:sz w:val="28"/>
          <w:szCs w:val="28"/>
        </w:rPr>
      </w:pPr>
      <w:r>
        <w:rPr>
          <w:rFonts w:hint="eastAsia"/>
          <w:color w:val="000000"/>
          <w:sz w:val="28"/>
          <w:szCs w:val="28"/>
        </w:rPr>
        <w:t>本次测试重点包括以下内容：</w:t>
      </w:r>
    </w:p>
    <w:p w:rsidR="007B7133" w:rsidRDefault="005F57FB">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投资者的创业板交易权限管理，向中国结算统一账户平台报送开通创业板交易权限的账户相关信息；</w:t>
      </w:r>
    </w:p>
    <w:p w:rsidR="007B7133" w:rsidRDefault="005F57FB">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 xml:space="preserve">创业板注册制股票上市交易等业务的委托申报、成交回报、行情接收与展示、清算交收等业务处理； </w:t>
      </w:r>
    </w:p>
    <w:p w:rsidR="007B7133" w:rsidRDefault="005F57FB">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创业板存托凭证上市交易等业务的委托申报、成交回报、行情接收与展示、清算交收和投资者适当性管理等业务处理；</w:t>
      </w:r>
    </w:p>
    <w:p w:rsidR="007B7133" w:rsidRDefault="005F57FB">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创业板股票、创业板存托凭证盘后定价交易业务的委托申报、成交回报、行情接收与展示、清算交收等业务处理；</w:t>
      </w:r>
    </w:p>
    <w:p w:rsidR="007B7133" w:rsidRDefault="005F57FB">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创业板股票、创业板存托凭证转融通证券出借、转融券、融资融券业务的委托申报、成交回报、行情接收与展示、清算交收等业务处理；</w:t>
      </w:r>
    </w:p>
    <w:p w:rsidR="007B7133" w:rsidRDefault="005F57FB">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创业板主题基金集中竞价交易、协议大宗交易、融资融券等业务的委托申报、成交回报、行情接收与展示、清算交收等业务处理；</w:t>
      </w:r>
    </w:p>
    <w:p w:rsidR="007B7133" w:rsidRDefault="005F57FB">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主板存托凭证上市交易等业务的委托申报、成交回报、行情接收与展示、清算交收和投资者适当性管理等业务处理；</w:t>
      </w:r>
    </w:p>
    <w:p w:rsidR="007B7133" w:rsidRDefault="005F57FB">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创业板核准制股票其他业务（网络投票、大宗交易、</w:t>
      </w:r>
      <w:r>
        <w:rPr>
          <w:rFonts w:ascii="楷体" w:eastAsia="楷体" w:hAnsi="楷体" w:hint="eastAsia"/>
          <w:color w:val="2E2E2E"/>
          <w:kern w:val="0"/>
          <w:sz w:val="28"/>
          <w:szCs w:val="28"/>
        </w:rPr>
        <w:t>退市整理交易的过渡期安排</w:t>
      </w:r>
      <w:r>
        <w:rPr>
          <w:rFonts w:ascii="楷体_GB2312" w:eastAsia="楷体_GB2312" w:hAnsi="楷体" w:hint="eastAsia"/>
          <w:color w:val="2E2E2E"/>
          <w:kern w:val="0"/>
          <w:sz w:val="28"/>
          <w:szCs w:val="28"/>
        </w:rPr>
        <w:t>）、创业板注册制股票及存托凭证其他业务（大宗交易）、主板和中小板股票、ETF申购赎回、深市股票期权、港股通证券的委托申报、成交回报、行情接收与展示、清算交收等业务处理；</w:t>
      </w:r>
    </w:p>
    <w:p w:rsidR="007B7133" w:rsidRDefault="005F57FB">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通过交易终端进行创业板股票及存托凭证协议大宗交易、转融通证券出借等业务的委托申报、行情查询、成交查询及数据下载；</w:t>
      </w:r>
    </w:p>
    <w:p w:rsidR="007B7133" w:rsidRDefault="005F57FB">
      <w:pPr>
        <w:pStyle w:val="af4"/>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通过D-COM申报首发后可出借限售股（以下简称“07股份”）的非交易业务（包括限售股转托管、司法冻结解冻等）指令，模拟07股份各类非交易业务（包括登记、转托管、冻结解冻等）处理。</w:t>
      </w:r>
    </w:p>
    <w:p w:rsidR="007B7133" w:rsidRDefault="005F57FB">
      <w:pPr>
        <w:pStyle w:val="32"/>
        <w:rPr>
          <w:b/>
          <w:color w:val="000000"/>
          <w:szCs w:val="28"/>
        </w:rPr>
      </w:pPr>
      <w:r>
        <w:rPr>
          <w:rFonts w:hint="eastAsia"/>
          <w:b/>
          <w:color w:val="000000"/>
          <w:szCs w:val="28"/>
        </w:rPr>
        <w:t>（一）T日（模拟2020年8月8日）测试内容</w:t>
      </w:r>
    </w:p>
    <w:p w:rsidR="007B7133" w:rsidRDefault="005F57FB">
      <w:pPr>
        <w:pStyle w:val="32"/>
        <w:rPr>
          <w:b/>
          <w:color w:val="000000"/>
          <w:szCs w:val="28"/>
        </w:rPr>
      </w:pPr>
      <w:r>
        <w:rPr>
          <w:rFonts w:hint="eastAsia"/>
          <w:b/>
          <w:color w:val="000000"/>
          <w:szCs w:val="28"/>
        </w:rPr>
        <w:t>模拟创业板改革并试点注册制的交易业务启动首日场景。</w:t>
      </w:r>
    </w:p>
    <w:p w:rsidR="007B7133" w:rsidRDefault="005F57FB">
      <w:pPr>
        <w:pStyle w:val="32"/>
        <w:rPr>
          <w:color w:val="000000"/>
          <w:szCs w:val="28"/>
        </w:rPr>
      </w:pPr>
      <w:r>
        <w:rPr>
          <w:rFonts w:hint="eastAsia"/>
          <w:b/>
          <w:color w:val="000000"/>
          <w:szCs w:val="28"/>
        </w:rPr>
        <w:t>市场参与人技术系统：</w:t>
      </w:r>
      <w:r>
        <w:rPr>
          <w:rFonts w:hint="eastAsia"/>
          <w:color w:val="000000"/>
          <w:szCs w:val="28"/>
        </w:rPr>
        <w:t>模拟深市证券（含现货、期权等品种）日常交易、非交易等业务的委托申报（重点测试创业板股票及存托凭证交易、非交易等业务），接收成交回报与实时行情。通过交易终端进行委托申报、行情查询、成交查询及数据下载。</w:t>
      </w:r>
    </w:p>
    <w:p w:rsidR="007B7133" w:rsidRDefault="005F57FB">
      <w:pPr>
        <w:pStyle w:val="32"/>
        <w:spacing w:line="240" w:lineRule="auto"/>
        <w:ind w:firstLineChars="200" w:firstLine="560"/>
        <w:rPr>
          <w:color w:val="000000"/>
          <w:szCs w:val="28"/>
        </w:rPr>
      </w:pPr>
      <w:r>
        <w:rPr>
          <w:rFonts w:hint="eastAsia"/>
          <w:color w:val="000000"/>
          <w:szCs w:val="28"/>
        </w:rPr>
        <w:t>模拟港股通证券日常交易、非交易业务的委托申报，接收成交回报与实时行情。</w:t>
      </w:r>
    </w:p>
    <w:p w:rsidR="007B7133" w:rsidRDefault="005F57FB">
      <w:pPr>
        <w:pStyle w:val="32"/>
        <w:ind w:firstLineChars="200" w:firstLine="560"/>
        <w:rPr>
          <w:color w:val="000000"/>
          <w:szCs w:val="28"/>
        </w:rPr>
      </w:pPr>
      <w:r>
        <w:rPr>
          <w:rFonts w:hint="eastAsia"/>
          <w:color w:val="000000"/>
          <w:szCs w:val="28"/>
        </w:rPr>
        <w:t>模拟深市证券（含现货、期权等品种）</w:t>
      </w:r>
      <w:r>
        <w:rPr>
          <w:rFonts w:hint="eastAsia"/>
          <w:szCs w:val="28"/>
        </w:rPr>
        <w:t>、港股通证券</w:t>
      </w:r>
      <w:r>
        <w:rPr>
          <w:rFonts w:hint="eastAsia"/>
          <w:color w:val="000000"/>
          <w:szCs w:val="28"/>
        </w:rPr>
        <w:t>的股份及资金清算交收等业务处理。</w:t>
      </w:r>
    </w:p>
    <w:p w:rsidR="007B7133" w:rsidRDefault="005F57FB">
      <w:pPr>
        <w:pStyle w:val="32"/>
        <w:ind w:firstLineChars="200" w:firstLine="560"/>
        <w:rPr>
          <w:color w:val="000000"/>
          <w:szCs w:val="28"/>
        </w:rPr>
      </w:pPr>
      <w:r>
        <w:rPr>
          <w:rFonts w:hint="eastAsia"/>
          <w:color w:val="2E2E2E"/>
          <w:szCs w:val="28"/>
        </w:rPr>
        <w:t>向中国结算统一账户平台报送开通创业板交易权限的账户相关信息。</w:t>
      </w:r>
    </w:p>
    <w:p w:rsidR="007B7133" w:rsidRDefault="005F57FB">
      <w:pPr>
        <w:pStyle w:val="32"/>
        <w:rPr>
          <w:b/>
          <w:color w:val="000000"/>
          <w:szCs w:val="28"/>
        </w:rPr>
      </w:pPr>
      <w:r>
        <w:rPr>
          <w:rFonts w:hint="eastAsia"/>
          <w:b/>
          <w:color w:val="000000"/>
          <w:szCs w:val="28"/>
        </w:rPr>
        <w:t>（二）恢复验证测试内容（模拟2020年8月8日）</w:t>
      </w:r>
    </w:p>
    <w:p w:rsidR="007B7133" w:rsidRDefault="005F57FB">
      <w:pPr>
        <w:pStyle w:val="32"/>
        <w:rPr>
          <w:color w:val="000000"/>
          <w:szCs w:val="28"/>
        </w:rPr>
      </w:pPr>
      <w:r>
        <w:rPr>
          <w:rFonts w:hint="eastAsia"/>
          <w:b/>
          <w:color w:val="000000"/>
          <w:szCs w:val="28"/>
        </w:rPr>
        <w:t>市场参与人技术系统：交易网关、行情网关、文件网关使用与2020年8月10日生产系统相同配置连接交易及相关系统。</w:t>
      </w:r>
      <w:r>
        <w:rPr>
          <w:rFonts w:hint="eastAsia"/>
          <w:color w:val="000000"/>
          <w:szCs w:val="28"/>
        </w:rPr>
        <w:t>模拟深市证券日常交易、非交易等业务的委托申报，接收成交回报与实时行情，验证自身系统的正确性。</w:t>
      </w:r>
    </w:p>
    <w:p w:rsidR="007B7133" w:rsidRDefault="007B7133">
      <w:pPr>
        <w:pStyle w:val="32"/>
        <w:rPr>
          <w:color w:val="000000"/>
          <w:szCs w:val="28"/>
        </w:rPr>
      </w:pPr>
    </w:p>
    <w:p w:rsidR="007B7133" w:rsidRDefault="005F57FB">
      <w:pPr>
        <w:pStyle w:val="30"/>
        <w:outlineLvl w:val="0"/>
        <w:rPr>
          <w:rFonts w:ascii="楷体_GB2312" w:eastAsia="楷体_GB2312"/>
          <w:b/>
          <w:color w:val="000000"/>
          <w:sz w:val="32"/>
          <w:szCs w:val="32"/>
        </w:rPr>
      </w:pPr>
      <w:bookmarkStart w:id="3"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3"/>
    </w:p>
    <w:p w:rsidR="007B7133" w:rsidRDefault="005F57FB">
      <w:pPr>
        <w:ind w:firstLine="480"/>
        <w:rPr>
          <w:b/>
          <w:color w:val="000000"/>
          <w:sz w:val="28"/>
          <w:szCs w:val="28"/>
        </w:rPr>
      </w:pPr>
      <w:r>
        <w:rPr>
          <w:rFonts w:hint="eastAsia"/>
          <w:b/>
          <w:color w:val="000000"/>
          <w:sz w:val="28"/>
          <w:szCs w:val="28"/>
        </w:rPr>
        <w:t>测试时间为2020年8月8日（星期六）8:30至18:00（含恢复验证测试）。</w:t>
      </w:r>
    </w:p>
    <w:p w:rsidR="007B7133" w:rsidRDefault="005F57FB">
      <w:pPr>
        <w:ind w:firstLine="480"/>
        <w:jc w:val="left"/>
        <w:rPr>
          <w:color w:val="000000"/>
          <w:sz w:val="28"/>
          <w:szCs w:val="28"/>
        </w:rPr>
      </w:pPr>
      <w:r>
        <w:rPr>
          <w:rFonts w:ascii="Times New Roman" w:hint="eastAsia"/>
          <w:sz w:val="28"/>
          <w:szCs w:val="28"/>
        </w:rPr>
        <w:t>深交所交易系统</w:t>
      </w:r>
      <w:r>
        <w:rPr>
          <w:rFonts w:ascii="Times New Roman" w:hint="eastAsia"/>
          <w:sz w:val="28"/>
          <w:szCs w:val="28"/>
        </w:rPr>
        <w:t>T</w:t>
      </w:r>
      <w:r>
        <w:rPr>
          <w:rFonts w:ascii="Times New Roman" w:hint="eastAsia"/>
          <w:sz w:val="28"/>
          <w:szCs w:val="28"/>
        </w:rPr>
        <w:t>日接收交易委托的时间为</w:t>
      </w:r>
      <w:r>
        <w:rPr>
          <w:rFonts w:ascii="Times New Roman" w:hint="eastAsia"/>
          <w:sz w:val="28"/>
          <w:szCs w:val="28"/>
        </w:rPr>
        <w:t>9:15</w:t>
      </w:r>
      <w:r>
        <w:rPr>
          <w:rFonts w:ascii="Times New Roman" w:hint="eastAsia"/>
          <w:sz w:val="28"/>
          <w:szCs w:val="28"/>
        </w:rPr>
        <w:t>至</w:t>
      </w:r>
      <w:r>
        <w:rPr>
          <w:rFonts w:ascii="Times New Roman" w:hint="eastAsia"/>
          <w:sz w:val="28"/>
          <w:szCs w:val="28"/>
        </w:rPr>
        <w:t>11:30</w:t>
      </w:r>
      <w:r>
        <w:rPr>
          <w:rFonts w:ascii="Times New Roman" w:hint="eastAsia"/>
          <w:sz w:val="28"/>
          <w:szCs w:val="28"/>
        </w:rPr>
        <w:t>，协议交易时段为</w:t>
      </w:r>
      <w:r>
        <w:rPr>
          <w:rFonts w:ascii="Times New Roman" w:hint="eastAsia"/>
          <w:sz w:val="28"/>
          <w:szCs w:val="28"/>
        </w:rPr>
        <w:t>9:15</w:t>
      </w:r>
      <w:r>
        <w:rPr>
          <w:rFonts w:ascii="Times New Roman" w:hint="eastAsia"/>
          <w:sz w:val="28"/>
          <w:szCs w:val="28"/>
        </w:rPr>
        <w:t>至</w:t>
      </w:r>
      <w:r>
        <w:rPr>
          <w:rFonts w:ascii="Times New Roman" w:hint="eastAsia"/>
          <w:sz w:val="28"/>
          <w:szCs w:val="28"/>
        </w:rPr>
        <w:t>12:</w:t>
      </w:r>
      <w:r>
        <w:rPr>
          <w:rFonts w:ascii="Times New Roman"/>
          <w:sz w:val="28"/>
          <w:szCs w:val="28"/>
        </w:rPr>
        <w:t>00</w:t>
      </w:r>
      <w:r>
        <w:rPr>
          <w:rFonts w:ascii="Times New Roman" w:hint="eastAsia"/>
          <w:sz w:val="28"/>
          <w:szCs w:val="28"/>
        </w:rPr>
        <w:t>；其中</w:t>
      </w:r>
      <w:r>
        <w:rPr>
          <w:rFonts w:ascii="Times New Roman" w:hint="eastAsia"/>
          <w:sz w:val="28"/>
          <w:szCs w:val="28"/>
        </w:rPr>
        <w:t>10:</w:t>
      </w:r>
      <w:r>
        <w:rPr>
          <w:rFonts w:ascii="Times New Roman"/>
          <w:sz w:val="28"/>
          <w:szCs w:val="28"/>
        </w:rPr>
        <w:t>3</w:t>
      </w:r>
      <w:r>
        <w:rPr>
          <w:rFonts w:ascii="Times New Roman" w:hint="eastAsia"/>
          <w:sz w:val="28"/>
          <w:szCs w:val="28"/>
        </w:rPr>
        <w:t>0-10:</w:t>
      </w:r>
      <w:r>
        <w:rPr>
          <w:rFonts w:ascii="Times New Roman"/>
          <w:sz w:val="28"/>
          <w:szCs w:val="28"/>
        </w:rPr>
        <w:t>35</w:t>
      </w:r>
      <w:r>
        <w:rPr>
          <w:rFonts w:ascii="Times New Roman" w:hint="eastAsia"/>
          <w:sz w:val="28"/>
          <w:szCs w:val="28"/>
        </w:rPr>
        <w:t>模拟中午休市。</w:t>
      </w:r>
    </w:p>
    <w:p w:rsidR="007B7133" w:rsidRDefault="005F57FB">
      <w:pPr>
        <w:ind w:firstLine="480"/>
        <w:jc w:val="left"/>
        <w:rPr>
          <w:color w:val="000000"/>
          <w:sz w:val="28"/>
          <w:szCs w:val="28"/>
        </w:rPr>
      </w:pPr>
      <w:r>
        <w:rPr>
          <w:rFonts w:hint="eastAsia"/>
          <w:color w:val="000000"/>
          <w:sz w:val="28"/>
          <w:szCs w:val="28"/>
        </w:rPr>
        <w:t>中国结算统一账户平台T日的日间业务接口报送时间为10:00至12:00，14:00之后通过PFX进行日终文件下发。</w:t>
      </w:r>
    </w:p>
    <w:p w:rsidR="007B7133" w:rsidRDefault="005F57FB">
      <w:pPr>
        <w:ind w:firstLine="480"/>
        <w:rPr>
          <w:color w:val="000000"/>
          <w:sz w:val="28"/>
          <w:szCs w:val="28"/>
        </w:rPr>
      </w:pPr>
      <w:r>
        <w:rPr>
          <w:rFonts w:hint="eastAsia"/>
          <w:b/>
          <w:color w:val="000000"/>
          <w:sz w:val="28"/>
          <w:szCs w:val="28"/>
        </w:rPr>
        <w:t>深市证券交易、结算业务及统一账户平台业务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7B7133">
        <w:trPr>
          <w:jc w:val="center"/>
        </w:trPr>
        <w:tc>
          <w:tcPr>
            <w:tcW w:w="1598"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实际时间</w:t>
            </w:r>
          </w:p>
          <w:p w:rsidR="007B7133" w:rsidRDefault="005F57FB">
            <w:pPr>
              <w:spacing w:line="300" w:lineRule="exact"/>
              <w:jc w:val="center"/>
              <w:rPr>
                <w:b/>
                <w:bCs/>
                <w:color w:val="000000"/>
                <w:sz w:val="21"/>
                <w:szCs w:val="21"/>
              </w:rPr>
            </w:pPr>
            <w:r>
              <w:rPr>
                <w:rFonts w:hint="eastAsia"/>
                <w:color w:val="000000"/>
                <w:sz w:val="21"/>
                <w:szCs w:val="21"/>
              </w:rPr>
              <w:t>(8月7日)</w:t>
            </w:r>
          </w:p>
        </w:tc>
        <w:tc>
          <w:tcPr>
            <w:tcW w:w="331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参测单位</w:t>
            </w:r>
          </w:p>
          <w:p w:rsidR="007B7133" w:rsidRDefault="005F57FB">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模拟日期</w:t>
            </w:r>
          </w:p>
        </w:tc>
      </w:tr>
      <w:tr w:rsidR="007B7133">
        <w:trPr>
          <w:trHeight w:val="401"/>
          <w:jc w:val="center"/>
        </w:trPr>
        <w:tc>
          <w:tcPr>
            <w:tcW w:w="1598" w:type="dxa"/>
            <w:vAlign w:val="center"/>
          </w:tcPr>
          <w:p w:rsidR="007B7133" w:rsidRDefault="005F57FB">
            <w:pPr>
              <w:spacing w:line="300" w:lineRule="exact"/>
              <w:rPr>
                <w:sz w:val="21"/>
                <w:szCs w:val="21"/>
              </w:rPr>
            </w:pPr>
            <w:r>
              <w:rPr>
                <w:rFonts w:hint="eastAsia"/>
                <w:sz w:val="21"/>
                <w:szCs w:val="21"/>
              </w:rPr>
              <w:t>2020年8月10日生产使用的pre_*20200810等文件下发后</w:t>
            </w:r>
          </w:p>
        </w:tc>
        <w:tc>
          <w:tcPr>
            <w:tcW w:w="3313" w:type="dxa"/>
            <w:vAlign w:val="center"/>
          </w:tcPr>
          <w:p w:rsidR="007B7133" w:rsidRDefault="005F57FB">
            <w:pPr>
              <w:spacing w:line="300" w:lineRule="exact"/>
              <w:rPr>
                <w:color w:val="000000"/>
                <w:sz w:val="21"/>
                <w:szCs w:val="21"/>
              </w:rPr>
            </w:pPr>
            <w:r>
              <w:rPr>
                <w:rFonts w:hint="eastAsia"/>
                <w:color w:val="000000"/>
                <w:sz w:val="21"/>
                <w:szCs w:val="21"/>
              </w:rPr>
              <w:t>晚间下发T日测试使用的静态交易参考信息文件pre_*20200808</w:t>
            </w:r>
          </w:p>
        </w:tc>
        <w:tc>
          <w:tcPr>
            <w:tcW w:w="2659" w:type="dxa"/>
            <w:vAlign w:val="center"/>
          </w:tcPr>
          <w:p w:rsidR="007B7133" w:rsidRDefault="005F57FB">
            <w:pPr>
              <w:spacing w:line="300" w:lineRule="exact"/>
              <w:rPr>
                <w:color w:val="000000"/>
                <w:sz w:val="21"/>
                <w:szCs w:val="21"/>
              </w:rPr>
            </w:pPr>
            <w:r>
              <w:rPr>
                <w:rFonts w:hint="eastAsia"/>
                <w:sz w:val="21"/>
                <w:szCs w:val="21"/>
              </w:rPr>
              <w:t>完成2020年8月10日生产使用的线上系统和数据环境的备份后，</w:t>
            </w:r>
            <w:r>
              <w:rPr>
                <w:rFonts w:hint="eastAsia"/>
                <w:color w:val="000000"/>
                <w:sz w:val="21"/>
                <w:szCs w:val="21"/>
              </w:rPr>
              <w:t>接收并处理T日测试使用的静态交易参考信息文件pre_*20200808</w:t>
            </w:r>
          </w:p>
        </w:tc>
        <w:tc>
          <w:tcPr>
            <w:tcW w:w="1333" w:type="dxa"/>
            <w:vMerge w:val="restart"/>
            <w:vAlign w:val="center"/>
          </w:tcPr>
          <w:p w:rsidR="007B7133" w:rsidRDefault="005F57FB">
            <w:pPr>
              <w:spacing w:line="300" w:lineRule="exact"/>
              <w:rPr>
                <w:color w:val="000000"/>
                <w:sz w:val="21"/>
                <w:szCs w:val="21"/>
              </w:rPr>
            </w:pPr>
            <w:r>
              <w:rPr>
                <w:rFonts w:hint="eastAsia"/>
                <w:color w:val="000000"/>
                <w:sz w:val="21"/>
                <w:szCs w:val="21"/>
              </w:rPr>
              <w:t>T日：2020年8月8日</w:t>
            </w:r>
          </w:p>
        </w:tc>
      </w:tr>
      <w:tr w:rsidR="007B7133">
        <w:trPr>
          <w:trHeight w:val="401"/>
          <w:jc w:val="center"/>
        </w:trPr>
        <w:tc>
          <w:tcPr>
            <w:tcW w:w="1598" w:type="dxa"/>
            <w:shd w:val="clear" w:color="auto" w:fill="D9D9D9" w:themeFill="background1" w:themeFillShade="D9"/>
            <w:vAlign w:val="center"/>
          </w:tcPr>
          <w:p w:rsidR="007B7133" w:rsidRDefault="005F57FB">
            <w:pPr>
              <w:spacing w:line="300" w:lineRule="exact"/>
              <w:jc w:val="center"/>
              <w:rPr>
                <w:b/>
                <w:bCs/>
                <w:color w:val="000000"/>
                <w:sz w:val="21"/>
                <w:szCs w:val="21"/>
              </w:rPr>
            </w:pPr>
            <w:r>
              <w:rPr>
                <w:rFonts w:hint="eastAsia"/>
                <w:b/>
                <w:bCs/>
                <w:color w:val="000000"/>
                <w:sz w:val="21"/>
                <w:szCs w:val="21"/>
              </w:rPr>
              <w:t>实际时间</w:t>
            </w:r>
          </w:p>
          <w:p w:rsidR="007B7133" w:rsidRDefault="005F57FB">
            <w:pPr>
              <w:spacing w:line="300" w:lineRule="exact"/>
              <w:jc w:val="center"/>
              <w:rPr>
                <w:b/>
                <w:bCs/>
                <w:color w:val="000000"/>
                <w:sz w:val="21"/>
                <w:szCs w:val="21"/>
              </w:rPr>
            </w:pPr>
            <w:r>
              <w:rPr>
                <w:rFonts w:hint="eastAsia"/>
                <w:color w:val="000000"/>
                <w:sz w:val="21"/>
                <w:szCs w:val="21"/>
              </w:rPr>
              <w:t>(8月8日)</w:t>
            </w:r>
          </w:p>
        </w:tc>
        <w:tc>
          <w:tcPr>
            <w:tcW w:w="3313" w:type="dxa"/>
            <w:shd w:val="clear" w:color="auto" w:fill="D9D9D9" w:themeFill="background1" w:themeFillShade="D9"/>
            <w:vAlign w:val="center"/>
          </w:tcPr>
          <w:p w:rsidR="007B7133" w:rsidRDefault="005F57FB">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D9D9D9" w:themeFill="background1" w:themeFillShade="D9"/>
            <w:vAlign w:val="center"/>
          </w:tcPr>
          <w:p w:rsidR="007B7133" w:rsidRDefault="005F57FB">
            <w:pPr>
              <w:spacing w:line="300" w:lineRule="exact"/>
              <w:jc w:val="center"/>
              <w:rPr>
                <w:b/>
                <w:bCs/>
                <w:color w:val="000000"/>
                <w:sz w:val="21"/>
                <w:szCs w:val="21"/>
              </w:rPr>
            </w:pPr>
            <w:r>
              <w:rPr>
                <w:rFonts w:hint="eastAsia"/>
                <w:b/>
                <w:bCs/>
                <w:color w:val="000000"/>
                <w:sz w:val="21"/>
                <w:szCs w:val="21"/>
              </w:rPr>
              <w:t>参测单位</w:t>
            </w:r>
          </w:p>
          <w:p w:rsidR="007B7133" w:rsidRDefault="005F57FB">
            <w:pPr>
              <w:spacing w:line="300" w:lineRule="exact"/>
              <w:jc w:val="center"/>
              <w:rPr>
                <w:b/>
                <w:bCs/>
                <w:color w:val="000000"/>
                <w:sz w:val="21"/>
                <w:szCs w:val="21"/>
              </w:rPr>
            </w:pPr>
            <w:r>
              <w:rPr>
                <w:rFonts w:hint="eastAsia"/>
                <w:b/>
                <w:bCs/>
                <w:color w:val="000000"/>
                <w:sz w:val="21"/>
                <w:szCs w:val="21"/>
              </w:rPr>
              <w:t>重点测试内容</w:t>
            </w:r>
          </w:p>
        </w:tc>
        <w:tc>
          <w:tcPr>
            <w:tcW w:w="1333" w:type="dxa"/>
            <w:vMerge/>
            <w:vAlign w:val="center"/>
          </w:tcPr>
          <w:p w:rsidR="007B7133" w:rsidRDefault="007B7133">
            <w:pPr>
              <w:spacing w:line="300" w:lineRule="exact"/>
              <w:rPr>
                <w:color w:val="000000"/>
                <w:sz w:val="21"/>
                <w:szCs w:val="21"/>
              </w:rPr>
            </w:pPr>
          </w:p>
        </w:tc>
      </w:tr>
      <w:tr w:rsidR="007B7133">
        <w:trPr>
          <w:trHeight w:val="401"/>
          <w:jc w:val="center"/>
        </w:trPr>
        <w:tc>
          <w:tcPr>
            <w:tcW w:w="1598" w:type="dxa"/>
            <w:vAlign w:val="center"/>
          </w:tcPr>
          <w:p w:rsidR="007B7133" w:rsidRDefault="005F57FB">
            <w:pPr>
              <w:spacing w:line="300" w:lineRule="exact"/>
              <w:jc w:val="center"/>
              <w:rPr>
                <w:sz w:val="21"/>
                <w:szCs w:val="21"/>
              </w:rPr>
            </w:pPr>
            <w:r>
              <w:rPr>
                <w:rFonts w:hint="eastAsia"/>
                <w:sz w:val="21"/>
                <w:szCs w:val="21"/>
              </w:rPr>
              <w:t>9:00前</w:t>
            </w:r>
          </w:p>
        </w:tc>
        <w:tc>
          <w:tcPr>
            <w:tcW w:w="3313" w:type="dxa"/>
            <w:vAlign w:val="center"/>
          </w:tcPr>
          <w:p w:rsidR="007B7133" w:rsidRDefault="005F57FB">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59" w:type="dxa"/>
          </w:tcPr>
          <w:p w:rsidR="007B7133" w:rsidRDefault="005F57FB">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vAlign w:val="center"/>
          </w:tcPr>
          <w:p w:rsidR="007B7133" w:rsidRDefault="005F57FB">
            <w:pPr>
              <w:spacing w:line="300" w:lineRule="exact"/>
              <w:rPr>
                <w:color w:val="000000"/>
                <w:sz w:val="21"/>
                <w:szCs w:val="21"/>
              </w:rPr>
            </w:pPr>
            <w:r>
              <w:rPr>
                <w:rFonts w:hint="eastAsia"/>
                <w:color w:val="000000"/>
                <w:sz w:val="21"/>
                <w:szCs w:val="21"/>
              </w:rPr>
              <w:t>9:15-12:00</w:t>
            </w:r>
          </w:p>
        </w:tc>
        <w:tc>
          <w:tcPr>
            <w:tcW w:w="3313" w:type="dxa"/>
          </w:tcPr>
          <w:p w:rsidR="007B7133" w:rsidRDefault="005F57FB">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30</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7B7133" w:rsidRDefault="005F57FB">
            <w:pPr>
              <w:spacing w:line="300" w:lineRule="exact"/>
              <w:rPr>
                <w:rFonts w:ascii="Times New Roman"/>
                <w:b/>
                <w:sz w:val="21"/>
                <w:szCs w:val="21"/>
              </w:rPr>
            </w:pPr>
            <w:r>
              <w:rPr>
                <w:rFonts w:ascii="Times New Roman" w:hint="eastAsia"/>
                <w:b/>
                <w:sz w:val="21"/>
                <w:szCs w:val="21"/>
              </w:rPr>
              <w:t>现货集中竞价交易平台</w:t>
            </w:r>
          </w:p>
          <w:p w:rsidR="007B7133" w:rsidRDefault="005F57FB">
            <w:pPr>
              <w:spacing w:line="300" w:lineRule="exac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hint="eastAsia"/>
                <w:sz w:val="21"/>
                <w:szCs w:val="21"/>
              </w:rPr>
              <w:t>9:30</w:t>
            </w:r>
            <w:r>
              <w:rPr>
                <w:rFonts w:ascii="Times New Roman" w:hint="eastAsia"/>
                <w:sz w:val="21"/>
                <w:szCs w:val="21"/>
              </w:rPr>
              <w:t>开始</w:t>
            </w:r>
            <w:r>
              <w:rPr>
                <w:rFonts w:ascii="Times New Roman"/>
                <w:sz w:val="21"/>
                <w:szCs w:val="21"/>
              </w:rPr>
              <w:t>连续竞价，</w:t>
            </w:r>
            <w:r>
              <w:rPr>
                <w:rFonts w:ascii="Times New Roman"/>
                <w:sz w:val="21"/>
                <w:szCs w:val="21"/>
              </w:rPr>
              <w:t>1</w:t>
            </w:r>
            <w:r>
              <w:rPr>
                <w:rFonts w:ascii="Times New Roman" w:hint="eastAsia"/>
                <w:sz w:val="21"/>
                <w:szCs w:val="21"/>
              </w:rPr>
              <w:t>1</w:t>
            </w:r>
            <w:r>
              <w:rPr>
                <w:rFonts w:ascii="Times New Roman"/>
                <w:sz w:val="21"/>
                <w:szCs w:val="21"/>
              </w:rPr>
              <w:t>:</w:t>
            </w:r>
            <w:r>
              <w:rPr>
                <w:rFonts w:ascii="Times New Roman" w:hint="eastAsia"/>
                <w:sz w:val="21"/>
                <w:szCs w:val="21"/>
              </w:rPr>
              <w:t>30</w:t>
            </w:r>
            <w:r>
              <w:rPr>
                <w:rFonts w:ascii="Times New Roman" w:hint="eastAsia"/>
                <w:sz w:val="21"/>
                <w:szCs w:val="21"/>
              </w:rPr>
              <w:t>平台闭市</w:t>
            </w:r>
            <w:r>
              <w:rPr>
                <w:rFonts w:ascii="Times New Roman"/>
                <w:sz w:val="21"/>
                <w:szCs w:val="21"/>
              </w:rPr>
              <w:t>）</w:t>
            </w:r>
          </w:p>
          <w:p w:rsidR="007B7133" w:rsidRDefault="005F57FB">
            <w:pPr>
              <w:spacing w:line="300" w:lineRule="exact"/>
              <w:rPr>
                <w:rFonts w:ascii="Times New Roman"/>
                <w:b/>
                <w:sz w:val="21"/>
                <w:szCs w:val="21"/>
              </w:rPr>
            </w:pPr>
            <w:r>
              <w:rPr>
                <w:rFonts w:ascii="Times New Roman" w:hint="eastAsia"/>
                <w:b/>
                <w:sz w:val="21"/>
                <w:szCs w:val="21"/>
              </w:rPr>
              <w:t>综合金融服务平台</w:t>
            </w:r>
          </w:p>
          <w:p w:rsidR="007B7133" w:rsidRDefault="005F57FB">
            <w:pPr>
              <w:spacing w:line="300" w:lineRule="exact"/>
              <w:rPr>
                <w:rFonts w:ascii="Times New Roman"/>
                <w:sz w:val="21"/>
                <w:szCs w:val="21"/>
              </w:rPr>
            </w:pPr>
            <w:r>
              <w:rPr>
                <w:rFonts w:ascii="Times New Roman"/>
                <w:sz w:val="21"/>
                <w:szCs w:val="21"/>
              </w:rPr>
              <w:t>9:15-1</w:t>
            </w:r>
            <w:r>
              <w:rPr>
                <w:rFonts w:ascii="Times New Roman" w:hint="eastAsia"/>
                <w:sz w:val="21"/>
                <w:szCs w:val="21"/>
              </w:rPr>
              <w:t>2</w:t>
            </w:r>
            <w:r>
              <w:rPr>
                <w:rFonts w:ascii="Times New Roman"/>
                <w:sz w:val="21"/>
                <w:szCs w:val="21"/>
              </w:rPr>
              <w:t>:</w:t>
            </w:r>
            <w:r>
              <w:rPr>
                <w:rFonts w:ascii="Times New Roman" w:hint="eastAsia"/>
                <w:sz w:val="21"/>
                <w:szCs w:val="21"/>
              </w:rPr>
              <w:t>00</w:t>
            </w:r>
            <w:r>
              <w:rPr>
                <w:rFonts w:ascii="Times New Roman" w:hint="eastAsia"/>
                <w:sz w:val="21"/>
                <w:szCs w:val="21"/>
              </w:rPr>
              <w:t>（</w:t>
            </w:r>
            <w:r>
              <w:rPr>
                <w:rFonts w:ascii="Times New Roman" w:hint="eastAsia"/>
                <w:color w:val="FF0000"/>
                <w:sz w:val="21"/>
                <w:szCs w:val="21"/>
              </w:rPr>
              <w:t>11:35</w:t>
            </w:r>
            <w:r>
              <w:rPr>
                <w:rFonts w:ascii="Times New Roman" w:hint="eastAsia"/>
                <w:color w:val="FF0000"/>
                <w:sz w:val="21"/>
                <w:szCs w:val="21"/>
              </w:rPr>
              <w:t>开始盘后定价交易撮合及行情发布</w:t>
            </w:r>
            <w:r>
              <w:rPr>
                <w:rFonts w:ascii="Times New Roman" w:hint="eastAsia"/>
                <w:sz w:val="21"/>
                <w:szCs w:val="21"/>
              </w:rPr>
              <w:t>）</w:t>
            </w:r>
          </w:p>
          <w:p w:rsidR="007B7133" w:rsidRDefault="005F57FB">
            <w:pPr>
              <w:spacing w:line="300" w:lineRule="exact"/>
              <w:rPr>
                <w:rFonts w:ascii="Times New Roman"/>
                <w:b/>
                <w:sz w:val="21"/>
                <w:szCs w:val="21"/>
              </w:rPr>
            </w:pPr>
            <w:r>
              <w:rPr>
                <w:rFonts w:ascii="Times New Roman" w:hint="eastAsia"/>
                <w:b/>
                <w:sz w:val="21"/>
                <w:szCs w:val="21"/>
              </w:rPr>
              <w:t>衍生品集中竞价交易平台</w:t>
            </w:r>
          </w:p>
          <w:p w:rsidR="007B7133" w:rsidRDefault="005F57FB">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11:45</w:t>
            </w:r>
            <w:r>
              <w:rPr>
                <w:rFonts w:ascii="Times New Roman" w:hint="eastAsia"/>
                <w:sz w:val="21"/>
                <w:szCs w:val="21"/>
              </w:rPr>
              <w:t>）</w:t>
            </w:r>
          </w:p>
          <w:p w:rsidR="007B7133" w:rsidRDefault="005F57FB">
            <w:pPr>
              <w:spacing w:line="300" w:lineRule="exact"/>
              <w:rPr>
                <w:rFonts w:ascii="Times New Roman"/>
                <w:b/>
                <w:sz w:val="21"/>
                <w:szCs w:val="21"/>
              </w:rPr>
            </w:pPr>
            <w:r>
              <w:rPr>
                <w:rFonts w:ascii="Times New Roman" w:hint="eastAsia"/>
                <w:b/>
                <w:sz w:val="21"/>
                <w:szCs w:val="21"/>
              </w:rPr>
              <w:t>非交易处理平台</w:t>
            </w:r>
          </w:p>
          <w:p w:rsidR="007B7133" w:rsidRDefault="005F57FB">
            <w:pPr>
              <w:spacing w:line="300" w:lineRule="exact"/>
              <w:rPr>
                <w:color w:val="000000"/>
                <w:sz w:val="21"/>
                <w:szCs w:val="21"/>
              </w:rPr>
            </w:pPr>
            <w:r>
              <w:rPr>
                <w:rFonts w:ascii="Times New Roman"/>
                <w:sz w:val="21"/>
                <w:szCs w:val="21"/>
              </w:rPr>
              <w:t>9:15-</w:t>
            </w:r>
            <w:r>
              <w:rPr>
                <w:rFonts w:ascii="Times New Roman" w:hint="eastAsia"/>
                <w:sz w:val="21"/>
                <w:szCs w:val="21"/>
              </w:rPr>
              <w:t>12</w:t>
            </w:r>
            <w:r>
              <w:rPr>
                <w:rFonts w:ascii="Times New Roman"/>
                <w:sz w:val="21"/>
                <w:szCs w:val="21"/>
              </w:rPr>
              <w:t>:</w:t>
            </w:r>
            <w:r>
              <w:rPr>
                <w:rFonts w:ascii="Times New Roman" w:hint="eastAsia"/>
                <w:sz w:val="21"/>
                <w:szCs w:val="21"/>
              </w:rPr>
              <w:t>00</w:t>
            </w:r>
            <w:r>
              <w:rPr>
                <w:rFonts w:ascii="Times New Roman" w:hint="eastAsia"/>
                <w:sz w:val="21"/>
                <w:szCs w:val="21"/>
              </w:rPr>
              <w:t>（期权、质押式回购之外的其他非交易申报截止时间为</w:t>
            </w:r>
            <w:r>
              <w:rPr>
                <w:rFonts w:ascii="Times New Roman" w:hint="eastAsia"/>
                <w:sz w:val="21"/>
                <w:szCs w:val="21"/>
              </w:rPr>
              <w:t>11:30</w:t>
            </w:r>
            <w:r>
              <w:rPr>
                <w:rFonts w:ascii="Times New Roman" w:hint="eastAsia"/>
                <w:sz w:val="21"/>
                <w:szCs w:val="21"/>
              </w:rPr>
              <w:t>）</w:t>
            </w:r>
          </w:p>
        </w:tc>
        <w:tc>
          <w:tcPr>
            <w:tcW w:w="2659" w:type="dxa"/>
          </w:tcPr>
          <w:p w:rsidR="007B7133" w:rsidRDefault="005F57FB">
            <w:pPr>
              <w:spacing w:line="300" w:lineRule="exact"/>
              <w:rPr>
                <w:color w:val="000000"/>
                <w:sz w:val="21"/>
                <w:szCs w:val="21"/>
              </w:rPr>
            </w:pPr>
            <w:r>
              <w:rPr>
                <w:rFonts w:hint="eastAsia"/>
                <w:b/>
                <w:color w:val="000000"/>
                <w:sz w:val="21"/>
                <w:szCs w:val="21"/>
              </w:rPr>
              <w:t>模拟交易业务启动首日，</w:t>
            </w:r>
            <w:r>
              <w:rPr>
                <w:rFonts w:hint="eastAsia"/>
                <w:color w:val="000000"/>
                <w:sz w:val="21"/>
                <w:szCs w:val="21"/>
              </w:rPr>
              <w:t>现货、期权等品种交易、非交易业务（重点测试创业板股票及存托凭证交易、非交易等业务）。</w:t>
            </w:r>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vAlign w:val="center"/>
          </w:tcPr>
          <w:p w:rsidR="007B7133" w:rsidRDefault="005F57FB">
            <w:pPr>
              <w:spacing w:line="300" w:lineRule="exact"/>
              <w:jc w:val="center"/>
              <w:rPr>
                <w:sz w:val="21"/>
                <w:szCs w:val="21"/>
              </w:rPr>
            </w:pPr>
            <w:bookmarkStart w:id="4" w:name="_Hlk44868817"/>
            <w:r>
              <w:rPr>
                <w:rFonts w:hint="eastAsia"/>
                <w:sz w:val="21"/>
                <w:szCs w:val="21"/>
              </w:rPr>
              <w:t>12:00-13:00</w:t>
            </w:r>
          </w:p>
        </w:tc>
        <w:tc>
          <w:tcPr>
            <w:tcW w:w="3313" w:type="dxa"/>
            <w:vAlign w:val="center"/>
          </w:tcPr>
          <w:p w:rsidR="007B7133" w:rsidRDefault="005F57FB">
            <w:pPr>
              <w:spacing w:line="300" w:lineRule="exact"/>
              <w:rPr>
                <w:sz w:val="21"/>
                <w:szCs w:val="21"/>
              </w:rPr>
            </w:pPr>
            <w:r>
              <w:rPr>
                <w:rFonts w:hint="eastAsia"/>
                <w:sz w:val="21"/>
                <w:szCs w:val="21"/>
              </w:rPr>
              <w:t>发送网络投票回报文件</w:t>
            </w:r>
          </w:p>
        </w:tc>
        <w:tc>
          <w:tcPr>
            <w:tcW w:w="2659" w:type="dxa"/>
          </w:tcPr>
          <w:p w:rsidR="007B7133" w:rsidRDefault="005F57FB">
            <w:pPr>
              <w:spacing w:line="300" w:lineRule="exact"/>
              <w:rPr>
                <w:sz w:val="21"/>
                <w:szCs w:val="21"/>
              </w:rPr>
            </w:pPr>
            <w:r>
              <w:rPr>
                <w:rFonts w:hint="eastAsia"/>
                <w:sz w:val="21"/>
                <w:szCs w:val="21"/>
              </w:rPr>
              <w:t>接收网络投票回报文件</w:t>
            </w:r>
          </w:p>
        </w:tc>
        <w:tc>
          <w:tcPr>
            <w:tcW w:w="1333" w:type="dxa"/>
            <w:vMerge/>
            <w:vAlign w:val="center"/>
          </w:tcPr>
          <w:p w:rsidR="007B7133" w:rsidRDefault="007B7133">
            <w:pPr>
              <w:spacing w:line="300" w:lineRule="exact"/>
              <w:rPr>
                <w:color w:val="000000"/>
                <w:sz w:val="21"/>
                <w:szCs w:val="21"/>
              </w:rPr>
            </w:pPr>
          </w:p>
        </w:tc>
      </w:tr>
      <w:bookmarkEnd w:id="4"/>
      <w:tr w:rsidR="007B7133">
        <w:trPr>
          <w:jc w:val="center"/>
        </w:trPr>
        <w:tc>
          <w:tcPr>
            <w:tcW w:w="1598" w:type="dxa"/>
            <w:vAlign w:val="center"/>
          </w:tcPr>
          <w:p w:rsidR="007B7133" w:rsidRDefault="005F57FB">
            <w:pPr>
              <w:spacing w:line="300" w:lineRule="exact"/>
              <w:jc w:val="center"/>
              <w:rPr>
                <w:sz w:val="21"/>
                <w:szCs w:val="21"/>
              </w:rPr>
            </w:pPr>
            <w:r>
              <w:rPr>
                <w:rFonts w:hint="eastAsia"/>
                <w:sz w:val="21"/>
                <w:szCs w:val="21"/>
              </w:rPr>
              <w:t>10:00-12:00</w:t>
            </w:r>
          </w:p>
        </w:tc>
        <w:tc>
          <w:tcPr>
            <w:tcW w:w="3313" w:type="dxa"/>
            <w:vAlign w:val="center"/>
          </w:tcPr>
          <w:p w:rsidR="007B7133" w:rsidRDefault="005F57FB">
            <w:pPr>
              <w:spacing w:line="300" w:lineRule="exact"/>
              <w:rPr>
                <w:sz w:val="21"/>
                <w:szCs w:val="21"/>
              </w:rPr>
            </w:pPr>
            <w:r>
              <w:rPr>
                <w:rFonts w:hint="eastAsia"/>
                <w:sz w:val="21"/>
                <w:szCs w:val="21"/>
              </w:rPr>
              <w:t>中国结算统一账户平台接收创业板适当性管理信息维护相关账户业务的报送</w:t>
            </w:r>
          </w:p>
        </w:tc>
        <w:tc>
          <w:tcPr>
            <w:tcW w:w="2659" w:type="dxa"/>
          </w:tcPr>
          <w:p w:rsidR="007B7133" w:rsidRDefault="005F57FB" w:rsidP="005F57FB">
            <w:pPr>
              <w:numPr>
                <w:ilvl w:val="255"/>
                <w:numId w:val="0"/>
              </w:numPr>
              <w:spacing w:line="300" w:lineRule="exact"/>
              <w:rPr>
                <w:color w:val="000000"/>
                <w:sz w:val="21"/>
                <w:szCs w:val="21"/>
              </w:rPr>
            </w:pPr>
            <w:r>
              <w:rPr>
                <w:rFonts w:hint="eastAsia"/>
                <w:sz w:val="21"/>
                <w:szCs w:val="21"/>
              </w:rPr>
              <w:t>向统一账户平台报送创业板适当性管理信息的新增、撤销、查询等账户业务。</w:t>
            </w:r>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vAlign w:val="center"/>
          </w:tcPr>
          <w:p w:rsidR="007B7133" w:rsidRDefault="005F57FB">
            <w:pPr>
              <w:spacing w:line="300" w:lineRule="exact"/>
              <w:jc w:val="center"/>
              <w:rPr>
                <w:sz w:val="21"/>
                <w:szCs w:val="21"/>
              </w:rPr>
            </w:pPr>
            <w:r>
              <w:rPr>
                <w:rFonts w:hint="eastAsia"/>
                <w:sz w:val="21"/>
                <w:szCs w:val="21"/>
              </w:rPr>
              <w:t>14:00后</w:t>
            </w:r>
          </w:p>
        </w:tc>
        <w:tc>
          <w:tcPr>
            <w:tcW w:w="3313" w:type="dxa"/>
            <w:vAlign w:val="center"/>
          </w:tcPr>
          <w:p w:rsidR="007B7133" w:rsidRDefault="005F57FB">
            <w:pPr>
              <w:spacing w:line="300" w:lineRule="exact"/>
              <w:rPr>
                <w:sz w:val="21"/>
                <w:szCs w:val="21"/>
              </w:rPr>
            </w:pPr>
            <w:r>
              <w:rPr>
                <w:rFonts w:hint="eastAsia"/>
                <w:sz w:val="21"/>
                <w:szCs w:val="21"/>
              </w:rPr>
              <w:t>中国结算</w:t>
            </w:r>
            <w:r>
              <w:rPr>
                <w:rFonts w:hint="eastAsia"/>
                <w:color w:val="000000"/>
                <w:sz w:val="21"/>
                <w:szCs w:val="21"/>
              </w:rPr>
              <w:t>统一账户平台通过PFX下发当日账户业务日终文件</w:t>
            </w:r>
          </w:p>
        </w:tc>
        <w:tc>
          <w:tcPr>
            <w:tcW w:w="2659" w:type="dxa"/>
          </w:tcPr>
          <w:p w:rsidR="007B7133" w:rsidRDefault="005F57FB">
            <w:pPr>
              <w:snapToGrid w:val="0"/>
              <w:jc w:val="left"/>
              <w:rPr>
                <w:sz w:val="21"/>
                <w:szCs w:val="21"/>
              </w:rPr>
            </w:pPr>
            <w:r>
              <w:rPr>
                <w:rFonts w:hint="eastAsia"/>
                <w:sz w:val="21"/>
                <w:szCs w:val="21"/>
              </w:rPr>
              <w:t>接收以下账户数据文件,进行核对及处理（1.下文XXXXXX为结算参与人代码，mdd为日期2.重点验证全量适当性管理信息文件qtsdxgl的正确性）：</w:t>
            </w:r>
          </w:p>
          <w:p w:rsidR="007B7133" w:rsidRDefault="005F57FB" w:rsidP="005F57FB">
            <w:pPr>
              <w:pStyle w:val="af4"/>
              <w:numPr>
                <w:ilvl w:val="255"/>
                <w:numId w:val="0"/>
              </w:numPr>
              <w:jc w:val="left"/>
              <w:rPr>
                <w:rFonts w:ascii="楷体_GB2312" w:eastAsia="楷体_GB2312"/>
                <w:szCs w:val="21"/>
              </w:rPr>
            </w:pPr>
            <w:r>
              <w:rPr>
                <w:rFonts w:ascii="楷体_GB2312" w:eastAsia="楷体_GB2312" w:hint="eastAsia"/>
                <w:szCs w:val="21"/>
              </w:rPr>
              <w:t>ywlsXXXXXX.mdd.bz2</w:t>
            </w:r>
          </w:p>
          <w:p w:rsidR="007B7133" w:rsidRDefault="005F57FB" w:rsidP="005F57FB">
            <w:pPr>
              <w:pStyle w:val="af4"/>
              <w:numPr>
                <w:ilvl w:val="255"/>
                <w:numId w:val="0"/>
              </w:numPr>
              <w:jc w:val="left"/>
              <w:rPr>
                <w:rFonts w:ascii="楷体_GB2312" w:eastAsia="楷体_GB2312"/>
                <w:szCs w:val="21"/>
              </w:rPr>
            </w:pPr>
            <w:r>
              <w:rPr>
                <w:rFonts w:ascii="楷体_GB2312" w:eastAsia="楷体_GB2312" w:hint="eastAsia"/>
                <w:szCs w:val="21"/>
              </w:rPr>
              <w:t>ymtzlXXXXXX.mdd.bz2</w:t>
            </w:r>
          </w:p>
          <w:p w:rsidR="007B7133" w:rsidRDefault="005F57FB" w:rsidP="005F57FB">
            <w:pPr>
              <w:pStyle w:val="af4"/>
              <w:numPr>
                <w:ilvl w:val="255"/>
                <w:numId w:val="0"/>
              </w:numPr>
              <w:jc w:val="left"/>
              <w:rPr>
                <w:rFonts w:ascii="楷体_GB2312" w:eastAsia="楷体_GB2312"/>
                <w:szCs w:val="21"/>
              </w:rPr>
            </w:pPr>
            <w:r>
              <w:rPr>
                <w:rFonts w:ascii="楷体_GB2312" w:eastAsia="楷体_GB2312" w:hint="eastAsia"/>
                <w:szCs w:val="21"/>
              </w:rPr>
              <w:t>zqzhzlXXXXXX.mdd.bz2</w:t>
            </w:r>
          </w:p>
          <w:p w:rsidR="007B7133" w:rsidRDefault="005F57FB" w:rsidP="005F57FB">
            <w:pPr>
              <w:pStyle w:val="af4"/>
              <w:numPr>
                <w:ilvl w:val="255"/>
                <w:numId w:val="0"/>
              </w:numPr>
              <w:jc w:val="left"/>
              <w:rPr>
                <w:rFonts w:ascii="楷体_GB2312" w:eastAsia="楷体_GB2312"/>
                <w:szCs w:val="21"/>
              </w:rPr>
            </w:pPr>
            <w:r>
              <w:rPr>
                <w:rFonts w:ascii="楷体_GB2312" w:eastAsia="楷体_GB2312" w:hint="eastAsia"/>
                <w:szCs w:val="21"/>
              </w:rPr>
              <w:t>syxxXXXXXX.mdd.bz2</w:t>
            </w:r>
          </w:p>
          <w:p w:rsidR="007B7133" w:rsidRDefault="005F57FB" w:rsidP="005F57FB">
            <w:pPr>
              <w:pStyle w:val="af4"/>
              <w:numPr>
                <w:ilvl w:val="255"/>
                <w:numId w:val="0"/>
              </w:numPr>
              <w:jc w:val="left"/>
              <w:rPr>
                <w:rFonts w:ascii="楷体_GB2312" w:eastAsia="楷体_GB2312"/>
                <w:szCs w:val="21"/>
              </w:rPr>
            </w:pPr>
            <w:r>
              <w:rPr>
                <w:rFonts w:ascii="楷体_GB2312" w:eastAsia="楷体_GB2312" w:hint="eastAsia"/>
                <w:szCs w:val="21"/>
              </w:rPr>
              <w:t>hhrXXXXXX.mdd.bz2</w:t>
            </w:r>
          </w:p>
          <w:p w:rsidR="007B7133" w:rsidRDefault="005F57FB" w:rsidP="005F57FB">
            <w:pPr>
              <w:pStyle w:val="af4"/>
              <w:numPr>
                <w:ilvl w:val="255"/>
                <w:numId w:val="0"/>
              </w:numPr>
              <w:jc w:val="left"/>
              <w:rPr>
                <w:rFonts w:ascii="楷体_GB2312" w:eastAsia="楷体_GB2312"/>
                <w:szCs w:val="21"/>
              </w:rPr>
            </w:pPr>
            <w:r>
              <w:rPr>
                <w:rFonts w:ascii="楷体_GB2312" w:eastAsia="楷体_GB2312" w:hint="eastAsia"/>
                <w:szCs w:val="21"/>
              </w:rPr>
              <w:t>xmzhXXXXXX.mdd.bz2</w:t>
            </w:r>
          </w:p>
          <w:p w:rsidR="007B7133" w:rsidRDefault="005F57FB" w:rsidP="005F57FB">
            <w:pPr>
              <w:pStyle w:val="af4"/>
              <w:numPr>
                <w:ilvl w:val="255"/>
                <w:numId w:val="0"/>
              </w:numPr>
              <w:jc w:val="left"/>
              <w:rPr>
                <w:rFonts w:ascii="楷体_GB2312" w:eastAsia="楷体_GB2312"/>
                <w:szCs w:val="21"/>
              </w:rPr>
            </w:pPr>
            <w:r>
              <w:rPr>
                <w:rFonts w:ascii="楷体_GB2312" w:eastAsia="楷体_GB2312" w:hint="eastAsia"/>
                <w:szCs w:val="21"/>
              </w:rPr>
              <w:t>khtjXXXXXX.mdd.bz2</w:t>
            </w:r>
          </w:p>
          <w:p w:rsidR="007B7133" w:rsidRDefault="005F57FB" w:rsidP="005F57FB">
            <w:pPr>
              <w:pStyle w:val="af4"/>
              <w:numPr>
                <w:ilvl w:val="255"/>
                <w:numId w:val="0"/>
              </w:numPr>
              <w:jc w:val="left"/>
              <w:rPr>
                <w:rFonts w:ascii="楷体_GB2312" w:eastAsia="楷体_GB2312"/>
                <w:szCs w:val="21"/>
              </w:rPr>
            </w:pPr>
            <w:r>
              <w:rPr>
                <w:rFonts w:ascii="楷体_GB2312" w:eastAsia="楷体_GB2312" w:hint="eastAsia"/>
                <w:szCs w:val="21"/>
              </w:rPr>
              <w:t>zhrzXXXXXX.mdd.bz2</w:t>
            </w:r>
          </w:p>
          <w:p w:rsidR="007B7133" w:rsidRDefault="005F57FB" w:rsidP="005F57FB">
            <w:pPr>
              <w:pStyle w:val="af4"/>
              <w:numPr>
                <w:ilvl w:val="255"/>
                <w:numId w:val="0"/>
              </w:numPr>
              <w:jc w:val="left"/>
              <w:rPr>
                <w:rFonts w:ascii="楷体_GB2312" w:eastAsia="楷体_GB2312"/>
                <w:szCs w:val="21"/>
              </w:rPr>
            </w:pPr>
            <w:r>
              <w:rPr>
                <w:rFonts w:ascii="楷体_GB2312" w:eastAsia="楷体_GB2312" w:hint="eastAsia"/>
                <w:szCs w:val="21"/>
              </w:rPr>
              <w:t>zjqsXXXXXX.mdd.bz2</w:t>
            </w:r>
          </w:p>
          <w:p w:rsidR="007B7133" w:rsidRDefault="005F57FB" w:rsidP="005F57FB">
            <w:pPr>
              <w:pStyle w:val="af4"/>
              <w:numPr>
                <w:ilvl w:val="255"/>
                <w:numId w:val="0"/>
              </w:numPr>
              <w:snapToGrid w:val="0"/>
              <w:jc w:val="left"/>
              <w:rPr>
                <w:rFonts w:ascii="楷体_GB2312" w:eastAsia="楷体_GB2312" w:hAnsi="宋体"/>
                <w:szCs w:val="21"/>
              </w:rPr>
            </w:pPr>
            <w:r>
              <w:rPr>
                <w:rFonts w:ascii="楷体_GB2312" w:eastAsia="楷体_GB2312" w:hint="eastAsia"/>
                <w:szCs w:val="21"/>
              </w:rPr>
              <w:t>qhzlbgtzXXXXXX.mdd.bz2</w:t>
            </w:r>
          </w:p>
          <w:p w:rsidR="007B7133" w:rsidRDefault="005F57FB" w:rsidP="005F57FB">
            <w:pPr>
              <w:pStyle w:val="af4"/>
              <w:numPr>
                <w:ilvl w:val="255"/>
                <w:numId w:val="0"/>
              </w:numPr>
              <w:snapToGrid w:val="0"/>
              <w:jc w:val="left"/>
              <w:rPr>
                <w:rFonts w:ascii="楷体_GB2312" w:eastAsia="楷体_GB2312"/>
                <w:szCs w:val="21"/>
              </w:rPr>
            </w:pPr>
            <w:r>
              <w:rPr>
                <w:rFonts w:ascii="楷体_GB2312" w:eastAsia="楷体_GB2312" w:hint="eastAsia"/>
                <w:szCs w:val="21"/>
              </w:rPr>
              <w:t>sxkhxxXXXXXX.mdd.bz2</w:t>
            </w:r>
          </w:p>
          <w:p w:rsidR="007B7133" w:rsidRDefault="005F57FB" w:rsidP="005F57FB">
            <w:pPr>
              <w:pStyle w:val="af4"/>
              <w:numPr>
                <w:ilvl w:val="255"/>
                <w:numId w:val="0"/>
              </w:numPr>
              <w:spacing w:line="300" w:lineRule="exact"/>
              <w:jc w:val="left"/>
              <w:rPr>
                <w:rFonts w:ascii="楷体_GB2312" w:eastAsia="楷体_GB2312"/>
                <w:szCs w:val="21"/>
              </w:rPr>
            </w:pPr>
            <w:r>
              <w:rPr>
                <w:rFonts w:ascii="楷体_GB2312" w:eastAsia="楷体_GB2312" w:hint="eastAsia"/>
                <w:szCs w:val="21"/>
              </w:rPr>
              <w:t>wbsggtqxXXXXXX.mdd.bz2</w:t>
            </w:r>
          </w:p>
          <w:p w:rsidR="007B7133" w:rsidRDefault="005F57FB" w:rsidP="005F57FB">
            <w:pPr>
              <w:numPr>
                <w:ilvl w:val="255"/>
                <w:numId w:val="0"/>
              </w:numPr>
              <w:spacing w:line="300" w:lineRule="exact"/>
              <w:rPr>
                <w:sz w:val="21"/>
                <w:szCs w:val="21"/>
              </w:rPr>
            </w:pPr>
            <w:r>
              <w:rPr>
                <w:rFonts w:hint="eastAsia"/>
                <w:sz w:val="21"/>
                <w:szCs w:val="21"/>
              </w:rPr>
              <w:t>qtsdxgl</w:t>
            </w:r>
            <w:r>
              <w:rPr>
                <w:rFonts w:hint="eastAsia"/>
                <w:szCs w:val="21"/>
              </w:rPr>
              <w:t>XXXXXX.mdd.bz2</w:t>
            </w:r>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vAlign w:val="center"/>
          </w:tcPr>
          <w:p w:rsidR="007B7133" w:rsidRDefault="005F57FB">
            <w:pPr>
              <w:spacing w:line="300" w:lineRule="exact"/>
              <w:jc w:val="center"/>
              <w:rPr>
                <w:sz w:val="21"/>
                <w:szCs w:val="21"/>
              </w:rPr>
            </w:pPr>
            <w:r>
              <w:rPr>
                <w:rFonts w:ascii="Times New Roman"/>
                <w:sz w:val="21"/>
                <w:szCs w:val="21"/>
              </w:rPr>
              <w:t>1</w:t>
            </w:r>
            <w:r>
              <w:rPr>
                <w:rFonts w:ascii="Times New Roman" w:hint="eastAsia"/>
                <w:sz w:val="21"/>
                <w:szCs w:val="21"/>
              </w:rPr>
              <w:t>2</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4</w:t>
            </w:r>
            <w:r>
              <w:rPr>
                <w:rFonts w:ascii="Times New Roman"/>
                <w:sz w:val="21"/>
                <w:szCs w:val="21"/>
              </w:rPr>
              <w:t>:</w:t>
            </w:r>
            <w:r>
              <w:rPr>
                <w:rFonts w:ascii="Times New Roman" w:hint="eastAsia"/>
                <w:sz w:val="21"/>
                <w:szCs w:val="21"/>
              </w:rPr>
              <w:t>00</w:t>
            </w:r>
          </w:p>
        </w:tc>
        <w:tc>
          <w:tcPr>
            <w:tcW w:w="3313" w:type="dxa"/>
            <w:vAlign w:val="center"/>
          </w:tcPr>
          <w:p w:rsidR="007B7133" w:rsidRDefault="005F57FB">
            <w:pPr>
              <w:snapToGrid w:val="0"/>
              <w:jc w:val="left"/>
              <w:rPr>
                <w:sz w:val="21"/>
                <w:szCs w:val="21"/>
              </w:rPr>
            </w:pPr>
            <w:r>
              <w:rPr>
                <w:rFonts w:hint="eastAsia"/>
                <w:sz w:val="21"/>
                <w:szCs w:val="21"/>
              </w:rPr>
              <w:t>中国结算深圳分公司模拟T日股份资金清算交收</w:t>
            </w:r>
          </w:p>
        </w:tc>
        <w:tc>
          <w:tcPr>
            <w:tcW w:w="2659" w:type="dxa"/>
            <w:vAlign w:val="center"/>
          </w:tcPr>
          <w:p w:rsidR="007B7133" w:rsidRDefault="007B7133">
            <w:pPr>
              <w:snapToGrid w:val="0"/>
              <w:rPr>
                <w:sz w:val="21"/>
                <w:szCs w:val="21"/>
              </w:rPr>
            </w:pPr>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vAlign w:val="center"/>
          </w:tcPr>
          <w:p w:rsidR="007B7133" w:rsidRDefault="005F57FB">
            <w:pPr>
              <w:spacing w:line="300" w:lineRule="exact"/>
              <w:jc w:val="center"/>
              <w:rPr>
                <w:sz w:val="21"/>
                <w:szCs w:val="21"/>
              </w:rPr>
            </w:pPr>
            <w:r>
              <w:rPr>
                <w:rFonts w:hint="eastAsia"/>
                <w:sz w:val="21"/>
                <w:szCs w:val="21"/>
              </w:rPr>
              <w:t>14:00后</w:t>
            </w:r>
          </w:p>
        </w:tc>
        <w:tc>
          <w:tcPr>
            <w:tcW w:w="3313" w:type="dxa"/>
            <w:vAlign w:val="center"/>
          </w:tcPr>
          <w:p w:rsidR="007B7133" w:rsidRDefault="005F57FB">
            <w:pPr>
              <w:spacing w:line="300" w:lineRule="exact"/>
              <w:rPr>
                <w:color w:val="000000"/>
                <w:sz w:val="21"/>
                <w:szCs w:val="21"/>
              </w:rPr>
            </w:pPr>
            <w:r>
              <w:rPr>
                <w:rFonts w:hint="eastAsia"/>
                <w:color w:val="000000"/>
                <w:sz w:val="21"/>
                <w:szCs w:val="21"/>
              </w:rPr>
              <w:t>T日结算数据发送</w:t>
            </w:r>
          </w:p>
        </w:tc>
        <w:tc>
          <w:tcPr>
            <w:tcW w:w="2659" w:type="dxa"/>
          </w:tcPr>
          <w:p w:rsidR="007B7133" w:rsidRDefault="005F57FB">
            <w:pPr>
              <w:snapToGrid w:val="0"/>
              <w:rPr>
                <w:rFonts w:ascii="宋体" w:hAnsi="宋体"/>
                <w:sz w:val="21"/>
                <w:szCs w:val="21"/>
              </w:rPr>
            </w:pPr>
            <w:r>
              <w:rPr>
                <w:rFonts w:ascii="宋体" w:hAnsi="宋体" w:hint="eastAsia"/>
                <w:sz w:val="21"/>
                <w:szCs w:val="21"/>
              </w:rPr>
              <w:t>接收以下结算数据</w:t>
            </w:r>
            <w:r>
              <w:rPr>
                <w:rFonts w:ascii="宋体" w:hAnsi="宋体" w:hint="eastAsia"/>
                <w:sz w:val="21"/>
                <w:szCs w:val="21"/>
              </w:rPr>
              <w:t>,</w:t>
            </w:r>
            <w:r>
              <w:rPr>
                <w:rFonts w:ascii="宋体" w:hAnsi="宋体" w:hint="eastAsia"/>
                <w:sz w:val="21"/>
                <w:szCs w:val="21"/>
              </w:rPr>
              <w:t>进行核对及交收处理：</w:t>
            </w:r>
          </w:p>
          <w:p w:rsidR="007B7133" w:rsidRDefault="005F57FB">
            <w:pPr>
              <w:spacing w:line="300" w:lineRule="exact"/>
              <w:rPr>
                <w:rFonts w:ascii="Times New Roman"/>
                <w:color w:val="000000"/>
                <w:sz w:val="21"/>
                <w:szCs w:val="21"/>
              </w:rPr>
            </w:pPr>
            <w:r>
              <w:rPr>
                <w:rFonts w:ascii="Times New Roman"/>
                <w:color w:val="000000"/>
                <w:sz w:val="21"/>
                <w:szCs w:val="21"/>
              </w:rPr>
              <w:t>SJSMX1mmdd.DBF</w:t>
            </w:r>
          </w:p>
          <w:p w:rsidR="007B7133" w:rsidRDefault="005F57FB">
            <w:pPr>
              <w:spacing w:line="300" w:lineRule="exact"/>
              <w:rPr>
                <w:rFonts w:ascii="Times New Roman"/>
                <w:color w:val="000000"/>
                <w:sz w:val="21"/>
                <w:szCs w:val="21"/>
              </w:rPr>
            </w:pPr>
            <w:r>
              <w:rPr>
                <w:rFonts w:ascii="Times New Roman"/>
                <w:color w:val="000000"/>
                <w:sz w:val="21"/>
                <w:szCs w:val="21"/>
              </w:rPr>
              <w:t>SJSMX2mmdd.DBF</w:t>
            </w:r>
          </w:p>
          <w:p w:rsidR="007B7133" w:rsidRDefault="005F57FB">
            <w:pPr>
              <w:spacing w:line="300" w:lineRule="exact"/>
              <w:rPr>
                <w:rFonts w:ascii="Times New Roman"/>
                <w:color w:val="000000"/>
                <w:sz w:val="21"/>
                <w:szCs w:val="21"/>
              </w:rPr>
            </w:pPr>
            <w:r>
              <w:rPr>
                <w:rFonts w:ascii="Times New Roman"/>
                <w:color w:val="000000"/>
                <w:sz w:val="21"/>
                <w:szCs w:val="21"/>
              </w:rPr>
              <w:t>SJSJGmmdd.DBF</w:t>
            </w:r>
          </w:p>
          <w:p w:rsidR="007B7133" w:rsidRDefault="005F57FB">
            <w:pPr>
              <w:spacing w:line="300" w:lineRule="exact"/>
              <w:rPr>
                <w:rFonts w:ascii="Times New Roman"/>
                <w:color w:val="000000"/>
                <w:sz w:val="21"/>
                <w:szCs w:val="21"/>
              </w:rPr>
            </w:pPr>
            <w:r>
              <w:rPr>
                <w:rFonts w:ascii="Times New Roman"/>
                <w:color w:val="000000"/>
                <w:sz w:val="21"/>
                <w:szCs w:val="21"/>
              </w:rPr>
              <w:t>SJSQSmmdd.DBF</w:t>
            </w:r>
          </w:p>
          <w:p w:rsidR="007B7133" w:rsidRDefault="005F57FB">
            <w:pPr>
              <w:spacing w:line="300" w:lineRule="exact"/>
              <w:rPr>
                <w:rFonts w:ascii="Times New Roman"/>
                <w:color w:val="000000"/>
                <w:sz w:val="21"/>
                <w:szCs w:val="21"/>
              </w:rPr>
            </w:pPr>
            <w:r>
              <w:rPr>
                <w:rFonts w:ascii="Times New Roman"/>
                <w:color w:val="000000"/>
                <w:sz w:val="21"/>
                <w:szCs w:val="21"/>
              </w:rPr>
              <w:t>SJSYEmmdd.DBF</w:t>
            </w:r>
          </w:p>
          <w:p w:rsidR="007B7133" w:rsidRDefault="005F57FB">
            <w:pPr>
              <w:spacing w:line="300" w:lineRule="exact"/>
              <w:rPr>
                <w:rFonts w:ascii="Times New Roman"/>
                <w:color w:val="000000"/>
                <w:sz w:val="21"/>
                <w:szCs w:val="21"/>
              </w:rPr>
            </w:pPr>
            <w:r>
              <w:rPr>
                <w:rFonts w:ascii="Times New Roman"/>
                <w:color w:val="000000"/>
                <w:sz w:val="21"/>
                <w:szCs w:val="21"/>
              </w:rPr>
              <w:t>SJSZJmmdd.DBF</w:t>
            </w:r>
          </w:p>
          <w:p w:rsidR="007B7133" w:rsidRDefault="005F57FB">
            <w:pPr>
              <w:spacing w:line="300" w:lineRule="exact"/>
              <w:rPr>
                <w:rFonts w:ascii="Times New Roman"/>
                <w:color w:val="000000"/>
                <w:sz w:val="21"/>
                <w:szCs w:val="21"/>
              </w:rPr>
            </w:pPr>
            <w:r>
              <w:rPr>
                <w:rFonts w:ascii="Times New Roman"/>
                <w:color w:val="000000"/>
                <w:sz w:val="21"/>
                <w:szCs w:val="21"/>
              </w:rPr>
              <w:t>SJSDZmmdd.DBF</w:t>
            </w:r>
          </w:p>
          <w:p w:rsidR="007B7133" w:rsidRDefault="005F57FB">
            <w:pPr>
              <w:spacing w:line="300" w:lineRule="exact"/>
              <w:rPr>
                <w:rFonts w:ascii="Times New Roman"/>
                <w:color w:val="000000"/>
                <w:sz w:val="21"/>
                <w:szCs w:val="21"/>
              </w:rPr>
            </w:pPr>
            <w:r>
              <w:rPr>
                <w:rFonts w:ascii="Times New Roman"/>
                <w:color w:val="000000"/>
                <w:sz w:val="21"/>
                <w:szCs w:val="21"/>
              </w:rPr>
              <w:t>SJSTJmmdd.DBF</w:t>
            </w:r>
          </w:p>
          <w:p w:rsidR="007B7133" w:rsidRDefault="005F57FB">
            <w:pPr>
              <w:spacing w:line="300" w:lineRule="exact"/>
              <w:rPr>
                <w:rFonts w:ascii="Times New Roman"/>
                <w:color w:val="000000"/>
                <w:sz w:val="21"/>
                <w:szCs w:val="21"/>
              </w:rPr>
            </w:pPr>
            <w:r>
              <w:rPr>
                <w:rFonts w:ascii="Times New Roman"/>
                <w:color w:val="000000"/>
                <w:sz w:val="21"/>
                <w:szCs w:val="21"/>
              </w:rPr>
              <w:t>SJSFWmmdd.DBF</w:t>
            </w:r>
          </w:p>
          <w:p w:rsidR="007B7133" w:rsidRDefault="005F57FB">
            <w:pPr>
              <w:spacing w:line="300" w:lineRule="exact"/>
              <w:rPr>
                <w:rFonts w:ascii="Times New Roman"/>
                <w:color w:val="000000"/>
                <w:sz w:val="21"/>
                <w:szCs w:val="21"/>
              </w:rPr>
            </w:pPr>
            <w:r>
              <w:rPr>
                <w:rFonts w:ascii="Times New Roman"/>
                <w:color w:val="000000"/>
                <w:sz w:val="21"/>
                <w:szCs w:val="21"/>
              </w:rPr>
              <w:t>SJSGBmmdd.DBF</w:t>
            </w:r>
          </w:p>
          <w:p w:rsidR="007B7133" w:rsidRDefault="005F57FB">
            <w:pPr>
              <w:spacing w:line="300" w:lineRule="exact"/>
              <w:rPr>
                <w:rFonts w:ascii="Times New Roman"/>
                <w:color w:val="000000"/>
                <w:sz w:val="21"/>
                <w:szCs w:val="21"/>
              </w:rPr>
            </w:pPr>
            <w:r>
              <w:rPr>
                <w:rFonts w:ascii="Times New Roman"/>
                <w:color w:val="000000"/>
                <w:sz w:val="21"/>
                <w:szCs w:val="21"/>
              </w:rPr>
              <w:t>SZSDSmmdd.DBF</w:t>
            </w:r>
          </w:p>
          <w:p w:rsidR="007B7133" w:rsidRDefault="005F57FB">
            <w:pPr>
              <w:spacing w:line="300" w:lineRule="exact"/>
              <w:rPr>
                <w:rFonts w:ascii="Times New Roman"/>
                <w:color w:val="000000"/>
                <w:sz w:val="21"/>
                <w:szCs w:val="21"/>
              </w:rPr>
            </w:pPr>
            <w:r>
              <w:rPr>
                <w:rFonts w:ascii="Times New Roman"/>
                <w:color w:val="000000"/>
                <w:sz w:val="21"/>
                <w:szCs w:val="21"/>
              </w:rPr>
              <w:t>LOFJSmmdd.DBF</w:t>
            </w:r>
          </w:p>
          <w:p w:rsidR="007B7133" w:rsidRDefault="005F57FB">
            <w:pPr>
              <w:spacing w:line="300" w:lineRule="exact"/>
              <w:rPr>
                <w:rFonts w:ascii="Times New Roman"/>
                <w:color w:val="000000"/>
                <w:sz w:val="21"/>
                <w:szCs w:val="21"/>
              </w:rPr>
            </w:pPr>
            <w:r>
              <w:rPr>
                <w:rFonts w:ascii="Times New Roman"/>
                <w:color w:val="000000"/>
                <w:sz w:val="21"/>
                <w:szCs w:val="21"/>
              </w:rPr>
              <w:t>BHDZmmdd.DBF</w:t>
            </w:r>
          </w:p>
          <w:p w:rsidR="007B7133" w:rsidRDefault="005F57FB">
            <w:pPr>
              <w:spacing w:line="300" w:lineRule="exact"/>
              <w:rPr>
                <w:rFonts w:ascii="Times New Roman"/>
                <w:color w:val="000000"/>
                <w:sz w:val="21"/>
                <w:szCs w:val="21"/>
              </w:rPr>
            </w:pPr>
            <w:r>
              <w:rPr>
                <w:rFonts w:ascii="Times New Roman"/>
                <w:color w:val="000000"/>
                <w:sz w:val="21"/>
                <w:szCs w:val="21"/>
              </w:rPr>
              <w:t>BHJGmmdd.DBF</w:t>
            </w:r>
          </w:p>
          <w:p w:rsidR="007B7133" w:rsidRDefault="005F57FB">
            <w:pPr>
              <w:spacing w:line="300" w:lineRule="exact"/>
              <w:rPr>
                <w:rFonts w:ascii="Times New Roman"/>
                <w:color w:val="000000"/>
                <w:sz w:val="21"/>
                <w:szCs w:val="21"/>
              </w:rPr>
            </w:pPr>
            <w:r>
              <w:rPr>
                <w:rFonts w:ascii="Times New Roman"/>
                <w:color w:val="000000"/>
                <w:sz w:val="21"/>
                <w:szCs w:val="21"/>
              </w:rPr>
              <w:t>SJSFXmmdd.DBF</w:t>
            </w:r>
          </w:p>
          <w:p w:rsidR="007B7133" w:rsidRDefault="005F57FB">
            <w:pPr>
              <w:spacing w:line="300" w:lineRule="exact"/>
              <w:rPr>
                <w:rFonts w:ascii="Times New Roman"/>
                <w:color w:val="000000"/>
                <w:sz w:val="21"/>
                <w:szCs w:val="21"/>
              </w:rPr>
            </w:pPr>
            <w:r>
              <w:rPr>
                <w:rFonts w:ascii="Times New Roman"/>
                <w:color w:val="000000"/>
                <w:sz w:val="21"/>
                <w:szCs w:val="21"/>
              </w:rPr>
              <w:t>SQ_JSMXmmdd.DBF</w:t>
            </w:r>
          </w:p>
          <w:p w:rsidR="007B7133" w:rsidRDefault="005F57FB">
            <w:pPr>
              <w:spacing w:line="300" w:lineRule="exact"/>
              <w:rPr>
                <w:rFonts w:ascii="Times New Roman"/>
                <w:color w:val="000000"/>
                <w:sz w:val="21"/>
                <w:szCs w:val="21"/>
              </w:rPr>
            </w:pPr>
            <w:r>
              <w:rPr>
                <w:rFonts w:ascii="Times New Roman"/>
                <w:color w:val="000000"/>
                <w:sz w:val="21"/>
                <w:szCs w:val="21"/>
              </w:rPr>
              <w:t>SQ_HYCCmmdd.DBF</w:t>
            </w:r>
          </w:p>
          <w:p w:rsidR="007B7133" w:rsidRDefault="005F57FB">
            <w:pPr>
              <w:spacing w:line="300" w:lineRule="exact"/>
              <w:rPr>
                <w:rFonts w:ascii="Times New Roman"/>
                <w:color w:val="000000"/>
                <w:sz w:val="21"/>
                <w:szCs w:val="21"/>
              </w:rPr>
            </w:pPr>
            <w:r>
              <w:rPr>
                <w:rFonts w:ascii="Times New Roman"/>
                <w:color w:val="000000"/>
                <w:sz w:val="21"/>
                <w:szCs w:val="21"/>
              </w:rPr>
              <w:t>SQ_HYCBmmdd.DBF</w:t>
            </w:r>
          </w:p>
          <w:p w:rsidR="007B7133" w:rsidRDefault="005F57FB">
            <w:pPr>
              <w:spacing w:line="300" w:lineRule="exact"/>
              <w:rPr>
                <w:rFonts w:ascii="Times New Roman"/>
                <w:color w:val="000000"/>
                <w:sz w:val="21"/>
                <w:szCs w:val="21"/>
              </w:rPr>
            </w:pPr>
            <w:r>
              <w:rPr>
                <w:rFonts w:ascii="Times New Roman"/>
                <w:color w:val="000000"/>
                <w:sz w:val="21"/>
                <w:szCs w:val="21"/>
              </w:rPr>
              <w:t>SQ_BZJmmdd.DBF</w:t>
            </w:r>
          </w:p>
          <w:p w:rsidR="007B7133" w:rsidRDefault="005F57FB">
            <w:pPr>
              <w:spacing w:line="300" w:lineRule="exact"/>
              <w:rPr>
                <w:rFonts w:ascii="Times New Roman"/>
                <w:color w:val="000000"/>
                <w:sz w:val="21"/>
                <w:szCs w:val="21"/>
              </w:rPr>
            </w:pPr>
            <w:r>
              <w:rPr>
                <w:rFonts w:ascii="Times New Roman"/>
                <w:color w:val="000000"/>
                <w:sz w:val="21"/>
                <w:szCs w:val="21"/>
              </w:rPr>
              <w:t>SQ_ZJBDmmdd.DBF</w:t>
            </w:r>
          </w:p>
          <w:p w:rsidR="007B7133" w:rsidRDefault="005F57FB">
            <w:pPr>
              <w:spacing w:line="300" w:lineRule="exact"/>
              <w:rPr>
                <w:rFonts w:ascii="Times New Roman"/>
                <w:color w:val="000000"/>
                <w:sz w:val="21"/>
                <w:szCs w:val="21"/>
              </w:rPr>
            </w:pPr>
            <w:r>
              <w:rPr>
                <w:rFonts w:ascii="Times New Roman"/>
                <w:color w:val="000000"/>
                <w:sz w:val="21"/>
                <w:szCs w:val="21"/>
              </w:rPr>
              <w:t>SQ_ZJJEmmdd.DBF</w:t>
            </w:r>
          </w:p>
          <w:p w:rsidR="007B7133" w:rsidRDefault="005F57FB">
            <w:pPr>
              <w:spacing w:line="300" w:lineRule="exact"/>
              <w:rPr>
                <w:rFonts w:ascii="Times New Roman"/>
                <w:color w:val="000000"/>
                <w:sz w:val="21"/>
                <w:szCs w:val="21"/>
              </w:rPr>
            </w:pPr>
            <w:r>
              <w:rPr>
                <w:rFonts w:ascii="Times New Roman"/>
                <w:color w:val="000000"/>
                <w:sz w:val="21"/>
                <w:szCs w:val="21"/>
              </w:rPr>
              <w:t>SQ_ZQJEmmdd.DBF</w:t>
            </w:r>
          </w:p>
          <w:p w:rsidR="007B7133" w:rsidRDefault="005F57FB">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ZHCC</w:t>
            </w:r>
            <w:r>
              <w:rPr>
                <w:rFonts w:ascii="Times New Roman"/>
                <w:color w:val="000000"/>
                <w:sz w:val="21"/>
                <w:szCs w:val="21"/>
              </w:rPr>
              <w:t>mmdd.DBF</w:t>
            </w:r>
          </w:p>
          <w:p w:rsidR="007B7133" w:rsidRDefault="005F57FB">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BZJMX</w:t>
            </w:r>
            <w:r>
              <w:rPr>
                <w:rFonts w:ascii="Times New Roman"/>
                <w:color w:val="000000"/>
                <w:sz w:val="21"/>
                <w:szCs w:val="21"/>
              </w:rPr>
              <w:t>mmdd.DBF</w:t>
            </w:r>
          </w:p>
          <w:p w:rsidR="007B7133" w:rsidRDefault="005F57FB">
            <w:pPr>
              <w:spacing w:line="300" w:lineRule="exact"/>
              <w:rPr>
                <w:rFonts w:ascii="Times New Roman"/>
                <w:color w:val="000000"/>
                <w:sz w:val="21"/>
                <w:szCs w:val="21"/>
              </w:rPr>
            </w:pPr>
            <w:r>
              <w:rPr>
                <w:rFonts w:ascii="Times New Roman"/>
                <w:color w:val="000000"/>
                <w:sz w:val="21"/>
                <w:szCs w:val="21"/>
              </w:rPr>
              <w:t>SQ_</w:t>
            </w:r>
            <w:r>
              <w:rPr>
                <w:rFonts w:ascii="Times New Roman" w:hint="eastAsia"/>
                <w:color w:val="000000"/>
                <w:sz w:val="21"/>
                <w:szCs w:val="21"/>
              </w:rPr>
              <w:t>CKXX</w:t>
            </w:r>
            <w:r>
              <w:rPr>
                <w:rFonts w:ascii="Times New Roman"/>
                <w:color w:val="000000"/>
                <w:sz w:val="21"/>
                <w:szCs w:val="21"/>
              </w:rPr>
              <w:t>mmdd.DBF</w:t>
            </w:r>
          </w:p>
          <w:p w:rsidR="007B7133" w:rsidRDefault="005F57FB">
            <w:pPr>
              <w:spacing w:line="300" w:lineRule="exact"/>
              <w:rPr>
                <w:rFonts w:ascii="Times New Roman"/>
                <w:color w:val="000000"/>
                <w:sz w:val="21"/>
                <w:szCs w:val="21"/>
              </w:rPr>
            </w:pPr>
            <w:r>
              <w:rPr>
                <w:rFonts w:ascii="Times New Roman"/>
                <w:color w:val="000000"/>
                <w:sz w:val="21"/>
                <w:szCs w:val="21"/>
              </w:rPr>
              <w:t>SQ_TZWJmmdd.DBF</w:t>
            </w:r>
          </w:p>
          <w:p w:rsidR="007B7133" w:rsidRDefault="005F57FB">
            <w:pPr>
              <w:spacing w:line="300" w:lineRule="exact"/>
              <w:rPr>
                <w:rFonts w:ascii="宋体" w:hAnsi="宋体"/>
                <w:sz w:val="21"/>
                <w:szCs w:val="21"/>
              </w:rPr>
            </w:pPr>
            <w:r>
              <w:rPr>
                <w:rFonts w:ascii="Times New Roman"/>
                <w:color w:val="000000"/>
                <w:sz w:val="21"/>
                <w:szCs w:val="21"/>
              </w:rPr>
              <w:t>SQ_GBXXmmdd.DBF</w:t>
            </w:r>
          </w:p>
        </w:tc>
        <w:tc>
          <w:tcPr>
            <w:tcW w:w="1333" w:type="dxa"/>
            <w:vMerge/>
            <w:vAlign w:val="center"/>
          </w:tcPr>
          <w:p w:rsidR="007B7133" w:rsidRDefault="007B7133">
            <w:pPr>
              <w:spacing w:line="300" w:lineRule="exact"/>
              <w:rPr>
                <w:color w:val="000000"/>
                <w:sz w:val="21"/>
                <w:szCs w:val="21"/>
              </w:rPr>
            </w:pPr>
          </w:p>
        </w:tc>
      </w:tr>
      <w:tr w:rsidR="007B7133">
        <w:trPr>
          <w:jc w:val="center"/>
        </w:trPr>
        <w:tc>
          <w:tcPr>
            <w:tcW w:w="1598"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实际时间</w:t>
            </w:r>
          </w:p>
          <w:p w:rsidR="007B7133" w:rsidRDefault="005F57FB">
            <w:pPr>
              <w:spacing w:line="300" w:lineRule="exact"/>
              <w:jc w:val="center"/>
              <w:rPr>
                <w:b/>
                <w:bCs/>
                <w:color w:val="000000"/>
                <w:sz w:val="21"/>
                <w:szCs w:val="21"/>
              </w:rPr>
            </w:pPr>
            <w:r>
              <w:rPr>
                <w:rFonts w:hint="eastAsia"/>
                <w:color w:val="000000"/>
                <w:sz w:val="21"/>
                <w:szCs w:val="21"/>
              </w:rPr>
              <w:t>(8月8日)</w:t>
            </w:r>
          </w:p>
        </w:tc>
        <w:tc>
          <w:tcPr>
            <w:tcW w:w="331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参测单位</w:t>
            </w:r>
          </w:p>
          <w:p w:rsidR="007B7133" w:rsidRDefault="005F57FB">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7B7133" w:rsidRDefault="005F57FB">
            <w:pPr>
              <w:spacing w:line="300" w:lineRule="exact"/>
              <w:jc w:val="center"/>
              <w:rPr>
                <w:b/>
                <w:bCs/>
                <w:color w:val="000000"/>
                <w:sz w:val="21"/>
                <w:szCs w:val="21"/>
              </w:rPr>
            </w:pPr>
            <w:r>
              <w:rPr>
                <w:rFonts w:hint="eastAsia"/>
                <w:b/>
                <w:bCs/>
                <w:color w:val="000000"/>
                <w:sz w:val="21"/>
                <w:szCs w:val="21"/>
              </w:rPr>
              <w:t>模拟日期</w:t>
            </w:r>
          </w:p>
        </w:tc>
      </w:tr>
      <w:tr w:rsidR="007B7133">
        <w:trPr>
          <w:jc w:val="center"/>
        </w:trPr>
        <w:tc>
          <w:tcPr>
            <w:tcW w:w="1598" w:type="dxa"/>
            <w:vAlign w:val="center"/>
          </w:tcPr>
          <w:p w:rsidR="007B7133" w:rsidRDefault="005F57FB">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前</w:t>
            </w:r>
          </w:p>
        </w:tc>
        <w:tc>
          <w:tcPr>
            <w:tcW w:w="3313" w:type="dxa"/>
            <w:vAlign w:val="center"/>
          </w:tcPr>
          <w:p w:rsidR="007B7133" w:rsidRDefault="007B7133">
            <w:pPr>
              <w:spacing w:line="300" w:lineRule="exact"/>
              <w:rPr>
                <w:rFonts w:ascii="Times New Roman"/>
                <w:sz w:val="21"/>
                <w:szCs w:val="21"/>
              </w:rPr>
            </w:pPr>
          </w:p>
        </w:tc>
        <w:tc>
          <w:tcPr>
            <w:tcW w:w="2659" w:type="dxa"/>
            <w:vAlign w:val="center"/>
          </w:tcPr>
          <w:p w:rsidR="007B7133" w:rsidRDefault="005F57FB">
            <w:pPr>
              <w:spacing w:line="300" w:lineRule="exact"/>
              <w:rPr>
                <w:sz w:val="21"/>
                <w:szCs w:val="21"/>
              </w:rPr>
            </w:pPr>
            <w:r>
              <w:rPr>
                <w:rFonts w:hint="eastAsia"/>
                <w:sz w:val="21"/>
                <w:szCs w:val="21"/>
              </w:rPr>
              <w:t>恢复系统环境及数据。</w:t>
            </w:r>
          </w:p>
        </w:tc>
        <w:tc>
          <w:tcPr>
            <w:tcW w:w="1333" w:type="dxa"/>
            <w:vMerge w:val="restart"/>
            <w:vAlign w:val="center"/>
          </w:tcPr>
          <w:p w:rsidR="007B7133" w:rsidRDefault="005F57FB">
            <w:pPr>
              <w:spacing w:line="300" w:lineRule="exact"/>
              <w:rPr>
                <w:sz w:val="21"/>
                <w:szCs w:val="21"/>
              </w:rPr>
            </w:pPr>
            <w:r>
              <w:rPr>
                <w:rFonts w:hint="eastAsia"/>
                <w:sz w:val="21"/>
                <w:szCs w:val="21"/>
              </w:rPr>
              <w:t>2020年8月8日</w:t>
            </w:r>
          </w:p>
        </w:tc>
      </w:tr>
      <w:tr w:rsidR="007B7133">
        <w:trPr>
          <w:jc w:val="center"/>
        </w:trPr>
        <w:tc>
          <w:tcPr>
            <w:tcW w:w="1598" w:type="dxa"/>
            <w:vAlign w:val="center"/>
          </w:tcPr>
          <w:p w:rsidR="007B7133" w:rsidRDefault="005F57FB">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前</w:t>
            </w:r>
          </w:p>
        </w:tc>
        <w:tc>
          <w:tcPr>
            <w:tcW w:w="3313" w:type="dxa"/>
            <w:vAlign w:val="center"/>
          </w:tcPr>
          <w:p w:rsidR="007B7133" w:rsidRDefault="005F57FB">
            <w:pPr>
              <w:spacing w:line="300" w:lineRule="exact"/>
              <w:rPr>
                <w:rFonts w:ascii="Times New Roman"/>
                <w:sz w:val="21"/>
                <w:szCs w:val="21"/>
              </w:rPr>
            </w:pPr>
            <w:r>
              <w:rPr>
                <w:rFonts w:hint="eastAsia"/>
                <w:sz w:val="21"/>
                <w:szCs w:val="21"/>
              </w:rPr>
              <w:t>通过文件网关发布恢复验证测试的交易参考信息文件。</w:t>
            </w:r>
          </w:p>
        </w:tc>
        <w:tc>
          <w:tcPr>
            <w:tcW w:w="2659" w:type="dxa"/>
            <w:vAlign w:val="center"/>
          </w:tcPr>
          <w:p w:rsidR="007B7133" w:rsidRDefault="005F57FB">
            <w:pPr>
              <w:spacing w:line="300" w:lineRule="exact"/>
              <w:rPr>
                <w:sz w:val="21"/>
                <w:szCs w:val="21"/>
              </w:rPr>
            </w:pPr>
            <w:r>
              <w:rPr>
                <w:rFonts w:hint="eastAsia"/>
                <w:sz w:val="21"/>
                <w:szCs w:val="21"/>
              </w:rPr>
              <w:t>接收并加载交易参考信息文件。</w:t>
            </w:r>
          </w:p>
        </w:tc>
        <w:tc>
          <w:tcPr>
            <w:tcW w:w="1333" w:type="dxa"/>
            <w:vMerge/>
            <w:vAlign w:val="center"/>
          </w:tcPr>
          <w:p w:rsidR="007B7133" w:rsidRDefault="007B7133">
            <w:pPr>
              <w:spacing w:line="300" w:lineRule="exact"/>
              <w:rPr>
                <w:sz w:val="21"/>
                <w:szCs w:val="21"/>
              </w:rPr>
            </w:pPr>
          </w:p>
        </w:tc>
      </w:tr>
      <w:tr w:rsidR="007B7133">
        <w:trPr>
          <w:jc w:val="center"/>
        </w:trPr>
        <w:tc>
          <w:tcPr>
            <w:tcW w:w="1598" w:type="dxa"/>
            <w:vAlign w:val="center"/>
          </w:tcPr>
          <w:p w:rsidR="007B7133" w:rsidRDefault="005F57FB">
            <w:pPr>
              <w:spacing w:line="300" w:lineRule="exact"/>
              <w:jc w:val="center"/>
              <w:rPr>
                <w:rFonts w:ascii="Times New Roman"/>
                <w:sz w:val="21"/>
                <w:szCs w:val="21"/>
              </w:rPr>
            </w:pPr>
            <w:r>
              <w:rPr>
                <w:rFonts w:ascii="Times New Roman"/>
                <w:sz w:val="21"/>
                <w:szCs w:val="21"/>
              </w:rPr>
              <w:t>15:30-16:30</w:t>
            </w:r>
          </w:p>
        </w:tc>
        <w:tc>
          <w:tcPr>
            <w:tcW w:w="3313" w:type="dxa"/>
            <w:vAlign w:val="center"/>
          </w:tcPr>
          <w:p w:rsidR="007B7133" w:rsidRDefault="005F57FB">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w:t>
            </w:r>
            <w:r>
              <w:rPr>
                <w:color w:val="000000"/>
                <w:sz w:val="21"/>
                <w:szCs w:val="21"/>
              </w:rPr>
              <w:t>16:</w:t>
            </w:r>
            <w:r>
              <w:rPr>
                <w:rFonts w:hint="eastAsia"/>
                <w:color w:val="000000"/>
                <w:sz w:val="21"/>
                <w:szCs w:val="21"/>
              </w:rPr>
              <w:t>0</w:t>
            </w:r>
            <w:r>
              <w:rPr>
                <w:color w:val="000000"/>
                <w:sz w:val="21"/>
                <w:szCs w:val="21"/>
              </w:rPr>
              <w:t>0-16</w:t>
            </w:r>
            <w:r>
              <w:rPr>
                <w:rFonts w:hint="eastAsia"/>
                <w:color w:val="000000"/>
                <w:sz w:val="21"/>
                <w:szCs w:val="21"/>
              </w:rPr>
              <w:t>:0</w:t>
            </w:r>
            <w:r>
              <w:rPr>
                <w:color w:val="000000"/>
                <w:sz w:val="21"/>
                <w:szCs w:val="21"/>
              </w:rPr>
              <w:t>5</w:t>
            </w:r>
            <w:r>
              <w:rPr>
                <w:rFonts w:hint="eastAsia"/>
                <w:color w:val="000000"/>
                <w:sz w:val="21"/>
                <w:szCs w:val="21"/>
              </w:rPr>
              <w:t>中午休市。其中：</w:t>
            </w:r>
          </w:p>
          <w:p w:rsidR="007B7133" w:rsidRDefault="005F57FB">
            <w:pPr>
              <w:spacing w:line="300" w:lineRule="exact"/>
              <w:rPr>
                <w:b/>
                <w:bCs/>
                <w:color w:val="000000"/>
                <w:sz w:val="21"/>
                <w:szCs w:val="21"/>
              </w:rPr>
            </w:pPr>
            <w:r>
              <w:rPr>
                <w:rFonts w:hint="eastAsia"/>
                <w:b/>
                <w:bCs/>
                <w:color w:val="000000"/>
                <w:sz w:val="21"/>
                <w:szCs w:val="21"/>
              </w:rPr>
              <w:t>现货集中竞价交易平台</w:t>
            </w:r>
          </w:p>
          <w:p w:rsidR="007B7133" w:rsidRDefault="005F57FB">
            <w:pPr>
              <w:spacing w:line="300" w:lineRule="exact"/>
              <w:rPr>
                <w:color w:val="000000"/>
                <w:sz w:val="21"/>
                <w:szCs w:val="21"/>
              </w:rPr>
            </w:pPr>
            <w:r>
              <w:rPr>
                <w:rFonts w:hint="eastAsia"/>
                <w:color w:val="000000"/>
                <w:sz w:val="21"/>
                <w:szCs w:val="21"/>
              </w:rPr>
              <w:t>15:30-16:20（15:40开盘，15:45开始连续竞价，16:20平台闭市）</w:t>
            </w:r>
          </w:p>
          <w:p w:rsidR="007B7133" w:rsidRDefault="005F57FB">
            <w:pPr>
              <w:spacing w:line="300" w:lineRule="exact"/>
              <w:rPr>
                <w:b/>
                <w:bCs/>
                <w:color w:val="000000"/>
                <w:sz w:val="21"/>
                <w:szCs w:val="21"/>
              </w:rPr>
            </w:pPr>
            <w:r>
              <w:rPr>
                <w:rFonts w:hint="eastAsia"/>
                <w:b/>
                <w:bCs/>
                <w:color w:val="000000"/>
                <w:sz w:val="21"/>
                <w:szCs w:val="21"/>
              </w:rPr>
              <w:t>综合金融服务平台</w:t>
            </w:r>
          </w:p>
          <w:p w:rsidR="007B7133" w:rsidRDefault="005F57FB">
            <w:pPr>
              <w:spacing w:line="300" w:lineRule="exact"/>
              <w:rPr>
                <w:color w:val="000000"/>
                <w:sz w:val="21"/>
                <w:szCs w:val="21"/>
              </w:rPr>
            </w:pPr>
            <w:r>
              <w:rPr>
                <w:rFonts w:hint="eastAsia"/>
                <w:color w:val="000000"/>
                <w:sz w:val="21"/>
                <w:szCs w:val="21"/>
              </w:rPr>
              <w:t>15:30-16:30</w:t>
            </w:r>
          </w:p>
          <w:p w:rsidR="007B7133" w:rsidRDefault="005F57FB">
            <w:pPr>
              <w:spacing w:line="300" w:lineRule="exact"/>
              <w:rPr>
                <w:rFonts w:ascii="Times New Roman"/>
                <w:b/>
                <w:bCs/>
                <w:sz w:val="21"/>
                <w:szCs w:val="21"/>
              </w:rPr>
            </w:pPr>
            <w:r>
              <w:rPr>
                <w:rFonts w:hint="eastAsia"/>
                <w:b/>
                <w:bCs/>
                <w:sz w:val="21"/>
                <w:szCs w:val="21"/>
              </w:rPr>
              <w:t>衍生品集中竞价交易平台</w:t>
            </w:r>
          </w:p>
          <w:p w:rsidR="007B7133" w:rsidRDefault="005F57FB">
            <w:pPr>
              <w:spacing w:line="300" w:lineRule="exact"/>
              <w:rPr>
                <w:rFonts w:ascii="Times New Roman"/>
                <w:sz w:val="21"/>
                <w:szCs w:val="21"/>
              </w:rPr>
            </w:pPr>
            <w:r>
              <w:rPr>
                <w:rFonts w:hint="eastAsia"/>
                <w:sz w:val="21"/>
                <w:szCs w:val="21"/>
              </w:rPr>
              <w:t>与现货集中竞价交易平台相同（期权组合策略保证金、普通仓与备兑仓互转业务申报截止时间为</w:t>
            </w:r>
            <w:r>
              <w:rPr>
                <w:rFonts w:ascii="Times New Roman" w:hint="eastAsia"/>
                <w:sz w:val="21"/>
                <w:szCs w:val="21"/>
              </w:rPr>
              <w:t>16</w:t>
            </w:r>
            <w:r>
              <w:rPr>
                <w:rFonts w:hint="eastAsia"/>
                <w:sz w:val="21"/>
                <w:szCs w:val="21"/>
              </w:rPr>
              <w:t>：</w:t>
            </w:r>
            <w:r>
              <w:rPr>
                <w:rFonts w:ascii="Times New Roman" w:hint="eastAsia"/>
                <w:sz w:val="21"/>
                <w:szCs w:val="21"/>
              </w:rPr>
              <w:t>2</w:t>
            </w:r>
            <w:r>
              <w:rPr>
                <w:rFonts w:ascii="Times New Roman"/>
                <w:sz w:val="21"/>
                <w:szCs w:val="21"/>
              </w:rPr>
              <w:t>5</w:t>
            </w:r>
            <w:r>
              <w:rPr>
                <w:rFonts w:hint="eastAsia"/>
                <w:sz w:val="21"/>
                <w:szCs w:val="21"/>
              </w:rPr>
              <w:t>）</w:t>
            </w:r>
          </w:p>
          <w:p w:rsidR="007B7133" w:rsidRDefault="005F57FB">
            <w:pPr>
              <w:spacing w:line="300" w:lineRule="exact"/>
              <w:rPr>
                <w:b/>
                <w:bCs/>
                <w:color w:val="000000"/>
                <w:sz w:val="21"/>
                <w:szCs w:val="21"/>
              </w:rPr>
            </w:pPr>
            <w:r>
              <w:rPr>
                <w:rFonts w:hint="eastAsia"/>
                <w:b/>
                <w:bCs/>
                <w:color w:val="000000"/>
                <w:sz w:val="21"/>
                <w:szCs w:val="21"/>
              </w:rPr>
              <w:t>非交易处理平台</w:t>
            </w:r>
          </w:p>
          <w:p w:rsidR="007B7133" w:rsidRDefault="005F57FB">
            <w:pPr>
              <w:rPr>
                <w:rFonts w:ascii="Times New Roman"/>
                <w:sz w:val="21"/>
                <w:szCs w:val="21"/>
              </w:rPr>
            </w:pPr>
            <w:r>
              <w:rPr>
                <w:rFonts w:hint="eastAsia"/>
                <w:color w:val="000000"/>
                <w:sz w:val="21"/>
                <w:szCs w:val="21"/>
              </w:rPr>
              <w:t>15:30-16:30（期权、质押式回购之外的其他非交易申报截止时间为16:20）</w:t>
            </w:r>
          </w:p>
        </w:tc>
        <w:tc>
          <w:tcPr>
            <w:tcW w:w="2659" w:type="dxa"/>
            <w:vAlign w:val="center"/>
          </w:tcPr>
          <w:p w:rsidR="007B7133" w:rsidRDefault="005F57FB">
            <w:pPr>
              <w:spacing w:line="300" w:lineRule="exact"/>
              <w:rPr>
                <w:sz w:val="21"/>
                <w:szCs w:val="21"/>
              </w:rPr>
            </w:pPr>
            <w:r>
              <w:rPr>
                <w:rFonts w:hAnsi="宋体" w:hint="eastAsia"/>
                <w:sz w:val="21"/>
                <w:szCs w:val="21"/>
              </w:rPr>
              <w:t>交易网关、行情网关、文件网关使用与2020年8月10日生产系统相同配置进行恢复验证测试。</w:t>
            </w:r>
          </w:p>
        </w:tc>
        <w:tc>
          <w:tcPr>
            <w:tcW w:w="1333" w:type="dxa"/>
            <w:vMerge/>
            <w:vAlign w:val="center"/>
          </w:tcPr>
          <w:p w:rsidR="007B7133" w:rsidRDefault="007B7133">
            <w:pPr>
              <w:spacing w:line="300" w:lineRule="exact"/>
              <w:rPr>
                <w:sz w:val="21"/>
                <w:szCs w:val="21"/>
              </w:rPr>
            </w:pPr>
          </w:p>
        </w:tc>
      </w:tr>
    </w:tbl>
    <w:p w:rsidR="007B7133" w:rsidRDefault="005F57FB">
      <w:pPr>
        <w:ind w:firstLine="480"/>
        <w:rPr>
          <w:color w:val="000000"/>
          <w:sz w:val="28"/>
          <w:szCs w:val="28"/>
        </w:rPr>
      </w:pPr>
      <w:bookmarkStart w:id="5" w:name="_Toc102489705"/>
      <w:r>
        <w:rPr>
          <w:rFonts w:hint="eastAsia"/>
          <w:b/>
          <w:bCs/>
          <w:color w:val="000000"/>
          <w:sz w:val="28"/>
          <w:szCs w:val="28"/>
        </w:rPr>
        <w:t>港股通交易结算业务测试</w:t>
      </w:r>
      <w:r>
        <w:rPr>
          <w:rFonts w:hint="eastAsia"/>
          <w:bCs/>
          <w:color w:val="000000"/>
          <w:sz w:val="28"/>
          <w:szCs w:val="28"/>
        </w:rPr>
        <w:t>的</w:t>
      </w:r>
      <w:r>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7B7133">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7B7133" w:rsidRDefault="005F57FB">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7B7133" w:rsidRDefault="005F57FB">
            <w:pPr>
              <w:spacing w:line="320" w:lineRule="exact"/>
              <w:jc w:val="center"/>
              <w:rPr>
                <w:rFonts w:hAnsi="Calibri" w:cs="宋体"/>
                <w:b/>
                <w:bCs/>
                <w:szCs w:val="24"/>
              </w:rPr>
            </w:pPr>
            <w:r>
              <w:rPr>
                <w:rFonts w:hint="eastAsia"/>
                <w:b/>
                <w:bCs/>
              </w:rPr>
              <w:t>测试内容</w:t>
            </w:r>
          </w:p>
        </w:tc>
      </w:tr>
      <w:tr w:rsidR="007B7133">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7B7133" w:rsidRDefault="005F57FB">
            <w:pPr>
              <w:pStyle w:val="a8"/>
              <w:spacing w:line="320" w:lineRule="exact"/>
              <w:rPr>
                <w:rFonts w:ascii="楷体_GB2312" w:hAnsi="Calibri" w:cs="宋体"/>
                <w:b/>
                <w:bCs/>
                <w:szCs w:val="24"/>
              </w:rPr>
            </w:pPr>
            <w:r>
              <w:rPr>
                <w:rFonts w:ascii="楷体_GB2312" w:hint="eastAsia"/>
                <w:b/>
                <w:bCs/>
                <w:sz w:val="24"/>
                <w:szCs w:val="24"/>
              </w:rPr>
              <w:t>深交所港股通T日测试安排（模拟T日2020年8月8日的交易）</w:t>
            </w:r>
          </w:p>
        </w:tc>
      </w:tr>
      <w:tr w:rsidR="007B7133">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9:00开始</w:t>
            </w:r>
          </w:p>
        </w:tc>
      </w:tr>
      <w:tr w:rsidR="007B7133">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模拟港股通交易业务的委托申报，并接收成交回报；实时行情的接收与展示。</w:t>
            </w:r>
          </w:p>
        </w:tc>
      </w:tr>
      <w:tr w:rsidR="007B71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7B7133" w:rsidRDefault="007B7133">
            <w:pPr>
              <w:spacing w:line="300" w:lineRule="exact"/>
              <w:rPr>
                <w:color w:val="000000"/>
                <w:sz w:val="21"/>
                <w:szCs w:val="21"/>
              </w:rPr>
            </w:pPr>
          </w:p>
        </w:tc>
      </w:tr>
      <w:tr w:rsidR="007B71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7B7133" w:rsidRDefault="007B7133">
            <w:pPr>
              <w:spacing w:line="300" w:lineRule="exact"/>
              <w:rPr>
                <w:color w:val="000000"/>
                <w:sz w:val="21"/>
                <w:szCs w:val="21"/>
              </w:rPr>
            </w:pPr>
          </w:p>
        </w:tc>
      </w:tr>
      <w:tr w:rsidR="007B71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接收港股收盘价格文件</w:t>
            </w:r>
          </w:p>
        </w:tc>
      </w:tr>
      <w:tr w:rsidR="007B7133">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7B7133" w:rsidRDefault="005F57FB">
            <w:pPr>
              <w:rPr>
                <w:rFonts w:cs="宋体"/>
                <w:color w:val="2E2E2E"/>
                <w:kern w:val="0"/>
                <w:szCs w:val="24"/>
              </w:rPr>
            </w:pPr>
            <w:r>
              <w:rPr>
                <w:rFonts w:hint="eastAsia"/>
                <w:b/>
                <w:bCs/>
                <w:szCs w:val="24"/>
              </w:rPr>
              <w:t>中国结算深圳分公司T日测试安排（模拟T日2020年8月8日的交易）</w:t>
            </w:r>
          </w:p>
        </w:tc>
      </w:tr>
      <w:tr w:rsidR="007B71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7B7133" w:rsidRDefault="005F57FB">
            <w:pPr>
              <w:spacing w:line="300" w:lineRule="exact"/>
              <w:rPr>
                <w:color w:val="000000"/>
                <w:sz w:val="21"/>
                <w:szCs w:val="21"/>
              </w:rPr>
            </w:pPr>
            <w:r>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7B7133" w:rsidRDefault="007B7133">
            <w:pPr>
              <w:spacing w:line="300" w:lineRule="exact"/>
              <w:rPr>
                <w:color w:val="000000"/>
                <w:sz w:val="21"/>
                <w:szCs w:val="21"/>
              </w:rPr>
            </w:pPr>
          </w:p>
        </w:tc>
      </w:tr>
      <w:tr w:rsidR="007B71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7B7133" w:rsidRDefault="005F57FB">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7B7133" w:rsidRDefault="007B7133">
            <w:pPr>
              <w:spacing w:line="300" w:lineRule="exact"/>
              <w:rPr>
                <w:color w:val="000000"/>
                <w:sz w:val="21"/>
                <w:szCs w:val="21"/>
              </w:rPr>
            </w:pPr>
          </w:p>
        </w:tc>
      </w:tr>
      <w:tr w:rsidR="007B713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B7133" w:rsidRDefault="005F57FB">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7B7133" w:rsidRDefault="005F57FB">
            <w:pPr>
              <w:spacing w:line="300" w:lineRule="exact"/>
              <w:rPr>
                <w:color w:val="000000"/>
                <w:sz w:val="21"/>
                <w:szCs w:val="21"/>
              </w:rPr>
            </w:pPr>
            <w:r>
              <w:rPr>
                <w:rFonts w:hint="eastAsia"/>
                <w:color w:val="000000"/>
                <w:sz w:val="21"/>
                <w:szCs w:val="21"/>
              </w:rPr>
              <w:t>14:00后</w:t>
            </w:r>
          </w:p>
        </w:tc>
        <w:tc>
          <w:tcPr>
            <w:tcW w:w="3402" w:type="dxa"/>
            <w:tcBorders>
              <w:top w:val="single" w:sz="4" w:space="0" w:color="auto"/>
              <w:left w:val="nil"/>
              <w:bottom w:val="single" w:sz="4" w:space="0" w:color="auto"/>
              <w:right w:val="single" w:sz="4" w:space="0" w:color="auto"/>
            </w:tcBorders>
          </w:tcPr>
          <w:p w:rsidR="007B7133" w:rsidRDefault="005F57FB">
            <w:pPr>
              <w:spacing w:line="300" w:lineRule="exact"/>
              <w:rPr>
                <w:color w:val="000000"/>
                <w:sz w:val="21"/>
                <w:szCs w:val="21"/>
              </w:rPr>
            </w:pPr>
            <w:r>
              <w:rPr>
                <w:rFonts w:hint="eastAsia"/>
                <w:color w:val="000000"/>
                <w:sz w:val="21"/>
                <w:szCs w:val="21"/>
              </w:rPr>
              <w:t>中国结算深圳分公司发送T日的港股通结算数据。</w:t>
            </w:r>
          </w:p>
          <w:p w:rsidR="007B7133" w:rsidRDefault="005F57FB">
            <w:pPr>
              <w:spacing w:line="300" w:lineRule="exact"/>
              <w:rPr>
                <w:color w:val="000000"/>
                <w:sz w:val="21"/>
                <w:szCs w:val="21"/>
              </w:rPr>
            </w:pPr>
            <w:r>
              <w:rPr>
                <w:rFonts w:hint="eastAsia"/>
                <w:color w:val="000000"/>
                <w:sz w:val="21"/>
                <w:szCs w:val="21"/>
              </w:rPr>
              <w:t>SZHK_SJSMX1mmdd.DBF</w:t>
            </w:r>
          </w:p>
          <w:p w:rsidR="007B7133" w:rsidRDefault="005F57FB">
            <w:pPr>
              <w:spacing w:line="300" w:lineRule="exact"/>
              <w:rPr>
                <w:color w:val="000000"/>
                <w:sz w:val="21"/>
                <w:szCs w:val="21"/>
              </w:rPr>
            </w:pPr>
            <w:r>
              <w:rPr>
                <w:rFonts w:hint="eastAsia"/>
                <w:color w:val="000000"/>
                <w:sz w:val="21"/>
                <w:szCs w:val="21"/>
              </w:rPr>
              <w:t>SZHK_SJSMX2mmdd.DBF</w:t>
            </w:r>
          </w:p>
          <w:p w:rsidR="007B7133" w:rsidRDefault="005F57FB">
            <w:pPr>
              <w:spacing w:line="300" w:lineRule="exact"/>
              <w:rPr>
                <w:color w:val="000000"/>
                <w:sz w:val="21"/>
                <w:szCs w:val="21"/>
              </w:rPr>
            </w:pPr>
            <w:r>
              <w:rPr>
                <w:rFonts w:hint="eastAsia"/>
                <w:color w:val="000000"/>
                <w:sz w:val="21"/>
                <w:szCs w:val="21"/>
              </w:rPr>
              <w:t>SZHK_QTSLmmdd.DBF</w:t>
            </w:r>
          </w:p>
          <w:p w:rsidR="007B7133" w:rsidRDefault="005F57FB">
            <w:pPr>
              <w:spacing w:line="300" w:lineRule="exact"/>
              <w:rPr>
                <w:color w:val="000000"/>
                <w:sz w:val="21"/>
                <w:szCs w:val="21"/>
              </w:rPr>
            </w:pPr>
            <w:r>
              <w:rPr>
                <w:rFonts w:hint="eastAsia"/>
                <w:color w:val="000000"/>
                <w:sz w:val="21"/>
                <w:szCs w:val="21"/>
              </w:rPr>
              <w:t>SZHK_TZXXmmdd.DBF</w:t>
            </w:r>
          </w:p>
          <w:p w:rsidR="007B7133" w:rsidRDefault="005F57FB">
            <w:pPr>
              <w:spacing w:line="300" w:lineRule="exact"/>
              <w:rPr>
                <w:color w:val="000000"/>
                <w:sz w:val="21"/>
                <w:szCs w:val="21"/>
              </w:rPr>
            </w:pPr>
            <w:r>
              <w:rPr>
                <w:rFonts w:hint="eastAsia"/>
                <w:color w:val="000000"/>
                <w:sz w:val="21"/>
                <w:szCs w:val="21"/>
              </w:rPr>
              <w:t>SZHK_YWHBmmdd.DBF</w:t>
            </w:r>
          </w:p>
          <w:p w:rsidR="007B7133" w:rsidRDefault="005F57FB">
            <w:pPr>
              <w:spacing w:line="300" w:lineRule="exact"/>
              <w:rPr>
                <w:color w:val="000000"/>
                <w:sz w:val="21"/>
                <w:szCs w:val="21"/>
              </w:rPr>
            </w:pPr>
            <w:r>
              <w:rPr>
                <w:rFonts w:hint="eastAsia"/>
                <w:color w:val="000000"/>
                <w:sz w:val="21"/>
                <w:szCs w:val="21"/>
              </w:rPr>
              <w:t>SZHK_SJSJGmmdd.DBF</w:t>
            </w:r>
          </w:p>
          <w:p w:rsidR="007B7133" w:rsidRDefault="005F57FB">
            <w:pPr>
              <w:spacing w:line="300" w:lineRule="exact"/>
              <w:rPr>
                <w:color w:val="000000"/>
                <w:sz w:val="21"/>
                <w:szCs w:val="21"/>
              </w:rPr>
            </w:pPr>
            <w:r>
              <w:rPr>
                <w:rFonts w:hint="eastAsia"/>
                <w:color w:val="000000"/>
                <w:sz w:val="21"/>
                <w:szCs w:val="21"/>
              </w:rPr>
              <w:t>SZHK_SJSDZmmdd.DBF</w:t>
            </w:r>
          </w:p>
          <w:p w:rsidR="007B7133" w:rsidRDefault="005F57FB">
            <w:pPr>
              <w:spacing w:line="300" w:lineRule="exact"/>
              <w:rPr>
                <w:color w:val="000000"/>
                <w:sz w:val="21"/>
                <w:szCs w:val="21"/>
              </w:rPr>
            </w:pPr>
            <w:r>
              <w:rPr>
                <w:rFonts w:hint="eastAsia"/>
                <w:color w:val="000000"/>
                <w:sz w:val="21"/>
                <w:szCs w:val="21"/>
              </w:rPr>
              <w:t>SZHK_SJSQSmmdd.DBF</w:t>
            </w:r>
          </w:p>
          <w:p w:rsidR="007B7133" w:rsidRDefault="005F57FB">
            <w:pPr>
              <w:spacing w:line="300" w:lineRule="exact"/>
              <w:rPr>
                <w:color w:val="000000"/>
                <w:sz w:val="21"/>
                <w:szCs w:val="21"/>
              </w:rPr>
            </w:pPr>
            <w:r>
              <w:rPr>
                <w:rFonts w:hint="eastAsia"/>
                <w:color w:val="000000"/>
                <w:sz w:val="21"/>
                <w:szCs w:val="21"/>
              </w:rPr>
              <w:t>SZHK_SJSYEmmdd.DBF</w:t>
            </w:r>
          </w:p>
          <w:p w:rsidR="007B7133" w:rsidRDefault="005F57FB">
            <w:pPr>
              <w:spacing w:line="300" w:lineRule="exact"/>
              <w:rPr>
                <w:color w:val="000000"/>
                <w:sz w:val="21"/>
                <w:szCs w:val="21"/>
              </w:rPr>
            </w:pPr>
            <w:r>
              <w:rPr>
                <w:rFonts w:hint="eastAsia"/>
                <w:color w:val="000000"/>
                <w:sz w:val="21"/>
                <w:szCs w:val="21"/>
              </w:rPr>
              <w:t>SZHK_SJSZJmmdd.DBF</w:t>
            </w:r>
          </w:p>
          <w:p w:rsidR="007B7133" w:rsidRDefault="005F57FB">
            <w:pPr>
              <w:spacing w:line="300" w:lineRule="exact"/>
              <w:rPr>
                <w:color w:val="000000"/>
                <w:sz w:val="21"/>
                <w:szCs w:val="21"/>
              </w:rPr>
            </w:pPr>
            <w:r>
              <w:rPr>
                <w:rFonts w:hint="eastAsia"/>
                <w:color w:val="000000"/>
                <w:sz w:val="21"/>
                <w:szCs w:val="21"/>
              </w:rPr>
              <w:t>SZHK_SJSJXmmdd.DBF</w:t>
            </w:r>
          </w:p>
          <w:p w:rsidR="007B7133" w:rsidRDefault="005F57FB">
            <w:pPr>
              <w:spacing w:line="300" w:lineRule="exact"/>
              <w:rPr>
                <w:color w:val="000000"/>
                <w:sz w:val="21"/>
                <w:szCs w:val="21"/>
              </w:rPr>
            </w:pPr>
            <w:r>
              <w:rPr>
                <w:rFonts w:hint="eastAsia"/>
                <w:color w:val="000000"/>
                <w:sz w:val="21"/>
                <w:szCs w:val="21"/>
              </w:rPr>
              <w:t>SZHK_SJSGBmmdd.DBF</w:t>
            </w:r>
          </w:p>
        </w:tc>
        <w:tc>
          <w:tcPr>
            <w:tcW w:w="3020" w:type="dxa"/>
            <w:tcBorders>
              <w:top w:val="single" w:sz="4" w:space="0" w:color="auto"/>
              <w:left w:val="nil"/>
              <w:bottom w:val="single" w:sz="4" w:space="0" w:color="auto"/>
              <w:right w:val="single" w:sz="4" w:space="0" w:color="auto"/>
            </w:tcBorders>
            <w:vAlign w:val="center"/>
          </w:tcPr>
          <w:p w:rsidR="007B7133" w:rsidRDefault="007B7133">
            <w:pPr>
              <w:spacing w:line="300" w:lineRule="exact"/>
              <w:rPr>
                <w:color w:val="000000"/>
                <w:sz w:val="21"/>
                <w:szCs w:val="21"/>
              </w:rPr>
            </w:pPr>
          </w:p>
        </w:tc>
      </w:tr>
    </w:tbl>
    <w:p w:rsidR="007B7133" w:rsidRDefault="007B7133">
      <w:pPr>
        <w:ind w:firstLineChars="200" w:firstLine="560"/>
        <w:rPr>
          <w:color w:val="000000"/>
          <w:sz w:val="28"/>
          <w:szCs w:val="28"/>
        </w:rPr>
      </w:pPr>
    </w:p>
    <w:p w:rsidR="007B7133" w:rsidRDefault="005F57FB">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7B7133" w:rsidRDefault="005F57FB">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T日和恢复验证测试均以2020年8月7日（星期五）深市所有证券的收盘行情、收市后的股份数据作为交易的起始数据。</w:t>
      </w:r>
    </w:p>
    <w:p w:rsidR="007B7133" w:rsidRDefault="005F57FB">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测试使用的交易网关、交易单元、交易单元与交易网关绑定关系、衍生品结算账号、衍生品合约账户、做市商相关信息、ETF的PD券商名单均与2020年8月10日（星期一）生产系统保持一致。</w:t>
      </w:r>
    </w:p>
    <w:p w:rsidR="007B7133" w:rsidRDefault="005F57FB">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7B7133" w:rsidRDefault="005F57FB">
      <w:pPr>
        <w:ind w:firstLineChars="200" w:firstLine="560"/>
        <w:rPr>
          <w:color w:val="000000"/>
          <w:sz w:val="28"/>
          <w:szCs w:val="28"/>
        </w:rPr>
      </w:pPr>
      <w:r>
        <w:rPr>
          <w:rFonts w:hint="eastAsia"/>
          <w:color w:val="000000"/>
          <w:sz w:val="28"/>
          <w:szCs w:val="28"/>
        </w:rPr>
        <w:t>所有ETF测试使用的PCF/IOPV文件与2020年8月7日（星期五）交易生产系统保持一致，所有基金管理人均无需上传全网测试使用的PCF/IOPV文件。</w:t>
      </w:r>
    </w:p>
    <w:p w:rsidR="007B7133" w:rsidRDefault="005F57FB">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新增测试专用证券账户</w:t>
      </w:r>
    </w:p>
    <w:p w:rsidR="007B7133" w:rsidRDefault="005F57FB">
      <w:pPr>
        <w:ind w:firstLineChars="200" w:firstLine="560"/>
        <w:rPr>
          <w:color w:val="000000"/>
          <w:sz w:val="28"/>
          <w:szCs w:val="28"/>
        </w:rPr>
      </w:pPr>
      <w:r>
        <w:rPr>
          <w:rFonts w:hint="eastAsia"/>
          <w:color w:val="000000"/>
          <w:sz w:val="28"/>
          <w:szCs w:val="28"/>
        </w:rPr>
        <w:t>新增测试专用证券账户0199900000—0199900001（A股个人）、0809900000—0809900001（A股法人）。</w:t>
      </w:r>
    </w:p>
    <w:p w:rsidR="007B7133" w:rsidRDefault="005F57FB">
      <w:pPr>
        <w:ind w:firstLineChars="200" w:firstLine="560"/>
        <w:rPr>
          <w:color w:val="FF0000"/>
          <w:sz w:val="28"/>
          <w:szCs w:val="28"/>
        </w:rPr>
      </w:pPr>
      <w:r>
        <w:rPr>
          <w:rFonts w:hint="eastAsia"/>
          <w:color w:val="FF0000"/>
          <w:sz w:val="28"/>
          <w:szCs w:val="28"/>
        </w:rPr>
        <w:t>上述测试专用证券账户无需向中国结算报送，可直接开通相关权限，但不适用于发行、增发、网络投票业务测试。</w:t>
      </w:r>
    </w:p>
    <w:p w:rsidR="007B7133" w:rsidRDefault="005F57FB">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T日新增如下新股上市交易业务</w:t>
      </w:r>
    </w:p>
    <w:tbl>
      <w:tblPr>
        <w:tblW w:w="1047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74"/>
        <w:gridCol w:w="1147"/>
        <w:gridCol w:w="1209"/>
        <w:gridCol w:w="1311"/>
        <w:gridCol w:w="875"/>
        <w:gridCol w:w="1020"/>
        <w:gridCol w:w="1311"/>
        <w:gridCol w:w="1310"/>
        <w:gridCol w:w="1022"/>
      </w:tblGrid>
      <w:tr w:rsidR="007B7133">
        <w:trPr>
          <w:trHeight w:val="300"/>
          <w:tblHeader/>
          <w:jc w:val="center"/>
        </w:trPr>
        <w:tc>
          <w:tcPr>
            <w:tcW w:w="1274" w:type="dxa"/>
            <w:shd w:val="clear" w:color="auto" w:fill="BFBFBF" w:themeFill="background1" w:themeFillShade="BF"/>
            <w:vAlign w:val="center"/>
          </w:tcPr>
          <w:p w:rsidR="007B7133" w:rsidRDefault="005F57FB">
            <w:pPr>
              <w:widowControl/>
              <w:jc w:val="center"/>
              <w:rPr>
                <w:rFonts w:hAnsi="楷体" w:cs="宋体"/>
                <w:b/>
                <w:bCs/>
                <w:color w:val="2E2E2E"/>
                <w:kern w:val="0"/>
                <w:sz w:val="20"/>
              </w:rPr>
            </w:pPr>
            <w:bookmarkStart w:id="6" w:name="OLE_LINK4"/>
            <w:r>
              <w:rPr>
                <w:rFonts w:hAnsi="楷体" w:cs="宋体" w:hint="eastAsia"/>
                <w:b/>
                <w:bCs/>
                <w:color w:val="2E2E2E"/>
                <w:kern w:val="0"/>
                <w:sz w:val="20"/>
              </w:rPr>
              <w:t>证券类别</w:t>
            </w:r>
          </w:p>
        </w:tc>
        <w:tc>
          <w:tcPr>
            <w:tcW w:w="1147" w:type="dxa"/>
            <w:shd w:val="clear" w:color="auto" w:fill="BFBFBF" w:themeFill="background1" w:themeFillShade="BF"/>
            <w:noWrap/>
            <w:vAlign w:val="center"/>
          </w:tcPr>
          <w:p w:rsidR="007B7133" w:rsidRDefault="005F57FB">
            <w:pPr>
              <w:widowControl/>
              <w:jc w:val="center"/>
              <w:rPr>
                <w:rFonts w:hAnsi="DengXian" w:cs="宋体"/>
                <w:color w:val="000000"/>
                <w:kern w:val="0"/>
                <w:sz w:val="22"/>
                <w:szCs w:val="22"/>
              </w:rPr>
            </w:pPr>
            <w:r>
              <w:rPr>
                <w:rFonts w:hAnsi="楷体" w:cs="宋体" w:hint="eastAsia"/>
                <w:b/>
                <w:bCs/>
                <w:color w:val="2E2E2E"/>
                <w:kern w:val="0"/>
                <w:sz w:val="20"/>
              </w:rPr>
              <w:t>证券代码</w:t>
            </w:r>
          </w:p>
        </w:tc>
        <w:tc>
          <w:tcPr>
            <w:tcW w:w="1209" w:type="dxa"/>
            <w:shd w:val="clear" w:color="auto" w:fill="BFBFBF" w:themeFill="background1" w:themeFillShade="BF"/>
            <w:noWrap/>
            <w:vAlign w:val="center"/>
          </w:tcPr>
          <w:p w:rsidR="007B7133" w:rsidRDefault="005F57FB">
            <w:pPr>
              <w:widowControl/>
              <w:jc w:val="center"/>
              <w:rPr>
                <w:rFonts w:hAnsi="DengXian" w:cs="宋体"/>
                <w:color w:val="000000"/>
                <w:kern w:val="0"/>
                <w:sz w:val="22"/>
                <w:szCs w:val="22"/>
              </w:rPr>
            </w:pPr>
            <w:r>
              <w:rPr>
                <w:rFonts w:hAnsi="楷体" w:cs="宋体" w:hint="eastAsia"/>
                <w:b/>
                <w:bCs/>
                <w:color w:val="2E2E2E"/>
                <w:kern w:val="0"/>
                <w:sz w:val="20"/>
              </w:rPr>
              <w:t>上市首日</w:t>
            </w:r>
          </w:p>
        </w:tc>
        <w:tc>
          <w:tcPr>
            <w:tcW w:w="1311" w:type="dxa"/>
            <w:shd w:val="clear" w:color="auto" w:fill="BFBFBF" w:themeFill="background1" w:themeFillShade="BF"/>
            <w:noWrap/>
            <w:vAlign w:val="center"/>
          </w:tcPr>
          <w:p w:rsidR="007B7133" w:rsidRDefault="005F57FB">
            <w:pPr>
              <w:widowControl/>
              <w:jc w:val="center"/>
              <w:rPr>
                <w:rFonts w:hAnsi="DengXian" w:cs="宋体"/>
                <w:color w:val="000000"/>
                <w:kern w:val="0"/>
                <w:sz w:val="22"/>
                <w:szCs w:val="22"/>
              </w:rPr>
            </w:pPr>
            <w:r>
              <w:rPr>
                <w:rFonts w:hAnsi="楷体" w:cs="宋体" w:hint="eastAsia"/>
                <w:b/>
                <w:bCs/>
                <w:color w:val="2E2E2E"/>
                <w:kern w:val="0"/>
                <w:sz w:val="20"/>
              </w:rPr>
              <w:t>证券简称</w:t>
            </w:r>
          </w:p>
        </w:tc>
        <w:tc>
          <w:tcPr>
            <w:tcW w:w="875" w:type="dxa"/>
            <w:shd w:val="clear" w:color="auto" w:fill="BFBFBF" w:themeFill="background1" w:themeFillShade="BF"/>
            <w:noWrap/>
            <w:vAlign w:val="center"/>
          </w:tcPr>
          <w:p w:rsidR="007B7133" w:rsidRDefault="005F57FB">
            <w:pPr>
              <w:widowControl/>
              <w:jc w:val="center"/>
              <w:rPr>
                <w:rFonts w:hAnsi="DengXian" w:cs="宋体"/>
                <w:color w:val="000000"/>
                <w:kern w:val="0"/>
                <w:sz w:val="22"/>
                <w:szCs w:val="22"/>
              </w:rPr>
            </w:pPr>
            <w:r>
              <w:rPr>
                <w:rFonts w:hAnsi="楷体" w:cs="宋体" w:hint="eastAsia"/>
                <w:b/>
                <w:bCs/>
                <w:color w:val="2E2E2E"/>
                <w:kern w:val="0"/>
                <w:sz w:val="20"/>
              </w:rPr>
              <w:t>开盘参考价</w:t>
            </w:r>
          </w:p>
        </w:tc>
        <w:tc>
          <w:tcPr>
            <w:tcW w:w="1020" w:type="dxa"/>
            <w:shd w:val="clear" w:color="auto" w:fill="BFBFBF" w:themeFill="background1" w:themeFillShade="BF"/>
            <w:noWrap/>
            <w:vAlign w:val="center"/>
          </w:tcPr>
          <w:p w:rsidR="007B7133" w:rsidRDefault="005F57FB">
            <w:pPr>
              <w:widowControl/>
              <w:jc w:val="center"/>
              <w:rPr>
                <w:rFonts w:hAnsi="DengXian" w:cs="宋体"/>
                <w:color w:val="000000"/>
                <w:kern w:val="0"/>
                <w:sz w:val="22"/>
                <w:szCs w:val="22"/>
              </w:rPr>
            </w:pPr>
            <w:r>
              <w:rPr>
                <w:rFonts w:hAnsi="楷体" w:cs="宋体" w:hint="eastAsia"/>
                <w:b/>
                <w:bCs/>
                <w:color w:val="2E2E2E"/>
                <w:kern w:val="0"/>
                <w:sz w:val="20"/>
              </w:rPr>
              <w:t>是否尚未盈利</w:t>
            </w:r>
          </w:p>
        </w:tc>
        <w:tc>
          <w:tcPr>
            <w:tcW w:w="1311" w:type="dxa"/>
            <w:shd w:val="clear" w:color="auto" w:fill="BFBFBF" w:themeFill="background1" w:themeFillShade="BF"/>
            <w:noWrap/>
            <w:vAlign w:val="center"/>
          </w:tcPr>
          <w:p w:rsidR="007B7133" w:rsidRDefault="005F57FB">
            <w:pPr>
              <w:widowControl/>
              <w:jc w:val="center"/>
              <w:rPr>
                <w:rFonts w:hAnsi="DengXian" w:cs="宋体"/>
                <w:color w:val="000000"/>
                <w:kern w:val="0"/>
                <w:sz w:val="22"/>
                <w:szCs w:val="22"/>
              </w:rPr>
            </w:pPr>
            <w:r>
              <w:rPr>
                <w:rFonts w:hAnsi="楷体" w:cs="宋体" w:hint="eastAsia"/>
                <w:b/>
                <w:bCs/>
                <w:color w:val="2E2E2E"/>
                <w:kern w:val="0"/>
                <w:sz w:val="20"/>
              </w:rPr>
              <w:t>是否存在表决权差异</w:t>
            </w:r>
          </w:p>
        </w:tc>
        <w:tc>
          <w:tcPr>
            <w:tcW w:w="1310" w:type="dxa"/>
            <w:shd w:val="clear" w:color="auto" w:fill="BFBFBF" w:themeFill="background1" w:themeFillShade="BF"/>
            <w:noWrap/>
            <w:vAlign w:val="center"/>
          </w:tcPr>
          <w:p w:rsidR="007B7133" w:rsidRDefault="005F57FB">
            <w:pPr>
              <w:widowControl/>
              <w:jc w:val="center"/>
              <w:rPr>
                <w:rFonts w:hAnsi="DengXian" w:cs="宋体"/>
                <w:color w:val="000000"/>
                <w:kern w:val="0"/>
                <w:sz w:val="22"/>
                <w:szCs w:val="22"/>
              </w:rPr>
            </w:pPr>
            <w:r>
              <w:rPr>
                <w:rFonts w:hAnsi="楷体" w:cs="宋体" w:hint="eastAsia"/>
                <w:b/>
                <w:bCs/>
                <w:color w:val="2E2E2E"/>
                <w:kern w:val="0"/>
                <w:sz w:val="20"/>
              </w:rPr>
              <w:t>是否具有协议控制架构</w:t>
            </w:r>
          </w:p>
        </w:tc>
        <w:tc>
          <w:tcPr>
            <w:tcW w:w="1022" w:type="dxa"/>
            <w:shd w:val="clear" w:color="auto" w:fill="BFBFBF" w:themeFill="background1" w:themeFillShade="BF"/>
            <w:noWrap/>
            <w:vAlign w:val="center"/>
          </w:tcPr>
          <w:p w:rsidR="007B7133" w:rsidRDefault="005F57FB">
            <w:pPr>
              <w:widowControl/>
              <w:jc w:val="center"/>
              <w:rPr>
                <w:rFonts w:hAnsi="DengXian" w:cs="宋体"/>
                <w:color w:val="000000"/>
                <w:kern w:val="0"/>
                <w:sz w:val="22"/>
                <w:szCs w:val="22"/>
              </w:rPr>
            </w:pPr>
            <w:r>
              <w:rPr>
                <w:rFonts w:hAnsi="楷体" w:cs="宋体" w:hint="eastAsia"/>
                <w:b/>
                <w:bCs/>
                <w:color w:val="2E2E2E"/>
                <w:kern w:val="0"/>
                <w:sz w:val="20"/>
              </w:rPr>
              <w:t>是否注册制</w:t>
            </w:r>
          </w:p>
        </w:tc>
      </w:tr>
      <w:tr w:rsidR="007B7133">
        <w:trPr>
          <w:trHeight w:val="495"/>
          <w:jc w:val="center"/>
        </w:trPr>
        <w:tc>
          <w:tcPr>
            <w:tcW w:w="1274" w:type="dxa"/>
            <w:vMerge w:val="restart"/>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创业板注册制股票</w:t>
            </w: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302001</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N创测01</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10.01</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302002</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N创测02</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10.02</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302003</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N创测03</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10.03</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302004</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N创测04</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10.04</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302005</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N创测05</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10.05</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302006</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N创测06</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10.06</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302007</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N创测07</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10.07</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302008</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N创测08</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10.08</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302009</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N创测09</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10.09</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302010</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N创测10</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10.10</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302011</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N创测11</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10.11</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302012</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N创测12</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10.12</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302013</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N创测13</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10.13</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302014</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N创测14</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10.14</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302015</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N创测15</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10.15</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302016</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N创测16</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10.16</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302017</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N创测17</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10.17</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302018</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N创测18</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10.18</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302019</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N创测19</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10.19</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Merge/>
            <w:vAlign w:val="center"/>
          </w:tcPr>
          <w:p w:rsidR="007B7133" w:rsidRDefault="007B7133">
            <w:pPr>
              <w:widowControl/>
              <w:jc w:val="center"/>
              <w:rPr>
                <w:rFonts w:hAnsi="楷体" w:cs="宋体"/>
                <w:color w:val="000000"/>
                <w:kern w:val="0"/>
                <w:sz w:val="20"/>
              </w:rPr>
            </w:pP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302020</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N创测20</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10.20</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创业板存托凭证</w:t>
            </w: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309801</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N创测1DR</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11.00</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Y</w:t>
            </w:r>
          </w:p>
        </w:tc>
      </w:tr>
      <w:tr w:rsidR="007B7133">
        <w:trPr>
          <w:trHeight w:val="495"/>
          <w:jc w:val="center"/>
        </w:trPr>
        <w:tc>
          <w:tcPr>
            <w:tcW w:w="1274" w:type="dxa"/>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主板存托凭证</w:t>
            </w:r>
          </w:p>
        </w:tc>
        <w:tc>
          <w:tcPr>
            <w:tcW w:w="1147"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001001</w:t>
            </w:r>
          </w:p>
        </w:tc>
        <w:tc>
          <w:tcPr>
            <w:tcW w:w="1209"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N主测1DR</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12.00</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r>
      <w:tr w:rsidR="007B7133">
        <w:trPr>
          <w:trHeight w:val="495"/>
          <w:jc w:val="center"/>
        </w:trPr>
        <w:tc>
          <w:tcPr>
            <w:tcW w:w="1274" w:type="dxa"/>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中小板股票</w:t>
            </w:r>
          </w:p>
        </w:tc>
        <w:tc>
          <w:tcPr>
            <w:tcW w:w="1147" w:type="dxa"/>
            <w:shd w:val="clear" w:color="auto" w:fill="auto"/>
            <w:noWrap/>
            <w:vAlign w:val="center"/>
          </w:tcPr>
          <w:p w:rsidR="007B7133" w:rsidRDefault="005F57FB">
            <w:pPr>
              <w:widowControl/>
              <w:jc w:val="center"/>
              <w:rPr>
                <w:rFonts w:hAnsi="楷体" w:cs="宋体"/>
                <w:color w:val="FF0000"/>
                <w:kern w:val="0"/>
                <w:sz w:val="20"/>
              </w:rPr>
            </w:pPr>
            <w:r>
              <w:rPr>
                <w:rFonts w:hAnsi="楷体" w:cs="宋体" w:hint="eastAsia"/>
                <w:color w:val="000000"/>
                <w:kern w:val="0"/>
                <w:sz w:val="20"/>
              </w:rPr>
              <w:t>003342</w:t>
            </w:r>
          </w:p>
        </w:tc>
        <w:tc>
          <w:tcPr>
            <w:tcW w:w="1209" w:type="dxa"/>
            <w:shd w:val="clear" w:color="auto" w:fill="auto"/>
            <w:noWrap/>
            <w:vAlign w:val="center"/>
          </w:tcPr>
          <w:p w:rsidR="007B7133" w:rsidRDefault="005F57FB">
            <w:pPr>
              <w:widowControl/>
              <w:jc w:val="center"/>
              <w:rPr>
                <w:rFonts w:hAnsi="楷体" w:cs="宋体"/>
                <w:color w:val="FF0000"/>
                <w:kern w:val="0"/>
                <w:sz w:val="20"/>
              </w:rPr>
            </w:pPr>
            <w:r>
              <w:rPr>
                <w:rFonts w:hAnsi="楷体" w:cs="宋体" w:hint="eastAsia"/>
                <w:color w:val="000000"/>
                <w:kern w:val="0"/>
                <w:sz w:val="20"/>
              </w:rPr>
              <w:t>2020/8/8</w:t>
            </w:r>
          </w:p>
        </w:tc>
        <w:tc>
          <w:tcPr>
            <w:tcW w:w="1311" w:type="dxa"/>
            <w:shd w:val="clear" w:color="auto" w:fill="auto"/>
            <w:noWrap/>
            <w:vAlign w:val="center"/>
          </w:tcPr>
          <w:p w:rsidR="007B7133" w:rsidRDefault="005F57FB">
            <w:pPr>
              <w:widowControl/>
              <w:jc w:val="center"/>
              <w:rPr>
                <w:rFonts w:hAnsi="楷体" w:cs="宋体"/>
                <w:color w:val="FF0000"/>
                <w:kern w:val="0"/>
                <w:sz w:val="20"/>
              </w:rPr>
            </w:pPr>
            <w:r>
              <w:rPr>
                <w:rFonts w:hAnsi="楷体" w:cs="宋体" w:hint="eastAsia"/>
                <w:color w:val="000000"/>
                <w:kern w:val="0"/>
                <w:sz w:val="20"/>
              </w:rPr>
              <w:t>N中测342</w:t>
            </w:r>
          </w:p>
        </w:tc>
        <w:tc>
          <w:tcPr>
            <w:tcW w:w="8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22.00</w:t>
            </w:r>
          </w:p>
        </w:tc>
        <w:tc>
          <w:tcPr>
            <w:tcW w:w="102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31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c>
          <w:tcPr>
            <w:tcW w:w="1022" w:type="dxa"/>
            <w:shd w:val="clear" w:color="auto" w:fill="auto"/>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N</w:t>
            </w:r>
          </w:p>
        </w:tc>
      </w:tr>
    </w:tbl>
    <w:p w:rsidR="007B7133" w:rsidRDefault="005F57FB">
      <w:pPr>
        <w:tabs>
          <w:tab w:val="left" w:pos="420"/>
        </w:tabs>
        <w:ind w:firstLineChars="202" w:firstLine="566"/>
        <w:rPr>
          <w:rFonts w:hAnsi="楷体"/>
          <w:color w:val="2E2E2E"/>
          <w:kern w:val="0"/>
          <w:sz w:val="28"/>
          <w:szCs w:val="28"/>
        </w:rPr>
      </w:pPr>
      <w:r>
        <w:rPr>
          <w:rFonts w:hAnsi="楷体" w:hint="eastAsia"/>
          <w:color w:val="2E2E2E"/>
          <w:kern w:val="0"/>
          <w:sz w:val="28"/>
          <w:szCs w:val="28"/>
        </w:rPr>
        <w:t>创业板注册制股票、创业板存托凭证上市首日即可纳入融资融券标的证券清单，纳入可充抵保证金证券清单。</w:t>
      </w:r>
    </w:p>
    <w:p w:rsidR="007B7133" w:rsidRDefault="005F57FB">
      <w:pPr>
        <w:tabs>
          <w:tab w:val="left" w:pos="420"/>
        </w:tabs>
        <w:ind w:firstLineChars="202" w:firstLine="566"/>
        <w:rPr>
          <w:rFonts w:hAnsi="楷体"/>
          <w:color w:val="2E2E2E"/>
          <w:kern w:val="0"/>
          <w:sz w:val="28"/>
          <w:szCs w:val="28"/>
        </w:rPr>
      </w:pPr>
      <w:r>
        <w:rPr>
          <w:rFonts w:hAnsi="楷体" w:hint="eastAsia"/>
          <w:color w:val="2E2E2E"/>
          <w:kern w:val="0"/>
          <w:sz w:val="28"/>
          <w:szCs w:val="28"/>
        </w:rPr>
        <w:t>中国结算深圳分公司为0199900000、0199900001、0809900000、0809900001测试证券账户在每个有效的A股托管单元新增登记上述证券的00股份各400,000股/份</w:t>
      </w:r>
      <w:bookmarkEnd w:id="6"/>
      <w:r>
        <w:rPr>
          <w:rFonts w:hAnsi="楷体" w:hint="eastAsia"/>
          <w:color w:val="2E2E2E"/>
          <w:kern w:val="0"/>
          <w:sz w:val="28"/>
          <w:szCs w:val="28"/>
        </w:rPr>
        <w:t>（其中0199900001账户的302001证券包括司法冻结的可售冻结20,000股、0809900001账户的309801证券包括柜台质押冻结的可售冻结20,000份），新增登记302001、309801证券的07股份各110,000股/份；为每个有效的证券公司融券专用证券账户在其信用托管单元上新增登记302001、309801证券的00股份各1,000,000股/份。</w:t>
      </w:r>
    </w:p>
    <w:p w:rsidR="007B7133" w:rsidRDefault="005F57FB">
      <w:pPr>
        <w:tabs>
          <w:tab w:val="left" w:pos="420"/>
        </w:tabs>
        <w:ind w:firstLineChars="202" w:firstLine="566"/>
        <w:rPr>
          <w:rFonts w:hAnsi="楷体"/>
          <w:color w:val="2E2E2E"/>
          <w:kern w:val="0"/>
          <w:sz w:val="28"/>
          <w:szCs w:val="28"/>
        </w:rPr>
      </w:pPr>
      <w:r>
        <w:rPr>
          <w:rFonts w:hAnsi="楷体" w:hint="eastAsia"/>
          <w:color w:val="2E2E2E"/>
          <w:kern w:val="0"/>
          <w:sz w:val="28"/>
          <w:szCs w:val="28"/>
        </w:rPr>
        <w:t>请参加测试的交易参与人按上述规则自行构造初始股份数据。</w:t>
      </w:r>
    </w:p>
    <w:p w:rsidR="007B7133" w:rsidRDefault="005F57FB">
      <w:pPr>
        <w:pStyle w:val="af4"/>
        <w:numPr>
          <w:ilvl w:val="0"/>
          <w:numId w:val="7"/>
        </w:numPr>
        <w:spacing w:line="560" w:lineRule="exact"/>
        <w:ind w:firstLine="560"/>
        <w:outlineLvl w:val="1"/>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基金交易业务测试安排</w:t>
      </w:r>
    </w:p>
    <w:tbl>
      <w:tblPr>
        <w:tblW w:w="6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751"/>
        <w:gridCol w:w="2814"/>
      </w:tblGrid>
      <w:tr w:rsidR="007B7133">
        <w:trPr>
          <w:trHeight w:val="70"/>
          <w:tblHeader/>
          <w:jc w:val="center"/>
        </w:trPr>
        <w:tc>
          <w:tcPr>
            <w:tcW w:w="1975" w:type="dxa"/>
            <w:shd w:val="clear" w:color="auto" w:fill="BFBFBF" w:themeFill="background1" w:themeFillShade="BF"/>
            <w:vAlign w:val="center"/>
          </w:tcPr>
          <w:p w:rsidR="007B7133" w:rsidRDefault="005F57FB">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751" w:type="dxa"/>
            <w:shd w:val="clear" w:color="auto" w:fill="BFBFBF" w:themeFill="background1" w:themeFillShade="BF"/>
            <w:vAlign w:val="center"/>
          </w:tcPr>
          <w:p w:rsidR="007B7133" w:rsidRDefault="005F57FB">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2814" w:type="dxa"/>
            <w:shd w:val="clear" w:color="auto" w:fill="BFBFBF" w:themeFill="background1" w:themeFillShade="BF"/>
            <w:vAlign w:val="center"/>
          </w:tcPr>
          <w:p w:rsidR="007B7133" w:rsidRDefault="005F57FB">
            <w:pPr>
              <w:widowControl/>
              <w:jc w:val="center"/>
              <w:rPr>
                <w:rFonts w:hAnsi="楷体" w:cs="宋体"/>
                <w:b/>
                <w:bCs/>
                <w:color w:val="2E2E2E"/>
                <w:kern w:val="0"/>
                <w:sz w:val="20"/>
              </w:rPr>
            </w:pPr>
            <w:r>
              <w:rPr>
                <w:rFonts w:hAnsi="楷体" w:cs="宋体" w:hint="eastAsia"/>
                <w:b/>
                <w:bCs/>
                <w:color w:val="2E2E2E"/>
                <w:kern w:val="0"/>
                <w:sz w:val="20"/>
              </w:rPr>
              <w:t>价格涨跌幅限制比例</w:t>
            </w:r>
          </w:p>
        </w:tc>
      </w:tr>
      <w:tr w:rsidR="007B7133">
        <w:trPr>
          <w:trHeight w:val="270"/>
          <w:jc w:val="center"/>
        </w:trPr>
        <w:tc>
          <w:tcPr>
            <w:tcW w:w="19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150152</w:t>
            </w:r>
          </w:p>
        </w:tc>
        <w:tc>
          <w:tcPr>
            <w:tcW w:w="175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创业板A</w:t>
            </w:r>
          </w:p>
        </w:tc>
        <w:tc>
          <w:tcPr>
            <w:tcW w:w="2814"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w:t>
            </w:r>
          </w:p>
        </w:tc>
      </w:tr>
      <w:tr w:rsidR="007B7133">
        <w:trPr>
          <w:trHeight w:val="270"/>
          <w:jc w:val="center"/>
        </w:trPr>
        <w:tc>
          <w:tcPr>
            <w:tcW w:w="19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150153</w:t>
            </w:r>
          </w:p>
        </w:tc>
        <w:tc>
          <w:tcPr>
            <w:tcW w:w="175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创业板B</w:t>
            </w:r>
          </w:p>
        </w:tc>
        <w:tc>
          <w:tcPr>
            <w:tcW w:w="2814" w:type="dxa"/>
            <w:shd w:val="clear" w:color="auto" w:fill="auto"/>
            <w:noWrap/>
            <w:vAlign w:val="center"/>
          </w:tcPr>
          <w:p w:rsidR="007B7133" w:rsidRDefault="005F57FB">
            <w:pPr>
              <w:widowControl/>
              <w:jc w:val="center"/>
              <w:rPr>
                <w:rFonts w:hAnsi="楷体" w:cs="宋体"/>
                <w:color w:val="FF0000"/>
                <w:kern w:val="0"/>
                <w:sz w:val="20"/>
              </w:rPr>
            </w:pPr>
            <w:r>
              <w:rPr>
                <w:rFonts w:hAnsi="楷体" w:cs="宋体" w:hint="eastAsia"/>
                <w:color w:val="FF0000"/>
                <w:kern w:val="0"/>
                <w:sz w:val="20"/>
              </w:rPr>
              <w:t>20%</w:t>
            </w:r>
          </w:p>
        </w:tc>
      </w:tr>
      <w:tr w:rsidR="007B7133">
        <w:trPr>
          <w:trHeight w:val="270"/>
          <w:jc w:val="center"/>
        </w:trPr>
        <w:tc>
          <w:tcPr>
            <w:tcW w:w="19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159915</w:t>
            </w:r>
          </w:p>
        </w:tc>
        <w:tc>
          <w:tcPr>
            <w:tcW w:w="175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创业板</w:t>
            </w:r>
          </w:p>
        </w:tc>
        <w:tc>
          <w:tcPr>
            <w:tcW w:w="2814" w:type="dxa"/>
            <w:shd w:val="clear" w:color="auto" w:fill="auto"/>
            <w:noWrap/>
            <w:vAlign w:val="center"/>
          </w:tcPr>
          <w:p w:rsidR="007B7133" w:rsidRDefault="005F57FB">
            <w:pPr>
              <w:widowControl/>
              <w:jc w:val="center"/>
              <w:rPr>
                <w:rFonts w:hAnsi="楷体" w:cs="宋体"/>
                <w:color w:val="FF0000"/>
                <w:kern w:val="0"/>
                <w:sz w:val="20"/>
              </w:rPr>
            </w:pPr>
            <w:r>
              <w:rPr>
                <w:rFonts w:hAnsi="楷体" w:cs="宋体" w:hint="eastAsia"/>
                <w:color w:val="FF0000"/>
                <w:kern w:val="0"/>
                <w:sz w:val="20"/>
              </w:rPr>
              <w:t>20%</w:t>
            </w:r>
          </w:p>
        </w:tc>
      </w:tr>
      <w:tr w:rsidR="007B7133">
        <w:trPr>
          <w:trHeight w:val="270"/>
          <w:jc w:val="center"/>
        </w:trPr>
        <w:tc>
          <w:tcPr>
            <w:tcW w:w="19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159901</w:t>
            </w:r>
          </w:p>
        </w:tc>
        <w:tc>
          <w:tcPr>
            <w:tcW w:w="175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深100ETF</w:t>
            </w:r>
          </w:p>
        </w:tc>
        <w:tc>
          <w:tcPr>
            <w:tcW w:w="2814"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w:t>
            </w:r>
          </w:p>
        </w:tc>
      </w:tr>
      <w:tr w:rsidR="007B7133">
        <w:trPr>
          <w:trHeight w:val="270"/>
          <w:jc w:val="center"/>
        </w:trPr>
        <w:tc>
          <w:tcPr>
            <w:tcW w:w="19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159919</w:t>
            </w:r>
          </w:p>
        </w:tc>
        <w:tc>
          <w:tcPr>
            <w:tcW w:w="175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300ETF</w:t>
            </w:r>
          </w:p>
        </w:tc>
        <w:tc>
          <w:tcPr>
            <w:tcW w:w="2814"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10%</w:t>
            </w:r>
          </w:p>
        </w:tc>
      </w:tr>
      <w:tr w:rsidR="007B7133">
        <w:trPr>
          <w:trHeight w:val="270"/>
          <w:jc w:val="center"/>
        </w:trPr>
        <w:tc>
          <w:tcPr>
            <w:tcW w:w="1975"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160223</w:t>
            </w:r>
          </w:p>
        </w:tc>
        <w:tc>
          <w:tcPr>
            <w:tcW w:w="1751"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创业板基</w:t>
            </w:r>
          </w:p>
        </w:tc>
        <w:tc>
          <w:tcPr>
            <w:tcW w:w="2814"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FF0000"/>
                <w:kern w:val="0"/>
                <w:sz w:val="20"/>
              </w:rPr>
              <w:t>20%</w:t>
            </w:r>
          </w:p>
        </w:tc>
      </w:tr>
    </w:tbl>
    <w:p w:rsidR="007B7133" w:rsidRDefault="005F57FB">
      <w:pPr>
        <w:tabs>
          <w:tab w:val="left" w:pos="420"/>
        </w:tabs>
        <w:ind w:firstLineChars="202" w:firstLine="566"/>
        <w:rPr>
          <w:rFonts w:hAnsi="楷体"/>
          <w:color w:val="2E2E2E"/>
          <w:kern w:val="0"/>
          <w:sz w:val="28"/>
          <w:szCs w:val="28"/>
        </w:rPr>
      </w:pPr>
      <w:r>
        <w:rPr>
          <w:rFonts w:hAnsi="楷体" w:hint="eastAsia"/>
          <w:color w:val="2E2E2E"/>
          <w:kern w:val="0"/>
          <w:sz w:val="28"/>
          <w:szCs w:val="28"/>
        </w:rPr>
        <w:t>中国结算深圳分公司为0199900000、0199900001、0809900000、0809900001测试证券账户在每个有效的A股托管单元新增登记上述基金的00股份各5,000,000份。159915（创业板）为融资融券标的证券。</w:t>
      </w:r>
    </w:p>
    <w:p w:rsidR="007B7133" w:rsidRDefault="005F57FB">
      <w:pPr>
        <w:tabs>
          <w:tab w:val="left" w:pos="420"/>
        </w:tabs>
        <w:ind w:firstLineChars="202" w:firstLine="566"/>
        <w:rPr>
          <w:rFonts w:hAnsi="楷体"/>
          <w:color w:val="2E2E2E"/>
          <w:kern w:val="0"/>
          <w:sz w:val="28"/>
          <w:szCs w:val="28"/>
        </w:rPr>
      </w:pPr>
      <w:r>
        <w:rPr>
          <w:rFonts w:hAnsi="楷体" w:hint="eastAsia"/>
          <w:color w:val="2E2E2E"/>
          <w:kern w:val="0"/>
          <w:sz w:val="28"/>
          <w:szCs w:val="28"/>
        </w:rPr>
        <w:t>请参加测试的交易参与人按上述规则自行构造初始股份数据。</w:t>
      </w:r>
    </w:p>
    <w:p w:rsidR="007B7133" w:rsidRDefault="005F57FB">
      <w:pPr>
        <w:pStyle w:val="af4"/>
        <w:numPr>
          <w:ilvl w:val="0"/>
          <w:numId w:val="7"/>
        </w:numPr>
        <w:spacing w:line="560" w:lineRule="exact"/>
        <w:ind w:firstLine="560"/>
        <w:outlineLvl w:val="1"/>
        <w:rPr>
          <w:rFonts w:hAnsi="楷体"/>
          <w:color w:val="2E2E2E"/>
          <w:kern w:val="0"/>
          <w:sz w:val="28"/>
          <w:szCs w:val="28"/>
        </w:rPr>
      </w:pPr>
      <w:r>
        <w:rPr>
          <w:rFonts w:ascii="楷体_GB2312" w:eastAsia="楷体_GB2312" w:hAnsi="楷体" w:hint="eastAsia"/>
          <w:color w:val="2E2E2E"/>
          <w:kern w:val="0"/>
          <w:sz w:val="28"/>
          <w:szCs w:val="28"/>
        </w:rPr>
        <w:t>创业板退市整理期交易业务测试安排</w:t>
      </w:r>
    </w:p>
    <w:tbl>
      <w:tblPr>
        <w:tblW w:w="9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200"/>
        <w:gridCol w:w="6802"/>
      </w:tblGrid>
      <w:tr w:rsidR="007B7133">
        <w:trPr>
          <w:trHeight w:val="455"/>
          <w:tblHeader/>
          <w:jc w:val="center"/>
        </w:trPr>
        <w:tc>
          <w:tcPr>
            <w:tcW w:w="1200" w:type="dxa"/>
            <w:shd w:val="clear" w:color="auto" w:fill="BFBFBF" w:themeFill="background1" w:themeFillShade="BF"/>
            <w:vAlign w:val="center"/>
          </w:tcPr>
          <w:p w:rsidR="007B7133" w:rsidRDefault="005F57FB">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200" w:type="dxa"/>
            <w:shd w:val="clear" w:color="auto" w:fill="BFBFBF" w:themeFill="background1" w:themeFillShade="BF"/>
            <w:vAlign w:val="center"/>
          </w:tcPr>
          <w:p w:rsidR="007B7133" w:rsidRDefault="005F57FB">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6802" w:type="dxa"/>
            <w:shd w:val="clear" w:color="auto" w:fill="BFBFBF" w:themeFill="background1" w:themeFillShade="BF"/>
            <w:vAlign w:val="center"/>
          </w:tcPr>
          <w:p w:rsidR="007B7133" w:rsidRDefault="005F57FB">
            <w:pPr>
              <w:jc w:val="center"/>
              <w:rPr>
                <w:rFonts w:hAnsi="楷体" w:cs="宋体"/>
                <w:b/>
                <w:bCs/>
                <w:color w:val="2E2E2E"/>
                <w:kern w:val="0"/>
                <w:sz w:val="20"/>
              </w:rPr>
            </w:pPr>
            <w:r>
              <w:rPr>
                <w:rFonts w:hAnsi="楷体" w:cs="宋体" w:hint="eastAsia"/>
                <w:b/>
                <w:bCs/>
                <w:color w:val="2E2E2E"/>
                <w:kern w:val="0"/>
                <w:sz w:val="20"/>
              </w:rPr>
              <w:t>备注</w:t>
            </w:r>
          </w:p>
        </w:tc>
      </w:tr>
      <w:tr w:rsidR="007B7133">
        <w:trPr>
          <w:trHeight w:val="607"/>
          <w:jc w:val="center"/>
        </w:trPr>
        <w:tc>
          <w:tcPr>
            <w:tcW w:w="120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300090</w:t>
            </w:r>
          </w:p>
        </w:tc>
        <w:tc>
          <w:tcPr>
            <w:tcW w:w="120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盛运退</w:t>
            </w:r>
          </w:p>
        </w:tc>
        <w:tc>
          <w:tcPr>
            <w:tcW w:w="6802" w:type="dxa"/>
            <w:vMerge w:val="restart"/>
            <w:vAlign w:val="center"/>
          </w:tcPr>
          <w:p w:rsidR="007B7133" w:rsidRDefault="005F57FB">
            <w:pPr>
              <w:widowControl/>
              <w:jc w:val="left"/>
              <w:rPr>
                <w:rFonts w:hAnsi="楷体"/>
                <w:color w:val="2E2E2E"/>
                <w:kern w:val="0"/>
                <w:szCs w:val="28"/>
              </w:rPr>
            </w:pPr>
            <w:r>
              <w:rPr>
                <w:rFonts w:ascii="楷体" w:eastAsia="楷体" w:hAnsi="楷体" w:cs="宋体" w:hint="eastAsia"/>
                <w:color w:val="000000"/>
                <w:kern w:val="0"/>
                <w:sz w:val="20"/>
              </w:rPr>
              <w:t>新规实施前已进入退市整理期、新规实施后仍处于退市整理期的创业板核准制股票，不适用《深圳证券交易所创业板交易特别规定》，仍适用《深圳证券交易所交易规则》，比如价格涨跌幅仍为10%、竞价交易单笔委托上限仍为100万、限价申报不适用2%有效竞价范围，以及不引入盘后定价交易等。</w:t>
            </w:r>
          </w:p>
        </w:tc>
      </w:tr>
      <w:tr w:rsidR="007B7133">
        <w:trPr>
          <w:trHeight w:val="559"/>
          <w:jc w:val="center"/>
        </w:trPr>
        <w:tc>
          <w:tcPr>
            <w:tcW w:w="120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300156</w:t>
            </w:r>
          </w:p>
        </w:tc>
        <w:tc>
          <w:tcPr>
            <w:tcW w:w="120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神雾退</w:t>
            </w:r>
          </w:p>
        </w:tc>
        <w:tc>
          <w:tcPr>
            <w:tcW w:w="6802" w:type="dxa"/>
            <w:vMerge/>
            <w:vAlign w:val="center"/>
          </w:tcPr>
          <w:p w:rsidR="007B7133" w:rsidRDefault="007B7133">
            <w:pPr>
              <w:widowControl/>
              <w:jc w:val="center"/>
              <w:rPr>
                <w:rFonts w:hAnsi="楷体" w:cs="宋体"/>
                <w:color w:val="000000"/>
                <w:kern w:val="0"/>
                <w:sz w:val="20"/>
              </w:rPr>
            </w:pPr>
          </w:p>
        </w:tc>
      </w:tr>
    </w:tbl>
    <w:p w:rsidR="007B7133" w:rsidRDefault="005F57FB">
      <w:pPr>
        <w:tabs>
          <w:tab w:val="left" w:pos="420"/>
        </w:tabs>
        <w:ind w:firstLineChars="202" w:firstLine="566"/>
        <w:rPr>
          <w:rFonts w:hAnsi="楷体"/>
          <w:color w:val="2E2E2E"/>
          <w:kern w:val="0"/>
          <w:sz w:val="28"/>
          <w:szCs w:val="28"/>
        </w:rPr>
      </w:pPr>
      <w:r>
        <w:rPr>
          <w:rFonts w:hAnsi="楷体" w:hint="eastAsia"/>
          <w:color w:val="2E2E2E"/>
          <w:kern w:val="0"/>
          <w:sz w:val="28"/>
          <w:szCs w:val="28"/>
        </w:rPr>
        <w:t>中国结算深圳分公司为0199900000、0199900001、0809900000、0809900001测试证券账户在每个有效的A股托管单元新增登记上述证券的00股份各400,000份。</w:t>
      </w:r>
    </w:p>
    <w:p w:rsidR="007B7133" w:rsidRDefault="005F57FB">
      <w:pPr>
        <w:tabs>
          <w:tab w:val="left" w:pos="420"/>
        </w:tabs>
        <w:ind w:firstLineChars="202" w:firstLine="566"/>
        <w:rPr>
          <w:rFonts w:hAnsi="楷体"/>
          <w:color w:val="2E2E2E"/>
          <w:kern w:val="0"/>
          <w:sz w:val="28"/>
          <w:szCs w:val="28"/>
        </w:rPr>
      </w:pPr>
      <w:r>
        <w:rPr>
          <w:rFonts w:hAnsi="楷体" w:hint="eastAsia"/>
          <w:color w:val="2E2E2E"/>
          <w:kern w:val="0"/>
          <w:sz w:val="28"/>
          <w:szCs w:val="28"/>
        </w:rPr>
        <w:t>请参加测试的交易参与人按上述规则自行构造初始股份数据。</w:t>
      </w:r>
    </w:p>
    <w:p w:rsidR="007B7133" w:rsidRDefault="005F57FB">
      <w:pPr>
        <w:pStyle w:val="af4"/>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网络投票业务测试安排</w:t>
      </w:r>
    </w:p>
    <w:p w:rsidR="007B7133" w:rsidRDefault="005F57FB">
      <w:pPr>
        <w:ind w:firstLineChars="200" w:firstLine="560"/>
        <w:rPr>
          <w:rFonts w:hAnsi="楷体"/>
          <w:sz w:val="28"/>
          <w:szCs w:val="28"/>
        </w:rPr>
      </w:pPr>
      <w:r>
        <w:rPr>
          <w:rFonts w:hAnsi="楷体" w:hint="eastAsia"/>
          <w:sz w:val="28"/>
          <w:szCs w:val="28"/>
        </w:rPr>
        <w:t>与2020年</w:t>
      </w:r>
      <w:r w:rsidR="00A9414A">
        <w:rPr>
          <w:rFonts w:hAnsi="楷体" w:hint="eastAsia"/>
          <w:sz w:val="28"/>
          <w:szCs w:val="28"/>
        </w:rPr>
        <w:t>8</w:t>
      </w:r>
      <w:r>
        <w:rPr>
          <w:rFonts w:hAnsi="楷体" w:hint="eastAsia"/>
          <w:sz w:val="28"/>
          <w:szCs w:val="28"/>
        </w:rPr>
        <w:t>月</w:t>
      </w:r>
      <w:r w:rsidR="00A9414A">
        <w:rPr>
          <w:rFonts w:hAnsi="楷体" w:hint="eastAsia"/>
          <w:sz w:val="28"/>
          <w:szCs w:val="28"/>
        </w:rPr>
        <w:t>10</w:t>
      </w:r>
      <w:r>
        <w:rPr>
          <w:rFonts w:hAnsi="楷体" w:hint="eastAsia"/>
          <w:sz w:val="28"/>
          <w:szCs w:val="28"/>
        </w:rPr>
        <w:t>日（星期一）生产系统保持一致。</w:t>
      </w:r>
    </w:p>
    <w:p w:rsidR="001A4E84" w:rsidRDefault="001A4E84" w:rsidP="001A4E84">
      <w:pPr>
        <w:pStyle w:val="af4"/>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网上发行业务测试安排</w:t>
      </w:r>
    </w:p>
    <w:p w:rsidR="001A4E84" w:rsidRDefault="001A4E84" w:rsidP="001A4E84">
      <w:pPr>
        <w:ind w:firstLineChars="200" w:firstLine="560"/>
        <w:rPr>
          <w:rFonts w:hAnsi="楷体"/>
          <w:sz w:val="28"/>
          <w:szCs w:val="28"/>
        </w:rPr>
      </w:pPr>
      <w:r>
        <w:rPr>
          <w:rFonts w:hAnsi="楷体" w:hint="eastAsia"/>
          <w:sz w:val="28"/>
          <w:szCs w:val="28"/>
        </w:rPr>
        <w:t>与2020年</w:t>
      </w:r>
      <w:r w:rsidR="00A9414A">
        <w:rPr>
          <w:rFonts w:hAnsi="楷体" w:hint="eastAsia"/>
          <w:sz w:val="28"/>
          <w:szCs w:val="28"/>
        </w:rPr>
        <w:t>8</w:t>
      </w:r>
      <w:r>
        <w:rPr>
          <w:rFonts w:hAnsi="楷体" w:hint="eastAsia"/>
          <w:sz w:val="28"/>
          <w:szCs w:val="28"/>
        </w:rPr>
        <w:t>月</w:t>
      </w:r>
      <w:r w:rsidR="00A9414A">
        <w:rPr>
          <w:rFonts w:hAnsi="楷体" w:hint="eastAsia"/>
          <w:sz w:val="28"/>
          <w:szCs w:val="28"/>
        </w:rPr>
        <w:t>10</w:t>
      </w:r>
      <w:r>
        <w:rPr>
          <w:rFonts w:hAnsi="楷体" w:hint="eastAsia"/>
          <w:sz w:val="28"/>
          <w:szCs w:val="28"/>
        </w:rPr>
        <w:t>日（星期一）生产系统保持一致。</w:t>
      </w:r>
    </w:p>
    <w:p w:rsidR="007B7133" w:rsidRDefault="005F57FB">
      <w:pPr>
        <w:pStyle w:val="af4"/>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存托凭证的存托服务费费率安排</w:t>
      </w:r>
    </w:p>
    <w:p w:rsidR="007B7133" w:rsidRDefault="007B7133">
      <w:pPr>
        <w:widowControl/>
        <w:jc w:val="center"/>
        <w:rPr>
          <w:rFonts w:hAnsi="楷体" w:cs="宋体"/>
          <w:b/>
          <w:bCs/>
          <w:color w:val="2E2E2E"/>
          <w:kern w:val="0"/>
          <w:sz w:val="20"/>
        </w:rPr>
        <w:sectPr w:rsidR="007B7133">
          <w:type w:val="continuous"/>
          <w:pgSz w:w="11907" w:h="16840"/>
          <w:pgMar w:top="1701" w:right="1701" w:bottom="1588" w:left="1701" w:header="851" w:footer="851" w:gutter="0"/>
          <w:cols w:space="720"/>
          <w:docGrid w:type="lines" w:linePitch="326"/>
        </w:sectPr>
      </w:pPr>
    </w:p>
    <w:tbl>
      <w:tblPr>
        <w:tblW w:w="324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2046"/>
      </w:tblGrid>
      <w:tr w:rsidR="007B7133">
        <w:trPr>
          <w:trHeight w:val="197"/>
          <w:tblHeader/>
          <w:jc w:val="center"/>
        </w:trPr>
        <w:tc>
          <w:tcPr>
            <w:tcW w:w="1200" w:type="dxa"/>
            <w:shd w:val="clear" w:color="000000" w:fill="BFBFBF"/>
            <w:vAlign w:val="center"/>
          </w:tcPr>
          <w:p w:rsidR="007B7133" w:rsidRDefault="005F57FB">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2046" w:type="dxa"/>
            <w:shd w:val="clear" w:color="000000" w:fill="BFBFBF"/>
            <w:vAlign w:val="center"/>
          </w:tcPr>
          <w:p w:rsidR="007B7133" w:rsidRDefault="005F57FB">
            <w:pPr>
              <w:widowControl/>
              <w:jc w:val="center"/>
              <w:rPr>
                <w:rFonts w:hAnsi="楷体" w:cs="宋体"/>
                <w:b/>
                <w:bCs/>
                <w:color w:val="2E2E2E"/>
                <w:kern w:val="0"/>
                <w:sz w:val="20"/>
              </w:rPr>
            </w:pPr>
            <w:r>
              <w:rPr>
                <w:rFonts w:hAnsi="楷体" w:cs="宋体" w:hint="eastAsia"/>
                <w:b/>
                <w:bCs/>
                <w:color w:val="2E2E2E"/>
                <w:kern w:val="0"/>
                <w:sz w:val="20"/>
              </w:rPr>
              <w:t>费率</w:t>
            </w:r>
          </w:p>
        </w:tc>
      </w:tr>
      <w:tr w:rsidR="007B7133">
        <w:trPr>
          <w:trHeight w:val="300"/>
          <w:jc w:val="center"/>
        </w:trPr>
        <w:tc>
          <w:tcPr>
            <w:tcW w:w="120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309801</w:t>
            </w:r>
          </w:p>
        </w:tc>
        <w:tc>
          <w:tcPr>
            <w:tcW w:w="2046" w:type="dxa"/>
            <w:shd w:val="clear" w:color="auto" w:fill="auto"/>
            <w:vAlign w:val="center"/>
          </w:tcPr>
          <w:p w:rsidR="007B7133" w:rsidRDefault="005F57FB">
            <w:pPr>
              <w:widowControl/>
              <w:spacing w:line="0" w:lineRule="atLeast"/>
              <w:jc w:val="center"/>
              <w:rPr>
                <w:rFonts w:hAnsi="楷体" w:cs="宋体"/>
                <w:color w:val="000000"/>
                <w:kern w:val="0"/>
                <w:sz w:val="20"/>
              </w:rPr>
            </w:pPr>
            <w:r>
              <w:rPr>
                <w:rFonts w:hAnsi="楷体" w:cs="宋体" w:hint="eastAsia"/>
                <w:color w:val="000000"/>
                <w:kern w:val="0"/>
                <w:sz w:val="20"/>
              </w:rPr>
              <w:t>0.000082191元/日</w:t>
            </w:r>
          </w:p>
        </w:tc>
      </w:tr>
      <w:tr w:rsidR="007B7133">
        <w:trPr>
          <w:trHeight w:val="300"/>
          <w:jc w:val="center"/>
        </w:trPr>
        <w:tc>
          <w:tcPr>
            <w:tcW w:w="1200" w:type="dxa"/>
            <w:shd w:val="clear" w:color="auto" w:fill="auto"/>
            <w:noWrap/>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001001</w:t>
            </w:r>
          </w:p>
        </w:tc>
        <w:tc>
          <w:tcPr>
            <w:tcW w:w="2046" w:type="dxa"/>
            <w:shd w:val="clear" w:color="auto" w:fill="auto"/>
            <w:vAlign w:val="center"/>
          </w:tcPr>
          <w:p w:rsidR="007B7133" w:rsidRDefault="005F57FB">
            <w:pPr>
              <w:widowControl/>
              <w:spacing w:line="0" w:lineRule="atLeast"/>
              <w:jc w:val="center"/>
              <w:rPr>
                <w:rFonts w:hAnsi="楷体" w:cs="宋体"/>
                <w:color w:val="000000"/>
                <w:kern w:val="0"/>
                <w:sz w:val="20"/>
              </w:rPr>
            </w:pPr>
            <w:r>
              <w:rPr>
                <w:rFonts w:hAnsi="楷体" w:cs="宋体" w:hint="eastAsia"/>
                <w:color w:val="000000"/>
                <w:kern w:val="0"/>
                <w:sz w:val="20"/>
              </w:rPr>
              <w:t>0.000082192元/日</w:t>
            </w:r>
          </w:p>
        </w:tc>
      </w:tr>
    </w:tbl>
    <w:p w:rsidR="007B7133" w:rsidRDefault="007B7133">
      <w:pPr>
        <w:ind w:firstLineChars="200" w:firstLine="560"/>
        <w:rPr>
          <w:rFonts w:hAnsi="楷体"/>
          <w:color w:val="FF0000"/>
          <w:kern w:val="0"/>
          <w:sz w:val="28"/>
          <w:szCs w:val="28"/>
        </w:rPr>
        <w:sectPr w:rsidR="007B7133">
          <w:type w:val="continuous"/>
          <w:pgSz w:w="11907" w:h="16840"/>
          <w:pgMar w:top="1588" w:right="1701" w:bottom="1588" w:left="1701" w:header="851" w:footer="851" w:gutter="0"/>
          <w:cols w:num="2" w:space="720"/>
          <w:docGrid w:type="lines" w:linePitch="326"/>
        </w:sectPr>
      </w:pPr>
    </w:p>
    <w:p w:rsidR="007B7133" w:rsidRDefault="005F57FB">
      <w:pPr>
        <w:ind w:firstLineChars="200" w:firstLine="560"/>
        <w:rPr>
          <w:rFonts w:hAnsi="楷体"/>
          <w:color w:val="FF0000"/>
          <w:kern w:val="0"/>
          <w:sz w:val="28"/>
          <w:szCs w:val="28"/>
        </w:rPr>
      </w:pPr>
      <w:r>
        <w:rPr>
          <w:rFonts w:hAnsi="楷体" w:hint="eastAsia"/>
          <w:color w:val="FF0000"/>
          <w:kern w:val="0"/>
          <w:sz w:val="28"/>
          <w:szCs w:val="28"/>
        </w:rPr>
        <w:t>存托服务费由存托凭证的实际持有人缴纳。该费率仅供本次测试使用，未来的生产环境费率请以正式通知为准。</w:t>
      </w:r>
    </w:p>
    <w:p w:rsidR="007B7133" w:rsidRDefault="005F57FB">
      <w:pPr>
        <w:pStyle w:val="af4"/>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7B7133" w:rsidRDefault="005F57FB">
      <w:pPr>
        <w:ind w:firstLineChars="200" w:firstLine="560"/>
        <w:rPr>
          <w:color w:val="000000"/>
          <w:sz w:val="28"/>
          <w:szCs w:val="28"/>
        </w:rPr>
      </w:pPr>
      <w:r>
        <w:rPr>
          <w:rFonts w:hint="eastAsia"/>
          <w:color w:val="000000"/>
          <w:sz w:val="28"/>
          <w:szCs w:val="28"/>
        </w:rPr>
        <w:t>中国结算深圳分公司统一将所有结算参与人2020年8月8日的现货结算备付金账户及衍生品保证金账户余额均修改为100亿元。如果需要调整，可致电中国结算深圳分公司进行账户余额的调整，联系电话：0755-88666429。</w:t>
      </w:r>
    </w:p>
    <w:p w:rsidR="007B7133" w:rsidRDefault="007B7133">
      <w:pPr>
        <w:ind w:firstLineChars="200" w:firstLine="560"/>
        <w:rPr>
          <w:color w:val="000000"/>
          <w:sz w:val="28"/>
          <w:szCs w:val="28"/>
        </w:rPr>
      </w:pPr>
    </w:p>
    <w:p w:rsidR="007B7133" w:rsidRDefault="005F57FB">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7B7133" w:rsidRDefault="005F57FB">
      <w:pPr>
        <w:numPr>
          <w:ilvl w:val="0"/>
          <w:numId w:val="8"/>
        </w:numPr>
        <w:tabs>
          <w:tab w:val="left" w:pos="840"/>
          <w:tab w:val="left" w:pos="928"/>
          <w:tab w:val="left" w:pos="1050"/>
        </w:tabs>
        <w:ind w:left="0" w:firstLine="567"/>
        <w:rPr>
          <w:color w:val="FF0000"/>
          <w:sz w:val="28"/>
          <w:szCs w:val="28"/>
        </w:rPr>
      </w:pPr>
      <w:r>
        <w:rPr>
          <w:rFonts w:hint="eastAsia"/>
          <w:color w:val="FF0000"/>
          <w:sz w:val="28"/>
          <w:szCs w:val="28"/>
        </w:rPr>
        <w:t>本次测试应使用统一账户平台生产环境的账户报送开通创业板交易权限的账户相关信息，请各参测单位提前做好相关准备。</w:t>
      </w:r>
    </w:p>
    <w:p w:rsidR="007B7133" w:rsidRDefault="005F57FB">
      <w:pPr>
        <w:numPr>
          <w:ilvl w:val="0"/>
          <w:numId w:val="8"/>
        </w:numPr>
        <w:tabs>
          <w:tab w:val="left" w:pos="840"/>
          <w:tab w:val="left" w:pos="928"/>
          <w:tab w:val="left" w:pos="1050"/>
        </w:tabs>
        <w:ind w:left="0" w:firstLine="567"/>
        <w:rPr>
          <w:color w:val="FF0000"/>
          <w:sz w:val="28"/>
          <w:szCs w:val="28"/>
        </w:rPr>
      </w:pPr>
      <w:r>
        <w:rPr>
          <w:rFonts w:hint="eastAsia"/>
          <w:color w:val="FF0000"/>
          <w:sz w:val="28"/>
          <w:szCs w:val="28"/>
        </w:rPr>
        <w:t>各交易参与人无需升级交易网关、行情网关、文件网关。</w:t>
      </w:r>
    </w:p>
    <w:p w:rsidR="007B7133" w:rsidRDefault="005F57FB">
      <w:pPr>
        <w:tabs>
          <w:tab w:val="left" w:pos="840"/>
          <w:tab w:val="left" w:pos="928"/>
          <w:tab w:val="left" w:pos="1003"/>
          <w:tab w:val="left" w:pos="1050"/>
        </w:tabs>
        <w:ind w:firstLineChars="200" w:firstLine="560"/>
        <w:rPr>
          <w:color w:val="FF0000"/>
          <w:sz w:val="28"/>
          <w:szCs w:val="28"/>
        </w:rPr>
      </w:pPr>
      <w:r>
        <w:rPr>
          <w:rFonts w:hint="eastAsia"/>
          <w:color w:val="FF0000"/>
          <w:sz w:val="28"/>
          <w:szCs w:val="28"/>
        </w:rPr>
        <w:t>T日测试为了实现盘后定价交易申报、07股份的转融通证券出借约定/非约定申报，Binary/STEP交易接口的通信版本号须升级到1.11，STEP行情接口通信版本号必须升级为1.02，修改方法如下：</w:t>
      </w:r>
    </w:p>
    <w:p w:rsidR="007B7133" w:rsidRDefault="005F57FB">
      <w:pPr>
        <w:pStyle w:val="af4"/>
        <w:numPr>
          <w:ilvl w:val="1"/>
          <w:numId w:val="9"/>
        </w:numPr>
        <w:tabs>
          <w:tab w:val="left" w:pos="840"/>
          <w:tab w:val="left" w:pos="928"/>
          <w:tab w:val="left" w:pos="1003"/>
          <w:tab w:val="left" w:pos="1050"/>
        </w:tabs>
        <w:ind w:firstLineChars="0"/>
        <w:rPr>
          <w:rFonts w:ascii="楷体_GB2312" w:eastAsia="楷体_GB2312"/>
          <w:color w:val="FF0000"/>
          <w:sz w:val="28"/>
          <w:szCs w:val="28"/>
        </w:rPr>
      </w:pPr>
      <w:r>
        <w:rPr>
          <w:rFonts w:ascii="楷体_GB2312" w:eastAsia="楷体_GB2312" w:hint="eastAsia"/>
          <w:color w:val="FF0000"/>
          <w:sz w:val="28"/>
          <w:szCs w:val="28"/>
        </w:rPr>
        <w:t>使用Binary协议的用户，请将</w:t>
      </w:r>
      <w:r>
        <w:rPr>
          <w:rFonts w:ascii="楷体_GB2312" w:eastAsia="楷体_GB2312" w:hint="eastAsia"/>
          <w:b/>
          <w:color w:val="FF0000"/>
          <w:sz w:val="28"/>
          <w:szCs w:val="28"/>
        </w:rPr>
        <w:t>交易网关</w:t>
      </w:r>
      <w:r>
        <w:rPr>
          <w:rFonts w:ascii="楷体_GB2312" w:eastAsia="楷体_GB2312" w:hint="eastAsia"/>
          <w:color w:val="FF0000"/>
          <w:sz w:val="28"/>
          <w:szCs w:val="28"/>
        </w:rPr>
        <w:t>登陆消息中的DefaultApplVerID修改为1.11；</w:t>
      </w:r>
    </w:p>
    <w:p w:rsidR="007B7133" w:rsidRDefault="005F57FB">
      <w:pPr>
        <w:pStyle w:val="af4"/>
        <w:numPr>
          <w:ilvl w:val="1"/>
          <w:numId w:val="9"/>
        </w:numPr>
        <w:tabs>
          <w:tab w:val="left" w:pos="840"/>
          <w:tab w:val="left" w:pos="928"/>
          <w:tab w:val="left" w:pos="1003"/>
          <w:tab w:val="left" w:pos="1050"/>
        </w:tabs>
        <w:ind w:firstLineChars="0"/>
        <w:rPr>
          <w:rFonts w:ascii="楷体_GB2312" w:eastAsia="楷体_GB2312"/>
          <w:color w:val="FF0000"/>
          <w:sz w:val="28"/>
          <w:szCs w:val="28"/>
        </w:rPr>
      </w:pPr>
      <w:r>
        <w:rPr>
          <w:rFonts w:ascii="楷体_GB2312" w:eastAsia="楷体_GB2312" w:hint="eastAsia"/>
          <w:color w:val="FF0000"/>
          <w:sz w:val="28"/>
          <w:szCs w:val="28"/>
        </w:rPr>
        <w:t>使用STEP协议的用户，请将</w:t>
      </w:r>
      <w:r>
        <w:rPr>
          <w:rFonts w:ascii="楷体_GB2312" w:eastAsia="楷体_GB2312" w:hint="eastAsia"/>
          <w:b/>
          <w:color w:val="FF0000"/>
          <w:sz w:val="28"/>
          <w:szCs w:val="28"/>
        </w:rPr>
        <w:t>交易网关</w:t>
      </w:r>
      <w:r>
        <w:rPr>
          <w:rFonts w:ascii="楷体_GB2312" w:eastAsia="楷体_GB2312" w:hint="eastAsia"/>
          <w:color w:val="FF0000"/>
          <w:sz w:val="28"/>
          <w:szCs w:val="28"/>
        </w:rPr>
        <w:t>登陆消息中的DefaultCstmApplVerID修改为STEP1.20_SZ_1.11；</w:t>
      </w:r>
    </w:p>
    <w:p w:rsidR="007B7133" w:rsidRDefault="005F57FB">
      <w:pPr>
        <w:pStyle w:val="af4"/>
        <w:numPr>
          <w:ilvl w:val="1"/>
          <w:numId w:val="9"/>
        </w:numPr>
        <w:tabs>
          <w:tab w:val="left" w:pos="840"/>
          <w:tab w:val="left" w:pos="928"/>
          <w:tab w:val="left" w:pos="1003"/>
          <w:tab w:val="left" w:pos="1050"/>
        </w:tabs>
        <w:ind w:firstLineChars="0"/>
        <w:rPr>
          <w:rFonts w:ascii="楷体_GB2312" w:eastAsia="楷体_GB2312"/>
          <w:color w:val="FF0000"/>
          <w:sz w:val="28"/>
          <w:szCs w:val="28"/>
        </w:rPr>
      </w:pPr>
      <w:r>
        <w:rPr>
          <w:rFonts w:ascii="楷体_GB2312" w:eastAsia="楷体_GB2312" w:hint="eastAsia"/>
          <w:color w:val="FF0000"/>
          <w:sz w:val="28"/>
          <w:szCs w:val="28"/>
        </w:rPr>
        <w:t>使用STEP协议的用户，请将</w:t>
      </w:r>
      <w:r>
        <w:rPr>
          <w:rFonts w:ascii="楷体_GB2312" w:eastAsia="楷体_GB2312" w:hint="eastAsia"/>
          <w:b/>
          <w:color w:val="FF0000"/>
          <w:sz w:val="28"/>
          <w:szCs w:val="28"/>
        </w:rPr>
        <w:t>行情网关</w:t>
      </w:r>
      <w:r>
        <w:rPr>
          <w:rFonts w:ascii="楷体_GB2312" w:eastAsia="楷体_GB2312" w:hint="eastAsia"/>
          <w:color w:val="FF0000"/>
          <w:sz w:val="28"/>
          <w:szCs w:val="28"/>
        </w:rPr>
        <w:t>登陆消息中的DefaultCstmApplVerID修改为STEP1.20_SZ_1.02；</w:t>
      </w:r>
    </w:p>
    <w:p w:rsidR="007B7133" w:rsidRDefault="005F57FB">
      <w:pPr>
        <w:tabs>
          <w:tab w:val="left" w:pos="840"/>
          <w:tab w:val="left" w:pos="928"/>
          <w:tab w:val="left" w:pos="1003"/>
          <w:tab w:val="left" w:pos="1050"/>
        </w:tabs>
        <w:ind w:firstLineChars="200" w:firstLine="560"/>
        <w:rPr>
          <w:color w:val="FF0000"/>
          <w:sz w:val="28"/>
          <w:szCs w:val="28"/>
        </w:rPr>
      </w:pPr>
      <w:r>
        <w:rPr>
          <w:rFonts w:hint="eastAsia"/>
          <w:color w:val="FF0000"/>
          <w:sz w:val="28"/>
          <w:szCs w:val="28"/>
        </w:rPr>
        <w:t>对于DefaultApplVerID和DefaultCstmApplVerID的具体修改方法，请联系各自的软件供应商。</w:t>
      </w:r>
    </w:p>
    <w:p w:rsidR="007B7133" w:rsidRDefault="005F57FB">
      <w:pPr>
        <w:numPr>
          <w:ilvl w:val="0"/>
          <w:numId w:val="8"/>
        </w:numPr>
        <w:tabs>
          <w:tab w:val="left" w:pos="840"/>
          <w:tab w:val="left" w:pos="928"/>
          <w:tab w:val="left" w:pos="1050"/>
        </w:tabs>
        <w:ind w:left="0" w:firstLine="567"/>
        <w:rPr>
          <w:color w:val="FF0000"/>
          <w:sz w:val="28"/>
          <w:szCs w:val="28"/>
        </w:rPr>
      </w:pPr>
      <w:r>
        <w:rPr>
          <w:rFonts w:hint="eastAsia"/>
          <w:color w:val="FF0000"/>
          <w:sz w:val="28"/>
          <w:szCs w:val="28"/>
        </w:rPr>
        <w:t>测试期间，参测单位D-COM网关、D-COM业务终端必须升级到版本号为20200520及以上（可从中国结算官网或深证通官网下载）。各项业务测试正常，D-COM网关和业务终端可以不用回退。所有参与人必须在交易业务启用前完成升级。</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r>
        <w:rPr>
          <w:rFonts w:hint="eastAsia"/>
          <w:color w:val="000000"/>
          <w:sz w:val="28"/>
          <w:szCs w:val="28"/>
        </w:rPr>
        <w:t>统一账户平台（于2020年8月9日恢复提供生产服务）</w:t>
      </w:r>
      <w:r>
        <w:rPr>
          <w:rFonts w:hint="eastAsia"/>
          <w:sz w:val="28"/>
          <w:szCs w:val="28"/>
        </w:rPr>
        <w:t>。</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D-COM系统在2020年8月8日期间属于测试环境，2020年8月8日（星期六）23:45以后将恢复回生产环境。</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测试期间通过交易终端进行的密码修改、用户添加等用户管理相关操作，仅在测试期间有效，仅适用于2020年8月8日全网测试。</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，再准备2020年8月8日测试相关数据。</w:t>
      </w:r>
      <w:r>
        <w:rPr>
          <w:rFonts w:hAnsi="楷体" w:hint="eastAsia"/>
          <w:color w:val="000000"/>
          <w:sz w:val="28"/>
          <w:szCs w:val="28"/>
        </w:rPr>
        <w:t>测试完成后做好线上系统和数据环境的恢复工作，确保下一交易日（</w:t>
      </w:r>
      <w:r>
        <w:rPr>
          <w:rFonts w:hAnsi="楷体" w:hint="eastAsia"/>
          <w:b/>
          <w:color w:val="000000"/>
          <w:sz w:val="28"/>
          <w:szCs w:val="28"/>
        </w:rPr>
        <w:t>2020年8月10日</w:t>
      </w:r>
      <w:r>
        <w:rPr>
          <w:rFonts w:hAnsi="楷体" w:hint="eastAsia"/>
          <w:color w:val="000000"/>
          <w:sz w:val="28"/>
          <w:szCs w:val="28"/>
        </w:rPr>
        <w:t>）生产系统的正确运行。</w:t>
      </w:r>
    </w:p>
    <w:p w:rsidR="007B7133" w:rsidRDefault="005F57FB">
      <w:pPr>
        <w:numPr>
          <w:ilvl w:val="0"/>
          <w:numId w:val="8"/>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7B7133" w:rsidRDefault="007B7133">
      <w:pPr>
        <w:tabs>
          <w:tab w:val="left" w:pos="840"/>
          <w:tab w:val="left" w:pos="928"/>
          <w:tab w:val="left" w:pos="1050"/>
        </w:tabs>
        <w:ind w:firstLineChars="202" w:firstLine="566"/>
        <w:rPr>
          <w:sz w:val="28"/>
          <w:szCs w:val="28"/>
        </w:rPr>
      </w:pPr>
    </w:p>
    <w:p w:rsidR="007B7133" w:rsidRDefault="005F57FB">
      <w:pPr>
        <w:pStyle w:val="30"/>
        <w:outlineLvl w:val="0"/>
        <w:rPr>
          <w:rFonts w:ascii="楷体_GB2312" w:eastAsia="楷体_GB2312"/>
          <w:b/>
          <w:color w:val="000000"/>
          <w:sz w:val="32"/>
          <w:szCs w:val="32"/>
        </w:rPr>
      </w:pPr>
      <w:bookmarkStart w:id="7" w:name="_Toc102489718"/>
      <w:r>
        <w:rPr>
          <w:rFonts w:ascii="楷体_GB2312" w:eastAsia="楷体_GB2312" w:hint="eastAsia"/>
          <w:b/>
          <w:color w:val="000000"/>
          <w:sz w:val="32"/>
          <w:szCs w:val="32"/>
        </w:rPr>
        <w:t>七、测试要求</w:t>
      </w:r>
      <w:bookmarkEnd w:id="7"/>
    </w:p>
    <w:p w:rsidR="007B7133" w:rsidRDefault="005F57FB">
      <w:pPr>
        <w:numPr>
          <w:ilvl w:val="0"/>
          <w:numId w:val="10"/>
        </w:numPr>
        <w:tabs>
          <w:tab w:val="left" w:pos="840"/>
          <w:tab w:val="left" w:pos="928"/>
          <w:tab w:val="left" w:pos="1050"/>
        </w:tabs>
        <w:ind w:left="0" w:firstLine="567"/>
        <w:rPr>
          <w:rFonts w:hAnsi="楷体"/>
          <w:color w:val="000000"/>
          <w:sz w:val="28"/>
          <w:szCs w:val="28"/>
        </w:rPr>
      </w:pPr>
      <w:r>
        <w:rPr>
          <w:rFonts w:hint="eastAsia"/>
          <w:color w:val="FF0000"/>
          <w:kern w:val="0"/>
          <w:sz w:val="28"/>
          <w:szCs w:val="28"/>
        </w:rPr>
        <w:t>请各会员</w:t>
      </w:r>
      <w:bookmarkStart w:id="8" w:name="_Hlk43975629"/>
      <w:r>
        <w:rPr>
          <w:rFonts w:hint="eastAsia"/>
          <w:color w:val="FF0000"/>
          <w:kern w:val="0"/>
          <w:sz w:val="28"/>
          <w:szCs w:val="28"/>
        </w:rPr>
        <w:t>、基金管理公司、行情服务商、</w:t>
      </w:r>
      <w:bookmarkEnd w:id="8"/>
      <w:r>
        <w:rPr>
          <w:rFonts w:hint="eastAsia"/>
          <w:color w:val="FF0000"/>
          <w:kern w:val="0"/>
          <w:sz w:val="28"/>
          <w:szCs w:val="28"/>
        </w:rPr>
        <w:t>结算参与人</w:t>
      </w:r>
      <w:bookmarkStart w:id="9" w:name="_Hlk43975646"/>
      <w:r>
        <w:rPr>
          <w:rFonts w:hint="eastAsia"/>
          <w:color w:val="FF0000"/>
          <w:kern w:val="0"/>
          <w:sz w:val="28"/>
          <w:szCs w:val="28"/>
        </w:rPr>
        <w:t>、托管行</w:t>
      </w:r>
      <w:bookmarkEnd w:id="9"/>
      <w:r>
        <w:rPr>
          <w:rFonts w:hint="eastAsia"/>
          <w:color w:val="FF0000"/>
          <w:kern w:val="0"/>
          <w:sz w:val="28"/>
          <w:szCs w:val="28"/>
        </w:rPr>
        <w:t>、开户代理机构及相关单位务必参加测试。</w:t>
      </w:r>
      <w:r>
        <w:rPr>
          <w:rFonts w:hAnsi="楷体" w:hint="eastAsia"/>
          <w:color w:val="000000"/>
          <w:sz w:val="28"/>
          <w:szCs w:val="28"/>
        </w:rPr>
        <w:t>因故不能参加测试者，请务必填写反馈表（参见附件1）说明原因，并通知深交所。</w:t>
      </w:r>
    </w:p>
    <w:p w:rsidR="007B7133" w:rsidRDefault="005F57FB">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7B7133" w:rsidRDefault="005F57FB">
      <w:pPr>
        <w:numPr>
          <w:ilvl w:val="0"/>
          <w:numId w:val="10"/>
        </w:numPr>
        <w:tabs>
          <w:tab w:val="left" w:pos="840"/>
          <w:tab w:val="left" w:pos="928"/>
          <w:tab w:val="left" w:pos="1050"/>
        </w:tabs>
        <w:ind w:left="0" w:firstLine="567"/>
        <w:rPr>
          <w:rFonts w:hAnsi="楷体"/>
          <w:color w:val="FF0000"/>
          <w:sz w:val="28"/>
          <w:szCs w:val="28"/>
        </w:rPr>
      </w:pPr>
      <w:r>
        <w:rPr>
          <w:rFonts w:hAnsi="楷体" w:hint="eastAsia"/>
          <w:color w:val="FF0000"/>
          <w:sz w:val="28"/>
          <w:szCs w:val="28"/>
        </w:rPr>
        <w:t>为了全市场更好地进行测试，请各参测单位控制合理的申报价格，无价格涨跌限制的创业板证券在开盘集合竞价时段的申报价格不得超过2000元/股，在其他时段的申报价格不得超过8000元/股。深交所将在测试期间及时公布超过上述报价要求的参测单位，情节严重的将暂停其当天测试资格或报告相关部门采取监管措施。</w:t>
      </w:r>
    </w:p>
    <w:p w:rsidR="007B7133" w:rsidRDefault="005F57FB">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2020年8月8日18:00之前提交测试反馈表（见附件1）。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rsidR="007B7133" w:rsidRDefault="005F57FB">
      <w:pPr>
        <w:ind w:firstLineChars="200" w:firstLine="56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rsidR="007B7133" w:rsidRDefault="007B7133">
      <w:pPr>
        <w:ind w:firstLineChars="200" w:firstLine="560"/>
        <w:rPr>
          <w:color w:val="000000"/>
          <w:sz w:val="28"/>
          <w:szCs w:val="28"/>
        </w:rPr>
      </w:pPr>
    </w:p>
    <w:p w:rsidR="007B7133" w:rsidRDefault="005F57FB">
      <w:pPr>
        <w:pStyle w:val="30"/>
        <w:outlineLvl w:val="0"/>
        <w:rPr>
          <w:rFonts w:ascii="楷体_GB2312" w:eastAsia="楷体_GB2312"/>
          <w:b/>
          <w:color w:val="000000"/>
          <w:sz w:val="32"/>
          <w:szCs w:val="32"/>
        </w:rPr>
      </w:pPr>
      <w:bookmarkStart w:id="10" w:name="_Toc102489719"/>
      <w:r>
        <w:rPr>
          <w:rFonts w:ascii="楷体_GB2312" w:eastAsia="楷体_GB2312" w:hint="eastAsia"/>
          <w:b/>
          <w:color w:val="000000"/>
          <w:sz w:val="32"/>
          <w:szCs w:val="32"/>
        </w:rPr>
        <w:t>八、联系</w:t>
      </w:r>
      <w:bookmarkEnd w:id="10"/>
      <w:r>
        <w:rPr>
          <w:rFonts w:ascii="楷体_GB2312" w:eastAsia="楷体_GB2312" w:hint="eastAsia"/>
          <w:b/>
          <w:color w:val="000000"/>
          <w:sz w:val="32"/>
          <w:szCs w:val="32"/>
        </w:rPr>
        <w:t>电话</w:t>
      </w:r>
    </w:p>
    <w:p w:rsidR="007B7133" w:rsidRDefault="005F57FB">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7B7133" w:rsidRDefault="005F57FB">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中国结算总部：010-50938662（统一账户平台）</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中证金融： 010-63211700</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深圳证券信息有限公司：0755-83990296</w:t>
      </w:r>
    </w:p>
    <w:p w:rsidR="007B7133" w:rsidRDefault="005F57FB">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t>业务咨询电话：</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深圳证券交易所：0755-88666147（投资者适当性管理）</w:t>
      </w:r>
    </w:p>
    <w:p w:rsidR="007B7133" w:rsidRDefault="005F57FB">
      <w:pPr>
        <w:widowControl/>
        <w:spacing w:line="360" w:lineRule="atLeast"/>
        <w:ind w:firstLineChars="1164" w:firstLine="3259"/>
        <w:jc w:val="left"/>
        <w:rPr>
          <w:color w:val="2E2E2E"/>
          <w:kern w:val="0"/>
          <w:sz w:val="28"/>
          <w:szCs w:val="28"/>
        </w:rPr>
      </w:pPr>
      <w:r>
        <w:rPr>
          <w:rFonts w:hint="eastAsia"/>
          <w:color w:val="2E2E2E"/>
          <w:kern w:val="0"/>
          <w:sz w:val="28"/>
          <w:szCs w:val="28"/>
        </w:rPr>
        <w:t>0755-88666284（转融通）</w:t>
      </w:r>
    </w:p>
    <w:p w:rsidR="007B7133" w:rsidRDefault="005F57FB">
      <w:pPr>
        <w:widowControl/>
        <w:spacing w:line="360" w:lineRule="atLeast"/>
        <w:ind w:firstLineChars="1164" w:firstLine="3259"/>
        <w:jc w:val="left"/>
        <w:rPr>
          <w:color w:val="2E2E2E"/>
          <w:kern w:val="0"/>
          <w:sz w:val="28"/>
          <w:szCs w:val="28"/>
        </w:rPr>
      </w:pPr>
      <w:r>
        <w:rPr>
          <w:rFonts w:hint="eastAsia"/>
          <w:color w:val="2E2E2E"/>
          <w:kern w:val="0"/>
          <w:sz w:val="28"/>
          <w:szCs w:val="28"/>
        </w:rPr>
        <w:t>0755-88668167（交易制度）</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中国结算深圳分公司：0755-21899272（转融通）</w:t>
      </w:r>
    </w:p>
    <w:p w:rsidR="007B7133" w:rsidRDefault="005F57FB">
      <w:pPr>
        <w:widowControl/>
        <w:spacing w:line="360" w:lineRule="atLeast"/>
        <w:ind w:firstLineChars="1367" w:firstLine="3828"/>
        <w:jc w:val="left"/>
        <w:rPr>
          <w:color w:val="2E2E2E"/>
          <w:kern w:val="0"/>
          <w:sz w:val="28"/>
          <w:szCs w:val="28"/>
        </w:rPr>
      </w:pPr>
      <w:r>
        <w:rPr>
          <w:rFonts w:hint="eastAsia"/>
          <w:color w:val="2E2E2E"/>
          <w:kern w:val="0"/>
          <w:sz w:val="28"/>
          <w:szCs w:val="28"/>
        </w:rPr>
        <w:t>0755-21899217（盘后定价交易清算）</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中国结算总部：010-50938667（统一账户平台）</w:t>
      </w:r>
    </w:p>
    <w:p w:rsidR="007B7133" w:rsidRDefault="005F57FB">
      <w:pPr>
        <w:widowControl/>
        <w:spacing w:line="360" w:lineRule="atLeast"/>
        <w:ind w:firstLineChars="354" w:firstLine="991"/>
        <w:jc w:val="left"/>
        <w:rPr>
          <w:color w:val="2E2E2E"/>
          <w:kern w:val="0"/>
          <w:sz w:val="28"/>
          <w:szCs w:val="28"/>
        </w:rPr>
      </w:pPr>
      <w:r>
        <w:rPr>
          <w:rFonts w:hint="eastAsia"/>
          <w:color w:val="2E2E2E"/>
          <w:kern w:val="0"/>
          <w:sz w:val="28"/>
          <w:szCs w:val="28"/>
        </w:rPr>
        <w:t>中证金融：010-83325370</w:t>
      </w:r>
    </w:p>
    <w:p w:rsidR="007B7133" w:rsidRDefault="005F57FB">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7B7133" w:rsidRDefault="005F57FB">
      <w:pPr>
        <w:jc w:val="right"/>
        <w:rPr>
          <w:color w:val="000000"/>
          <w:sz w:val="28"/>
          <w:szCs w:val="28"/>
        </w:rPr>
      </w:pPr>
      <w:bookmarkStart w:id="11" w:name="附件一"/>
      <w:r>
        <w:rPr>
          <w:rFonts w:hint="eastAsia"/>
          <w:color w:val="000000"/>
          <w:sz w:val="28"/>
          <w:szCs w:val="28"/>
        </w:rPr>
        <w:t>深圳证券交易所</w:t>
      </w:r>
    </w:p>
    <w:p w:rsidR="007B7133" w:rsidRDefault="005F57FB">
      <w:pPr>
        <w:jc w:val="right"/>
        <w:rPr>
          <w:color w:val="000000"/>
          <w:sz w:val="28"/>
          <w:szCs w:val="28"/>
        </w:rPr>
      </w:pPr>
      <w:r>
        <w:rPr>
          <w:rFonts w:hint="eastAsia"/>
          <w:color w:val="000000"/>
          <w:sz w:val="28"/>
          <w:szCs w:val="28"/>
        </w:rPr>
        <w:t>中国证券登记结算有限责任公司</w:t>
      </w:r>
    </w:p>
    <w:p w:rsidR="007B7133" w:rsidRDefault="005F57FB">
      <w:pPr>
        <w:jc w:val="right"/>
        <w:rPr>
          <w:color w:val="000000"/>
          <w:sz w:val="28"/>
          <w:szCs w:val="28"/>
        </w:rPr>
      </w:pPr>
      <w:r>
        <w:rPr>
          <w:rFonts w:hint="eastAsia"/>
          <w:color w:val="000000"/>
          <w:sz w:val="28"/>
          <w:szCs w:val="28"/>
        </w:rPr>
        <w:t>中国证券金融股份有限公司</w:t>
      </w:r>
    </w:p>
    <w:p w:rsidR="007B7133" w:rsidRDefault="005F57FB">
      <w:pPr>
        <w:jc w:val="right"/>
        <w:rPr>
          <w:b/>
          <w:color w:val="000000"/>
          <w:szCs w:val="28"/>
        </w:rPr>
      </w:pPr>
      <w:r>
        <w:rPr>
          <w:rFonts w:hint="eastAsia"/>
          <w:color w:val="000000"/>
          <w:sz w:val="28"/>
          <w:szCs w:val="28"/>
        </w:rPr>
        <w:t>2020年8月3日</w:t>
      </w:r>
      <w:r>
        <w:rPr>
          <w:rFonts w:hint="eastAsia"/>
          <w:color w:val="000000"/>
        </w:rPr>
        <w:br w:type="page"/>
      </w:r>
      <w:r>
        <w:rPr>
          <w:rFonts w:hint="eastAsia"/>
          <w:b/>
          <w:color w:val="000000"/>
          <w:sz w:val="32"/>
          <w:szCs w:val="28"/>
        </w:rPr>
        <w:t>附件1：</w:t>
      </w:r>
      <w:bookmarkEnd w:id="11"/>
      <w:r>
        <w:rPr>
          <w:rFonts w:hint="eastAsia"/>
          <w:b/>
          <w:color w:val="000000"/>
          <w:sz w:val="32"/>
          <w:szCs w:val="28"/>
        </w:rPr>
        <w:t>创业板改革并试点注册制业务2020年8月8日全网测试反馈表（标</w:t>
      </w:r>
      <w:r>
        <w:rPr>
          <w:rFonts w:hint="eastAsia"/>
          <w:b/>
          <w:color w:val="FF0000"/>
          <w:sz w:val="32"/>
          <w:szCs w:val="28"/>
        </w:rPr>
        <w:t>*</w:t>
      </w:r>
      <w:r>
        <w:rPr>
          <w:rFonts w:hint="eastAsia"/>
          <w:b/>
          <w:color w:val="000000"/>
          <w:sz w:val="32"/>
          <w:szCs w:val="28"/>
        </w:rPr>
        <w:t>者为重点测试内容）</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7B7133">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jc w:val="center"/>
              <w:rPr>
                <w:rFonts w:hAnsi="楷体"/>
                <w:sz w:val="20"/>
              </w:rPr>
            </w:pPr>
            <w:r>
              <w:rPr>
                <w:rFonts w:hAnsi="楷体" w:hint="eastAsia"/>
                <w:sz w:val="20"/>
              </w:rPr>
              <w:t>会员代码</w:t>
            </w:r>
          </w:p>
          <w:p w:rsidR="007B7133" w:rsidRDefault="005F57FB">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7B7133" w:rsidRDefault="007B7133">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7B7133" w:rsidRDefault="005F57FB">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B7133" w:rsidRDefault="005F57FB">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7B7133" w:rsidRDefault="007B7133">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7B7133" w:rsidRDefault="005F57FB">
            <w:pPr>
              <w:jc w:val="center"/>
              <w:rPr>
                <w:rFonts w:hAnsi="楷体"/>
                <w:sz w:val="20"/>
              </w:rPr>
            </w:pPr>
            <w:r>
              <w:rPr>
                <w:rFonts w:hAnsi="楷体" w:hint="eastAsia"/>
                <w:sz w:val="20"/>
              </w:rPr>
              <w:t>联系电话</w:t>
            </w:r>
          </w:p>
          <w:p w:rsidR="007B7133" w:rsidRDefault="005F57FB">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B7133" w:rsidRDefault="005F57FB">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7B7133" w:rsidRDefault="007B7133">
            <w:pPr>
              <w:rPr>
                <w:rFonts w:hAnsi="楷体"/>
                <w:sz w:val="20"/>
              </w:rPr>
            </w:pP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7B7133" w:rsidRDefault="005F57FB">
            <w:pPr>
              <w:rPr>
                <w:rFonts w:hAnsi="楷体"/>
                <w:sz w:val="20"/>
              </w:rPr>
            </w:pPr>
            <w:r>
              <w:rPr>
                <w:rFonts w:hAnsi="楷体" w:hint="eastAsia"/>
                <w:sz w:val="20"/>
              </w:rPr>
              <w:t>◎已参测</w:t>
            </w:r>
          </w:p>
          <w:p w:rsidR="007B7133" w:rsidRDefault="005F57FB">
            <w:pPr>
              <w:rPr>
                <w:rFonts w:hAnsi="楷体"/>
                <w:sz w:val="20"/>
              </w:rPr>
            </w:pPr>
            <w:r>
              <w:rPr>
                <w:rFonts w:hAnsi="楷体" w:hint="eastAsia"/>
                <w:sz w:val="20"/>
              </w:rPr>
              <w:t>◎未参测，未参测理由:</w:t>
            </w: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rPr>
                <w:rFonts w:hAnsi="楷体"/>
                <w:sz w:val="20"/>
              </w:rPr>
            </w:pPr>
            <w:r>
              <w:rPr>
                <w:rFonts w:hAnsi="楷体" w:hint="eastAsia"/>
                <w:sz w:val="20"/>
              </w:rPr>
              <w:t>交易相关技术系统是否上线</w:t>
            </w:r>
          </w:p>
        </w:tc>
        <w:tc>
          <w:tcPr>
            <w:tcW w:w="6946" w:type="dxa"/>
            <w:gridSpan w:val="4"/>
            <w:tcBorders>
              <w:top w:val="single" w:sz="4" w:space="0" w:color="auto"/>
              <w:left w:val="nil"/>
              <w:bottom w:val="single" w:sz="4" w:space="0" w:color="auto"/>
              <w:right w:val="single" w:sz="4" w:space="0" w:color="auto"/>
            </w:tcBorders>
          </w:tcPr>
          <w:p w:rsidR="007B7133" w:rsidRDefault="005F57FB">
            <w:pPr>
              <w:rPr>
                <w:rFonts w:hAnsi="楷体"/>
                <w:sz w:val="20"/>
              </w:rPr>
            </w:pPr>
            <w:r>
              <w:rPr>
                <w:rFonts w:hAnsi="楷体" w:hint="eastAsia"/>
                <w:sz w:val="20"/>
              </w:rPr>
              <w:t>◎未涉及</w:t>
            </w:r>
          </w:p>
          <w:p w:rsidR="007B7133" w:rsidRDefault="005F57FB">
            <w:pPr>
              <w:rPr>
                <w:rFonts w:hAnsi="楷体"/>
                <w:sz w:val="20"/>
              </w:rPr>
            </w:pPr>
            <w:r>
              <w:rPr>
                <w:rFonts w:hAnsi="楷体" w:hint="eastAsia"/>
                <w:sz w:val="20"/>
              </w:rPr>
              <w:t>◎已上线</w:t>
            </w:r>
          </w:p>
          <w:p w:rsidR="007B7133" w:rsidRDefault="005F57FB">
            <w:pPr>
              <w:rPr>
                <w:rFonts w:hAnsi="楷体"/>
                <w:sz w:val="20"/>
              </w:rPr>
            </w:pPr>
            <w:r>
              <w:rPr>
                <w:rFonts w:hAnsi="楷体" w:hint="eastAsia"/>
                <w:sz w:val="20"/>
              </w:rPr>
              <w:t>◎未上线，预计上线时间：________  涉及系统名称:_________</w:t>
            </w: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rPr>
                <w:rFonts w:hAnsi="楷体"/>
                <w:sz w:val="20"/>
              </w:rPr>
            </w:pPr>
            <w:r>
              <w:rPr>
                <w:rFonts w:hAnsi="楷体" w:hint="eastAsia"/>
                <w:sz w:val="20"/>
              </w:rPr>
              <w:t>行情相关技术系统是否上线</w:t>
            </w:r>
          </w:p>
        </w:tc>
        <w:tc>
          <w:tcPr>
            <w:tcW w:w="6946" w:type="dxa"/>
            <w:gridSpan w:val="4"/>
            <w:tcBorders>
              <w:top w:val="single" w:sz="4" w:space="0" w:color="auto"/>
              <w:left w:val="nil"/>
              <w:bottom w:val="single" w:sz="4" w:space="0" w:color="auto"/>
              <w:right w:val="single" w:sz="4" w:space="0" w:color="auto"/>
            </w:tcBorders>
          </w:tcPr>
          <w:p w:rsidR="007B7133" w:rsidRDefault="005F57FB">
            <w:pPr>
              <w:rPr>
                <w:rFonts w:hAnsi="楷体"/>
                <w:sz w:val="20"/>
              </w:rPr>
            </w:pPr>
            <w:r>
              <w:rPr>
                <w:rFonts w:hAnsi="楷体" w:hint="eastAsia"/>
                <w:sz w:val="20"/>
              </w:rPr>
              <w:t>◎未涉及</w:t>
            </w:r>
          </w:p>
          <w:p w:rsidR="007B7133" w:rsidRDefault="005F57FB">
            <w:pPr>
              <w:rPr>
                <w:rFonts w:hAnsi="楷体"/>
                <w:sz w:val="20"/>
              </w:rPr>
            </w:pPr>
            <w:r>
              <w:rPr>
                <w:rFonts w:hAnsi="楷体" w:hint="eastAsia"/>
                <w:sz w:val="20"/>
              </w:rPr>
              <w:t>◎已上线</w:t>
            </w:r>
          </w:p>
          <w:p w:rsidR="007B7133" w:rsidRDefault="005F57FB">
            <w:pPr>
              <w:rPr>
                <w:rFonts w:hAnsi="楷体"/>
                <w:sz w:val="20"/>
              </w:rPr>
            </w:pPr>
            <w:r>
              <w:rPr>
                <w:rFonts w:hAnsi="楷体" w:hint="eastAsia"/>
                <w:sz w:val="20"/>
              </w:rPr>
              <w:t>◎未上线，预计上线时间：________  涉及系统名称:_________</w:t>
            </w: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rPr>
                <w:rFonts w:hAnsi="楷体"/>
                <w:sz w:val="20"/>
              </w:rPr>
            </w:pPr>
            <w:r>
              <w:rPr>
                <w:rFonts w:hAnsi="楷体" w:hint="eastAsia"/>
                <w:sz w:val="20"/>
              </w:rPr>
              <w:t>结算相关技术系统是否上线</w:t>
            </w:r>
          </w:p>
        </w:tc>
        <w:tc>
          <w:tcPr>
            <w:tcW w:w="6946" w:type="dxa"/>
            <w:gridSpan w:val="4"/>
            <w:tcBorders>
              <w:top w:val="single" w:sz="4" w:space="0" w:color="auto"/>
              <w:left w:val="nil"/>
              <w:bottom w:val="single" w:sz="4" w:space="0" w:color="auto"/>
              <w:right w:val="single" w:sz="4" w:space="0" w:color="auto"/>
            </w:tcBorders>
          </w:tcPr>
          <w:p w:rsidR="007B7133" w:rsidRDefault="005F57FB">
            <w:pPr>
              <w:rPr>
                <w:rFonts w:hAnsi="楷体"/>
                <w:sz w:val="20"/>
              </w:rPr>
            </w:pPr>
            <w:r>
              <w:rPr>
                <w:rFonts w:hAnsi="楷体" w:hint="eastAsia"/>
                <w:sz w:val="20"/>
              </w:rPr>
              <w:t>◎未涉及</w:t>
            </w:r>
          </w:p>
          <w:p w:rsidR="007B7133" w:rsidRDefault="005F57FB">
            <w:pPr>
              <w:rPr>
                <w:rFonts w:hAnsi="楷体"/>
                <w:sz w:val="20"/>
              </w:rPr>
            </w:pPr>
            <w:r>
              <w:rPr>
                <w:rFonts w:hAnsi="楷体" w:hint="eastAsia"/>
                <w:sz w:val="20"/>
              </w:rPr>
              <w:t>◎已上线</w:t>
            </w:r>
          </w:p>
          <w:p w:rsidR="007B7133" w:rsidRDefault="005F57FB">
            <w:pPr>
              <w:rPr>
                <w:rFonts w:hAnsi="楷体"/>
                <w:sz w:val="20"/>
              </w:rPr>
            </w:pPr>
            <w:r>
              <w:rPr>
                <w:rFonts w:hAnsi="楷体" w:hint="eastAsia"/>
                <w:sz w:val="20"/>
              </w:rPr>
              <w:t>◎未上线，预计上线时间：________  涉及系统名称:_________</w:t>
            </w: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B7133" w:rsidRDefault="005F57FB">
            <w:pPr>
              <w:rPr>
                <w:rFonts w:hAnsi="楷体"/>
                <w:sz w:val="20"/>
              </w:rPr>
            </w:pPr>
            <w:r>
              <w:rPr>
                <w:rFonts w:hAnsi="楷体" w:hint="eastAsia"/>
                <w:sz w:val="20"/>
              </w:rPr>
              <w:t>中证金融转融通平台相关技术系统是否上线</w:t>
            </w:r>
          </w:p>
        </w:tc>
        <w:tc>
          <w:tcPr>
            <w:tcW w:w="6946" w:type="dxa"/>
            <w:gridSpan w:val="4"/>
            <w:tcBorders>
              <w:top w:val="single" w:sz="4" w:space="0" w:color="auto"/>
              <w:left w:val="nil"/>
              <w:bottom w:val="single" w:sz="4" w:space="0" w:color="auto"/>
              <w:right w:val="single" w:sz="4" w:space="0" w:color="auto"/>
            </w:tcBorders>
          </w:tcPr>
          <w:p w:rsidR="007B7133" w:rsidRDefault="005F57FB">
            <w:pPr>
              <w:rPr>
                <w:rFonts w:hAnsi="楷体"/>
                <w:sz w:val="20"/>
              </w:rPr>
            </w:pPr>
            <w:r>
              <w:rPr>
                <w:rFonts w:hAnsi="楷体" w:hint="eastAsia"/>
                <w:sz w:val="20"/>
              </w:rPr>
              <w:t>◎未涉及</w:t>
            </w:r>
          </w:p>
          <w:p w:rsidR="007B7133" w:rsidRDefault="005F57FB">
            <w:pPr>
              <w:rPr>
                <w:rFonts w:hAnsi="楷体"/>
                <w:sz w:val="20"/>
              </w:rPr>
            </w:pPr>
            <w:r>
              <w:rPr>
                <w:rFonts w:hAnsi="楷体" w:hint="eastAsia"/>
                <w:sz w:val="20"/>
              </w:rPr>
              <w:t>◎已上线</w:t>
            </w:r>
          </w:p>
          <w:p w:rsidR="007B7133" w:rsidRDefault="005F57FB">
            <w:pPr>
              <w:rPr>
                <w:rFonts w:hAnsi="楷体"/>
                <w:sz w:val="20"/>
              </w:rPr>
            </w:pPr>
            <w:r>
              <w:rPr>
                <w:rFonts w:hAnsi="楷体" w:hint="eastAsia"/>
                <w:sz w:val="20"/>
              </w:rPr>
              <w:t>◎未上线，预计上线时间：________  涉及系统名称:_________</w:t>
            </w: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B7133" w:rsidRDefault="005F57FB">
            <w:pPr>
              <w:rPr>
                <w:rFonts w:hAnsi="楷体"/>
                <w:sz w:val="20"/>
              </w:rPr>
            </w:pPr>
            <w:r>
              <w:rPr>
                <w:rFonts w:hAnsi="楷体" w:hint="eastAsia"/>
                <w:sz w:val="20"/>
              </w:rPr>
              <w:t>贵司针对交易业务启动相关变更的主要操作说明</w:t>
            </w:r>
          </w:p>
        </w:tc>
        <w:tc>
          <w:tcPr>
            <w:tcW w:w="6946" w:type="dxa"/>
            <w:gridSpan w:val="4"/>
            <w:tcBorders>
              <w:top w:val="single" w:sz="4" w:space="0" w:color="auto"/>
              <w:left w:val="nil"/>
              <w:bottom w:val="single" w:sz="4" w:space="0" w:color="auto"/>
              <w:right w:val="single" w:sz="4" w:space="0" w:color="auto"/>
            </w:tcBorders>
          </w:tcPr>
          <w:p w:rsidR="007B7133" w:rsidRDefault="005F57FB">
            <w:pPr>
              <w:rPr>
                <w:rFonts w:hAnsi="楷体"/>
                <w:sz w:val="20"/>
              </w:rPr>
            </w:pPr>
            <w:r>
              <w:rPr>
                <w:rFonts w:hAnsi="楷体" w:hint="eastAsia"/>
                <w:sz w:val="20"/>
              </w:rPr>
              <w:t>□变更技术系统程序         □变更技术系统配置</w:t>
            </w:r>
          </w:p>
          <w:p w:rsidR="007B7133" w:rsidRDefault="005F57FB">
            <w:pPr>
              <w:rPr>
                <w:rFonts w:hAnsi="楷体"/>
                <w:sz w:val="20"/>
              </w:rPr>
            </w:pPr>
            <w:r>
              <w:rPr>
                <w:rFonts w:hAnsi="楷体" w:hint="eastAsia"/>
                <w:sz w:val="20"/>
              </w:rPr>
              <w:t>□手工录入业务参数         □程序或批处理脚本自动导入业务参数</w:t>
            </w:r>
          </w:p>
          <w:p w:rsidR="007B7133" w:rsidRDefault="005F57FB">
            <w:pPr>
              <w:rPr>
                <w:rFonts w:hAnsi="楷体"/>
                <w:sz w:val="20"/>
              </w:rPr>
            </w:pPr>
            <w:r>
              <w:rPr>
                <w:rFonts w:hAnsi="楷体" w:hint="eastAsia"/>
                <w:sz w:val="20"/>
              </w:rPr>
              <w:t>□人工检查业务参数         □技术系统或脚本稽核业务参数</w:t>
            </w:r>
          </w:p>
          <w:p w:rsidR="007B7133" w:rsidRDefault="005F57FB">
            <w:pPr>
              <w:rPr>
                <w:rFonts w:hAnsi="楷体"/>
                <w:sz w:val="20"/>
              </w:rPr>
            </w:pPr>
            <w:r>
              <w:rPr>
                <w:rFonts w:hAnsi="楷体" w:hint="eastAsia"/>
                <w:sz w:val="20"/>
              </w:rPr>
              <w:t>□不涉及任何操作</w:t>
            </w:r>
          </w:p>
        </w:tc>
      </w:tr>
      <w:tr w:rsidR="007B7133">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B7133" w:rsidRDefault="005F57FB">
            <w:pPr>
              <w:rPr>
                <w:rFonts w:hAnsi="楷体"/>
                <w:sz w:val="20"/>
              </w:rPr>
            </w:pPr>
            <w:r>
              <w:rPr>
                <w:rFonts w:hAnsi="楷体" w:hint="eastAsia"/>
                <w:sz w:val="20"/>
              </w:rPr>
              <w:t>贵司针对交易业务启动相关变更的操作耗时汇总（包含业务参数检查等，不包括全网测试环境准备及测试过程）</w:t>
            </w:r>
          </w:p>
        </w:tc>
        <w:tc>
          <w:tcPr>
            <w:tcW w:w="6946" w:type="dxa"/>
            <w:gridSpan w:val="4"/>
            <w:tcBorders>
              <w:top w:val="single" w:sz="4" w:space="0" w:color="auto"/>
              <w:left w:val="nil"/>
              <w:bottom w:val="single" w:sz="4" w:space="0" w:color="auto"/>
              <w:right w:val="single" w:sz="4" w:space="0" w:color="auto"/>
            </w:tcBorders>
            <w:vAlign w:val="center"/>
          </w:tcPr>
          <w:p w:rsidR="007B7133" w:rsidRDefault="005F57FB">
            <w:pPr>
              <w:rPr>
                <w:rFonts w:hAnsi="楷体"/>
                <w:sz w:val="20"/>
              </w:rPr>
            </w:pPr>
            <w:r>
              <w:rPr>
                <w:rFonts w:hAnsi="楷体" w:hint="eastAsia"/>
                <w:sz w:val="20"/>
              </w:rPr>
              <w:t xml:space="preserve"> </w:t>
            </w:r>
            <w:r>
              <w:rPr>
                <w:rFonts w:hAnsi="楷体" w:hint="eastAsia"/>
                <w:sz w:val="20"/>
                <w:u w:val="single"/>
              </w:rPr>
              <w:t xml:space="preserve">       </w:t>
            </w:r>
            <w:r>
              <w:rPr>
                <w:rFonts w:hAnsi="楷体" w:hint="eastAsia"/>
                <w:sz w:val="20"/>
              </w:rPr>
              <w:t>分钟（不涉及任何操作的公司可将本项填写为0分钟）</w:t>
            </w:r>
          </w:p>
        </w:tc>
      </w:tr>
      <w:tr w:rsidR="007B7133">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7B7133" w:rsidRDefault="005F57FB">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7B7133">
        <w:trPr>
          <w:trHeight w:val="288"/>
          <w:jc w:val="center"/>
        </w:trPr>
        <w:tc>
          <w:tcPr>
            <w:tcW w:w="10343" w:type="dxa"/>
            <w:gridSpan w:val="6"/>
            <w:shd w:val="clear" w:color="auto" w:fill="BFBFBF" w:themeFill="background1" w:themeFillShade="BF"/>
            <w:vAlign w:val="center"/>
          </w:tcPr>
          <w:p w:rsidR="007B7133" w:rsidRDefault="005F57FB">
            <w:pPr>
              <w:widowControl/>
              <w:jc w:val="center"/>
              <w:rPr>
                <w:rFonts w:hAnsi="楷体" w:cs="宋体"/>
                <w:b/>
                <w:bCs/>
                <w:color w:val="FF0000"/>
                <w:kern w:val="0"/>
                <w:sz w:val="20"/>
              </w:rPr>
            </w:pPr>
            <w:r>
              <w:rPr>
                <w:rFonts w:hAnsi="楷体" w:cs="宋体" w:hint="eastAsia"/>
                <w:b/>
                <w:kern w:val="0"/>
                <w:sz w:val="20"/>
              </w:rPr>
              <w:t>以下为创业板投资者适当性管理相关测试反馈</w:t>
            </w:r>
          </w:p>
        </w:tc>
      </w:tr>
      <w:tr w:rsidR="007B7133">
        <w:trPr>
          <w:trHeight w:val="480"/>
          <w:jc w:val="center"/>
        </w:trPr>
        <w:tc>
          <w:tcPr>
            <w:tcW w:w="452" w:type="dxa"/>
            <w:shd w:val="clear" w:color="auto" w:fill="auto"/>
            <w:vAlign w:val="center"/>
          </w:tcPr>
          <w:p w:rsidR="007B7133" w:rsidRDefault="007B7133">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szCs w:val="22"/>
              </w:rPr>
            </w:pPr>
            <w:r>
              <w:rPr>
                <w:rFonts w:hAnsi="楷体" w:cs="宋体" w:hint="eastAsia"/>
                <w:color w:val="000000"/>
                <w:kern w:val="0"/>
                <w:sz w:val="20"/>
                <w:szCs w:val="22"/>
              </w:rPr>
              <w:t>统一账户平台的创业板适当性管理信息新增、撤销、查询等账户业务</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480"/>
          <w:jc w:val="center"/>
        </w:trPr>
        <w:tc>
          <w:tcPr>
            <w:tcW w:w="452" w:type="dxa"/>
            <w:shd w:val="clear" w:color="auto" w:fill="auto"/>
            <w:vAlign w:val="center"/>
          </w:tcPr>
          <w:p w:rsidR="007B7133" w:rsidRDefault="007B7133">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中国结算统一账户平台日终文件（PFX下发的当日增量文件和全体适当性信息文件）</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480"/>
          <w:jc w:val="center"/>
        </w:trPr>
        <w:tc>
          <w:tcPr>
            <w:tcW w:w="452" w:type="dxa"/>
            <w:shd w:val="clear" w:color="auto" w:fill="auto"/>
            <w:vAlign w:val="center"/>
          </w:tcPr>
          <w:p w:rsidR="007B7133" w:rsidRDefault="007B7133">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B7133" w:rsidRDefault="005F57FB">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存量投资者的交易权限管理（买入、发行、增发、可转债转股、可交债换股等业务）：具备创业板核准制股票权限；未签约的存量普通投资者不具备创业板注册制股票和创业板存托凭证权限，其他存量投资者具备所有创业板注册制股票和创业板存托凭证权限</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480"/>
          <w:jc w:val="center"/>
        </w:trPr>
        <w:tc>
          <w:tcPr>
            <w:tcW w:w="452" w:type="dxa"/>
            <w:shd w:val="clear" w:color="auto" w:fill="auto"/>
            <w:vAlign w:val="center"/>
          </w:tcPr>
          <w:p w:rsidR="007B7133" w:rsidRDefault="007B7133">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B7133" w:rsidRDefault="005F57FB">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新增的符合条件投资者</w:t>
            </w:r>
            <w:r>
              <w:rPr>
                <w:rFonts w:hAnsi="楷体" w:cs="宋体" w:hint="eastAsia"/>
                <w:color w:val="000000"/>
                <w:kern w:val="0"/>
                <w:sz w:val="20"/>
              </w:rPr>
              <w:t>（符合条件已签约的普通投资者、专业投资者）</w:t>
            </w:r>
            <w:r>
              <w:rPr>
                <w:rFonts w:ascii="楷体" w:eastAsia="楷体" w:hAnsi="楷体" w:cs="宋体" w:hint="eastAsia"/>
                <w:color w:val="000000"/>
                <w:kern w:val="0"/>
                <w:sz w:val="20"/>
              </w:rPr>
              <w:t>具备所有创业板注册制股票、创业板核准制股票和创业板存托凭证权限（买入、发行、增发、可转债转股、可交债换股等业务）</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480"/>
          <w:jc w:val="center"/>
        </w:trPr>
        <w:tc>
          <w:tcPr>
            <w:tcW w:w="452" w:type="dxa"/>
            <w:shd w:val="clear" w:color="auto" w:fill="auto"/>
            <w:vAlign w:val="center"/>
          </w:tcPr>
          <w:p w:rsidR="007B7133" w:rsidRDefault="007B7133">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B7133" w:rsidRDefault="005F57FB">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不符合条件的投资者不具备创业板股票和创业板存托凭证权限（买入、发行、增发、可转债转股、可交债换股等业务）</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480"/>
          <w:jc w:val="center"/>
        </w:trPr>
        <w:tc>
          <w:tcPr>
            <w:tcW w:w="452" w:type="dxa"/>
            <w:shd w:val="clear" w:color="auto" w:fill="auto"/>
            <w:vAlign w:val="center"/>
          </w:tcPr>
          <w:p w:rsidR="007B7133" w:rsidRDefault="007B7133">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创业板注册制股票的交易（买入）业务的投资者适当性管理：已签约的存量创业板普通投资者、存量创业板专业投资者、新增的符合条件投资者</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480"/>
          <w:jc w:val="center"/>
        </w:trPr>
        <w:tc>
          <w:tcPr>
            <w:tcW w:w="452" w:type="dxa"/>
            <w:shd w:val="clear" w:color="auto" w:fill="auto"/>
            <w:vAlign w:val="center"/>
          </w:tcPr>
          <w:p w:rsidR="007B7133" w:rsidRDefault="007B7133">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B7133" w:rsidRDefault="005F57FB">
            <w:pPr>
              <w:widowControl/>
              <w:jc w:val="left"/>
              <w:rPr>
                <w:rFonts w:ascii="楷体" w:eastAsia="楷体" w:hAnsi="楷体" w:cs="宋体"/>
                <w:color w:val="FF0000"/>
                <w:kern w:val="0"/>
                <w:sz w:val="20"/>
              </w:rPr>
            </w:pPr>
            <w:r>
              <w:rPr>
                <w:rFonts w:ascii="楷体" w:eastAsia="楷体" w:hAnsi="楷体" w:cs="宋体"/>
                <w:color w:val="FF0000"/>
                <w:kern w:val="0"/>
                <w:sz w:val="20"/>
              </w:rPr>
              <w:t xml:space="preserve">*  </w:t>
            </w:r>
            <w:r>
              <w:rPr>
                <w:rFonts w:ascii="楷体" w:eastAsia="楷体" w:hAnsi="楷体" w:hint="eastAsia"/>
                <w:kern w:val="0"/>
                <w:sz w:val="20"/>
              </w:rPr>
              <w:t>创业板存托凭证的</w:t>
            </w:r>
            <w:r>
              <w:rPr>
                <w:rFonts w:hAnsi="楷体" w:cs="宋体" w:hint="eastAsia"/>
                <w:color w:val="000000"/>
                <w:kern w:val="0"/>
                <w:sz w:val="20"/>
              </w:rPr>
              <w:t>交易（买入）业务的</w:t>
            </w:r>
            <w:r>
              <w:rPr>
                <w:rFonts w:ascii="楷体" w:eastAsia="楷体" w:hAnsi="楷体" w:hint="eastAsia"/>
                <w:kern w:val="0"/>
                <w:sz w:val="20"/>
              </w:rPr>
              <w:t>投资者适当性管理</w:t>
            </w:r>
            <w:r>
              <w:rPr>
                <w:rFonts w:ascii="楷体" w:eastAsia="楷体" w:hAnsi="楷体" w:cs="宋体" w:hint="eastAsia"/>
                <w:color w:val="000000"/>
                <w:kern w:val="0"/>
                <w:sz w:val="20"/>
              </w:rPr>
              <w:t>（</w:t>
            </w:r>
            <w:r>
              <w:rPr>
                <w:rFonts w:ascii="楷体" w:eastAsia="楷体" w:hAnsi="楷体" w:cs="宋体" w:hint="eastAsia"/>
                <w:color w:val="FF0000"/>
                <w:kern w:val="0"/>
                <w:sz w:val="20"/>
              </w:rPr>
              <w:t>满足创业板注册制股票的投资者适当性要求即可</w:t>
            </w:r>
            <w:r>
              <w:rPr>
                <w:rFonts w:ascii="楷体" w:eastAsia="楷体" w:hAnsi="楷体" w:cs="宋体" w:hint="eastAsia"/>
                <w:color w:val="000000"/>
                <w:kern w:val="0"/>
                <w:sz w:val="20"/>
              </w:rPr>
              <w:t>）</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480"/>
          <w:jc w:val="center"/>
        </w:trPr>
        <w:tc>
          <w:tcPr>
            <w:tcW w:w="452" w:type="dxa"/>
            <w:shd w:val="clear" w:color="auto" w:fill="auto"/>
            <w:vAlign w:val="center"/>
          </w:tcPr>
          <w:p w:rsidR="007B7133" w:rsidRDefault="007B7133">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7B7133" w:rsidRDefault="005F57FB">
            <w:pPr>
              <w:widowControl/>
              <w:jc w:val="left"/>
              <w:rPr>
                <w:rFonts w:ascii="楷体" w:eastAsia="楷体" w:hAnsi="楷体" w:cs="宋体"/>
                <w:color w:val="FF0000"/>
                <w:kern w:val="0"/>
                <w:sz w:val="20"/>
              </w:rPr>
            </w:pPr>
            <w:r>
              <w:rPr>
                <w:rFonts w:ascii="楷体" w:eastAsia="楷体" w:hAnsi="楷体" w:hint="eastAsia"/>
                <w:kern w:val="0"/>
                <w:sz w:val="20"/>
              </w:rPr>
              <w:t>主板存托凭证的</w:t>
            </w:r>
            <w:r>
              <w:rPr>
                <w:rFonts w:hAnsi="楷体" w:cs="宋体" w:hint="eastAsia"/>
                <w:color w:val="000000"/>
                <w:kern w:val="0"/>
                <w:sz w:val="20"/>
              </w:rPr>
              <w:t>交易（买入）业务</w:t>
            </w:r>
            <w:r>
              <w:rPr>
                <w:rFonts w:ascii="楷体" w:eastAsia="楷体" w:hAnsi="楷体" w:hint="eastAsia"/>
                <w:kern w:val="0"/>
                <w:sz w:val="20"/>
              </w:rPr>
              <w:t>的投资者适当性管理</w:t>
            </w:r>
            <w:r>
              <w:rPr>
                <w:rFonts w:ascii="楷体" w:eastAsia="楷体" w:hAnsi="楷体" w:cs="宋体" w:hint="eastAsia"/>
                <w:color w:val="000000"/>
                <w:kern w:val="0"/>
                <w:sz w:val="20"/>
              </w:rPr>
              <w:t>（须满足存托凭证投资者适当性）</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141"/>
          <w:jc w:val="center"/>
        </w:trPr>
        <w:tc>
          <w:tcPr>
            <w:tcW w:w="10343" w:type="dxa"/>
            <w:gridSpan w:val="6"/>
            <w:shd w:val="clear" w:color="auto" w:fill="BFBFBF" w:themeFill="background1" w:themeFillShade="BF"/>
            <w:vAlign w:val="center"/>
          </w:tcPr>
          <w:p w:rsidR="007B7133" w:rsidRDefault="005F57FB">
            <w:pPr>
              <w:widowControl/>
              <w:jc w:val="center"/>
              <w:rPr>
                <w:rFonts w:hAnsi="楷体" w:cs="宋体"/>
                <w:b/>
                <w:kern w:val="0"/>
                <w:sz w:val="20"/>
              </w:rPr>
            </w:pPr>
            <w:r>
              <w:rPr>
                <w:rFonts w:hAnsi="楷体" w:cs="宋体" w:hint="eastAsia"/>
                <w:b/>
                <w:kern w:val="0"/>
                <w:sz w:val="20"/>
              </w:rPr>
              <w:t>以下为数据文件接口变更相关测试反馈</w:t>
            </w:r>
          </w:p>
        </w:tc>
      </w:tr>
      <w:tr w:rsidR="007B7133">
        <w:trPr>
          <w:trHeight w:val="288"/>
          <w:jc w:val="center"/>
        </w:trPr>
        <w:tc>
          <w:tcPr>
            <w:tcW w:w="452" w:type="dxa"/>
            <w:shd w:val="clear" w:color="auto" w:fill="auto"/>
            <w:vAlign w:val="center"/>
          </w:tcPr>
          <w:p w:rsidR="007B7133" w:rsidRDefault="007B7133">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晚间下发的静态交易参考信息文件（pre*）的接收和处理</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早间下发的静态交易参考信息文件的接收与处理</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10343" w:type="dxa"/>
            <w:gridSpan w:val="6"/>
            <w:shd w:val="clear" w:color="auto" w:fill="BFBFBF" w:themeFill="background1" w:themeFillShade="BF"/>
            <w:vAlign w:val="center"/>
          </w:tcPr>
          <w:p w:rsidR="007B7133" w:rsidRDefault="005F57FB">
            <w:pPr>
              <w:widowControl/>
              <w:jc w:val="center"/>
              <w:rPr>
                <w:rFonts w:hAnsi="楷体" w:cs="宋体"/>
                <w:b/>
                <w:kern w:val="0"/>
                <w:sz w:val="20"/>
              </w:rPr>
            </w:pPr>
            <w:r>
              <w:rPr>
                <w:rFonts w:hAnsi="楷体" w:cs="宋体" w:hint="eastAsia"/>
                <w:b/>
                <w:kern w:val="0"/>
                <w:sz w:val="20"/>
              </w:rPr>
              <w:t>以下为交易相关测试反馈</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创业板注册制股票现货竞价交易业务的委托申报与成交回报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FF0000"/>
                <w:kern w:val="0"/>
                <w:sz w:val="20"/>
              </w:rPr>
            </w:pPr>
            <w:r>
              <w:rPr>
                <w:rFonts w:hAnsi="楷体" w:cs="宋体" w:hint="eastAsia"/>
                <w:color w:val="000000"/>
                <w:kern w:val="0"/>
                <w:sz w:val="20"/>
              </w:rPr>
              <w:t>创业板核准制股票现货竞价交易业务的委托申报与成交回报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创业板存托凭证现货竞价交易业务的委托申报与成交回报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主板存托凭证现货竞价交易业务的委托申报与成交回报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主板/中小板股票现货竞价交易业务的委托申报与成交回报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价格涨跌幅度为10%的基金现货竞价交易业务的委托申报与成交回报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价格涨跌幅度为20%的基金现货竞价交易业务的委托申报与成交回报</w:t>
            </w:r>
            <w:r>
              <w:rPr>
                <w:rFonts w:hAnsi="楷体" w:cs="宋体" w:hint="eastAsia"/>
                <w:color w:val="FF0000"/>
                <w:kern w:val="0"/>
                <w:sz w:val="20"/>
              </w:rPr>
              <w:t>（交易前端应显著标识此类基金产品）</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价格涨跌幅度为20%的基金融资融券业务的委托申报与成交回报</w:t>
            </w:r>
            <w:r>
              <w:rPr>
                <w:rFonts w:hAnsi="楷体" w:cs="宋体" w:hint="eastAsia"/>
                <w:color w:val="FF0000"/>
                <w:kern w:val="0"/>
                <w:sz w:val="20"/>
              </w:rPr>
              <w:t>（交易前端应显著标识此类基金产品）</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FF0000"/>
                <w:kern w:val="0"/>
                <w:sz w:val="20"/>
              </w:rPr>
            </w:pPr>
            <w:r>
              <w:rPr>
                <w:rFonts w:ascii="楷体" w:eastAsia="楷体" w:hAnsi="楷体" w:cs="宋体"/>
                <w:color w:val="FF0000"/>
                <w:kern w:val="0"/>
                <w:sz w:val="20"/>
              </w:rPr>
              <w:t xml:space="preserve">*  </w:t>
            </w:r>
            <w:r>
              <w:rPr>
                <w:rFonts w:ascii="楷体" w:eastAsia="楷体" w:hAnsi="楷体" w:cs="宋体" w:hint="eastAsia"/>
                <w:color w:val="000000"/>
                <w:kern w:val="0"/>
                <w:sz w:val="20"/>
              </w:rPr>
              <w:t>新规实施前已进入退市整理期、新规实施后仍处于退市整理期的创业板核准制股票现货竞价交易业务的委托申报及成交回报</w:t>
            </w:r>
            <w:r>
              <w:rPr>
                <w:rFonts w:ascii="楷体" w:eastAsia="楷体" w:hAnsi="楷体" w:cs="宋体" w:hint="eastAsia"/>
                <w:color w:val="FF0000"/>
                <w:kern w:val="0"/>
                <w:sz w:val="20"/>
              </w:rPr>
              <w:t>（不适用创业板交易特别规定</w:t>
            </w:r>
            <w:r>
              <w:rPr>
                <w:rFonts w:ascii="楷体" w:eastAsia="楷体" w:hAnsi="楷体" w:cs="宋体"/>
                <w:color w:val="FF0000"/>
                <w:kern w:val="0"/>
                <w:sz w:val="20"/>
              </w:rPr>
              <w:t>）</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创业板注册制股票、创业板存托凭证上市首日（纳入标的）融资融券业务的委托申报与成交回报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创业板注册制股票、创业板存托凭证转融通证券出借业务（00股份、07股份）的约定申报、非约定申报与成交回报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FF0000"/>
                <w:kern w:val="0"/>
                <w:sz w:val="20"/>
              </w:rPr>
            </w:pPr>
            <w:r>
              <w:rPr>
                <w:rFonts w:hAnsi="楷体" w:cs="宋体" w:hint="eastAsia"/>
                <w:color w:val="FF0000"/>
                <w:kern w:val="0"/>
                <w:sz w:val="20"/>
              </w:rPr>
              <w:t xml:space="preserve">*  </w:t>
            </w:r>
            <w:r>
              <w:rPr>
                <w:rFonts w:hAnsi="楷体" w:cs="宋体" w:hint="eastAsia"/>
                <w:color w:val="000000"/>
                <w:kern w:val="0"/>
                <w:sz w:val="20"/>
              </w:rPr>
              <w:t>创业板核准制股票转融通证券出借业务（00股份）的约定申报、非约定申报与成交回报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市场化转融券约定申报相关证券在业务申请当日可供投资者融券卖出（创业板股票、创业板存托凭证）</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创业板股票、创业板存托凭证盘后定价交易业务的委托申报与成交回报（信用账户只能现金普通买入可冲抵保证金证券或普通卖出现券，不允许融资融券开仓、平仓</w:t>
            </w:r>
            <w:r>
              <w:rPr>
                <w:rFonts w:hAnsi="楷体" w:cs="宋体" w:hint="eastAsia"/>
                <w:color w:val="FF0000"/>
                <w:kern w:val="0"/>
                <w:sz w:val="20"/>
              </w:rPr>
              <w:t>，测试期间主板存托凭证未纳入可冲抵保证金证券</w:t>
            </w:r>
            <w:r>
              <w:rPr>
                <w:rFonts w:hAnsi="楷体" w:cs="宋体" w:hint="eastAsia"/>
                <w:color w:val="000000"/>
                <w:kern w:val="0"/>
                <w:sz w:val="20"/>
              </w:rPr>
              <w:t>）</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hint="eastAsia"/>
                <w:color w:val="000000"/>
                <w:sz w:val="20"/>
              </w:rPr>
              <w:t>接收并处理减持额度信息文件（盘后定价交易需要监控减持额度）</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（创业板核准制股票等）网络投票业务的委托申报及委托确认处理</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协议大宗交易（意向申报、定价申报、点击成交申报、双方配对成交申报、报价申报）的委托申报与成交回报，</w:t>
            </w:r>
            <w:r>
              <w:rPr>
                <w:rFonts w:hAnsi="楷体" w:cs="宋体" w:hint="eastAsia"/>
                <w:color w:val="FF0000"/>
                <w:kern w:val="0"/>
                <w:sz w:val="20"/>
              </w:rPr>
              <w:t>交易前端应显著标识价格涨跌幅度为20%的基金</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创业板核准制股票的股票质押式回购委托申报与成交回报</w:t>
            </w:r>
            <w:r>
              <w:rPr>
                <w:rFonts w:hAnsi="楷体" w:cs="宋体" w:hint="eastAsia"/>
                <w:color w:val="FF0000"/>
                <w:kern w:val="0"/>
                <w:sz w:val="20"/>
              </w:rPr>
              <w:t>（券商应做前端控制：创业板注册制股票、创业板存托凭证不能作为股票质押回购交易标的）</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创业板核准制股票约定购回的委托申报与成交回报</w:t>
            </w:r>
            <w:r>
              <w:rPr>
                <w:rFonts w:hAnsi="楷体" w:cs="宋体" w:hint="eastAsia"/>
                <w:color w:val="FF0000"/>
                <w:kern w:val="0"/>
                <w:sz w:val="20"/>
              </w:rPr>
              <w:t>（券商应做前端控制：创业板注册制股票、创业板存托凭证不能作为约定购回交易标的）</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创业板股票、存托凭证的转托管、盘后定价大宗交易等其他业务的委托申报与成交回报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ETF申购赎回的委托申报与成交回报（创业板股票ETF）</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衍生品集中竞价交易平台相关业务的委托申报与成交回报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国际市场互联平台相关业务的委托申报与成交回报</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10343" w:type="dxa"/>
            <w:gridSpan w:val="6"/>
            <w:shd w:val="clear" w:color="auto" w:fill="BFBFBF" w:themeFill="background1" w:themeFillShade="BF"/>
            <w:vAlign w:val="center"/>
          </w:tcPr>
          <w:p w:rsidR="007B7133" w:rsidRDefault="005F57FB">
            <w:pPr>
              <w:widowControl/>
              <w:jc w:val="center"/>
              <w:rPr>
                <w:rFonts w:hAnsi="楷体" w:cs="宋体"/>
                <w:b/>
                <w:kern w:val="0"/>
                <w:sz w:val="20"/>
              </w:rPr>
            </w:pPr>
            <w:r>
              <w:rPr>
                <w:rFonts w:hAnsi="楷体" w:cs="宋体" w:hint="eastAsia"/>
                <w:b/>
                <w:kern w:val="0"/>
                <w:sz w:val="20"/>
              </w:rPr>
              <w:t>以下为行情相关测试反馈</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LEVEL1行情接收与展示</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LEVEL2-1行情接收与展示</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LEVEL2-2行情接收与展示</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市场及证券实时状态行情接收与展示</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深证指数、国证指数的行情接收与展示</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成交量统计指标的行情接收与展示</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kern w:val="0"/>
                <w:sz w:val="20"/>
              </w:rPr>
              <w:t>现货集中竞价业务的行情接收与展示（包括主板、中小板、创业板股票及存托凭证，以及基金、债券等品种）</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行情系统揭示创业板股票及存托凭证上市首日状态和上市初期状态</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创业板上市后行情系统揭示“是否尚未盈利”、“是否存在表决权差异”、“是否具有协议控制架构”等信息</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现货证券收盘行情cashsecurityclosemd的接收与处理</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盘后定价交易业务行情接收与展示（</w:t>
            </w:r>
            <w:r>
              <w:rPr>
                <w:rFonts w:hAnsi="楷体" w:cs="宋体" w:hint="eastAsia"/>
                <w:kern w:val="0"/>
                <w:sz w:val="20"/>
              </w:rPr>
              <w:t>创业板股票、创业板存托凭证，现货竞价平台闭市5分钟后开始发布行情</w:t>
            </w:r>
            <w:r>
              <w:rPr>
                <w:rFonts w:hAnsi="楷体" w:cs="宋体" w:hint="eastAsia"/>
                <w:color w:val="000000"/>
                <w:kern w:val="0"/>
                <w:sz w:val="20"/>
              </w:rPr>
              <w:t>）</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转融通证券出借业务的行情接收与展示</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衍生品集中竞价交易平台相关业务的行情接收与展示（盘中实时行情、收盘行情）</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国际市场互联平台相关业务的行情接收与展示（盘中实时行情、收盘行情）</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10343" w:type="dxa"/>
            <w:gridSpan w:val="6"/>
            <w:shd w:val="clear" w:color="auto" w:fill="BFBFBF" w:themeFill="background1" w:themeFillShade="BF"/>
            <w:vAlign w:val="center"/>
          </w:tcPr>
          <w:p w:rsidR="007B7133" w:rsidRDefault="005F57FB">
            <w:pPr>
              <w:widowControl/>
              <w:jc w:val="center"/>
              <w:rPr>
                <w:rFonts w:hAnsi="楷体" w:cs="宋体"/>
                <w:b/>
                <w:kern w:val="0"/>
                <w:sz w:val="20"/>
              </w:rPr>
            </w:pPr>
            <w:r>
              <w:rPr>
                <w:rFonts w:hAnsi="楷体" w:cs="宋体" w:hint="eastAsia"/>
                <w:b/>
                <w:kern w:val="0"/>
                <w:sz w:val="20"/>
              </w:rPr>
              <w:t>以下为交易终端试用相关测试反馈</w:t>
            </w:r>
          </w:p>
        </w:tc>
      </w:tr>
      <w:tr w:rsidR="007B7133">
        <w:trPr>
          <w:trHeight w:val="288"/>
          <w:jc w:val="center"/>
        </w:trPr>
        <w:tc>
          <w:tcPr>
            <w:tcW w:w="452" w:type="dxa"/>
            <w:shd w:val="clear" w:color="auto" w:fill="auto"/>
            <w:vAlign w:val="center"/>
          </w:tcPr>
          <w:p w:rsidR="007B7133" w:rsidRDefault="007B7133">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通过交易终端进行（创业板注册制股票、创业板存托凭证、创业板核准制股票、主板存托凭证、价格涨跌幅度为20%的基金等品种）协议大宗交易业务的委托申报、行情查询、成交查询及数据下载</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通过交易终端进行（创业板注册制股票、创业板存托凭证、创业板核准制股票、主板/中小板股票等品种）转融通证券出借业务的约定/非约定申报、行情查询、成交查询及数据下载</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通过交易终端进行其他业务的委托申报、行情查询、成交查询及数据下载</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10343" w:type="dxa"/>
            <w:gridSpan w:val="6"/>
            <w:shd w:val="clear" w:color="auto" w:fill="BFBFBF" w:themeFill="background1" w:themeFillShade="BF"/>
            <w:vAlign w:val="center"/>
          </w:tcPr>
          <w:p w:rsidR="007B7133" w:rsidRDefault="005F57FB">
            <w:pPr>
              <w:widowControl/>
              <w:jc w:val="center"/>
              <w:rPr>
                <w:rFonts w:hAnsi="楷体" w:cs="宋体"/>
                <w:b/>
                <w:kern w:val="0"/>
                <w:sz w:val="20"/>
              </w:rPr>
            </w:pPr>
            <w:r>
              <w:rPr>
                <w:rFonts w:hAnsi="楷体" w:cs="宋体" w:hint="eastAsia"/>
                <w:b/>
                <w:kern w:val="0"/>
                <w:sz w:val="20"/>
              </w:rPr>
              <w:t>以下为清算交收相关测试反馈</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通过D-COM申报07股份的非交易业务（转托管、冻结、解冻等）指令</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盘后定价交易业务的清算交收（创业板股票、创业板存托凭证）</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转融通证券出借业务的清算交收（应含创业板股票、创业板存托凭证）</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转融券证券划转业务的清算交收（应含创业板股票、创业板存托凭证）</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融资融券交易业务的清算交收（本次测试应含创业板股票、创业板存托凭证、价格涨跌幅度为20%的159915基金）</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创业板存托凭证融资融券非交易划转业务的清算交收</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创业板股票、</w:t>
            </w:r>
            <w:r>
              <w:rPr>
                <w:rFonts w:hAnsi="楷体" w:cs="宋体" w:hint="eastAsia"/>
                <w:kern w:val="0"/>
                <w:sz w:val="20"/>
              </w:rPr>
              <w:t>创业板</w:t>
            </w:r>
            <w:r>
              <w:rPr>
                <w:rFonts w:hAnsi="楷体" w:cs="宋体" w:hint="eastAsia"/>
                <w:color w:val="000000"/>
                <w:kern w:val="0"/>
                <w:sz w:val="20"/>
              </w:rPr>
              <w:t>存托凭证竞价交易、协议大宗交易等业务的清算交收</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kern w:val="0"/>
                <w:sz w:val="20"/>
              </w:rPr>
              <w:t>主板</w:t>
            </w:r>
            <w:r>
              <w:rPr>
                <w:rFonts w:hAnsi="楷体" w:cs="宋体" w:hint="eastAsia"/>
                <w:color w:val="000000"/>
                <w:kern w:val="0"/>
                <w:sz w:val="20"/>
              </w:rPr>
              <w:t>存托凭证竞价交易、协议大宗交易等业务的清算交收</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07股份的登记、转托管、冻结解冻等业务处理</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kern w:val="0"/>
                <w:sz w:val="20"/>
              </w:rPr>
              <w:t>（普通证券账户、信用证券账户）</w:t>
            </w:r>
            <w:r>
              <w:rPr>
                <w:rFonts w:hAnsi="楷体" w:cs="宋体" w:hint="eastAsia"/>
                <w:color w:val="000000"/>
                <w:kern w:val="0"/>
                <w:sz w:val="20"/>
              </w:rPr>
              <w:t>存托凭证存托服务费收取</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FF0000"/>
                <w:kern w:val="0"/>
                <w:sz w:val="20"/>
              </w:rPr>
            </w:pPr>
            <w:r>
              <w:rPr>
                <w:rFonts w:hAnsi="楷体" w:cs="宋体" w:hint="eastAsia"/>
                <w:kern w:val="0"/>
                <w:sz w:val="20"/>
              </w:rPr>
              <w:t>D-COM终端RTGS勾单按资金账户授权</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深市现货证券其他交易、非交易业务的清算交收（股票质押式回购、约定购回等）</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衍生品集中竞价交易平台相关业务的清算交收</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国际市场互联平台相关业务的清算交收</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10343" w:type="dxa"/>
            <w:gridSpan w:val="6"/>
            <w:shd w:val="clear" w:color="auto" w:fill="BFBFBF" w:themeFill="background1" w:themeFillShade="BF"/>
            <w:vAlign w:val="center"/>
          </w:tcPr>
          <w:p w:rsidR="007B7133" w:rsidRDefault="005F57FB">
            <w:pPr>
              <w:widowControl/>
              <w:jc w:val="center"/>
              <w:rPr>
                <w:rFonts w:hAnsi="楷体" w:cs="宋体"/>
                <w:b/>
                <w:kern w:val="0"/>
                <w:sz w:val="20"/>
              </w:rPr>
            </w:pPr>
            <w:r>
              <w:rPr>
                <w:rFonts w:hAnsi="楷体" w:cs="宋体" w:hint="eastAsia"/>
                <w:b/>
                <w:kern w:val="0"/>
                <w:sz w:val="20"/>
              </w:rPr>
              <w:t>以下为成交汇总相关测试反馈</w:t>
            </w:r>
          </w:p>
        </w:tc>
      </w:tr>
      <w:tr w:rsidR="007B7133">
        <w:trPr>
          <w:trHeight w:val="288"/>
          <w:jc w:val="center"/>
        </w:trPr>
        <w:tc>
          <w:tcPr>
            <w:tcW w:w="452" w:type="dxa"/>
            <w:shd w:val="clear" w:color="auto" w:fill="auto"/>
            <w:vAlign w:val="center"/>
          </w:tcPr>
          <w:p w:rsidR="007B7133" w:rsidRDefault="007B7133">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接收并处理现货集中竞价交易平台成交汇总文件</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FF0000"/>
                <w:kern w:val="0"/>
                <w:sz w:val="20"/>
              </w:rPr>
              <w:t xml:space="preserve">*  </w:t>
            </w:r>
            <w:r>
              <w:rPr>
                <w:rFonts w:hAnsi="楷体" w:cs="宋体" w:hint="eastAsia"/>
                <w:color w:val="000000"/>
                <w:kern w:val="0"/>
                <w:sz w:val="20"/>
              </w:rPr>
              <w:t>接收并处理综合金融服务平台成交汇总文件（含盘后定价交易、转融通证券出借等业务数据）</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接收并处理非交易处理平台成交汇总文件</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接收并处理衍生品集中竞价交易平台成交汇总文件</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452" w:type="dxa"/>
            <w:shd w:val="clear" w:color="auto" w:fill="auto"/>
            <w:vAlign w:val="center"/>
          </w:tcPr>
          <w:p w:rsidR="007B7133" w:rsidRDefault="007B7133">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7B7133" w:rsidRDefault="005F57FB">
            <w:pPr>
              <w:widowControl/>
              <w:jc w:val="left"/>
              <w:rPr>
                <w:rFonts w:hAnsi="楷体" w:cs="宋体"/>
                <w:color w:val="000000"/>
                <w:kern w:val="0"/>
                <w:sz w:val="20"/>
              </w:rPr>
            </w:pPr>
            <w:r>
              <w:rPr>
                <w:rFonts w:hAnsi="楷体" w:cs="宋体" w:hint="eastAsia"/>
                <w:color w:val="000000"/>
                <w:kern w:val="0"/>
                <w:sz w:val="20"/>
              </w:rPr>
              <w:t>接收并处理国际市场互联平台成交汇总文件</w:t>
            </w:r>
          </w:p>
        </w:tc>
        <w:tc>
          <w:tcPr>
            <w:tcW w:w="3402" w:type="dxa"/>
            <w:gridSpan w:val="2"/>
            <w:vAlign w:val="center"/>
          </w:tcPr>
          <w:p w:rsidR="007B7133" w:rsidRDefault="005F57F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7B7133">
        <w:trPr>
          <w:trHeight w:val="288"/>
          <w:jc w:val="center"/>
        </w:trPr>
        <w:tc>
          <w:tcPr>
            <w:tcW w:w="10343" w:type="dxa"/>
            <w:gridSpan w:val="6"/>
            <w:shd w:val="clear" w:color="auto" w:fill="BFBFBF" w:themeFill="background1" w:themeFillShade="BF"/>
            <w:vAlign w:val="center"/>
          </w:tcPr>
          <w:p w:rsidR="007B7133" w:rsidRDefault="005F57FB">
            <w:pPr>
              <w:widowControl/>
              <w:jc w:val="center"/>
              <w:rPr>
                <w:rFonts w:hAnsi="楷体" w:cs="宋体"/>
                <w:b/>
                <w:kern w:val="0"/>
                <w:sz w:val="20"/>
              </w:rPr>
            </w:pPr>
            <w:r>
              <w:rPr>
                <w:rFonts w:hAnsi="楷体" w:cs="宋体" w:hint="eastAsia"/>
                <w:b/>
                <w:kern w:val="0"/>
                <w:sz w:val="20"/>
              </w:rPr>
              <w:t>其他反馈</w:t>
            </w:r>
          </w:p>
        </w:tc>
      </w:tr>
      <w:tr w:rsidR="007B7133">
        <w:trPr>
          <w:trHeight w:val="910"/>
          <w:jc w:val="center"/>
        </w:trPr>
        <w:tc>
          <w:tcPr>
            <w:tcW w:w="10343" w:type="dxa"/>
            <w:gridSpan w:val="6"/>
            <w:shd w:val="clear" w:color="auto" w:fill="auto"/>
            <w:vAlign w:val="center"/>
          </w:tcPr>
          <w:p w:rsidR="007B7133" w:rsidRDefault="005F57FB">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7B7133" w:rsidRDefault="007B7133">
            <w:pPr>
              <w:widowControl/>
              <w:rPr>
                <w:rFonts w:hAnsi="楷体"/>
                <w:sz w:val="21"/>
                <w:szCs w:val="21"/>
              </w:rPr>
            </w:pPr>
          </w:p>
          <w:p w:rsidR="007B7133" w:rsidRDefault="007B7133">
            <w:pPr>
              <w:widowControl/>
              <w:rPr>
                <w:rFonts w:hAnsi="楷体"/>
                <w:sz w:val="21"/>
                <w:szCs w:val="21"/>
              </w:rPr>
            </w:pPr>
          </w:p>
          <w:p w:rsidR="007B7133" w:rsidRDefault="007B7133">
            <w:pPr>
              <w:widowControl/>
              <w:rPr>
                <w:rFonts w:hAnsi="楷体"/>
                <w:sz w:val="21"/>
                <w:szCs w:val="21"/>
              </w:rPr>
            </w:pPr>
          </w:p>
          <w:p w:rsidR="007B7133" w:rsidRDefault="007B7133">
            <w:pPr>
              <w:widowControl/>
              <w:rPr>
                <w:rFonts w:hAnsi="楷体"/>
                <w:sz w:val="21"/>
                <w:szCs w:val="21"/>
              </w:rPr>
            </w:pPr>
          </w:p>
          <w:p w:rsidR="007B7133" w:rsidRDefault="007B7133">
            <w:pPr>
              <w:widowControl/>
              <w:rPr>
                <w:rFonts w:hAnsi="楷体"/>
                <w:sz w:val="21"/>
                <w:szCs w:val="21"/>
                <w:u w:val="single"/>
              </w:rPr>
            </w:pPr>
          </w:p>
        </w:tc>
      </w:tr>
    </w:tbl>
    <w:p w:rsidR="007B7133" w:rsidRDefault="007B7133">
      <w:pPr>
        <w:jc w:val="left"/>
        <w:rPr>
          <w:b/>
          <w:color w:val="000000"/>
          <w:sz w:val="28"/>
          <w:szCs w:val="30"/>
        </w:rPr>
      </w:pPr>
    </w:p>
    <w:sectPr w:rsidR="007B7133">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1" w:usb1="080E0000" w:usb2="0000000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DengXian">
    <w:altName w:val="MingLiU"/>
    <w:charset w:val="88"/>
    <w:family w:val="roman"/>
    <w:pitch w:val="default"/>
    <w:sig w:usb0="00000001" w:usb1="38CF7CFA" w:usb2="00000016" w:usb3="00000000" w:csb0="0014000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A82901"/>
    <w:multiLevelType w:val="singleLevel"/>
    <w:tmpl w:val="BFA82901"/>
    <w:lvl w:ilvl="0">
      <w:start w:val="1"/>
      <w:numFmt w:val="decimal"/>
      <w:suff w:val="nothing"/>
      <w:lvlText w:val="（%1）"/>
      <w:lvlJc w:val="left"/>
    </w:lvl>
  </w:abstractNum>
  <w:abstractNum w:abstractNumId="1">
    <w:nsid w:val="DF50F992"/>
    <w:multiLevelType w:val="singleLevel"/>
    <w:tmpl w:val="DF50F992"/>
    <w:lvl w:ilvl="0">
      <w:start w:val="1"/>
      <w:numFmt w:val="decimal"/>
      <w:lvlText w:val="%1."/>
      <w:lvlJc w:val="left"/>
      <w:pPr>
        <w:tabs>
          <w:tab w:val="left" w:pos="312"/>
        </w:tabs>
      </w:pPr>
    </w:lvl>
  </w:abstractNum>
  <w:abstractNum w:abstractNumId="2">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0F8047EC"/>
    <w:multiLevelType w:val="multilevel"/>
    <w:tmpl w:val="0F8047EC"/>
    <w:lvl w:ilvl="0">
      <w:start w:val="1"/>
      <w:numFmt w:val="decimal"/>
      <w:lvlText w:val="%1)"/>
      <w:lvlJc w:val="left"/>
      <w:pPr>
        <w:ind w:left="980" w:hanging="420"/>
      </w:pPr>
    </w:lvl>
    <w:lvl w:ilvl="1">
      <w:start w:val="1"/>
      <w:numFmt w:val="lowerLetter"/>
      <w:lvlText w:val="%2)"/>
      <w:lvlJc w:val="left"/>
      <w:pPr>
        <w:ind w:left="987"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nsid w:val="20F9255C"/>
    <w:multiLevelType w:val="multilevel"/>
    <w:tmpl w:val="20F9255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25056054"/>
    <w:multiLevelType w:val="multilevel"/>
    <w:tmpl w:val="250560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2CFB4307"/>
    <w:multiLevelType w:val="multilevel"/>
    <w:tmpl w:val="2CFB430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2D497518"/>
    <w:multiLevelType w:val="multilevel"/>
    <w:tmpl w:val="2D49751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34C517FA"/>
    <w:multiLevelType w:val="multilevel"/>
    <w:tmpl w:val="34C517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380014A2"/>
    <w:multiLevelType w:val="multilevel"/>
    <w:tmpl w:val="380014A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3">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50CB48B9"/>
    <w:multiLevelType w:val="multilevel"/>
    <w:tmpl w:val="50CB48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6">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
  </w:num>
  <w:num w:numId="2">
    <w:abstractNumId w:val="16"/>
  </w:num>
  <w:num w:numId="3">
    <w:abstractNumId w:val="11"/>
  </w:num>
  <w:num w:numId="4">
    <w:abstractNumId w:val="1"/>
  </w:num>
  <w:num w:numId="5">
    <w:abstractNumId w:val="0"/>
  </w:num>
  <w:num w:numId="6">
    <w:abstractNumId w:val="6"/>
  </w:num>
  <w:num w:numId="7">
    <w:abstractNumId w:val="12"/>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2"/>
  </w:num>
  <w:num w:numId="11">
    <w:abstractNumId w:val="13"/>
  </w:num>
  <w:num w:numId="12">
    <w:abstractNumId w:val="7"/>
  </w:num>
  <w:num w:numId="13">
    <w:abstractNumId w:val="8"/>
  </w:num>
  <w:num w:numId="14">
    <w:abstractNumId w:val="5"/>
  </w:num>
  <w:num w:numId="15">
    <w:abstractNumId w:val="9"/>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grammar="clean"/>
  <w:defaultTabStop w:val="425"/>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A41"/>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35E"/>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0EFC"/>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A07"/>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DD3"/>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27E"/>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561"/>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437"/>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DD"/>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E65A7"/>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643788"/>
    <w:rsid w:val="0D7B164F"/>
    <w:rsid w:val="0DA26547"/>
    <w:rsid w:val="0DC10F1B"/>
    <w:rsid w:val="0DDD6C64"/>
    <w:rsid w:val="0E4424D3"/>
    <w:rsid w:val="0E8F546F"/>
    <w:rsid w:val="0ECE71CE"/>
    <w:rsid w:val="0ECF4CF8"/>
    <w:rsid w:val="0EE51B71"/>
    <w:rsid w:val="0EF1099A"/>
    <w:rsid w:val="0F0B0C64"/>
    <w:rsid w:val="0F13783F"/>
    <w:rsid w:val="0F1E79A8"/>
    <w:rsid w:val="0F225B1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5A2117"/>
    <w:rsid w:val="1B5C57F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C92E4F"/>
    <w:rsid w:val="1FD2008D"/>
    <w:rsid w:val="1FE10EDF"/>
    <w:rsid w:val="1FFC6F85"/>
    <w:rsid w:val="202255CA"/>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B501E"/>
    <w:rsid w:val="29827E02"/>
    <w:rsid w:val="29870C03"/>
    <w:rsid w:val="2990129E"/>
    <w:rsid w:val="29AD4614"/>
    <w:rsid w:val="29B473E0"/>
    <w:rsid w:val="29BB1A89"/>
    <w:rsid w:val="29C230AD"/>
    <w:rsid w:val="29C72459"/>
    <w:rsid w:val="29EB64D6"/>
    <w:rsid w:val="2A064A60"/>
    <w:rsid w:val="2A323CC9"/>
    <w:rsid w:val="2A770838"/>
    <w:rsid w:val="2A7E2034"/>
    <w:rsid w:val="2A88466F"/>
    <w:rsid w:val="2A8C31C6"/>
    <w:rsid w:val="2ABC5633"/>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84576E"/>
    <w:rsid w:val="35A23E5D"/>
    <w:rsid w:val="35C464CA"/>
    <w:rsid w:val="35E8113F"/>
    <w:rsid w:val="35FD5922"/>
    <w:rsid w:val="36761E29"/>
    <w:rsid w:val="36814EFF"/>
    <w:rsid w:val="369210DE"/>
    <w:rsid w:val="3696421B"/>
    <w:rsid w:val="36A036FB"/>
    <w:rsid w:val="36AD7AFE"/>
    <w:rsid w:val="36CF72D9"/>
    <w:rsid w:val="376452CB"/>
    <w:rsid w:val="37832694"/>
    <w:rsid w:val="378D71EA"/>
    <w:rsid w:val="37C223DC"/>
    <w:rsid w:val="37DE74B9"/>
    <w:rsid w:val="37F4192F"/>
    <w:rsid w:val="37FF4EF6"/>
    <w:rsid w:val="38042588"/>
    <w:rsid w:val="38634327"/>
    <w:rsid w:val="38A5150F"/>
    <w:rsid w:val="38C661FC"/>
    <w:rsid w:val="38D26DAE"/>
    <w:rsid w:val="38DF7FBF"/>
    <w:rsid w:val="3917518E"/>
    <w:rsid w:val="39464A7A"/>
    <w:rsid w:val="397A30CF"/>
    <w:rsid w:val="398101C0"/>
    <w:rsid w:val="3982537B"/>
    <w:rsid w:val="399C1379"/>
    <w:rsid w:val="39CB38EA"/>
    <w:rsid w:val="39F238BD"/>
    <w:rsid w:val="39F80C6A"/>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875DA"/>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3B5999"/>
    <w:rsid w:val="4F8C68D4"/>
    <w:rsid w:val="4FB26B28"/>
    <w:rsid w:val="4FC13DA1"/>
    <w:rsid w:val="4FD75865"/>
    <w:rsid w:val="4FD82961"/>
    <w:rsid w:val="4FDE27A0"/>
    <w:rsid w:val="502D453C"/>
    <w:rsid w:val="5037605F"/>
    <w:rsid w:val="50465844"/>
    <w:rsid w:val="50672A43"/>
    <w:rsid w:val="507B28EC"/>
    <w:rsid w:val="50AB0AA0"/>
    <w:rsid w:val="50B04721"/>
    <w:rsid w:val="50C75FB2"/>
    <w:rsid w:val="50F62307"/>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B5206"/>
    <w:rsid w:val="587902B5"/>
    <w:rsid w:val="58904C9C"/>
    <w:rsid w:val="58F46F15"/>
    <w:rsid w:val="5905445E"/>
    <w:rsid w:val="59317F1E"/>
    <w:rsid w:val="59646D08"/>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7D76F6"/>
    <w:rsid w:val="649D4C85"/>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D96F95"/>
    <w:rsid w:val="6EF06DAD"/>
    <w:rsid w:val="6F007A3F"/>
    <w:rsid w:val="6F607FE4"/>
    <w:rsid w:val="6F675267"/>
    <w:rsid w:val="6F6D4E06"/>
    <w:rsid w:val="6F7C2ED8"/>
    <w:rsid w:val="6F954F12"/>
    <w:rsid w:val="6FA223F6"/>
    <w:rsid w:val="6FD60E02"/>
    <w:rsid w:val="6FEC2815"/>
    <w:rsid w:val="70193D56"/>
    <w:rsid w:val="70287EE3"/>
    <w:rsid w:val="70406CA5"/>
    <w:rsid w:val="706B1940"/>
    <w:rsid w:val="70B1431D"/>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684980"/>
    <w:rsid w:val="778656DA"/>
    <w:rsid w:val="779B0879"/>
    <w:rsid w:val="779F1ABE"/>
    <w:rsid w:val="77A51B76"/>
    <w:rsid w:val="77A750A9"/>
    <w:rsid w:val="77CD2392"/>
    <w:rsid w:val="77E21659"/>
    <w:rsid w:val="77FF77F0"/>
    <w:rsid w:val="781432FA"/>
    <w:rsid w:val="78573CA1"/>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6164E8"/>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s:customData xmlns="http://www.wps.cn/officeDocument/2013/wpsCustomData" xmlns:s="http://www.wps.cn/officeDocument/2013/wpsCustomData">
  <customSectProps>
    <customSectPr/>
    <customSectPr/>
    <customSectPr/>
  </customSectProps>
</s:customDat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2CD4D89D-1067-47EB-B00C-FDD2B0891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F8F15B19.dotm</Template>
  <TotalTime>35</TotalTime>
  <Pages>1</Pages>
  <Words>2077</Words>
  <Characters>11840</Characters>
  <Application>Microsoft Office Word</Application>
  <DocSecurity>0</DocSecurity>
  <Lines>98</Lines>
  <Paragraphs>27</Paragraphs>
  <ScaleCrop>false</ScaleCrop>
  <Company>sse</Company>
  <LinksUpToDate>false</LinksUpToDate>
  <CharactersWithSpaces>13890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43</cp:revision>
  <cp:lastPrinted>2020-06-22T01:00:00Z</cp:lastPrinted>
  <dcterms:created xsi:type="dcterms:W3CDTF">2020-07-26T07:42:00Z</dcterms:created>
  <dcterms:modified xsi:type="dcterms:W3CDTF">2020-07-31T08:19:00Z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2052-11.8.2.8509</vt:lpwstr>
  </property>
</Properties>
</file>