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3B0" w:rsidRDefault="00B17752">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调整部分产品协议大宗交易成交确认模式</w:t>
      </w:r>
    </w:p>
    <w:p w:rsidR="00A164BA" w:rsidRDefault="00B17752">
      <w:pPr>
        <w:pStyle w:val="30"/>
        <w:jc w:val="center"/>
        <w:rPr>
          <w:rFonts w:ascii="楷体_GB2312" w:eastAsia="楷体_GB2312"/>
          <w:b/>
          <w:color w:val="000000"/>
          <w:sz w:val="36"/>
          <w:szCs w:val="36"/>
        </w:rPr>
      </w:pPr>
      <w:r>
        <w:rPr>
          <w:rFonts w:ascii="楷体_GB2312" w:eastAsia="楷体_GB2312" w:hint="eastAsia"/>
          <w:b/>
          <w:color w:val="000000"/>
          <w:sz w:val="36"/>
          <w:szCs w:val="36"/>
        </w:rPr>
        <w:t>2020年</w:t>
      </w:r>
      <w:r w:rsidR="008F6BF8">
        <w:rPr>
          <w:rFonts w:ascii="楷体_GB2312" w:eastAsia="楷体_GB2312" w:hint="eastAsia"/>
          <w:b/>
          <w:color w:val="000000"/>
          <w:sz w:val="36"/>
          <w:szCs w:val="36"/>
        </w:rPr>
        <w:t>11月21日</w:t>
      </w:r>
      <w:r>
        <w:rPr>
          <w:rFonts w:ascii="楷体_GB2312" w:eastAsia="楷体_GB2312" w:hint="eastAsia"/>
          <w:b/>
          <w:color w:val="000000"/>
          <w:sz w:val="36"/>
          <w:szCs w:val="36"/>
        </w:rPr>
        <w:t>全网测试方案</w:t>
      </w:r>
    </w:p>
    <w:p w:rsidR="00A164BA" w:rsidRPr="00DC27C4" w:rsidRDefault="00A164BA">
      <w:pPr>
        <w:pStyle w:val="30"/>
        <w:jc w:val="center"/>
        <w:rPr>
          <w:rFonts w:ascii="楷体_GB2312" w:eastAsia="楷体_GB2312"/>
          <w:b/>
          <w:color w:val="000000"/>
          <w:sz w:val="36"/>
          <w:szCs w:val="36"/>
        </w:rPr>
      </w:pPr>
    </w:p>
    <w:p w:rsidR="00A164BA" w:rsidRDefault="00B17752">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A164BA" w:rsidRDefault="00B17752" w:rsidP="001A2F0A">
      <w:pPr>
        <w:ind w:firstLineChars="201" w:firstLine="563"/>
        <w:rPr>
          <w:sz w:val="28"/>
          <w:szCs w:val="28"/>
        </w:rPr>
      </w:pPr>
      <w:r>
        <w:rPr>
          <w:rFonts w:hint="eastAsia"/>
          <w:sz w:val="28"/>
          <w:szCs w:val="28"/>
        </w:rPr>
        <w:t>深圳证券交易所（以下简称“深交所”）已于2020年10月31日在深交所会员</w:t>
      </w:r>
      <w:r w:rsidR="007303B0">
        <w:rPr>
          <w:rFonts w:hint="eastAsia"/>
          <w:sz w:val="28"/>
          <w:szCs w:val="28"/>
        </w:rPr>
        <w:t>业务</w:t>
      </w:r>
      <w:r>
        <w:rPr>
          <w:rFonts w:hint="eastAsia"/>
          <w:sz w:val="28"/>
          <w:szCs w:val="28"/>
        </w:rPr>
        <w:t>专区发布《关于做好调整部分产品协议大宗交易成交确认模式的技术准备通知》，</w:t>
      </w:r>
      <w:r>
        <w:rPr>
          <w:rFonts w:hint="eastAsia"/>
          <w:color w:val="000000"/>
          <w:sz w:val="28"/>
          <w:szCs w:val="28"/>
        </w:rPr>
        <w:t>为确保</w:t>
      </w:r>
      <w:r w:rsidR="007303B0">
        <w:rPr>
          <w:rFonts w:hint="eastAsia"/>
          <w:color w:val="000000"/>
          <w:sz w:val="28"/>
          <w:szCs w:val="28"/>
        </w:rPr>
        <w:t>相关</w:t>
      </w:r>
      <w:r>
        <w:rPr>
          <w:rFonts w:hint="eastAsia"/>
          <w:color w:val="000000"/>
          <w:sz w:val="28"/>
          <w:szCs w:val="28"/>
        </w:rPr>
        <w:t>业务的顺利开展，</w:t>
      </w:r>
      <w:r w:rsidR="00430248">
        <w:rPr>
          <w:rFonts w:hint="eastAsia"/>
          <w:sz w:val="28"/>
          <w:szCs w:val="28"/>
        </w:rPr>
        <w:t>深交所</w:t>
      </w:r>
      <w:r>
        <w:rPr>
          <w:rFonts w:hint="eastAsia"/>
          <w:sz w:val="28"/>
          <w:szCs w:val="28"/>
        </w:rPr>
        <w:t>联合中国证券登记结算有限责任公司深圳分公司（以下简称“中国结算深圳分公司”）定于</w:t>
      </w:r>
      <w:r>
        <w:rPr>
          <w:sz w:val="28"/>
          <w:szCs w:val="28"/>
        </w:rPr>
        <w:t>2020</w:t>
      </w:r>
      <w:r>
        <w:rPr>
          <w:rFonts w:hint="eastAsia"/>
          <w:sz w:val="28"/>
          <w:szCs w:val="28"/>
        </w:rPr>
        <w:t>年</w:t>
      </w:r>
      <w:r w:rsidR="008F6BF8">
        <w:rPr>
          <w:rFonts w:hint="eastAsia"/>
          <w:sz w:val="28"/>
          <w:szCs w:val="28"/>
        </w:rPr>
        <w:t>11月21日</w:t>
      </w:r>
      <w:r>
        <w:rPr>
          <w:rFonts w:hint="eastAsia"/>
          <w:sz w:val="28"/>
          <w:szCs w:val="28"/>
        </w:rPr>
        <w:t>组织全网测试，通过模拟股票、基金、存托凭证等品种</w:t>
      </w:r>
      <w:r w:rsidR="007303B0">
        <w:rPr>
          <w:rFonts w:hint="eastAsia"/>
          <w:sz w:val="28"/>
          <w:szCs w:val="28"/>
        </w:rPr>
        <w:t>协议</w:t>
      </w:r>
      <w:r>
        <w:rPr>
          <w:rFonts w:hint="eastAsia"/>
          <w:sz w:val="28"/>
          <w:szCs w:val="28"/>
        </w:rPr>
        <w:t>大宗交易</w:t>
      </w:r>
      <w:r w:rsidR="007303B0">
        <w:rPr>
          <w:rFonts w:hint="eastAsia"/>
          <w:sz w:val="28"/>
          <w:szCs w:val="28"/>
        </w:rPr>
        <w:t>的</w:t>
      </w:r>
      <w:r>
        <w:rPr>
          <w:rFonts w:hint="eastAsia"/>
          <w:sz w:val="28"/>
          <w:szCs w:val="28"/>
        </w:rPr>
        <w:t>委托申报、成交回报、清算交收等业务处理过程，检验市场参与各方技术系统的正确性。</w:t>
      </w:r>
    </w:p>
    <w:p w:rsidR="00430248" w:rsidRDefault="00430248" w:rsidP="001A2F0A">
      <w:pPr>
        <w:ind w:firstLineChars="201" w:firstLine="563"/>
        <w:rPr>
          <w:color w:val="000000"/>
          <w:sz w:val="28"/>
          <w:szCs w:val="28"/>
        </w:rPr>
      </w:pPr>
    </w:p>
    <w:p w:rsidR="00A164BA" w:rsidRDefault="00B17752">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A164BA" w:rsidRDefault="00B17752">
      <w:pPr>
        <w:numPr>
          <w:ilvl w:val="0"/>
          <w:numId w:val="2"/>
        </w:numPr>
        <w:rPr>
          <w:color w:val="000000"/>
          <w:sz w:val="28"/>
          <w:szCs w:val="28"/>
        </w:rPr>
      </w:pPr>
      <w:r>
        <w:rPr>
          <w:rFonts w:hint="eastAsia"/>
          <w:color w:val="000000"/>
          <w:sz w:val="28"/>
          <w:szCs w:val="28"/>
        </w:rPr>
        <w:t>深圳证券交易所</w:t>
      </w:r>
    </w:p>
    <w:p w:rsidR="00A164BA" w:rsidRDefault="00B17752">
      <w:pPr>
        <w:numPr>
          <w:ilvl w:val="0"/>
          <w:numId w:val="2"/>
        </w:numPr>
        <w:rPr>
          <w:color w:val="000000"/>
          <w:sz w:val="28"/>
          <w:szCs w:val="28"/>
        </w:rPr>
      </w:pPr>
      <w:r>
        <w:rPr>
          <w:rFonts w:ascii="Times New Roman" w:hint="eastAsia"/>
          <w:sz w:val="28"/>
          <w:szCs w:val="28"/>
        </w:rPr>
        <w:t>中国结算深圳分公司</w:t>
      </w:r>
    </w:p>
    <w:p w:rsidR="00A164BA" w:rsidRDefault="00B17752">
      <w:pPr>
        <w:numPr>
          <w:ilvl w:val="0"/>
          <w:numId w:val="2"/>
        </w:numPr>
        <w:rPr>
          <w:color w:val="000000"/>
          <w:sz w:val="28"/>
          <w:szCs w:val="28"/>
        </w:rPr>
      </w:pPr>
      <w:r>
        <w:rPr>
          <w:rFonts w:hint="eastAsia"/>
          <w:color w:val="000000"/>
          <w:sz w:val="28"/>
          <w:szCs w:val="28"/>
        </w:rPr>
        <w:t>深圳证券通信有限公司</w:t>
      </w:r>
    </w:p>
    <w:p w:rsidR="00A164BA" w:rsidRDefault="00B17752">
      <w:pPr>
        <w:numPr>
          <w:ilvl w:val="0"/>
          <w:numId w:val="2"/>
        </w:numPr>
        <w:rPr>
          <w:color w:val="000000"/>
          <w:sz w:val="28"/>
          <w:szCs w:val="28"/>
        </w:rPr>
      </w:pPr>
      <w:r>
        <w:rPr>
          <w:rFonts w:hint="eastAsia"/>
          <w:color w:val="000000"/>
          <w:sz w:val="28"/>
          <w:szCs w:val="28"/>
        </w:rPr>
        <w:t>深圳证券信息有限公司</w:t>
      </w:r>
    </w:p>
    <w:p w:rsidR="00A164BA" w:rsidRDefault="00B17752">
      <w:pPr>
        <w:numPr>
          <w:ilvl w:val="0"/>
          <w:numId w:val="2"/>
        </w:numPr>
        <w:rPr>
          <w:color w:val="000000"/>
          <w:sz w:val="28"/>
          <w:szCs w:val="28"/>
        </w:rPr>
      </w:pPr>
      <w:r>
        <w:rPr>
          <w:rFonts w:hint="eastAsia"/>
          <w:color w:val="000000"/>
          <w:sz w:val="28"/>
          <w:szCs w:val="28"/>
        </w:rPr>
        <w:t>会员单位</w:t>
      </w:r>
    </w:p>
    <w:p w:rsidR="00A164BA" w:rsidRDefault="00B17752">
      <w:pPr>
        <w:numPr>
          <w:ilvl w:val="0"/>
          <w:numId w:val="2"/>
        </w:numPr>
        <w:rPr>
          <w:color w:val="000000"/>
          <w:sz w:val="28"/>
          <w:szCs w:val="28"/>
        </w:rPr>
      </w:pPr>
      <w:r>
        <w:rPr>
          <w:rFonts w:hint="eastAsia"/>
          <w:color w:val="000000"/>
          <w:sz w:val="28"/>
          <w:szCs w:val="28"/>
        </w:rPr>
        <w:t>基金管理公司</w:t>
      </w:r>
    </w:p>
    <w:p w:rsidR="00A164BA" w:rsidRDefault="00B17752">
      <w:pPr>
        <w:numPr>
          <w:ilvl w:val="0"/>
          <w:numId w:val="2"/>
        </w:numPr>
        <w:rPr>
          <w:color w:val="000000"/>
          <w:sz w:val="28"/>
          <w:szCs w:val="28"/>
        </w:rPr>
      </w:pPr>
      <w:r>
        <w:rPr>
          <w:rFonts w:hint="eastAsia"/>
          <w:color w:val="000000"/>
          <w:sz w:val="28"/>
          <w:szCs w:val="28"/>
        </w:rPr>
        <w:t>期货公司</w:t>
      </w:r>
    </w:p>
    <w:p w:rsidR="00A164BA" w:rsidRDefault="00B17752">
      <w:pPr>
        <w:numPr>
          <w:ilvl w:val="0"/>
          <w:numId w:val="2"/>
        </w:numPr>
        <w:rPr>
          <w:color w:val="000000"/>
          <w:sz w:val="28"/>
          <w:szCs w:val="28"/>
        </w:rPr>
      </w:pPr>
      <w:r>
        <w:rPr>
          <w:rFonts w:hint="eastAsia"/>
          <w:color w:val="000000"/>
          <w:sz w:val="28"/>
          <w:szCs w:val="28"/>
        </w:rPr>
        <w:t>结算参与人</w:t>
      </w:r>
    </w:p>
    <w:p w:rsidR="00A164BA" w:rsidRDefault="00B17752">
      <w:pPr>
        <w:numPr>
          <w:ilvl w:val="0"/>
          <w:numId w:val="2"/>
        </w:numPr>
        <w:rPr>
          <w:color w:val="000000"/>
          <w:sz w:val="28"/>
          <w:szCs w:val="28"/>
        </w:rPr>
      </w:pPr>
      <w:r>
        <w:rPr>
          <w:rFonts w:hint="eastAsia"/>
          <w:color w:val="000000"/>
          <w:sz w:val="28"/>
          <w:szCs w:val="28"/>
        </w:rPr>
        <w:t>托管行</w:t>
      </w:r>
    </w:p>
    <w:p w:rsidR="00A164BA" w:rsidRDefault="00B17752">
      <w:pPr>
        <w:numPr>
          <w:ilvl w:val="0"/>
          <w:numId w:val="2"/>
        </w:numPr>
        <w:rPr>
          <w:color w:val="000000"/>
          <w:sz w:val="28"/>
          <w:szCs w:val="28"/>
        </w:rPr>
      </w:pPr>
      <w:r>
        <w:rPr>
          <w:rFonts w:hint="eastAsia"/>
          <w:color w:val="000000"/>
          <w:sz w:val="28"/>
          <w:szCs w:val="28"/>
        </w:rPr>
        <w:t>其他相关单位</w:t>
      </w:r>
    </w:p>
    <w:p w:rsidR="00A164BA" w:rsidRDefault="00A164BA">
      <w:pPr>
        <w:ind w:left="420"/>
        <w:rPr>
          <w:color w:val="000000"/>
          <w:sz w:val="28"/>
          <w:szCs w:val="28"/>
        </w:rPr>
      </w:pPr>
    </w:p>
    <w:p w:rsidR="00A164BA" w:rsidRDefault="00B17752">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A164BA" w:rsidRDefault="00B17752" w:rsidP="00516B50">
      <w:pPr>
        <w:ind w:firstLineChars="201" w:firstLine="563"/>
        <w:rPr>
          <w:color w:val="000000"/>
          <w:sz w:val="28"/>
          <w:szCs w:val="28"/>
        </w:rPr>
      </w:pPr>
      <w:r>
        <w:rPr>
          <w:rFonts w:hint="eastAsia"/>
          <w:color w:val="000000"/>
          <w:sz w:val="28"/>
          <w:szCs w:val="28"/>
        </w:rPr>
        <w:t>深市证券交易系统</w:t>
      </w:r>
      <w:r>
        <w:rPr>
          <w:rFonts w:hint="eastAsia"/>
          <w:sz w:val="28"/>
          <w:szCs w:val="28"/>
        </w:rPr>
        <w:t>、结算系统</w:t>
      </w:r>
      <w:r>
        <w:rPr>
          <w:rFonts w:hint="eastAsia"/>
          <w:color w:val="000000"/>
          <w:sz w:val="28"/>
          <w:szCs w:val="28"/>
        </w:rPr>
        <w:t>模拟1个业务日的交易</w:t>
      </w:r>
      <w:r>
        <w:rPr>
          <w:rFonts w:hint="eastAsia"/>
          <w:sz w:val="28"/>
          <w:szCs w:val="28"/>
        </w:rPr>
        <w:t>、结算</w:t>
      </w:r>
      <w:r>
        <w:rPr>
          <w:rFonts w:hint="eastAsia"/>
          <w:color w:val="000000"/>
          <w:sz w:val="28"/>
          <w:szCs w:val="28"/>
        </w:rPr>
        <w:t>（即模拟T日2020年</w:t>
      </w:r>
      <w:r w:rsidR="008F6BF8">
        <w:rPr>
          <w:rFonts w:hint="eastAsia"/>
          <w:color w:val="000000"/>
          <w:sz w:val="28"/>
          <w:szCs w:val="28"/>
        </w:rPr>
        <w:t>11月21日</w:t>
      </w:r>
      <w:r>
        <w:rPr>
          <w:rFonts w:hint="eastAsia"/>
          <w:color w:val="000000"/>
          <w:sz w:val="28"/>
          <w:szCs w:val="28"/>
        </w:rPr>
        <w:t>）。</w:t>
      </w:r>
      <w:r w:rsidR="00CE6A88" w:rsidRPr="00CE6A88">
        <w:rPr>
          <w:rFonts w:hint="eastAsia"/>
          <w:color w:val="000000"/>
          <w:sz w:val="28"/>
          <w:szCs w:val="28"/>
        </w:rPr>
        <w:t>测试当日为港股通</w:t>
      </w:r>
      <w:r w:rsidR="00CE6A88">
        <w:rPr>
          <w:rFonts w:hint="eastAsia"/>
          <w:color w:val="000000"/>
          <w:sz w:val="28"/>
          <w:szCs w:val="28"/>
        </w:rPr>
        <w:t>业务</w:t>
      </w:r>
      <w:r w:rsidR="00CE6A88" w:rsidRPr="00CE6A88">
        <w:rPr>
          <w:rFonts w:hint="eastAsia"/>
          <w:color w:val="000000"/>
          <w:sz w:val="28"/>
          <w:szCs w:val="28"/>
        </w:rPr>
        <w:t>非交易日</w:t>
      </w:r>
      <w:r w:rsidR="00CE6A88">
        <w:rPr>
          <w:rFonts w:hint="eastAsia"/>
          <w:color w:val="000000"/>
          <w:sz w:val="28"/>
          <w:szCs w:val="28"/>
        </w:rPr>
        <w:t>、非结算日</w:t>
      </w:r>
      <w:r w:rsidR="00CE6A88" w:rsidRPr="00CE6A88">
        <w:rPr>
          <w:rFonts w:hint="eastAsia"/>
          <w:color w:val="000000"/>
          <w:sz w:val="28"/>
          <w:szCs w:val="28"/>
        </w:rPr>
        <w:t>，不发送港股产品信息hkexreff04、最小价差文件hkexzxjc、5001频道港股快照行情报文（Step: w, Binary: 306311）、港股收盘价格文件hkexclpr04。</w:t>
      </w:r>
    </w:p>
    <w:p w:rsidR="00A164BA" w:rsidRDefault="00B17752" w:rsidP="00EB2898">
      <w:pPr>
        <w:ind w:firstLineChars="201" w:firstLine="563"/>
        <w:rPr>
          <w:color w:val="000000"/>
          <w:sz w:val="28"/>
          <w:szCs w:val="28"/>
        </w:rPr>
      </w:pPr>
      <w:r>
        <w:rPr>
          <w:rFonts w:hint="eastAsia"/>
          <w:color w:val="000000"/>
          <w:sz w:val="28"/>
          <w:szCs w:val="28"/>
        </w:rPr>
        <w:t>本次测试重点包括以下内容：</w:t>
      </w:r>
    </w:p>
    <w:p w:rsidR="00A164BA" w:rsidRDefault="00B17752">
      <w:pPr>
        <w:pStyle w:val="32"/>
        <w:numPr>
          <w:ilvl w:val="0"/>
          <w:numId w:val="3"/>
        </w:numPr>
        <w:rPr>
          <w:rStyle w:val="HighlightedVariable"/>
          <w:color w:val="000000"/>
          <w:szCs w:val="28"/>
        </w:rPr>
      </w:pPr>
      <w:r>
        <w:rPr>
          <w:rStyle w:val="HighlightedVariable"/>
          <w:rFonts w:ascii="宋体" w:hint="eastAsia"/>
          <w:color w:val="000000"/>
        </w:rPr>
        <w:t>股票、基金、存托凭证的</w:t>
      </w:r>
      <w:r w:rsidR="007303B0">
        <w:rPr>
          <w:rStyle w:val="HighlightedVariable"/>
          <w:rFonts w:ascii="宋体" w:hint="eastAsia"/>
          <w:color w:val="000000"/>
        </w:rPr>
        <w:t>协议</w:t>
      </w:r>
      <w:r>
        <w:rPr>
          <w:rStyle w:val="HighlightedVariable"/>
          <w:rFonts w:ascii="宋体" w:hint="eastAsia"/>
          <w:color w:val="000000"/>
        </w:rPr>
        <w:t>大宗交易成交确认模式调整为实时确认；</w:t>
      </w:r>
    </w:p>
    <w:p w:rsidR="00A164BA" w:rsidRDefault="00B17752">
      <w:pPr>
        <w:pStyle w:val="32"/>
        <w:numPr>
          <w:ilvl w:val="0"/>
          <w:numId w:val="3"/>
        </w:numPr>
        <w:rPr>
          <w:rStyle w:val="HighlightedVariable"/>
          <w:color w:val="000000"/>
          <w:szCs w:val="28"/>
        </w:rPr>
      </w:pPr>
      <w:r>
        <w:rPr>
          <w:rStyle w:val="HighlightedVariable"/>
          <w:rFonts w:ascii="宋体" w:hint="eastAsia"/>
          <w:color w:val="000000"/>
        </w:rPr>
        <w:t>通过</w:t>
      </w:r>
      <w:r w:rsidR="007303B0">
        <w:rPr>
          <w:rStyle w:val="HighlightedVariable"/>
          <w:rFonts w:ascii="宋体" w:hint="eastAsia"/>
          <w:color w:val="000000"/>
        </w:rPr>
        <w:t>协议</w:t>
      </w:r>
      <w:r>
        <w:rPr>
          <w:rStyle w:val="HighlightedVariable"/>
          <w:rFonts w:ascii="宋体" w:hint="eastAsia"/>
          <w:color w:val="000000"/>
        </w:rPr>
        <w:t>大宗交易方式进行交易的股票、基金、存托凭证，其股份使用效率调整为</w:t>
      </w:r>
      <w:r w:rsidR="007303B0">
        <w:rPr>
          <w:rStyle w:val="HighlightedVariable"/>
          <w:rFonts w:ascii="宋体" w:hint="eastAsia"/>
          <w:color w:val="000000"/>
        </w:rPr>
        <w:t>跟</w:t>
      </w:r>
      <w:r>
        <w:rPr>
          <w:rStyle w:val="HighlightedVariable"/>
          <w:rFonts w:ascii="宋体" w:hint="eastAsia"/>
          <w:color w:val="000000"/>
        </w:rPr>
        <w:t>竞价交易方式</w:t>
      </w:r>
      <w:r w:rsidR="007303B0">
        <w:rPr>
          <w:rStyle w:val="HighlightedVariable"/>
          <w:rFonts w:ascii="宋体" w:hint="eastAsia"/>
          <w:color w:val="000000"/>
        </w:rPr>
        <w:t>保持</w:t>
      </w:r>
      <w:r>
        <w:rPr>
          <w:rStyle w:val="HighlightedVariable"/>
          <w:rFonts w:ascii="宋体" w:hint="eastAsia"/>
          <w:color w:val="000000"/>
        </w:rPr>
        <w:t>一致（减持规定除外）</w:t>
      </w:r>
      <w:r w:rsidR="00854FDB">
        <w:rPr>
          <w:rStyle w:val="HighlightedVariable"/>
          <w:rFonts w:ascii="宋体" w:hint="eastAsia"/>
          <w:color w:val="000000"/>
        </w:rPr>
        <w:t>。</w:t>
      </w:r>
    </w:p>
    <w:p w:rsidR="00A164BA" w:rsidRDefault="00B17752">
      <w:pPr>
        <w:pStyle w:val="32"/>
        <w:rPr>
          <w:b/>
          <w:color w:val="000000"/>
          <w:szCs w:val="28"/>
        </w:rPr>
      </w:pPr>
      <w:r>
        <w:rPr>
          <w:rFonts w:hint="eastAsia"/>
          <w:b/>
          <w:color w:val="000000"/>
          <w:szCs w:val="28"/>
        </w:rPr>
        <w:t>（一）T日（模拟2020年</w:t>
      </w:r>
      <w:r w:rsidR="008F6BF8">
        <w:rPr>
          <w:rFonts w:hint="eastAsia"/>
          <w:b/>
          <w:color w:val="000000"/>
          <w:szCs w:val="28"/>
        </w:rPr>
        <w:t>11月21日</w:t>
      </w:r>
      <w:r>
        <w:rPr>
          <w:rFonts w:hint="eastAsia"/>
          <w:b/>
          <w:color w:val="000000"/>
          <w:szCs w:val="28"/>
        </w:rPr>
        <w:t>）测试内容</w:t>
      </w:r>
    </w:p>
    <w:p w:rsidR="00A164BA" w:rsidRDefault="00B17752">
      <w:pPr>
        <w:pStyle w:val="32"/>
        <w:rPr>
          <w:rFonts w:ascii="Times New Roman"/>
          <w:szCs w:val="28"/>
        </w:rPr>
      </w:pPr>
      <w:r>
        <w:rPr>
          <w:rFonts w:ascii="Times New Roman" w:hint="eastAsia"/>
          <w:b/>
          <w:szCs w:val="28"/>
        </w:rPr>
        <w:t>市场参与人技术系统：</w:t>
      </w:r>
      <w:r>
        <w:rPr>
          <w:rFonts w:ascii="Times New Roman" w:hint="eastAsia"/>
          <w:szCs w:val="28"/>
        </w:rPr>
        <w:t>模拟深市证券（含股票、基金、存托凭证等品种）日常交易（含</w:t>
      </w:r>
      <w:r w:rsidR="007303B0">
        <w:rPr>
          <w:rFonts w:ascii="Times New Roman" w:hint="eastAsia"/>
          <w:szCs w:val="28"/>
        </w:rPr>
        <w:t>协议</w:t>
      </w:r>
      <w:r>
        <w:rPr>
          <w:rFonts w:ascii="Times New Roman" w:hint="eastAsia"/>
          <w:szCs w:val="28"/>
        </w:rPr>
        <w:t>大宗交易、竞价交易）、非交易（含</w:t>
      </w:r>
      <w:r>
        <w:rPr>
          <w:rFonts w:ascii="Times New Roman" w:hint="eastAsia"/>
          <w:szCs w:val="28"/>
        </w:rPr>
        <w:t>ETF</w:t>
      </w:r>
      <w:r>
        <w:rPr>
          <w:rFonts w:ascii="Times New Roman" w:hint="eastAsia"/>
          <w:szCs w:val="28"/>
        </w:rPr>
        <w:t>申赎、质押式回购）等业务的委托申报，接收成交回报与实时行情。通过交易终端进行委托申报、成交查询及数据下载。</w:t>
      </w:r>
    </w:p>
    <w:p w:rsidR="00420691" w:rsidRPr="00B35B52" w:rsidRDefault="00420691" w:rsidP="00420691">
      <w:pPr>
        <w:pStyle w:val="32"/>
        <w:rPr>
          <w:rFonts w:ascii="Times New Roman"/>
          <w:color w:val="FF0000"/>
          <w:szCs w:val="28"/>
        </w:rPr>
      </w:pPr>
      <w:r w:rsidRPr="00B35B52">
        <w:rPr>
          <w:rFonts w:hint="eastAsia"/>
          <w:color w:val="FF0000"/>
          <w:szCs w:val="28"/>
        </w:rPr>
        <w:t>深交所模拟交易系统灾备切换，交易系统主用中心盘中由南方中心切换到福田中心</w:t>
      </w:r>
      <w:r w:rsidR="00BF3BF8" w:rsidRPr="00B35B52">
        <w:rPr>
          <w:rFonts w:hint="eastAsia"/>
          <w:color w:val="FF0000"/>
          <w:szCs w:val="28"/>
        </w:rPr>
        <w:t>，并运行至收市</w:t>
      </w:r>
      <w:r w:rsidR="003D4ED5" w:rsidRPr="00B35B52">
        <w:rPr>
          <w:rFonts w:hint="eastAsia"/>
          <w:color w:val="FF0000"/>
          <w:szCs w:val="28"/>
        </w:rPr>
        <w:t>。</w:t>
      </w:r>
      <w:r w:rsidRPr="00B35B52">
        <w:rPr>
          <w:rFonts w:hint="eastAsia"/>
          <w:color w:val="FF0000"/>
          <w:szCs w:val="28"/>
        </w:rPr>
        <w:t>请各参测单位检查自身技术系统的适应性，确保自身技术系统的正确平稳运行。</w:t>
      </w:r>
    </w:p>
    <w:p w:rsidR="00A164BA" w:rsidRDefault="00B17752">
      <w:pPr>
        <w:pStyle w:val="32"/>
        <w:rPr>
          <w:rFonts w:ascii="Times New Roman"/>
          <w:szCs w:val="28"/>
        </w:rPr>
      </w:pPr>
      <w:r>
        <w:rPr>
          <w:rFonts w:hint="eastAsia"/>
          <w:szCs w:val="28"/>
        </w:rPr>
        <w:t>模拟深市证券的股份及资金清算交收等业务处理。</w:t>
      </w:r>
    </w:p>
    <w:p w:rsidR="00A164BA" w:rsidRDefault="00B17752">
      <w:pPr>
        <w:pStyle w:val="32"/>
        <w:rPr>
          <w:b/>
          <w:color w:val="000000"/>
          <w:szCs w:val="28"/>
        </w:rPr>
      </w:pPr>
      <w:r>
        <w:rPr>
          <w:rFonts w:hint="eastAsia"/>
          <w:b/>
          <w:color w:val="000000"/>
          <w:szCs w:val="28"/>
        </w:rPr>
        <w:t>（二）恢复验证测试内容（模拟2020年</w:t>
      </w:r>
      <w:r w:rsidR="008F6BF8">
        <w:rPr>
          <w:rFonts w:hint="eastAsia"/>
          <w:b/>
          <w:color w:val="000000"/>
          <w:szCs w:val="28"/>
        </w:rPr>
        <w:t>11月21日</w:t>
      </w:r>
      <w:r>
        <w:rPr>
          <w:rFonts w:hint="eastAsia"/>
          <w:b/>
          <w:color w:val="000000"/>
          <w:szCs w:val="28"/>
        </w:rPr>
        <w:t>）</w:t>
      </w:r>
    </w:p>
    <w:p w:rsidR="00A164BA" w:rsidRDefault="00B17752">
      <w:pPr>
        <w:pStyle w:val="32"/>
        <w:rPr>
          <w:color w:val="000000"/>
          <w:szCs w:val="28"/>
        </w:rPr>
      </w:pPr>
      <w:r>
        <w:rPr>
          <w:rFonts w:hint="eastAsia"/>
          <w:b/>
          <w:color w:val="000000"/>
          <w:szCs w:val="28"/>
        </w:rPr>
        <w:t>市场参与人技术系统：交易网关、行情网关、文件网关使用与2020年</w:t>
      </w:r>
      <w:r w:rsidR="008F6BF8">
        <w:rPr>
          <w:rFonts w:hint="eastAsia"/>
          <w:b/>
          <w:color w:val="000000"/>
          <w:szCs w:val="28"/>
        </w:rPr>
        <w:t>11月23日</w:t>
      </w:r>
      <w:r>
        <w:rPr>
          <w:rFonts w:hint="eastAsia"/>
          <w:b/>
          <w:color w:val="000000"/>
          <w:szCs w:val="28"/>
        </w:rPr>
        <w:t>生产系统相同配置连接交易及相关系统。</w:t>
      </w:r>
      <w:r>
        <w:rPr>
          <w:rFonts w:hint="eastAsia"/>
          <w:color w:val="000000"/>
          <w:szCs w:val="28"/>
        </w:rPr>
        <w:t>模拟深市证券日常交易、非交易等业务的委托申报，接收成交回报与实时行情，验证自身系统的正确性。</w:t>
      </w:r>
    </w:p>
    <w:p w:rsidR="00420691" w:rsidRPr="00BF3BF8" w:rsidRDefault="00C85119" w:rsidP="00420691">
      <w:pPr>
        <w:pStyle w:val="32"/>
        <w:rPr>
          <w:rFonts w:ascii="Times New Roman"/>
          <w:color w:val="FF0000"/>
          <w:szCs w:val="28"/>
        </w:rPr>
      </w:pPr>
      <w:r w:rsidRPr="00C85119">
        <w:rPr>
          <w:rFonts w:hint="eastAsia"/>
          <w:color w:val="FF0000"/>
          <w:szCs w:val="28"/>
        </w:rPr>
        <w:t>深交所交易系统设置南方中心为主中心、福田中心为备中心运行</w:t>
      </w:r>
      <w:r>
        <w:rPr>
          <w:rFonts w:hint="eastAsia"/>
          <w:color w:val="FF0000"/>
          <w:szCs w:val="28"/>
        </w:rPr>
        <w:t>，</w:t>
      </w:r>
      <w:r w:rsidR="00420691" w:rsidRPr="00BF3BF8">
        <w:rPr>
          <w:rFonts w:hint="eastAsia"/>
          <w:color w:val="FF0000"/>
          <w:szCs w:val="28"/>
        </w:rPr>
        <w:t>请各参测单位确保自身技术系统的正确平稳运行。</w:t>
      </w:r>
    </w:p>
    <w:p w:rsidR="00A164BA" w:rsidRDefault="00A164BA">
      <w:pPr>
        <w:pStyle w:val="32"/>
        <w:rPr>
          <w:color w:val="000000"/>
          <w:szCs w:val="28"/>
        </w:rPr>
      </w:pPr>
    </w:p>
    <w:p w:rsidR="00A164BA" w:rsidRDefault="00B17752">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A164BA" w:rsidRDefault="00B17752">
      <w:pPr>
        <w:ind w:firstLine="480"/>
        <w:rPr>
          <w:b/>
          <w:color w:val="000000"/>
          <w:sz w:val="28"/>
          <w:szCs w:val="28"/>
        </w:rPr>
      </w:pPr>
      <w:r>
        <w:rPr>
          <w:rFonts w:hint="eastAsia"/>
          <w:b/>
          <w:color w:val="000000"/>
          <w:sz w:val="28"/>
          <w:szCs w:val="28"/>
        </w:rPr>
        <w:t>测试时间为2020年</w:t>
      </w:r>
      <w:r w:rsidR="008F6BF8">
        <w:rPr>
          <w:rFonts w:hint="eastAsia"/>
          <w:b/>
          <w:color w:val="000000"/>
          <w:sz w:val="28"/>
          <w:szCs w:val="28"/>
        </w:rPr>
        <w:t>11月21日</w:t>
      </w:r>
      <w:r>
        <w:rPr>
          <w:rFonts w:hint="eastAsia"/>
          <w:b/>
          <w:color w:val="000000"/>
          <w:sz w:val="28"/>
          <w:szCs w:val="28"/>
        </w:rPr>
        <w:t>（星期六）8:30至17:00（含恢复验证测试）。</w:t>
      </w:r>
    </w:p>
    <w:p w:rsidR="00A164BA" w:rsidRDefault="00B17752">
      <w:pPr>
        <w:ind w:firstLine="480"/>
        <w:jc w:val="left"/>
        <w:rPr>
          <w:color w:val="000000"/>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A164BA" w:rsidRDefault="00B17752">
      <w:pPr>
        <w:ind w:firstLine="480"/>
        <w:rPr>
          <w:color w:val="000000"/>
          <w:sz w:val="28"/>
          <w:szCs w:val="28"/>
        </w:rPr>
      </w:pPr>
      <w:r>
        <w:rPr>
          <w:rFonts w:hint="eastAsia"/>
          <w:b/>
          <w:color w:val="000000"/>
          <w:sz w:val="28"/>
          <w:szCs w:val="28"/>
        </w:rPr>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A164BA">
        <w:trPr>
          <w:jc w:val="center"/>
        </w:trPr>
        <w:tc>
          <w:tcPr>
            <w:tcW w:w="1598"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实际时间</w:t>
            </w:r>
          </w:p>
          <w:p w:rsidR="00A164BA" w:rsidRDefault="00B17752">
            <w:pPr>
              <w:spacing w:line="300" w:lineRule="exact"/>
              <w:jc w:val="center"/>
              <w:rPr>
                <w:b/>
                <w:bCs/>
                <w:color w:val="000000"/>
                <w:sz w:val="21"/>
                <w:szCs w:val="21"/>
              </w:rPr>
            </w:pPr>
            <w:r>
              <w:rPr>
                <w:rFonts w:hint="eastAsia"/>
                <w:color w:val="000000"/>
                <w:sz w:val="21"/>
                <w:szCs w:val="21"/>
              </w:rPr>
              <w:t>(</w:t>
            </w:r>
            <w:r w:rsidR="008F6BF8">
              <w:rPr>
                <w:rFonts w:hint="eastAsia"/>
                <w:color w:val="000000"/>
                <w:sz w:val="21"/>
                <w:szCs w:val="21"/>
              </w:rPr>
              <w:t>11月21日</w:t>
            </w:r>
            <w:r>
              <w:rPr>
                <w:rFonts w:hint="eastAsia"/>
                <w:color w:val="000000"/>
                <w:sz w:val="21"/>
                <w:szCs w:val="21"/>
              </w:rPr>
              <w:t>)</w:t>
            </w:r>
          </w:p>
        </w:tc>
        <w:tc>
          <w:tcPr>
            <w:tcW w:w="331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参测单位</w:t>
            </w:r>
          </w:p>
          <w:p w:rsidR="00A164BA" w:rsidRDefault="00B1775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模拟日期</w:t>
            </w:r>
          </w:p>
        </w:tc>
      </w:tr>
      <w:tr w:rsidR="00A164BA">
        <w:trPr>
          <w:trHeight w:val="401"/>
          <w:jc w:val="center"/>
        </w:trPr>
        <w:tc>
          <w:tcPr>
            <w:tcW w:w="1598" w:type="dxa"/>
            <w:vAlign w:val="center"/>
          </w:tcPr>
          <w:p w:rsidR="00A164BA" w:rsidRDefault="00B17752">
            <w:pPr>
              <w:spacing w:line="300" w:lineRule="exact"/>
              <w:jc w:val="center"/>
              <w:rPr>
                <w:sz w:val="21"/>
                <w:szCs w:val="21"/>
              </w:rPr>
            </w:pPr>
            <w:r>
              <w:rPr>
                <w:rFonts w:hint="eastAsia"/>
                <w:sz w:val="21"/>
                <w:szCs w:val="21"/>
              </w:rPr>
              <w:t>9:00前</w:t>
            </w:r>
          </w:p>
        </w:tc>
        <w:tc>
          <w:tcPr>
            <w:tcW w:w="3313" w:type="dxa"/>
            <w:vAlign w:val="center"/>
          </w:tcPr>
          <w:p w:rsidR="00A164BA" w:rsidRDefault="00B17752">
            <w:pPr>
              <w:spacing w:line="300" w:lineRule="exact"/>
              <w:rPr>
                <w:color w:val="000000"/>
                <w:sz w:val="21"/>
                <w:szCs w:val="21"/>
              </w:rPr>
            </w:pPr>
            <w:r>
              <w:rPr>
                <w:rFonts w:hint="eastAsia"/>
                <w:color w:val="000000"/>
                <w:sz w:val="21"/>
                <w:szCs w:val="21"/>
              </w:rPr>
              <w:t>早间下发T日静态交易参考信息文件（含减持额度信息文件）、PCF文件、信息公告、股东大会信息文件。</w:t>
            </w:r>
          </w:p>
        </w:tc>
        <w:tc>
          <w:tcPr>
            <w:tcW w:w="2659" w:type="dxa"/>
          </w:tcPr>
          <w:p w:rsidR="00A164BA" w:rsidRDefault="00B17752">
            <w:pPr>
              <w:spacing w:line="300" w:lineRule="exact"/>
              <w:rPr>
                <w:color w:val="000000"/>
                <w:sz w:val="21"/>
                <w:szCs w:val="21"/>
              </w:rPr>
            </w:pPr>
            <w:r>
              <w:rPr>
                <w:rFonts w:hint="eastAsia"/>
                <w:color w:val="000000"/>
                <w:sz w:val="21"/>
                <w:szCs w:val="21"/>
              </w:rPr>
              <w:t>接收并加载静态交易参考信息文件（含减持额度信息文件）、PCF文件、信息公告、股东大会信息文件。</w:t>
            </w:r>
          </w:p>
        </w:tc>
        <w:tc>
          <w:tcPr>
            <w:tcW w:w="1333" w:type="dxa"/>
            <w:vMerge w:val="restart"/>
            <w:vAlign w:val="center"/>
          </w:tcPr>
          <w:p w:rsidR="00A164BA" w:rsidRDefault="00B17752">
            <w:pPr>
              <w:spacing w:line="300" w:lineRule="exact"/>
              <w:rPr>
                <w:color w:val="000000"/>
                <w:sz w:val="21"/>
                <w:szCs w:val="21"/>
              </w:rPr>
            </w:pPr>
            <w:r>
              <w:rPr>
                <w:rFonts w:hint="eastAsia"/>
                <w:color w:val="000000"/>
                <w:sz w:val="21"/>
                <w:szCs w:val="21"/>
              </w:rPr>
              <w:t>T日：2020年</w:t>
            </w:r>
            <w:r w:rsidR="008F6BF8">
              <w:rPr>
                <w:rFonts w:hint="eastAsia"/>
                <w:color w:val="000000"/>
                <w:sz w:val="21"/>
                <w:szCs w:val="21"/>
              </w:rPr>
              <w:t>11月21日</w:t>
            </w:r>
          </w:p>
        </w:tc>
      </w:tr>
      <w:tr w:rsidR="00A164BA">
        <w:trPr>
          <w:jc w:val="center"/>
        </w:trPr>
        <w:tc>
          <w:tcPr>
            <w:tcW w:w="1598" w:type="dxa"/>
            <w:vAlign w:val="center"/>
          </w:tcPr>
          <w:p w:rsidR="00A164BA" w:rsidRDefault="00B17752">
            <w:pPr>
              <w:spacing w:line="300" w:lineRule="exact"/>
              <w:rPr>
                <w:color w:val="000000"/>
                <w:sz w:val="21"/>
                <w:szCs w:val="21"/>
              </w:rPr>
            </w:pPr>
            <w:r>
              <w:rPr>
                <w:rFonts w:hint="eastAsia"/>
                <w:color w:val="000000"/>
                <w:sz w:val="21"/>
                <w:szCs w:val="21"/>
              </w:rPr>
              <w:t>9:15-12:00</w:t>
            </w:r>
          </w:p>
        </w:tc>
        <w:tc>
          <w:tcPr>
            <w:tcW w:w="3313" w:type="dxa"/>
          </w:tcPr>
          <w:p w:rsidR="00A164BA" w:rsidRDefault="00B17752">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A164BA" w:rsidRDefault="00B17752">
            <w:pPr>
              <w:spacing w:line="300" w:lineRule="exact"/>
              <w:rPr>
                <w:rFonts w:ascii="Times New Roman"/>
                <w:b/>
                <w:sz w:val="21"/>
                <w:szCs w:val="21"/>
              </w:rPr>
            </w:pPr>
            <w:r>
              <w:rPr>
                <w:rFonts w:ascii="Times New Roman" w:hint="eastAsia"/>
                <w:b/>
                <w:sz w:val="21"/>
                <w:szCs w:val="21"/>
              </w:rPr>
              <w:t>现货集中竞价交易平台</w:t>
            </w:r>
          </w:p>
          <w:p w:rsidR="00A164BA" w:rsidRDefault="00B17752">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A164BA" w:rsidRDefault="00B17752">
            <w:pPr>
              <w:spacing w:line="300" w:lineRule="exact"/>
              <w:rPr>
                <w:rFonts w:ascii="Times New Roman"/>
                <w:b/>
                <w:sz w:val="21"/>
                <w:szCs w:val="21"/>
              </w:rPr>
            </w:pPr>
            <w:r>
              <w:rPr>
                <w:rFonts w:ascii="Times New Roman" w:hint="eastAsia"/>
                <w:b/>
                <w:sz w:val="21"/>
                <w:szCs w:val="21"/>
              </w:rPr>
              <w:t>综合金融服务平台</w:t>
            </w:r>
          </w:p>
          <w:p w:rsidR="00A164BA" w:rsidRDefault="00B17752">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hint="eastAsia"/>
                <w:sz w:val="21"/>
                <w:szCs w:val="21"/>
              </w:rPr>
              <w:t>（</w:t>
            </w:r>
            <w:r>
              <w:rPr>
                <w:rFonts w:ascii="Times New Roman" w:hint="eastAsia"/>
                <w:sz w:val="21"/>
                <w:szCs w:val="21"/>
              </w:rPr>
              <w:t>11:35</w:t>
            </w:r>
            <w:r>
              <w:rPr>
                <w:rFonts w:ascii="Times New Roman" w:hint="eastAsia"/>
                <w:sz w:val="21"/>
                <w:szCs w:val="21"/>
              </w:rPr>
              <w:t>开始盘后定价交易撮合及行情发布）</w:t>
            </w:r>
          </w:p>
          <w:p w:rsidR="00A164BA" w:rsidRDefault="00B17752">
            <w:pPr>
              <w:spacing w:line="300" w:lineRule="exact"/>
              <w:rPr>
                <w:rFonts w:ascii="Times New Roman"/>
                <w:b/>
                <w:sz w:val="21"/>
                <w:szCs w:val="21"/>
              </w:rPr>
            </w:pPr>
            <w:r>
              <w:rPr>
                <w:rFonts w:ascii="Times New Roman" w:hint="eastAsia"/>
                <w:b/>
                <w:sz w:val="21"/>
                <w:szCs w:val="21"/>
              </w:rPr>
              <w:t>衍生品集中竞价交易平台</w:t>
            </w:r>
          </w:p>
          <w:p w:rsidR="00A164BA" w:rsidRDefault="00B17752">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A164BA" w:rsidRDefault="00B17752">
            <w:pPr>
              <w:spacing w:line="300" w:lineRule="exact"/>
              <w:rPr>
                <w:rFonts w:ascii="Times New Roman"/>
                <w:b/>
                <w:sz w:val="21"/>
                <w:szCs w:val="21"/>
              </w:rPr>
            </w:pPr>
            <w:r>
              <w:rPr>
                <w:rFonts w:ascii="Times New Roman" w:hint="eastAsia"/>
                <w:b/>
                <w:sz w:val="21"/>
                <w:szCs w:val="21"/>
              </w:rPr>
              <w:t>非交易处理平台</w:t>
            </w:r>
          </w:p>
          <w:p w:rsidR="00A164BA" w:rsidRDefault="00B17752">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A164BA" w:rsidRDefault="00B17752">
            <w:pPr>
              <w:spacing w:line="300" w:lineRule="exact"/>
              <w:rPr>
                <w:color w:val="000000"/>
                <w:sz w:val="21"/>
                <w:szCs w:val="21"/>
              </w:rPr>
            </w:pPr>
            <w:r>
              <w:rPr>
                <w:rFonts w:hint="eastAsia"/>
                <w:color w:val="000000"/>
                <w:sz w:val="21"/>
                <w:szCs w:val="21"/>
              </w:rPr>
              <w:t>模拟深市股票、基金、存托凭证等品种交易、非交易业务的委托申报，并接收成交回报。</w:t>
            </w:r>
          </w:p>
          <w:p w:rsidR="00A164BA" w:rsidRDefault="00B17752">
            <w:pPr>
              <w:spacing w:line="300" w:lineRule="exact"/>
              <w:rPr>
                <w:color w:val="000000"/>
                <w:sz w:val="21"/>
                <w:szCs w:val="21"/>
              </w:rPr>
            </w:pPr>
            <w:r>
              <w:rPr>
                <w:rFonts w:hint="eastAsia"/>
                <w:color w:val="000000"/>
                <w:sz w:val="21"/>
                <w:szCs w:val="21"/>
              </w:rPr>
              <w:t>通过交易终端进行委托申报、成交查询及数据下载。</w:t>
            </w:r>
          </w:p>
          <w:p w:rsidR="00A164BA" w:rsidRDefault="00A164BA">
            <w:pPr>
              <w:spacing w:line="300" w:lineRule="exact"/>
              <w:rPr>
                <w:color w:val="000000"/>
                <w:sz w:val="21"/>
                <w:szCs w:val="21"/>
              </w:rPr>
            </w:pPr>
          </w:p>
          <w:p w:rsidR="003D4ED5" w:rsidRDefault="003D4ED5">
            <w:pPr>
              <w:spacing w:line="300" w:lineRule="exact"/>
              <w:rPr>
                <w:color w:val="000000"/>
                <w:sz w:val="21"/>
                <w:szCs w:val="21"/>
              </w:rPr>
            </w:pPr>
            <w:r w:rsidRPr="00D95EFF">
              <w:rPr>
                <w:rFonts w:hint="eastAsia"/>
                <w:color w:val="FF0000"/>
                <w:sz w:val="21"/>
                <w:szCs w:val="21"/>
              </w:rPr>
              <w:t>深交所将于10:00左右模拟南方数据中心故障，</w:t>
            </w:r>
            <w:r>
              <w:rPr>
                <w:rFonts w:hint="eastAsia"/>
                <w:color w:val="FF0000"/>
                <w:sz w:val="21"/>
                <w:szCs w:val="21"/>
              </w:rPr>
              <w:t>并将交易系统主中心切换到福田数据中心，并运行至收市</w:t>
            </w:r>
            <w:r w:rsidRPr="00D95EFF">
              <w:rPr>
                <w:rFonts w:hint="eastAsia"/>
                <w:color w:val="FF0000"/>
                <w:sz w:val="21"/>
                <w:szCs w:val="21"/>
              </w:rPr>
              <w:t>。请注意观察并记录现象。</w:t>
            </w:r>
          </w:p>
        </w:tc>
        <w:tc>
          <w:tcPr>
            <w:tcW w:w="1333" w:type="dxa"/>
            <w:vMerge/>
            <w:vAlign w:val="center"/>
          </w:tcPr>
          <w:p w:rsidR="00A164BA" w:rsidRDefault="00A164BA">
            <w:pPr>
              <w:spacing w:line="300" w:lineRule="exact"/>
              <w:rPr>
                <w:color w:val="000000"/>
                <w:sz w:val="21"/>
                <w:szCs w:val="21"/>
              </w:rPr>
            </w:pPr>
          </w:p>
        </w:tc>
      </w:tr>
      <w:tr w:rsidR="00A164BA">
        <w:trPr>
          <w:jc w:val="center"/>
        </w:trPr>
        <w:tc>
          <w:tcPr>
            <w:tcW w:w="1598" w:type="dxa"/>
            <w:vAlign w:val="center"/>
          </w:tcPr>
          <w:p w:rsidR="00A164BA" w:rsidRDefault="00B17752">
            <w:pPr>
              <w:spacing w:line="300" w:lineRule="exact"/>
              <w:jc w:val="center"/>
              <w:rPr>
                <w:sz w:val="21"/>
                <w:szCs w:val="21"/>
              </w:rPr>
            </w:pPr>
            <w:r>
              <w:rPr>
                <w:rFonts w:ascii="Times New Roman"/>
                <w:sz w:val="21"/>
                <w:szCs w:val="21"/>
              </w:rPr>
              <w:t>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00</w:t>
            </w:r>
          </w:p>
        </w:tc>
        <w:tc>
          <w:tcPr>
            <w:tcW w:w="3313" w:type="dxa"/>
            <w:vAlign w:val="center"/>
          </w:tcPr>
          <w:p w:rsidR="00A164BA" w:rsidRDefault="00B17752">
            <w:pPr>
              <w:snapToGrid w:val="0"/>
              <w:jc w:val="left"/>
              <w:rPr>
                <w:sz w:val="21"/>
                <w:szCs w:val="21"/>
              </w:rPr>
            </w:pPr>
            <w:r>
              <w:rPr>
                <w:rFonts w:hint="eastAsia"/>
                <w:sz w:val="21"/>
                <w:szCs w:val="21"/>
              </w:rPr>
              <w:t>中国结算深圳分公司模拟T日股份资金清算交收</w:t>
            </w:r>
          </w:p>
        </w:tc>
        <w:tc>
          <w:tcPr>
            <w:tcW w:w="2659" w:type="dxa"/>
            <w:vAlign w:val="center"/>
          </w:tcPr>
          <w:p w:rsidR="00A164BA" w:rsidRDefault="00A164BA">
            <w:pPr>
              <w:snapToGrid w:val="0"/>
              <w:rPr>
                <w:sz w:val="21"/>
                <w:szCs w:val="21"/>
                <w:highlight w:val="yellow"/>
              </w:rPr>
            </w:pPr>
          </w:p>
        </w:tc>
        <w:tc>
          <w:tcPr>
            <w:tcW w:w="1333" w:type="dxa"/>
            <w:vMerge/>
            <w:vAlign w:val="center"/>
          </w:tcPr>
          <w:p w:rsidR="00A164BA" w:rsidRDefault="00A164BA">
            <w:pPr>
              <w:spacing w:line="300" w:lineRule="exact"/>
              <w:rPr>
                <w:color w:val="000000"/>
                <w:sz w:val="21"/>
                <w:szCs w:val="21"/>
              </w:rPr>
            </w:pPr>
          </w:p>
        </w:tc>
      </w:tr>
      <w:tr w:rsidR="00A164BA">
        <w:trPr>
          <w:jc w:val="center"/>
        </w:trPr>
        <w:tc>
          <w:tcPr>
            <w:tcW w:w="1598" w:type="dxa"/>
            <w:vAlign w:val="center"/>
          </w:tcPr>
          <w:p w:rsidR="00A164BA" w:rsidRDefault="00B17752">
            <w:pPr>
              <w:spacing w:line="300" w:lineRule="exact"/>
              <w:jc w:val="center"/>
              <w:rPr>
                <w:sz w:val="21"/>
                <w:szCs w:val="21"/>
              </w:rPr>
            </w:pPr>
            <w:r>
              <w:rPr>
                <w:rFonts w:hint="eastAsia"/>
                <w:sz w:val="21"/>
                <w:szCs w:val="21"/>
              </w:rPr>
              <w:t>14:00后</w:t>
            </w:r>
          </w:p>
        </w:tc>
        <w:tc>
          <w:tcPr>
            <w:tcW w:w="3313" w:type="dxa"/>
            <w:vAlign w:val="center"/>
          </w:tcPr>
          <w:p w:rsidR="00A164BA" w:rsidRDefault="00B17752">
            <w:pPr>
              <w:spacing w:line="300" w:lineRule="exact"/>
              <w:rPr>
                <w:color w:val="000000"/>
                <w:sz w:val="21"/>
                <w:szCs w:val="21"/>
              </w:rPr>
            </w:pPr>
            <w:r>
              <w:rPr>
                <w:rFonts w:hint="eastAsia"/>
                <w:color w:val="000000"/>
                <w:sz w:val="21"/>
                <w:szCs w:val="21"/>
              </w:rPr>
              <w:t>T日结算数据发送</w:t>
            </w:r>
          </w:p>
        </w:tc>
        <w:tc>
          <w:tcPr>
            <w:tcW w:w="2659" w:type="dxa"/>
          </w:tcPr>
          <w:p w:rsidR="00A164BA" w:rsidRDefault="00B17752">
            <w:pPr>
              <w:snapToGrid w:val="0"/>
              <w:rPr>
                <w:rFonts w:ascii="宋体" w:hAnsi="宋体"/>
                <w:sz w:val="21"/>
                <w:szCs w:val="21"/>
              </w:rPr>
            </w:pPr>
            <w:r>
              <w:rPr>
                <w:rFonts w:ascii="宋体" w:hAnsi="宋体" w:hint="eastAsia"/>
                <w:sz w:val="21"/>
                <w:szCs w:val="21"/>
              </w:rPr>
              <w:t>接收以下结算数据：</w:t>
            </w:r>
          </w:p>
          <w:p w:rsidR="00A164BA" w:rsidRDefault="00B17752">
            <w:pPr>
              <w:spacing w:line="300" w:lineRule="exact"/>
              <w:rPr>
                <w:rFonts w:ascii="Times New Roman"/>
                <w:color w:val="000000"/>
                <w:sz w:val="21"/>
                <w:szCs w:val="21"/>
              </w:rPr>
            </w:pPr>
            <w:r>
              <w:rPr>
                <w:rFonts w:ascii="Times New Roman"/>
                <w:color w:val="000000"/>
                <w:sz w:val="21"/>
                <w:szCs w:val="21"/>
              </w:rPr>
              <w:t>SJSMX1mmdd.DBF</w:t>
            </w:r>
          </w:p>
          <w:p w:rsidR="00A164BA" w:rsidRDefault="00B17752">
            <w:pPr>
              <w:spacing w:line="300" w:lineRule="exact"/>
              <w:rPr>
                <w:rFonts w:ascii="Times New Roman"/>
                <w:color w:val="000000"/>
                <w:sz w:val="21"/>
                <w:szCs w:val="21"/>
              </w:rPr>
            </w:pPr>
            <w:r>
              <w:rPr>
                <w:rFonts w:ascii="Times New Roman"/>
                <w:color w:val="000000"/>
                <w:sz w:val="21"/>
                <w:szCs w:val="21"/>
              </w:rPr>
              <w:t>SJSMX2mmdd.DBF</w:t>
            </w:r>
          </w:p>
          <w:p w:rsidR="00A164BA" w:rsidRDefault="00B17752">
            <w:pPr>
              <w:spacing w:line="300" w:lineRule="exact"/>
              <w:rPr>
                <w:rFonts w:ascii="Times New Roman"/>
                <w:color w:val="000000"/>
                <w:sz w:val="21"/>
                <w:szCs w:val="21"/>
              </w:rPr>
            </w:pPr>
            <w:r>
              <w:rPr>
                <w:rFonts w:ascii="Times New Roman"/>
                <w:color w:val="000000"/>
                <w:sz w:val="21"/>
                <w:szCs w:val="21"/>
              </w:rPr>
              <w:t>SJSJGmmdd.DBF</w:t>
            </w:r>
          </w:p>
          <w:p w:rsidR="00A164BA" w:rsidRDefault="00B17752">
            <w:pPr>
              <w:spacing w:line="300" w:lineRule="exact"/>
              <w:rPr>
                <w:rFonts w:ascii="Times New Roman"/>
                <w:color w:val="000000"/>
                <w:sz w:val="21"/>
                <w:szCs w:val="21"/>
              </w:rPr>
            </w:pPr>
            <w:r>
              <w:rPr>
                <w:rFonts w:ascii="Times New Roman"/>
                <w:color w:val="000000"/>
                <w:sz w:val="21"/>
                <w:szCs w:val="21"/>
              </w:rPr>
              <w:t>SJSQSmmdd.DBF</w:t>
            </w:r>
          </w:p>
          <w:p w:rsidR="00A164BA" w:rsidRDefault="00B17752">
            <w:pPr>
              <w:spacing w:line="300" w:lineRule="exact"/>
              <w:rPr>
                <w:rFonts w:ascii="Times New Roman"/>
                <w:color w:val="000000"/>
                <w:sz w:val="21"/>
                <w:szCs w:val="21"/>
              </w:rPr>
            </w:pPr>
            <w:r>
              <w:rPr>
                <w:rFonts w:ascii="Times New Roman"/>
                <w:color w:val="000000"/>
                <w:sz w:val="21"/>
                <w:szCs w:val="21"/>
              </w:rPr>
              <w:t>SJSYEmmdd.DBF</w:t>
            </w:r>
          </w:p>
          <w:p w:rsidR="00A164BA" w:rsidRDefault="00B17752">
            <w:pPr>
              <w:spacing w:line="300" w:lineRule="exact"/>
              <w:rPr>
                <w:rFonts w:ascii="Times New Roman"/>
                <w:color w:val="000000"/>
                <w:sz w:val="21"/>
                <w:szCs w:val="21"/>
              </w:rPr>
            </w:pPr>
            <w:r>
              <w:rPr>
                <w:rFonts w:ascii="Times New Roman"/>
                <w:color w:val="000000"/>
                <w:sz w:val="21"/>
                <w:szCs w:val="21"/>
              </w:rPr>
              <w:t>SJSZJmmdd.DBF</w:t>
            </w:r>
          </w:p>
          <w:p w:rsidR="00A164BA" w:rsidRDefault="00B17752">
            <w:pPr>
              <w:spacing w:line="300" w:lineRule="exact"/>
              <w:rPr>
                <w:rFonts w:ascii="Times New Roman"/>
                <w:color w:val="000000"/>
                <w:sz w:val="21"/>
                <w:szCs w:val="21"/>
              </w:rPr>
            </w:pPr>
            <w:r>
              <w:rPr>
                <w:rFonts w:ascii="Times New Roman"/>
                <w:color w:val="000000"/>
                <w:sz w:val="21"/>
                <w:szCs w:val="21"/>
              </w:rPr>
              <w:t>SJSDZmmdd.DBF</w:t>
            </w:r>
          </w:p>
          <w:p w:rsidR="00A164BA" w:rsidRDefault="00B17752">
            <w:pPr>
              <w:spacing w:line="300" w:lineRule="exact"/>
              <w:rPr>
                <w:rFonts w:ascii="Times New Roman"/>
                <w:color w:val="000000"/>
                <w:sz w:val="21"/>
                <w:szCs w:val="21"/>
              </w:rPr>
            </w:pPr>
            <w:r>
              <w:rPr>
                <w:rFonts w:ascii="Times New Roman"/>
                <w:color w:val="000000"/>
                <w:sz w:val="21"/>
                <w:szCs w:val="21"/>
              </w:rPr>
              <w:t>SJSTJmmdd.DBF</w:t>
            </w:r>
          </w:p>
          <w:p w:rsidR="00A164BA" w:rsidRDefault="00B17752">
            <w:pPr>
              <w:spacing w:line="300" w:lineRule="exact"/>
              <w:rPr>
                <w:rFonts w:ascii="Times New Roman"/>
                <w:color w:val="000000"/>
                <w:sz w:val="21"/>
                <w:szCs w:val="21"/>
              </w:rPr>
            </w:pPr>
            <w:r>
              <w:rPr>
                <w:rFonts w:ascii="Times New Roman"/>
                <w:color w:val="000000"/>
                <w:sz w:val="21"/>
                <w:szCs w:val="21"/>
              </w:rPr>
              <w:t>SJSFWmmdd.DBF</w:t>
            </w:r>
          </w:p>
          <w:p w:rsidR="00A164BA" w:rsidRDefault="00B17752">
            <w:pPr>
              <w:spacing w:line="300" w:lineRule="exact"/>
              <w:rPr>
                <w:rFonts w:ascii="Times New Roman"/>
                <w:color w:val="000000"/>
                <w:sz w:val="21"/>
                <w:szCs w:val="21"/>
              </w:rPr>
            </w:pPr>
            <w:r>
              <w:rPr>
                <w:rFonts w:ascii="Times New Roman"/>
                <w:color w:val="000000"/>
                <w:sz w:val="21"/>
                <w:szCs w:val="21"/>
              </w:rPr>
              <w:t>SJSGBmmdd.DBF</w:t>
            </w:r>
          </w:p>
          <w:p w:rsidR="00A164BA" w:rsidRDefault="00B17752">
            <w:pPr>
              <w:spacing w:line="300" w:lineRule="exact"/>
              <w:rPr>
                <w:rFonts w:ascii="Times New Roman"/>
                <w:color w:val="000000"/>
                <w:sz w:val="21"/>
                <w:szCs w:val="21"/>
              </w:rPr>
            </w:pPr>
            <w:r>
              <w:rPr>
                <w:rFonts w:ascii="Times New Roman"/>
                <w:color w:val="000000"/>
                <w:sz w:val="21"/>
                <w:szCs w:val="21"/>
              </w:rPr>
              <w:t>SZSDSmmdd.DBF</w:t>
            </w:r>
          </w:p>
          <w:p w:rsidR="00A164BA" w:rsidRDefault="00B17752">
            <w:pPr>
              <w:spacing w:line="300" w:lineRule="exact"/>
              <w:rPr>
                <w:rFonts w:ascii="Times New Roman"/>
                <w:color w:val="000000"/>
                <w:sz w:val="21"/>
                <w:szCs w:val="21"/>
              </w:rPr>
            </w:pPr>
            <w:r>
              <w:rPr>
                <w:rFonts w:ascii="Times New Roman"/>
                <w:color w:val="000000"/>
                <w:sz w:val="21"/>
                <w:szCs w:val="21"/>
              </w:rPr>
              <w:t>LOFJSmmdd.DBF</w:t>
            </w:r>
          </w:p>
          <w:p w:rsidR="00A164BA" w:rsidRDefault="00B17752">
            <w:pPr>
              <w:spacing w:line="300" w:lineRule="exact"/>
              <w:rPr>
                <w:rFonts w:ascii="Times New Roman"/>
                <w:color w:val="000000"/>
                <w:sz w:val="21"/>
                <w:szCs w:val="21"/>
              </w:rPr>
            </w:pPr>
            <w:r>
              <w:rPr>
                <w:rFonts w:ascii="Times New Roman"/>
                <w:color w:val="000000"/>
                <w:sz w:val="21"/>
                <w:szCs w:val="21"/>
              </w:rPr>
              <w:t>BHDZmmdd.DBF</w:t>
            </w:r>
          </w:p>
          <w:p w:rsidR="00A164BA" w:rsidRDefault="00B17752">
            <w:pPr>
              <w:spacing w:line="300" w:lineRule="exact"/>
              <w:rPr>
                <w:rFonts w:ascii="Times New Roman"/>
                <w:color w:val="000000"/>
                <w:sz w:val="21"/>
                <w:szCs w:val="21"/>
              </w:rPr>
            </w:pPr>
            <w:r>
              <w:rPr>
                <w:rFonts w:ascii="Times New Roman"/>
                <w:color w:val="000000"/>
                <w:sz w:val="21"/>
                <w:szCs w:val="21"/>
              </w:rPr>
              <w:t>BHJGmmdd.DBF</w:t>
            </w:r>
          </w:p>
          <w:p w:rsidR="00A164BA" w:rsidRDefault="00B17752">
            <w:pPr>
              <w:spacing w:line="300" w:lineRule="exact"/>
              <w:rPr>
                <w:rFonts w:ascii="Times New Roman"/>
                <w:color w:val="000000"/>
                <w:sz w:val="21"/>
                <w:szCs w:val="21"/>
              </w:rPr>
            </w:pPr>
            <w:r>
              <w:rPr>
                <w:rFonts w:ascii="Times New Roman"/>
                <w:color w:val="000000"/>
                <w:sz w:val="21"/>
                <w:szCs w:val="21"/>
              </w:rPr>
              <w:t>SJSFXmmdd.DBF</w:t>
            </w:r>
          </w:p>
          <w:p w:rsidR="00A164BA" w:rsidRDefault="00B17752">
            <w:pPr>
              <w:spacing w:line="300" w:lineRule="exact"/>
              <w:rPr>
                <w:rFonts w:ascii="Times New Roman"/>
                <w:color w:val="000000"/>
                <w:sz w:val="21"/>
                <w:szCs w:val="21"/>
              </w:rPr>
            </w:pPr>
            <w:r>
              <w:rPr>
                <w:rFonts w:ascii="Times New Roman"/>
                <w:color w:val="000000"/>
                <w:sz w:val="21"/>
                <w:szCs w:val="21"/>
              </w:rPr>
              <w:t>SQ_JSMXmmdd.DBF</w:t>
            </w:r>
          </w:p>
          <w:p w:rsidR="00A164BA" w:rsidRDefault="00B17752">
            <w:pPr>
              <w:spacing w:line="300" w:lineRule="exact"/>
              <w:rPr>
                <w:rFonts w:ascii="Times New Roman"/>
                <w:color w:val="000000"/>
                <w:sz w:val="21"/>
                <w:szCs w:val="21"/>
              </w:rPr>
            </w:pPr>
            <w:r>
              <w:rPr>
                <w:rFonts w:ascii="Times New Roman"/>
                <w:color w:val="000000"/>
                <w:sz w:val="21"/>
                <w:szCs w:val="21"/>
              </w:rPr>
              <w:t>SQ_HYCCmmdd.DBF</w:t>
            </w:r>
          </w:p>
          <w:p w:rsidR="00A164BA" w:rsidRDefault="00B17752">
            <w:pPr>
              <w:spacing w:line="300" w:lineRule="exact"/>
              <w:rPr>
                <w:rFonts w:ascii="Times New Roman"/>
                <w:color w:val="000000"/>
                <w:sz w:val="21"/>
                <w:szCs w:val="21"/>
              </w:rPr>
            </w:pPr>
            <w:r>
              <w:rPr>
                <w:rFonts w:ascii="Times New Roman"/>
                <w:color w:val="000000"/>
                <w:sz w:val="21"/>
                <w:szCs w:val="21"/>
              </w:rPr>
              <w:t>SQ_HYCBmmdd.DBF</w:t>
            </w:r>
          </w:p>
          <w:p w:rsidR="00A164BA" w:rsidRDefault="00B17752">
            <w:pPr>
              <w:spacing w:line="300" w:lineRule="exact"/>
              <w:rPr>
                <w:rFonts w:ascii="Times New Roman"/>
                <w:color w:val="000000"/>
                <w:sz w:val="21"/>
                <w:szCs w:val="21"/>
              </w:rPr>
            </w:pPr>
            <w:r>
              <w:rPr>
                <w:rFonts w:ascii="Times New Roman"/>
                <w:color w:val="000000"/>
                <w:sz w:val="21"/>
                <w:szCs w:val="21"/>
              </w:rPr>
              <w:t>SQ_BZJmmdd.DBF</w:t>
            </w:r>
          </w:p>
          <w:p w:rsidR="00A164BA" w:rsidRDefault="00B17752">
            <w:pPr>
              <w:spacing w:line="300" w:lineRule="exact"/>
              <w:rPr>
                <w:rFonts w:ascii="Times New Roman"/>
                <w:color w:val="000000"/>
                <w:sz w:val="21"/>
                <w:szCs w:val="21"/>
              </w:rPr>
            </w:pPr>
            <w:r>
              <w:rPr>
                <w:rFonts w:ascii="Times New Roman"/>
                <w:color w:val="000000"/>
                <w:sz w:val="21"/>
                <w:szCs w:val="21"/>
              </w:rPr>
              <w:t>SQ_ZJBDmmdd.DBF</w:t>
            </w:r>
          </w:p>
          <w:p w:rsidR="00A164BA" w:rsidRDefault="00B17752">
            <w:pPr>
              <w:spacing w:line="300" w:lineRule="exact"/>
              <w:rPr>
                <w:rFonts w:ascii="Times New Roman"/>
                <w:color w:val="000000"/>
                <w:sz w:val="21"/>
                <w:szCs w:val="21"/>
              </w:rPr>
            </w:pPr>
            <w:r>
              <w:rPr>
                <w:rFonts w:ascii="Times New Roman"/>
                <w:color w:val="000000"/>
                <w:sz w:val="21"/>
                <w:szCs w:val="21"/>
              </w:rPr>
              <w:t>SQ_ZJJEmmdd.DBF</w:t>
            </w:r>
          </w:p>
          <w:p w:rsidR="00A164BA" w:rsidRDefault="00B17752">
            <w:pPr>
              <w:spacing w:line="300" w:lineRule="exact"/>
              <w:rPr>
                <w:rFonts w:ascii="Times New Roman"/>
                <w:color w:val="000000"/>
                <w:sz w:val="21"/>
                <w:szCs w:val="21"/>
              </w:rPr>
            </w:pPr>
            <w:r>
              <w:rPr>
                <w:rFonts w:ascii="Times New Roman"/>
                <w:color w:val="000000"/>
                <w:sz w:val="21"/>
                <w:szCs w:val="21"/>
              </w:rPr>
              <w:t>SQ_ZQJEmmdd.DBF</w:t>
            </w:r>
          </w:p>
          <w:p w:rsidR="00A164BA" w:rsidRDefault="00B17752">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A164BA" w:rsidRDefault="00B17752">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A164BA" w:rsidRDefault="00B17752">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A164BA" w:rsidRDefault="00B17752">
            <w:pPr>
              <w:spacing w:line="300" w:lineRule="exact"/>
              <w:rPr>
                <w:rFonts w:ascii="Times New Roman"/>
                <w:color w:val="000000"/>
                <w:sz w:val="21"/>
                <w:szCs w:val="21"/>
              </w:rPr>
            </w:pPr>
            <w:r>
              <w:rPr>
                <w:rFonts w:ascii="Times New Roman"/>
                <w:color w:val="000000"/>
                <w:sz w:val="21"/>
                <w:szCs w:val="21"/>
              </w:rPr>
              <w:t>SQ_TZWJmmdd.DBF</w:t>
            </w:r>
          </w:p>
          <w:p w:rsidR="00A164BA" w:rsidRDefault="00B17752">
            <w:pPr>
              <w:spacing w:line="300" w:lineRule="exact"/>
              <w:rPr>
                <w:rFonts w:ascii="Times New Roman"/>
                <w:color w:val="000000"/>
                <w:sz w:val="21"/>
                <w:szCs w:val="21"/>
              </w:rPr>
            </w:pPr>
            <w:r>
              <w:rPr>
                <w:rFonts w:ascii="Times New Roman"/>
                <w:color w:val="000000"/>
                <w:sz w:val="21"/>
                <w:szCs w:val="21"/>
              </w:rPr>
              <w:t>SQ_GBXXmmdd.DBF</w:t>
            </w:r>
          </w:p>
        </w:tc>
        <w:tc>
          <w:tcPr>
            <w:tcW w:w="1333" w:type="dxa"/>
            <w:vMerge/>
            <w:vAlign w:val="center"/>
          </w:tcPr>
          <w:p w:rsidR="00A164BA" w:rsidRDefault="00A164BA">
            <w:pPr>
              <w:spacing w:line="300" w:lineRule="exact"/>
              <w:rPr>
                <w:color w:val="000000"/>
                <w:sz w:val="21"/>
                <w:szCs w:val="21"/>
              </w:rPr>
            </w:pPr>
          </w:p>
        </w:tc>
      </w:tr>
      <w:tr w:rsidR="00A164BA">
        <w:trPr>
          <w:jc w:val="center"/>
        </w:trPr>
        <w:tc>
          <w:tcPr>
            <w:tcW w:w="1598"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实际时间</w:t>
            </w:r>
          </w:p>
          <w:p w:rsidR="00A164BA" w:rsidRDefault="00B17752">
            <w:pPr>
              <w:spacing w:line="300" w:lineRule="exact"/>
              <w:jc w:val="center"/>
              <w:rPr>
                <w:b/>
                <w:bCs/>
                <w:color w:val="000000"/>
                <w:sz w:val="21"/>
                <w:szCs w:val="21"/>
              </w:rPr>
            </w:pPr>
            <w:r>
              <w:rPr>
                <w:rFonts w:hint="eastAsia"/>
                <w:color w:val="000000"/>
                <w:sz w:val="21"/>
                <w:szCs w:val="21"/>
              </w:rPr>
              <w:t>(</w:t>
            </w:r>
            <w:r w:rsidR="008F6BF8">
              <w:rPr>
                <w:rFonts w:hint="eastAsia"/>
                <w:color w:val="000000"/>
                <w:sz w:val="21"/>
                <w:szCs w:val="21"/>
              </w:rPr>
              <w:t>11月21日</w:t>
            </w:r>
            <w:r>
              <w:rPr>
                <w:rFonts w:hint="eastAsia"/>
                <w:color w:val="000000"/>
                <w:sz w:val="21"/>
                <w:szCs w:val="21"/>
              </w:rPr>
              <w:t>)</w:t>
            </w:r>
          </w:p>
        </w:tc>
        <w:tc>
          <w:tcPr>
            <w:tcW w:w="331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参测单位</w:t>
            </w:r>
          </w:p>
          <w:p w:rsidR="00A164BA" w:rsidRDefault="00B1775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A164BA" w:rsidRDefault="00B17752">
            <w:pPr>
              <w:spacing w:line="300" w:lineRule="exact"/>
              <w:jc w:val="center"/>
              <w:rPr>
                <w:b/>
                <w:bCs/>
                <w:color w:val="000000"/>
                <w:sz w:val="21"/>
                <w:szCs w:val="21"/>
              </w:rPr>
            </w:pPr>
            <w:r>
              <w:rPr>
                <w:rFonts w:hint="eastAsia"/>
                <w:b/>
                <w:bCs/>
                <w:color w:val="000000"/>
                <w:sz w:val="21"/>
                <w:szCs w:val="21"/>
              </w:rPr>
              <w:t>模拟日期</w:t>
            </w:r>
          </w:p>
        </w:tc>
      </w:tr>
      <w:tr w:rsidR="00A164BA">
        <w:trPr>
          <w:jc w:val="center"/>
        </w:trPr>
        <w:tc>
          <w:tcPr>
            <w:tcW w:w="1598" w:type="dxa"/>
            <w:vAlign w:val="center"/>
          </w:tcPr>
          <w:p w:rsidR="00A164BA" w:rsidRDefault="00B17752">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313" w:type="dxa"/>
            <w:vAlign w:val="center"/>
          </w:tcPr>
          <w:p w:rsidR="00A164BA" w:rsidRDefault="00A164BA">
            <w:pPr>
              <w:spacing w:line="300" w:lineRule="exact"/>
              <w:rPr>
                <w:rFonts w:ascii="Times New Roman"/>
                <w:sz w:val="21"/>
                <w:szCs w:val="21"/>
              </w:rPr>
            </w:pPr>
          </w:p>
        </w:tc>
        <w:tc>
          <w:tcPr>
            <w:tcW w:w="2659" w:type="dxa"/>
            <w:vAlign w:val="center"/>
          </w:tcPr>
          <w:p w:rsidR="00A164BA" w:rsidRDefault="00B17752">
            <w:pPr>
              <w:spacing w:line="300" w:lineRule="exact"/>
              <w:rPr>
                <w:sz w:val="21"/>
                <w:szCs w:val="21"/>
              </w:rPr>
            </w:pPr>
            <w:r>
              <w:rPr>
                <w:rFonts w:hint="eastAsia"/>
                <w:sz w:val="21"/>
                <w:szCs w:val="21"/>
              </w:rPr>
              <w:t>恢复系统环境及数据。</w:t>
            </w:r>
          </w:p>
        </w:tc>
        <w:tc>
          <w:tcPr>
            <w:tcW w:w="1333" w:type="dxa"/>
            <w:vMerge w:val="restart"/>
            <w:vAlign w:val="center"/>
          </w:tcPr>
          <w:p w:rsidR="00A164BA" w:rsidRDefault="00B17752">
            <w:pPr>
              <w:spacing w:line="300" w:lineRule="exact"/>
              <w:rPr>
                <w:sz w:val="21"/>
                <w:szCs w:val="21"/>
              </w:rPr>
            </w:pPr>
            <w:r>
              <w:rPr>
                <w:rFonts w:hint="eastAsia"/>
                <w:sz w:val="21"/>
                <w:szCs w:val="21"/>
              </w:rPr>
              <w:t>2020年</w:t>
            </w:r>
            <w:r w:rsidR="008F6BF8">
              <w:rPr>
                <w:rFonts w:hint="eastAsia"/>
                <w:sz w:val="21"/>
                <w:szCs w:val="21"/>
              </w:rPr>
              <w:t>11月21日</w:t>
            </w:r>
          </w:p>
        </w:tc>
      </w:tr>
      <w:tr w:rsidR="00A164BA">
        <w:trPr>
          <w:jc w:val="center"/>
        </w:trPr>
        <w:tc>
          <w:tcPr>
            <w:tcW w:w="1598" w:type="dxa"/>
            <w:vAlign w:val="center"/>
          </w:tcPr>
          <w:p w:rsidR="00A164BA" w:rsidRDefault="00B17752">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313" w:type="dxa"/>
            <w:vAlign w:val="center"/>
          </w:tcPr>
          <w:p w:rsidR="00A164BA" w:rsidRDefault="00B17752">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A164BA" w:rsidRDefault="00B17752">
            <w:pPr>
              <w:spacing w:line="300" w:lineRule="exact"/>
              <w:rPr>
                <w:sz w:val="21"/>
                <w:szCs w:val="21"/>
              </w:rPr>
            </w:pPr>
            <w:r>
              <w:rPr>
                <w:rFonts w:hint="eastAsia"/>
                <w:sz w:val="21"/>
                <w:szCs w:val="21"/>
              </w:rPr>
              <w:t>接收并加载交易参考信息文件。</w:t>
            </w:r>
          </w:p>
        </w:tc>
        <w:tc>
          <w:tcPr>
            <w:tcW w:w="1333" w:type="dxa"/>
            <w:vMerge/>
            <w:vAlign w:val="center"/>
          </w:tcPr>
          <w:p w:rsidR="00A164BA" w:rsidRDefault="00A164BA">
            <w:pPr>
              <w:spacing w:line="300" w:lineRule="exact"/>
              <w:rPr>
                <w:sz w:val="21"/>
                <w:szCs w:val="21"/>
              </w:rPr>
            </w:pPr>
          </w:p>
        </w:tc>
      </w:tr>
      <w:tr w:rsidR="00A164BA">
        <w:trPr>
          <w:jc w:val="center"/>
        </w:trPr>
        <w:tc>
          <w:tcPr>
            <w:tcW w:w="1598" w:type="dxa"/>
            <w:vAlign w:val="center"/>
          </w:tcPr>
          <w:p w:rsidR="00A164BA" w:rsidRDefault="00B17752">
            <w:pPr>
              <w:spacing w:line="300" w:lineRule="exact"/>
              <w:jc w:val="center"/>
              <w:rPr>
                <w:rFonts w:ascii="Times New Roman"/>
                <w:sz w:val="21"/>
                <w:szCs w:val="21"/>
              </w:rPr>
            </w:pPr>
            <w:r>
              <w:rPr>
                <w:rFonts w:ascii="Times New Roman"/>
                <w:sz w:val="21"/>
                <w:szCs w:val="21"/>
              </w:rPr>
              <w:t>15:30-16:30</w:t>
            </w:r>
          </w:p>
        </w:tc>
        <w:tc>
          <w:tcPr>
            <w:tcW w:w="3313" w:type="dxa"/>
            <w:vAlign w:val="center"/>
          </w:tcPr>
          <w:p w:rsidR="00A164BA" w:rsidRDefault="00B17752">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w:t>
            </w:r>
            <w:r>
              <w:rPr>
                <w:rFonts w:hint="eastAsia"/>
                <w:color w:val="000000"/>
                <w:sz w:val="21"/>
                <w:szCs w:val="21"/>
              </w:rPr>
              <w:t>6</w:t>
            </w:r>
            <w:r>
              <w:rPr>
                <w:color w:val="000000"/>
                <w:sz w:val="21"/>
                <w:szCs w:val="21"/>
              </w:rPr>
              <w:t>:</w:t>
            </w:r>
            <w:r>
              <w:rPr>
                <w:rFonts w:hint="eastAsia"/>
                <w:color w:val="000000"/>
                <w:sz w:val="21"/>
                <w:szCs w:val="21"/>
              </w:rPr>
              <w:t>0</w:t>
            </w:r>
            <w:r>
              <w:rPr>
                <w:color w:val="000000"/>
                <w:sz w:val="21"/>
                <w:szCs w:val="21"/>
              </w:rPr>
              <w:t>0-1</w:t>
            </w:r>
            <w:r>
              <w:rPr>
                <w:rFonts w:hint="eastAsia"/>
                <w:color w:val="000000"/>
                <w:sz w:val="21"/>
                <w:szCs w:val="21"/>
              </w:rPr>
              <w:t>6:0</w:t>
            </w:r>
            <w:r>
              <w:rPr>
                <w:color w:val="000000"/>
                <w:sz w:val="21"/>
                <w:szCs w:val="21"/>
              </w:rPr>
              <w:t>5</w:t>
            </w:r>
            <w:r>
              <w:rPr>
                <w:rFonts w:hint="eastAsia"/>
                <w:color w:val="000000"/>
                <w:sz w:val="21"/>
                <w:szCs w:val="21"/>
              </w:rPr>
              <w:t>中午休市。其中：</w:t>
            </w:r>
          </w:p>
          <w:p w:rsidR="00A164BA" w:rsidRDefault="00B17752">
            <w:pPr>
              <w:spacing w:line="300" w:lineRule="exact"/>
              <w:rPr>
                <w:b/>
                <w:bCs/>
                <w:color w:val="000000"/>
                <w:sz w:val="21"/>
                <w:szCs w:val="21"/>
              </w:rPr>
            </w:pPr>
            <w:r>
              <w:rPr>
                <w:rFonts w:hint="eastAsia"/>
                <w:b/>
                <w:bCs/>
                <w:color w:val="000000"/>
                <w:sz w:val="21"/>
                <w:szCs w:val="21"/>
              </w:rPr>
              <w:t>现货集中竞价交易平台</w:t>
            </w:r>
          </w:p>
          <w:p w:rsidR="00A164BA" w:rsidRDefault="00B17752">
            <w:pPr>
              <w:spacing w:line="300" w:lineRule="exact"/>
              <w:rPr>
                <w:color w:val="000000"/>
                <w:sz w:val="21"/>
                <w:szCs w:val="21"/>
              </w:rPr>
            </w:pPr>
            <w:r>
              <w:rPr>
                <w:rFonts w:hint="eastAsia"/>
                <w:color w:val="000000"/>
                <w:sz w:val="21"/>
                <w:szCs w:val="21"/>
              </w:rPr>
              <w:t>15:30-16:20（15:40开盘，15:45开始连续竞价，16:20平台闭市）</w:t>
            </w:r>
          </w:p>
          <w:p w:rsidR="00A164BA" w:rsidRDefault="00B17752">
            <w:pPr>
              <w:spacing w:line="300" w:lineRule="exact"/>
              <w:rPr>
                <w:b/>
                <w:bCs/>
                <w:color w:val="000000"/>
                <w:sz w:val="21"/>
                <w:szCs w:val="21"/>
              </w:rPr>
            </w:pPr>
            <w:r>
              <w:rPr>
                <w:rFonts w:hint="eastAsia"/>
                <w:b/>
                <w:bCs/>
                <w:color w:val="000000"/>
                <w:sz w:val="21"/>
                <w:szCs w:val="21"/>
              </w:rPr>
              <w:t>综合金融服务平台</w:t>
            </w:r>
          </w:p>
          <w:p w:rsidR="00A164BA" w:rsidRDefault="00B17752">
            <w:pPr>
              <w:spacing w:line="300" w:lineRule="exact"/>
              <w:rPr>
                <w:color w:val="000000"/>
                <w:sz w:val="21"/>
                <w:szCs w:val="21"/>
              </w:rPr>
            </w:pPr>
            <w:r>
              <w:rPr>
                <w:rFonts w:hint="eastAsia"/>
                <w:color w:val="000000"/>
                <w:sz w:val="21"/>
                <w:szCs w:val="21"/>
              </w:rPr>
              <w:t>15:30-16:30（16:22开始盘后定价交易撮合及行情发布）</w:t>
            </w:r>
          </w:p>
          <w:p w:rsidR="00A164BA" w:rsidRDefault="00B17752">
            <w:pPr>
              <w:spacing w:line="300" w:lineRule="exact"/>
              <w:rPr>
                <w:rFonts w:ascii="Times New Roman"/>
                <w:b/>
                <w:bCs/>
                <w:sz w:val="21"/>
                <w:szCs w:val="21"/>
              </w:rPr>
            </w:pPr>
            <w:r>
              <w:rPr>
                <w:rFonts w:hint="eastAsia"/>
                <w:b/>
                <w:bCs/>
                <w:sz w:val="21"/>
                <w:szCs w:val="21"/>
              </w:rPr>
              <w:t>衍生品集中竞价交易平台</w:t>
            </w:r>
          </w:p>
          <w:p w:rsidR="00A164BA" w:rsidRDefault="00B17752">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hint="eastAsia"/>
                <w:color w:val="000000"/>
                <w:sz w:val="21"/>
                <w:szCs w:val="21"/>
              </w:rPr>
              <w:t>16:25</w:t>
            </w:r>
            <w:r>
              <w:rPr>
                <w:rFonts w:hint="eastAsia"/>
                <w:sz w:val="21"/>
                <w:szCs w:val="21"/>
              </w:rPr>
              <w:t>）</w:t>
            </w:r>
          </w:p>
          <w:p w:rsidR="00A164BA" w:rsidRDefault="00B17752">
            <w:pPr>
              <w:spacing w:line="300" w:lineRule="exact"/>
              <w:rPr>
                <w:b/>
                <w:bCs/>
                <w:color w:val="000000"/>
                <w:sz w:val="21"/>
                <w:szCs w:val="21"/>
              </w:rPr>
            </w:pPr>
            <w:r>
              <w:rPr>
                <w:rFonts w:hint="eastAsia"/>
                <w:b/>
                <w:bCs/>
                <w:color w:val="000000"/>
                <w:sz w:val="21"/>
                <w:szCs w:val="21"/>
              </w:rPr>
              <w:t>非交易处理平台</w:t>
            </w:r>
          </w:p>
          <w:p w:rsidR="00A164BA" w:rsidRDefault="00B17752">
            <w:pPr>
              <w:rPr>
                <w:rFonts w:ascii="Times New Roman"/>
                <w:sz w:val="21"/>
                <w:szCs w:val="21"/>
              </w:rPr>
            </w:pPr>
            <w:r>
              <w:rPr>
                <w:rFonts w:hint="eastAsia"/>
                <w:color w:val="000000"/>
                <w:sz w:val="21"/>
                <w:szCs w:val="21"/>
              </w:rPr>
              <w:t>15:30-16:30（期权、质押式回购之外的其他非交易申报截止时间为16:20）</w:t>
            </w:r>
          </w:p>
        </w:tc>
        <w:tc>
          <w:tcPr>
            <w:tcW w:w="2659" w:type="dxa"/>
            <w:vAlign w:val="center"/>
          </w:tcPr>
          <w:p w:rsidR="00A164BA" w:rsidRDefault="00B17752">
            <w:pPr>
              <w:spacing w:line="300" w:lineRule="exact"/>
              <w:rPr>
                <w:rFonts w:hAnsi="宋体"/>
                <w:sz w:val="21"/>
                <w:szCs w:val="21"/>
              </w:rPr>
            </w:pPr>
            <w:r>
              <w:rPr>
                <w:rFonts w:hAnsi="宋体" w:hint="eastAsia"/>
                <w:sz w:val="21"/>
                <w:szCs w:val="21"/>
              </w:rPr>
              <w:t>交易网关、行情网关、文件网关使用与2020年</w:t>
            </w:r>
            <w:r w:rsidR="008F6BF8">
              <w:rPr>
                <w:rFonts w:hAnsi="宋体" w:hint="eastAsia"/>
                <w:sz w:val="21"/>
                <w:szCs w:val="21"/>
              </w:rPr>
              <w:t>11月23日</w:t>
            </w:r>
            <w:r>
              <w:rPr>
                <w:rFonts w:hAnsi="宋体" w:hint="eastAsia"/>
                <w:sz w:val="21"/>
                <w:szCs w:val="21"/>
              </w:rPr>
              <w:t>生产系统相同配置进行恢复验证测试。</w:t>
            </w:r>
          </w:p>
          <w:p w:rsidR="00125DF3" w:rsidRDefault="00125DF3">
            <w:pPr>
              <w:spacing w:line="300" w:lineRule="exact"/>
              <w:rPr>
                <w:rFonts w:hAnsi="宋体"/>
                <w:sz w:val="21"/>
                <w:szCs w:val="21"/>
              </w:rPr>
            </w:pPr>
          </w:p>
          <w:p w:rsidR="00125DF3" w:rsidRDefault="00125DF3" w:rsidP="00485431">
            <w:pPr>
              <w:spacing w:line="300" w:lineRule="exact"/>
              <w:rPr>
                <w:sz w:val="21"/>
                <w:szCs w:val="21"/>
              </w:rPr>
            </w:pPr>
            <w:r w:rsidRPr="00C85119">
              <w:rPr>
                <w:rFonts w:hint="eastAsia"/>
                <w:color w:val="FF0000"/>
                <w:sz w:val="21"/>
                <w:szCs w:val="21"/>
              </w:rPr>
              <w:t>深交所</w:t>
            </w:r>
            <w:r w:rsidR="00485431" w:rsidRPr="00C85119">
              <w:rPr>
                <w:rFonts w:hint="eastAsia"/>
                <w:color w:val="FF0000"/>
                <w:sz w:val="21"/>
                <w:szCs w:val="21"/>
              </w:rPr>
              <w:t>交易系统设置南方中心为主中心、福田中心为备中心运行</w:t>
            </w:r>
            <w:r w:rsidR="00104E3E">
              <w:rPr>
                <w:rFonts w:hint="eastAsia"/>
                <w:color w:val="FF0000"/>
                <w:sz w:val="21"/>
                <w:szCs w:val="21"/>
              </w:rPr>
              <w:t>，</w:t>
            </w:r>
            <w:r w:rsidR="00104E3E" w:rsidRPr="00104E3E">
              <w:rPr>
                <w:rFonts w:hint="eastAsia"/>
                <w:color w:val="FF0000"/>
                <w:sz w:val="21"/>
                <w:szCs w:val="21"/>
              </w:rPr>
              <w:t>请确保自身技术系统的正确平稳运行。</w:t>
            </w:r>
          </w:p>
        </w:tc>
        <w:tc>
          <w:tcPr>
            <w:tcW w:w="1333" w:type="dxa"/>
            <w:vMerge/>
            <w:vAlign w:val="center"/>
          </w:tcPr>
          <w:p w:rsidR="00A164BA" w:rsidRDefault="00A164BA">
            <w:pPr>
              <w:spacing w:line="300" w:lineRule="exact"/>
              <w:rPr>
                <w:sz w:val="21"/>
                <w:szCs w:val="21"/>
              </w:rPr>
            </w:pPr>
          </w:p>
        </w:tc>
      </w:tr>
    </w:tbl>
    <w:p w:rsidR="00A164BA" w:rsidRDefault="00A164BA" w:rsidP="00CC7309">
      <w:pPr>
        <w:pStyle w:val="32"/>
        <w:rPr>
          <w:b/>
          <w:color w:val="000000"/>
          <w:sz w:val="32"/>
          <w:szCs w:val="28"/>
        </w:rPr>
      </w:pPr>
      <w:bookmarkStart w:id="4" w:name="_Toc102489705"/>
    </w:p>
    <w:p w:rsidR="00A164BA" w:rsidRDefault="00B17752">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w:t>
      </w:r>
      <w:r w:rsidR="008F6BF8">
        <w:rPr>
          <w:rFonts w:ascii="楷体_GB2312" w:eastAsia="楷体_GB2312" w:hint="eastAsia"/>
          <w:color w:val="000000"/>
          <w:sz w:val="28"/>
          <w:szCs w:val="28"/>
        </w:rPr>
        <w:t>11月20日</w:t>
      </w:r>
      <w:r>
        <w:rPr>
          <w:rFonts w:ascii="楷体_GB2312" w:eastAsia="楷体_GB2312" w:hint="eastAsia"/>
          <w:color w:val="000000"/>
          <w:sz w:val="28"/>
          <w:szCs w:val="28"/>
        </w:rPr>
        <w:t>（星期五）深市所有证券的收盘行情、收市后的股份数据作为交易的起始数据。</w:t>
      </w:r>
    </w:p>
    <w:p w:rsidR="00A164BA" w:rsidRDefault="00B17752" w:rsidP="00DC27C4">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测试使用的交易网关、行情网关、网关监控程序、交易单元、交易单元与交易网关绑定关系、衍生品结算账号、衍生品合约账户、</w:t>
      </w:r>
      <w:r w:rsidR="007303B0">
        <w:rPr>
          <w:rFonts w:ascii="楷体_GB2312" w:eastAsia="楷体_GB2312" w:hint="eastAsia"/>
          <w:color w:val="000000"/>
          <w:sz w:val="28"/>
          <w:szCs w:val="28"/>
        </w:rPr>
        <w:t>期权</w:t>
      </w:r>
      <w:r>
        <w:rPr>
          <w:rFonts w:ascii="楷体_GB2312" w:eastAsia="楷体_GB2312" w:hint="eastAsia"/>
          <w:color w:val="000000"/>
          <w:sz w:val="28"/>
          <w:szCs w:val="28"/>
        </w:rPr>
        <w:t>做市商</w:t>
      </w:r>
      <w:r w:rsidR="007303B0">
        <w:rPr>
          <w:rFonts w:ascii="楷体_GB2312" w:eastAsia="楷体_GB2312" w:hint="eastAsia"/>
          <w:color w:val="000000"/>
          <w:sz w:val="28"/>
          <w:szCs w:val="28"/>
        </w:rPr>
        <w:t>、</w:t>
      </w:r>
      <w:r w:rsidR="007303B0" w:rsidRPr="007303B0">
        <w:rPr>
          <w:rFonts w:ascii="楷体_GB2312" w:eastAsia="楷体_GB2312" w:hint="eastAsia"/>
          <w:color w:val="000000"/>
          <w:sz w:val="28"/>
          <w:szCs w:val="28"/>
        </w:rPr>
        <w:t>ETF的PD券商</w:t>
      </w:r>
      <w:r w:rsidR="007303B0">
        <w:rPr>
          <w:rFonts w:ascii="楷体_GB2312" w:eastAsia="楷体_GB2312" w:hint="eastAsia"/>
          <w:color w:val="000000"/>
          <w:sz w:val="28"/>
          <w:szCs w:val="28"/>
        </w:rPr>
        <w:t>等</w:t>
      </w:r>
      <w:r>
        <w:rPr>
          <w:rFonts w:ascii="楷体_GB2312" w:eastAsia="楷体_GB2312" w:hint="eastAsia"/>
          <w:color w:val="000000"/>
          <w:sz w:val="28"/>
          <w:szCs w:val="28"/>
        </w:rPr>
        <w:t>相关信息均与2020年</w:t>
      </w:r>
      <w:r w:rsidR="008F6BF8">
        <w:rPr>
          <w:rFonts w:ascii="楷体_GB2312" w:eastAsia="楷体_GB2312" w:hint="eastAsia"/>
          <w:color w:val="000000"/>
          <w:sz w:val="28"/>
          <w:szCs w:val="28"/>
        </w:rPr>
        <w:t>11月23日</w:t>
      </w:r>
      <w:r>
        <w:rPr>
          <w:rFonts w:ascii="楷体_GB2312" w:eastAsia="楷体_GB2312" w:hint="eastAsia"/>
          <w:color w:val="000000"/>
          <w:sz w:val="28"/>
          <w:szCs w:val="28"/>
        </w:rPr>
        <w:t>（星期一）生产系统保持一致。</w:t>
      </w:r>
    </w:p>
    <w:p w:rsidR="00A164BA" w:rsidRDefault="009937A7">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B17752">
        <w:rPr>
          <w:rFonts w:ascii="楷体_GB2312" w:eastAsia="楷体_GB2312" w:hint="eastAsia"/>
          <w:color w:val="000000"/>
          <w:sz w:val="28"/>
          <w:szCs w:val="28"/>
        </w:rPr>
        <w:t>新增测试专用证券账户</w:t>
      </w:r>
    </w:p>
    <w:p w:rsidR="00A164BA" w:rsidRDefault="00B17752">
      <w:pPr>
        <w:ind w:firstLineChars="200" w:firstLine="560"/>
        <w:rPr>
          <w:color w:val="000000"/>
          <w:sz w:val="28"/>
          <w:szCs w:val="28"/>
        </w:rPr>
      </w:pPr>
      <w:r>
        <w:rPr>
          <w:rFonts w:hint="eastAsia"/>
          <w:color w:val="000000"/>
          <w:sz w:val="28"/>
          <w:szCs w:val="28"/>
        </w:rPr>
        <w:t>新增测试专用证券账户0199900000—0199900001（A股个人）、0809900000—0809900001（A股法人）。</w:t>
      </w:r>
    </w:p>
    <w:p w:rsidR="00A164BA" w:rsidRDefault="009937A7">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B17752">
        <w:rPr>
          <w:rFonts w:ascii="楷体_GB2312" w:eastAsia="楷体_GB2312" w:hint="eastAsia"/>
          <w:color w:val="000000"/>
          <w:sz w:val="28"/>
          <w:szCs w:val="28"/>
        </w:rPr>
        <w:t>新增</w:t>
      </w:r>
      <w:r w:rsidR="007303B0">
        <w:rPr>
          <w:rFonts w:ascii="楷体_GB2312" w:eastAsia="楷体_GB2312" w:hint="eastAsia"/>
          <w:color w:val="000000"/>
          <w:sz w:val="28"/>
          <w:szCs w:val="28"/>
        </w:rPr>
        <w:t>存托凭证</w:t>
      </w:r>
      <w:r w:rsidR="00B17752">
        <w:rPr>
          <w:rFonts w:ascii="楷体_GB2312" w:eastAsia="楷体_GB2312" w:hint="eastAsia"/>
          <w:color w:val="000000"/>
          <w:sz w:val="28"/>
          <w:szCs w:val="28"/>
        </w:rPr>
        <w:t>上市交易业务</w:t>
      </w:r>
    </w:p>
    <w:tbl>
      <w:tblPr>
        <w:tblW w:w="69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39"/>
        <w:gridCol w:w="1475"/>
        <w:gridCol w:w="1686"/>
        <w:gridCol w:w="2129"/>
      </w:tblGrid>
      <w:tr w:rsidR="007303B0" w:rsidTr="00DC27C4">
        <w:trPr>
          <w:trHeight w:val="460"/>
          <w:tblHeader/>
          <w:jc w:val="center"/>
        </w:trPr>
        <w:tc>
          <w:tcPr>
            <w:tcW w:w="1639" w:type="dxa"/>
            <w:shd w:val="clear" w:color="auto" w:fill="BFBFBF" w:themeFill="background1" w:themeFillShade="BF"/>
            <w:vAlign w:val="center"/>
          </w:tcPr>
          <w:p w:rsidR="007303B0" w:rsidRDefault="007303B0">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475" w:type="dxa"/>
            <w:shd w:val="clear" w:color="auto" w:fill="BFBFBF" w:themeFill="background1" w:themeFillShade="BF"/>
            <w:noWrap/>
            <w:vAlign w:val="center"/>
          </w:tcPr>
          <w:p w:rsidR="007303B0" w:rsidRDefault="007303B0">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686" w:type="dxa"/>
            <w:shd w:val="clear" w:color="auto" w:fill="BFBFBF" w:themeFill="background1" w:themeFillShade="BF"/>
            <w:noWrap/>
            <w:vAlign w:val="center"/>
          </w:tcPr>
          <w:p w:rsidR="007303B0" w:rsidRDefault="007303B0">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2129" w:type="dxa"/>
            <w:shd w:val="clear" w:color="auto" w:fill="BFBFBF" w:themeFill="background1" w:themeFillShade="BF"/>
            <w:vAlign w:val="center"/>
          </w:tcPr>
          <w:p w:rsidR="007303B0" w:rsidRDefault="007303B0" w:rsidP="007303B0">
            <w:pPr>
              <w:widowControl/>
              <w:jc w:val="center"/>
              <w:rPr>
                <w:rFonts w:hAnsi="楷体" w:cs="宋体"/>
                <w:b/>
                <w:bCs/>
                <w:color w:val="2E2E2E"/>
                <w:kern w:val="0"/>
                <w:sz w:val="20"/>
              </w:rPr>
            </w:pPr>
            <w:r>
              <w:rPr>
                <w:rFonts w:hAnsi="楷体" w:cs="宋体" w:hint="eastAsia"/>
                <w:b/>
                <w:bCs/>
                <w:color w:val="2E2E2E"/>
                <w:kern w:val="0"/>
                <w:sz w:val="20"/>
              </w:rPr>
              <w:t>开盘参考价</w:t>
            </w:r>
          </w:p>
        </w:tc>
      </w:tr>
      <w:tr w:rsidR="007303B0" w:rsidTr="00DC27C4">
        <w:trPr>
          <w:trHeight w:val="759"/>
          <w:jc w:val="center"/>
        </w:trPr>
        <w:tc>
          <w:tcPr>
            <w:tcW w:w="1639" w:type="dxa"/>
            <w:vAlign w:val="center"/>
          </w:tcPr>
          <w:p w:rsidR="007303B0" w:rsidRDefault="007303B0">
            <w:pPr>
              <w:widowControl/>
              <w:jc w:val="center"/>
              <w:rPr>
                <w:rFonts w:hAnsi="楷体" w:cs="宋体"/>
                <w:color w:val="000000"/>
                <w:kern w:val="0"/>
                <w:sz w:val="20"/>
              </w:rPr>
            </w:pPr>
            <w:r>
              <w:rPr>
                <w:rFonts w:hAnsi="楷体" w:cs="宋体" w:hint="eastAsia"/>
                <w:color w:val="000000"/>
                <w:kern w:val="0"/>
                <w:sz w:val="20"/>
              </w:rPr>
              <w:t>创业板存托凭证</w:t>
            </w:r>
          </w:p>
        </w:tc>
        <w:tc>
          <w:tcPr>
            <w:tcW w:w="1475" w:type="dxa"/>
            <w:shd w:val="clear" w:color="auto" w:fill="auto"/>
            <w:noWrap/>
            <w:vAlign w:val="center"/>
          </w:tcPr>
          <w:p w:rsidR="007303B0" w:rsidRDefault="007303B0">
            <w:pPr>
              <w:widowControl/>
              <w:jc w:val="center"/>
              <w:rPr>
                <w:rFonts w:hAnsi="楷体" w:cs="宋体"/>
                <w:color w:val="000000"/>
                <w:kern w:val="0"/>
                <w:sz w:val="20"/>
              </w:rPr>
            </w:pPr>
            <w:r>
              <w:rPr>
                <w:rFonts w:hAnsi="楷体" w:cs="宋体" w:hint="eastAsia"/>
                <w:color w:val="000000"/>
                <w:kern w:val="0"/>
                <w:sz w:val="20"/>
              </w:rPr>
              <w:t>309801</w:t>
            </w:r>
          </w:p>
        </w:tc>
        <w:tc>
          <w:tcPr>
            <w:tcW w:w="1686" w:type="dxa"/>
            <w:shd w:val="clear" w:color="auto" w:fill="auto"/>
            <w:noWrap/>
            <w:vAlign w:val="center"/>
          </w:tcPr>
          <w:p w:rsidR="007303B0" w:rsidRDefault="007303B0">
            <w:pPr>
              <w:widowControl/>
              <w:jc w:val="center"/>
              <w:rPr>
                <w:rFonts w:hAnsi="楷体" w:cs="宋体"/>
                <w:color w:val="000000"/>
                <w:kern w:val="0"/>
                <w:sz w:val="20"/>
              </w:rPr>
            </w:pPr>
            <w:r>
              <w:rPr>
                <w:rFonts w:hAnsi="楷体" w:cs="宋体" w:hint="eastAsia"/>
                <w:color w:val="000000"/>
                <w:kern w:val="0"/>
                <w:sz w:val="20"/>
              </w:rPr>
              <w:t>N创测1DR</w:t>
            </w:r>
          </w:p>
        </w:tc>
        <w:tc>
          <w:tcPr>
            <w:tcW w:w="2129" w:type="dxa"/>
            <w:vAlign w:val="center"/>
          </w:tcPr>
          <w:p w:rsidR="007303B0" w:rsidRDefault="007303B0" w:rsidP="007303B0">
            <w:pPr>
              <w:widowControl/>
              <w:jc w:val="center"/>
              <w:rPr>
                <w:rFonts w:hAnsi="楷体" w:cs="宋体"/>
                <w:color w:val="000000"/>
                <w:kern w:val="0"/>
                <w:sz w:val="20"/>
              </w:rPr>
            </w:pPr>
            <w:r>
              <w:rPr>
                <w:rFonts w:hAnsi="楷体" w:cs="宋体" w:hint="eastAsia"/>
                <w:color w:val="000000"/>
                <w:kern w:val="0"/>
                <w:sz w:val="20"/>
              </w:rPr>
              <w:t>100元/份</w:t>
            </w:r>
          </w:p>
        </w:tc>
      </w:tr>
    </w:tbl>
    <w:p w:rsidR="00A164BA" w:rsidRDefault="00B17752" w:rsidP="009937A7">
      <w:pPr>
        <w:ind w:firstLineChars="200" w:firstLine="560"/>
        <w:rPr>
          <w:color w:val="000000"/>
          <w:sz w:val="28"/>
          <w:szCs w:val="28"/>
        </w:rPr>
      </w:pPr>
      <w:r>
        <w:rPr>
          <w:rFonts w:hint="eastAsia"/>
          <w:color w:val="000000"/>
          <w:sz w:val="28"/>
          <w:szCs w:val="28"/>
        </w:rPr>
        <w:t>中国结算深圳分公司为0199900000、0199900001、0809900000、0809900001测试证券账户在每个有效的A股托管单元新增登记上述</w:t>
      </w:r>
      <w:r w:rsidR="007303B0">
        <w:rPr>
          <w:rFonts w:hint="eastAsia"/>
          <w:color w:val="000000"/>
          <w:sz w:val="28"/>
          <w:szCs w:val="28"/>
        </w:rPr>
        <w:t>存托凭证</w:t>
      </w:r>
      <w:r>
        <w:rPr>
          <w:rFonts w:hint="eastAsia"/>
          <w:color w:val="000000"/>
          <w:sz w:val="28"/>
          <w:szCs w:val="28"/>
        </w:rPr>
        <w:t>的00股份各400,000份。</w:t>
      </w:r>
      <w:r w:rsidRPr="00430248">
        <w:rPr>
          <w:rFonts w:hint="eastAsia"/>
          <w:color w:val="000000"/>
          <w:sz w:val="28"/>
          <w:szCs w:val="28"/>
        </w:rPr>
        <w:t>请参加测试的交易参与人按上述规则自行构造初始股份数据。</w:t>
      </w:r>
    </w:p>
    <w:p w:rsidR="00A164BA" w:rsidRDefault="009937A7">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B17752">
        <w:rPr>
          <w:rFonts w:ascii="楷体_GB2312" w:eastAsia="楷体_GB2312" w:hint="eastAsia"/>
          <w:color w:val="000000"/>
          <w:sz w:val="28"/>
          <w:szCs w:val="28"/>
        </w:rPr>
        <w:t>减持新规受限股份持仓</w:t>
      </w:r>
    </w:p>
    <w:p w:rsidR="00A164BA" w:rsidRDefault="00B17752" w:rsidP="009937A7">
      <w:pPr>
        <w:ind w:firstLineChars="200" w:firstLine="560"/>
        <w:rPr>
          <w:color w:val="000000"/>
          <w:sz w:val="28"/>
          <w:szCs w:val="28"/>
        </w:rPr>
      </w:pPr>
      <w:r>
        <w:rPr>
          <w:rFonts w:hint="eastAsia"/>
          <w:color w:val="000000"/>
          <w:sz w:val="28"/>
          <w:szCs w:val="28"/>
        </w:rPr>
        <w:t>中国结算深圳分公司为0199900000、0199900001、0809900000、0809900001测试证券账户在每个有效的A股托管单元新增登记000001</w:t>
      </w:r>
      <w:r w:rsidR="007303B0">
        <w:rPr>
          <w:rFonts w:hint="eastAsia"/>
          <w:color w:val="000000"/>
          <w:sz w:val="28"/>
          <w:szCs w:val="28"/>
        </w:rPr>
        <w:t>、</w:t>
      </w:r>
      <w:r>
        <w:rPr>
          <w:rFonts w:hint="eastAsia"/>
          <w:color w:val="000000"/>
          <w:sz w:val="28"/>
          <w:szCs w:val="28"/>
        </w:rPr>
        <w:t>300001</w:t>
      </w:r>
      <w:r w:rsidR="007303B0">
        <w:rPr>
          <w:rFonts w:hint="eastAsia"/>
          <w:color w:val="000000"/>
          <w:sz w:val="28"/>
          <w:szCs w:val="28"/>
        </w:rPr>
        <w:t>证券</w:t>
      </w:r>
      <w:r>
        <w:rPr>
          <w:rFonts w:hint="eastAsia"/>
          <w:color w:val="000000"/>
          <w:sz w:val="28"/>
          <w:szCs w:val="28"/>
        </w:rPr>
        <w:t>的</w:t>
      </w:r>
      <w:r w:rsidR="007303B0">
        <w:rPr>
          <w:rFonts w:hint="eastAsia"/>
          <w:color w:val="000000"/>
          <w:sz w:val="28"/>
          <w:szCs w:val="28"/>
        </w:rPr>
        <w:t>00</w:t>
      </w:r>
      <w:r>
        <w:rPr>
          <w:rFonts w:hint="eastAsia"/>
          <w:color w:val="000000"/>
          <w:sz w:val="28"/>
          <w:szCs w:val="28"/>
        </w:rPr>
        <w:t>股份各2,000,000</w:t>
      </w:r>
      <w:r w:rsidR="00D932B8">
        <w:rPr>
          <w:rFonts w:hint="eastAsia"/>
          <w:color w:val="000000"/>
          <w:sz w:val="28"/>
          <w:szCs w:val="28"/>
        </w:rPr>
        <w:t>股</w:t>
      </w:r>
      <w:r>
        <w:rPr>
          <w:rFonts w:hint="eastAsia"/>
          <w:color w:val="000000"/>
          <w:sz w:val="28"/>
          <w:szCs w:val="28"/>
        </w:rPr>
        <w:t>（其中可通过竞价交易和大宗交易减持的股份1,000,000股，只可通过大宗交易减持的股份1,000,000股</w:t>
      </w:r>
      <w:r w:rsidR="00633941">
        <w:rPr>
          <w:rFonts w:hint="eastAsia"/>
          <w:color w:val="000000"/>
          <w:sz w:val="28"/>
          <w:szCs w:val="28"/>
        </w:rPr>
        <w:t>，</w:t>
      </w:r>
      <w:r w:rsidR="00633941">
        <w:rPr>
          <w:color w:val="000000"/>
          <w:sz w:val="28"/>
          <w:szCs w:val="28"/>
        </w:rPr>
        <w:t>非</w:t>
      </w:r>
      <w:r w:rsidR="00633941">
        <w:rPr>
          <w:rFonts w:hint="eastAsia"/>
          <w:color w:val="000000"/>
          <w:sz w:val="28"/>
          <w:szCs w:val="28"/>
        </w:rPr>
        <w:t>受限</w:t>
      </w:r>
      <w:r w:rsidR="00633941">
        <w:rPr>
          <w:color w:val="000000"/>
          <w:sz w:val="28"/>
          <w:szCs w:val="28"/>
        </w:rPr>
        <w:t>股份</w:t>
      </w:r>
      <w:r w:rsidR="00633941">
        <w:rPr>
          <w:rFonts w:hint="eastAsia"/>
          <w:color w:val="000000"/>
          <w:sz w:val="28"/>
          <w:szCs w:val="28"/>
        </w:rPr>
        <w:t>1,000,000股</w:t>
      </w:r>
      <w:r>
        <w:rPr>
          <w:rFonts w:hint="eastAsia"/>
          <w:color w:val="000000"/>
          <w:sz w:val="28"/>
          <w:szCs w:val="28"/>
        </w:rPr>
        <w:t>）。请参加测试的交易参与人按上述规则自行构造初始股份数据。</w:t>
      </w:r>
    </w:p>
    <w:p w:rsidR="00BD5268" w:rsidRDefault="00BD5268" w:rsidP="00BD5268">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Pr="00BD5268">
        <w:rPr>
          <w:rFonts w:ascii="楷体_GB2312" w:eastAsia="楷体_GB2312" w:hint="eastAsia"/>
          <w:color w:val="000000"/>
          <w:sz w:val="28"/>
          <w:szCs w:val="28"/>
        </w:rPr>
        <w:t>减持额度数据</w:t>
      </w:r>
    </w:p>
    <w:p w:rsidR="00BD5268" w:rsidRPr="00BD5268" w:rsidRDefault="00BD5268" w:rsidP="00BD5268">
      <w:pPr>
        <w:ind w:firstLineChars="200" w:firstLine="560"/>
        <w:rPr>
          <w:color w:val="000000"/>
          <w:sz w:val="28"/>
          <w:szCs w:val="28"/>
        </w:rPr>
      </w:pPr>
      <w:r w:rsidRPr="00BD5268">
        <w:rPr>
          <w:rFonts w:hint="eastAsia"/>
          <w:color w:val="000000"/>
          <w:sz w:val="28"/>
          <w:szCs w:val="28"/>
        </w:rPr>
        <w:t>测试使用的减持额度数据，请各交易参与人以</w:t>
      </w:r>
      <w:r w:rsidR="00F50EF8">
        <w:rPr>
          <w:rFonts w:hint="eastAsia"/>
          <w:color w:val="000000"/>
          <w:sz w:val="28"/>
          <w:szCs w:val="28"/>
        </w:rPr>
        <w:t>11月</w:t>
      </w:r>
      <w:r w:rsidR="004A4E89">
        <w:rPr>
          <w:rFonts w:hint="eastAsia"/>
          <w:color w:val="000000"/>
          <w:sz w:val="28"/>
          <w:szCs w:val="28"/>
        </w:rPr>
        <w:t>21</w:t>
      </w:r>
      <w:r w:rsidR="00F50EF8">
        <w:rPr>
          <w:rFonts w:hint="eastAsia"/>
          <w:color w:val="000000"/>
          <w:sz w:val="28"/>
          <w:szCs w:val="28"/>
        </w:rPr>
        <w:t>日</w:t>
      </w:r>
      <w:r w:rsidRPr="00BD5268">
        <w:rPr>
          <w:rFonts w:hint="eastAsia"/>
          <w:color w:val="000000"/>
          <w:sz w:val="28"/>
          <w:szCs w:val="28"/>
        </w:rPr>
        <w:t>接收到的reducequota文件为准。</w:t>
      </w:r>
    </w:p>
    <w:p w:rsidR="00A164BA" w:rsidRDefault="009937A7">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B17752">
        <w:rPr>
          <w:rFonts w:ascii="楷体_GB2312" w:eastAsia="楷体_GB2312" w:hint="eastAsia"/>
          <w:color w:val="000000"/>
          <w:sz w:val="28"/>
          <w:szCs w:val="28"/>
        </w:rPr>
        <w:t>基金管理人持仓</w:t>
      </w:r>
    </w:p>
    <w:p w:rsidR="00A164BA" w:rsidRDefault="00B17752" w:rsidP="009937A7">
      <w:pPr>
        <w:ind w:firstLineChars="200" w:firstLine="560"/>
        <w:rPr>
          <w:color w:val="000000"/>
          <w:sz w:val="28"/>
          <w:szCs w:val="28"/>
        </w:rPr>
      </w:pPr>
      <w:r>
        <w:rPr>
          <w:rFonts w:hint="eastAsia"/>
          <w:color w:val="000000"/>
          <w:sz w:val="28"/>
          <w:szCs w:val="28"/>
        </w:rPr>
        <w:t>中国结算深圳分公司为基金管理人增加相应ETF的深市成分股持仓各200,000,000股。请参加测试的交易参与人按上述规则自行构造初始股份数据。</w:t>
      </w:r>
    </w:p>
    <w:p w:rsidR="00A164BA" w:rsidRDefault="00B17752">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A164BA" w:rsidRDefault="00B17752">
      <w:pPr>
        <w:ind w:firstLineChars="200" w:firstLine="560"/>
        <w:rPr>
          <w:color w:val="000000"/>
          <w:sz w:val="28"/>
          <w:szCs w:val="28"/>
        </w:rPr>
      </w:pPr>
      <w:r>
        <w:rPr>
          <w:rFonts w:hint="eastAsia"/>
          <w:color w:val="000000"/>
          <w:sz w:val="28"/>
          <w:szCs w:val="28"/>
        </w:rPr>
        <w:t>所有ETF测试使用的PCF/IOPV文件与2020年</w:t>
      </w:r>
      <w:r w:rsidR="008F6BF8">
        <w:rPr>
          <w:rFonts w:hint="eastAsia"/>
          <w:color w:val="000000"/>
          <w:sz w:val="28"/>
          <w:szCs w:val="28"/>
        </w:rPr>
        <w:t>11月20日</w:t>
      </w:r>
      <w:r>
        <w:rPr>
          <w:rFonts w:hint="eastAsia"/>
          <w:color w:val="000000"/>
          <w:sz w:val="28"/>
          <w:szCs w:val="28"/>
        </w:rPr>
        <w:t>（星期五）交易生产系统保持一致，所有基金管理人均无需上传全网测试使用的PCF/IOPV文件。</w:t>
      </w:r>
    </w:p>
    <w:p w:rsidR="00A164BA" w:rsidRDefault="009937A7">
      <w:pPr>
        <w:pStyle w:val="af4"/>
        <w:numPr>
          <w:ilvl w:val="0"/>
          <w:numId w:val="4"/>
        </w:numPr>
        <w:spacing w:line="560" w:lineRule="exact"/>
        <w:ind w:firstLine="560"/>
        <w:outlineLvl w:val="1"/>
        <w:rPr>
          <w:rFonts w:ascii="楷体" w:eastAsia="楷体" w:hAnsi="楷体"/>
          <w:sz w:val="28"/>
          <w:szCs w:val="28"/>
        </w:rPr>
      </w:pPr>
      <w:r>
        <w:rPr>
          <w:rFonts w:ascii="楷体_GB2312" w:eastAsia="楷体_GB2312" w:hint="eastAsia"/>
          <w:color w:val="000000"/>
          <w:sz w:val="28"/>
          <w:szCs w:val="28"/>
        </w:rPr>
        <w:t>T日</w:t>
      </w:r>
      <w:r w:rsidR="00B17752">
        <w:rPr>
          <w:rFonts w:ascii="楷体" w:eastAsia="楷体" w:hAnsi="楷体" w:hint="eastAsia"/>
          <w:sz w:val="28"/>
          <w:szCs w:val="28"/>
        </w:rPr>
        <w:t>资金账户余额设置</w:t>
      </w:r>
    </w:p>
    <w:p w:rsidR="00A164BA" w:rsidRDefault="00B17752">
      <w:pPr>
        <w:ind w:firstLineChars="200" w:firstLine="560"/>
        <w:rPr>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2020</w:t>
      </w:r>
      <w:r>
        <w:rPr>
          <w:rFonts w:ascii="Times New Roman" w:hint="eastAsia"/>
          <w:color w:val="000000"/>
          <w:sz w:val="28"/>
          <w:szCs w:val="28"/>
        </w:rPr>
        <w:t>年</w:t>
      </w:r>
      <w:r w:rsidR="008F6BF8">
        <w:rPr>
          <w:rFonts w:ascii="Times New Roman" w:hint="eastAsia"/>
          <w:color w:val="000000"/>
          <w:sz w:val="28"/>
          <w:szCs w:val="28"/>
        </w:rPr>
        <w:t>11</w:t>
      </w:r>
      <w:r w:rsidR="008F6BF8">
        <w:rPr>
          <w:rFonts w:ascii="Times New Roman" w:hint="eastAsia"/>
          <w:color w:val="000000"/>
          <w:sz w:val="28"/>
          <w:szCs w:val="28"/>
        </w:rPr>
        <w:t>月</w:t>
      </w:r>
      <w:r w:rsidR="008F6BF8">
        <w:rPr>
          <w:rFonts w:ascii="Times New Roman" w:hint="eastAsia"/>
          <w:color w:val="000000"/>
          <w:sz w:val="28"/>
          <w:szCs w:val="28"/>
        </w:rPr>
        <w:t>21</w:t>
      </w:r>
      <w:r w:rsidR="008F6BF8">
        <w:rPr>
          <w:rFonts w:ascii="Times New Roman" w:hint="eastAsia"/>
          <w:color w:val="000000"/>
          <w:sz w:val="28"/>
          <w:szCs w:val="28"/>
        </w:rPr>
        <w:t>日</w:t>
      </w:r>
      <w:r>
        <w:rPr>
          <w:rFonts w:ascii="Times New Roman" w:hint="eastAsia"/>
          <w:color w:val="000000"/>
          <w:sz w:val="28"/>
          <w:szCs w:val="28"/>
        </w:rPr>
        <w:t>的现货结算备付金账户及衍生品保证金账户余额均修改为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A164BA" w:rsidRDefault="00A164BA">
      <w:pPr>
        <w:ind w:firstLineChars="200" w:firstLine="560"/>
        <w:rPr>
          <w:color w:val="000000"/>
          <w:sz w:val="28"/>
          <w:szCs w:val="28"/>
        </w:rPr>
      </w:pPr>
    </w:p>
    <w:p w:rsidR="00A164BA" w:rsidRDefault="00B17752">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EB2898" w:rsidRDefault="00B17752" w:rsidP="00EB2898">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、D-COM系统（不包括资金划拨业务），不包括</w:t>
      </w:r>
      <w:r>
        <w:rPr>
          <w:rFonts w:hint="eastAsia"/>
          <w:color w:val="000000"/>
          <w:sz w:val="28"/>
          <w:szCs w:val="28"/>
        </w:rPr>
        <w:t>统一账户平台</w:t>
      </w:r>
      <w:r>
        <w:rPr>
          <w:rFonts w:hint="eastAsia"/>
          <w:sz w:val="28"/>
          <w:szCs w:val="28"/>
        </w:rPr>
        <w:t>。</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D-COM系统在2020年</w:t>
      </w:r>
      <w:r w:rsidR="008F6BF8">
        <w:rPr>
          <w:rFonts w:hint="eastAsia"/>
          <w:sz w:val="28"/>
          <w:szCs w:val="28"/>
        </w:rPr>
        <w:t>11月21日</w:t>
      </w:r>
      <w:r>
        <w:rPr>
          <w:rFonts w:hint="eastAsia"/>
          <w:sz w:val="28"/>
          <w:szCs w:val="28"/>
        </w:rPr>
        <w:t>期间属于测试环境，2020年</w:t>
      </w:r>
      <w:r w:rsidR="008F6BF8">
        <w:rPr>
          <w:rFonts w:hint="eastAsia"/>
          <w:sz w:val="28"/>
          <w:szCs w:val="28"/>
        </w:rPr>
        <w:t>11月21日</w:t>
      </w:r>
      <w:r>
        <w:rPr>
          <w:rFonts w:hint="eastAsia"/>
          <w:sz w:val="28"/>
          <w:szCs w:val="28"/>
        </w:rPr>
        <w:t>（星期六）23:45以后将恢复回生产环境。</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w:t>
      </w:r>
      <w:r w:rsidR="008F6BF8">
        <w:rPr>
          <w:rFonts w:hint="eastAsia"/>
          <w:sz w:val="28"/>
          <w:szCs w:val="28"/>
        </w:rPr>
        <w:t>11月21日</w:t>
      </w:r>
      <w:r>
        <w:rPr>
          <w:rFonts w:hint="eastAsia"/>
          <w:sz w:val="28"/>
          <w:szCs w:val="28"/>
        </w:rPr>
        <w:t>全网测试。</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w:t>
      </w:r>
      <w:r w:rsidR="008F6BF8">
        <w:rPr>
          <w:rFonts w:hint="eastAsia"/>
          <w:sz w:val="28"/>
          <w:szCs w:val="28"/>
        </w:rPr>
        <w:t>11月21日</w:t>
      </w:r>
      <w:r>
        <w:rPr>
          <w:rFonts w:hint="eastAsia"/>
          <w:sz w:val="28"/>
          <w:szCs w:val="28"/>
        </w:rPr>
        <w:t>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2020年</w:t>
      </w:r>
      <w:r w:rsidR="008F6BF8">
        <w:rPr>
          <w:rFonts w:hAnsi="楷体" w:hint="eastAsia"/>
          <w:b/>
          <w:color w:val="000000"/>
          <w:sz w:val="28"/>
          <w:szCs w:val="28"/>
        </w:rPr>
        <w:t>11月23日</w:t>
      </w:r>
      <w:r>
        <w:rPr>
          <w:rFonts w:hAnsi="楷体" w:hint="eastAsia"/>
          <w:color w:val="000000"/>
          <w:sz w:val="28"/>
          <w:szCs w:val="28"/>
        </w:rPr>
        <w:t>）生产系统的正确运行。</w:t>
      </w:r>
    </w:p>
    <w:p w:rsidR="00A164BA" w:rsidRDefault="00B17752">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A164BA" w:rsidRDefault="00A164BA" w:rsidP="00516B50">
      <w:pPr>
        <w:tabs>
          <w:tab w:val="left" w:pos="840"/>
          <w:tab w:val="left" w:pos="928"/>
          <w:tab w:val="left" w:pos="1050"/>
        </w:tabs>
        <w:ind w:firstLineChars="202" w:firstLine="566"/>
        <w:rPr>
          <w:sz w:val="28"/>
          <w:szCs w:val="28"/>
        </w:rPr>
      </w:pPr>
    </w:p>
    <w:p w:rsidR="00A164BA" w:rsidRDefault="00B17752">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A164BA" w:rsidRDefault="00B17752">
      <w:pPr>
        <w:numPr>
          <w:ilvl w:val="0"/>
          <w:numId w:val="6"/>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请各会员单位、基金管理公司、期货公司、托管行及相关单位务必参加测试。</w:t>
      </w:r>
      <w:r>
        <w:rPr>
          <w:rFonts w:hAnsi="楷体" w:hint="eastAsia"/>
          <w:color w:val="000000"/>
          <w:sz w:val="28"/>
          <w:szCs w:val="28"/>
        </w:rPr>
        <w:t>因故不能参加测试者，请务必填写反馈表（参见附件1）说明原因，并通知深交所。</w:t>
      </w:r>
    </w:p>
    <w:p w:rsidR="00A164BA" w:rsidRDefault="00B17752">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A164BA" w:rsidRDefault="00B17752">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w:t>
      </w:r>
      <w:r w:rsidR="008F6BF8">
        <w:rPr>
          <w:rFonts w:hAnsi="楷体" w:hint="eastAsia"/>
          <w:color w:val="000000"/>
          <w:sz w:val="28"/>
          <w:szCs w:val="28"/>
        </w:rPr>
        <w:t>11月21日</w:t>
      </w:r>
      <w:r>
        <w:rPr>
          <w:rFonts w:hAnsi="楷体" w:hint="eastAsia"/>
          <w:color w:val="000000"/>
          <w:sz w:val="28"/>
          <w:szCs w:val="28"/>
        </w:rPr>
        <w:t>17:00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A164BA" w:rsidRDefault="00B17752">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A164BA" w:rsidRDefault="00A164BA">
      <w:pPr>
        <w:ind w:firstLineChars="200" w:firstLine="560"/>
        <w:rPr>
          <w:color w:val="000000"/>
          <w:sz w:val="28"/>
          <w:szCs w:val="28"/>
        </w:rPr>
      </w:pPr>
    </w:p>
    <w:p w:rsidR="00A164BA" w:rsidRDefault="00B17752">
      <w:pPr>
        <w:pStyle w:val="30"/>
        <w:outlineLvl w:val="0"/>
        <w:rPr>
          <w:rFonts w:ascii="楷体_GB2312" w:eastAsia="楷体_GB2312"/>
          <w:b/>
          <w:color w:val="000000"/>
          <w:sz w:val="32"/>
          <w:szCs w:val="32"/>
        </w:rPr>
      </w:pPr>
      <w:bookmarkStart w:id="6" w:name="_Toc102489719"/>
      <w:r>
        <w:rPr>
          <w:rFonts w:ascii="楷体_GB2312" w:eastAsia="楷体_GB2312" w:hint="eastAsia"/>
          <w:b/>
          <w:color w:val="000000"/>
          <w:sz w:val="32"/>
          <w:szCs w:val="32"/>
        </w:rPr>
        <w:t>八、联系</w:t>
      </w:r>
      <w:bookmarkEnd w:id="6"/>
      <w:r>
        <w:rPr>
          <w:rFonts w:ascii="楷体_GB2312" w:eastAsia="楷体_GB2312" w:hint="eastAsia"/>
          <w:b/>
          <w:color w:val="000000"/>
          <w:sz w:val="32"/>
          <w:szCs w:val="32"/>
        </w:rPr>
        <w:t>电话</w:t>
      </w:r>
    </w:p>
    <w:p w:rsidR="00A164BA" w:rsidRDefault="00B17752">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A164BA" w:rsidRDefault="00B1775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A164BA" w:rsidRDefault="00B1775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A164BA" w:rsidRDefault="00B17752" w:rsidP="001A2F0A">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A164BA" w:rsidRDefault="00B17752">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A164BA" w:rsidRDefault="00A164BA" w:rsidP="001A2F0A">
      <w:pPr>
        <w:widowControl/>
        <w:tabs>
          <w:tab w:val="left" w:pos="900"/>
          <w:tab w:val="left" w:pos="1266"/>
        </w:tabs>
        <w:spacing w:line="360" w:lineRule="atLeast"/>
        <w:ind w:firstLineChars="221" w:firstLine="619"/>
        <w:jc w:val="left"/>
        <w:rPr>
          <w:bCs/>
          <w:sz w:val="28"/>
          <w:szCs w:val="28"/>
        </w:rPr>
      </w:pPr>
    </w:p>
    <w:p w:rsidR="00A164BA" w:rsidRDefault="00B17752">
      <w:pPr>
        <w:jc w:val="right"/>
        <w:rPr>
          <w:color w:val="000000"/>
          <w:sz w:val="28"/>
          <w:szCs w:val="28"/>
        </w:rPr>
      </w:pPr>
      <w:bookmarkStart w:id="7" w:name="附件一"/>
      <w:r>
        <w:rPr>
          <w:rFonts w:hint="eastAsia"/>
          <w:color w:val="000000"/>
          <w:sz w:val="28"/>
          <w:szCs w:val="28"/>
        </w:rPr>
        <w:t>深圳证券交易所</w:t>
      </w:r>
    </w:p>
    <w:p w:rsidR="00A164BA" w:rsidRDefault="00B17752">
      <w:pPr>
        <w:jc w:val="right"/>
        <w:rPr>
          <w:color w:val="000000"/>
          <w:sz w:val="28"/>
          <w:szCs w:val="28"/>
        </w:rPr>
      </w:pPr>
      <w:r>
        <w:rPr>
          <w:rFonts w:hint="eastAsia"/>
          <w:color w:val="000000"/>
          <w:sz w:val="28"/>
          <w:szCs w:val="28"/>
        </w:rPr>
        <w:t>中国证券登记结算有限责任公司深圳分公司</w:t>
      </w:r>
    </w:p>
    <w:p w:rsidR="00A164BA" w:rsidRDefault="00B17752">
      <w:pPr>
        <w:ind w:firstLineChars="2200" w:firstLine="6160"/>
        <w:jc w:val="left"/>
        <w:rPr>
          <w:b/>
          <w:color w:val="000000"/>
          <w:szCs w:val="28"/>
        </w:rPr>
      </w:pPr>
      <w:r>
        <w:rPr>
          <w:rFonts w:hint="eastAsia"/>
          <w:color w:val="000000"/>
          <w:sz w:val="28"/>
          <w:szCs w:val="28"/>
        </w:rPr>
        <w:t>2020年11月</w:t>
      </w:r>
      <w:r w:rsidR="00C83E4B">
        <w:rPr>
          <w:rFonts w:hint="eastAsia"/>
          <w:color w:val="000000"/>
          <w:sz w:val="28"/>
          <w:szCs w:val="28"/>
        </w:rPr>
        <w:t>1</w:t>
      </w:r>
      <w:r w:rsidR="007061F8">
        <w:rPr>
          <w:rFonts w:hint="eastAsia"/>
          <w:color w:val="000000"/>
          <w:sz w:val="28"/>
          <w:szCs w:val="28"/>
        </w:rPr>
        <w:t>7</w:t>
      </w:r>
      <w:r>
        <w:rPr>
          <w:rFonts w:hint="eastAsia"/>
          <w:color w:val="000000"/>
          <w:sz w:val="28"/>
          <w:szCs w:val="28"/>
        </w:rPr>
        <w:t>日</w:t>
      </w:r>
      <w:r>
        <w:rPr>
          <w:rFonts w:hint="eastAsia"/>
          <w:color w:val="000000"/>
        </w:rPr>
        <w:br w:type="page"/>
      </w:r>
      <w:r>
        <w:rPr>
          <w:rFonts w:hint="eastAsia"/>
          <w:b/>
          <w:color w:val="000000"/>
          <w:sz w:val="32"/>
          <w:szCs w:val="28"/>
        </w:rPr>
        <w:t>附件1：</w:t>
      </w:r>
      <w:bookmarkEnd w:id="7"/>
      <w:r>
        <w:rPr>
          <w:rFonts w:hint="eastAsia"/>
          <w:b/>
          <w:color w:val="000000"/>
          <w:sz w:val="32"/>
          <w:szCs w:val="28"/>
        </w:rPr>
        <w:t>调整部分产品协议大宗交易成交确认模式</w:t>
      </w:r>
      <w:r w:rsidR="00CE6A88">
        <w:rPr>
          <w:rFonts w:hint="eastAsia"/>
          <w:b/>
          <w:color w:val="000000"/>
          <w:sz w:val="32"/>
          <w:szCs w:val="28"/>
        </w:rPr>
        <w:t>2020年</w:t>
      </w:r>
      <w:r w:rsidR="008F6BF8">
        <w:rPr>
          <w:rFonts w:hint="eastAsia"/>
          <w:b/>
          <w:color w:val="000000"/>
          <w:sz w:val="32"/>
          <w:szCs w:val="28"/>
        </w:rPr>
        <w:t>11月21日</w:t>
      </w:r>
      <w:r>
        <w:rPr>
          <w:rFonts w:hint="eastAsia"/>
          <w:b/>
          <w:color w:val="000000"/>
          <w:sz w:val="32"/>
          <w:szCs w:val="28"/>
        </w:rPr>
        <w:t>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A164BA">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A164BA" w:rsidRDefault="00B17752">
            <w:pPr>
              <w:jc w:val="center"/>
              <w:rPr>
                <w:rFonts w:hAnsi="楷体"/>
                <w:sz w:val="20"/>
              </w:rPr>
            </w:pPr>
            <w:r>
              <w:rPr>
                <w:rFonts w:hAnsi="楷体" w:hint="eastAsia"/>
                <w:sz w:val="20"/>
              </w:rPr>
              <w:t>会员代码</w:t>
            </w:r>
          </w:p>
          <w:p w:rsidR="00A164BA" w:rsidRDefault="00B17752">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A164BA" w:rsidRDefault="00A164BA">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164BA" w:rsidRDefault="00B17752">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164BA" w:rsidRDefault="00B17752">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A164BA" w:rsidRDefault="00A164BA">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164BA" w:rsidRDefault="00B17752">
            <w:pPr>
              <w:jc w:val="center"/>
              <w:rPr>
                <w:rFonts w:hAnsi="楷体"/>
                <w:sz w:val="20"/>
              </w:rPr>
            </w:pPr>
            <w:r>
              <w:rPr>
                <w:rFonts w:hAnsi="楷体" w:hint="eastAsia"/>
                <w:sz w:val="20"/>
              </w:rPr>
              <w:t>联系电话</w:t>
            </w:r>
          </w:p>
          <w:p w:rsidR="00A164BA" w:rsidRDefault="00B17752">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164BA" w:rsidRDefault="00B17752">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164BA" w:rsidRDefault="00B17752">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A164BA" w:rsidRDefault="00A164BA">
            <w:pPr>
              <w:rPr>
                <w:rFonts w:hAnsi="楷体"/>
                <w:sz w:val="20"/>
              </w:rPr>
            </w:pPr>
          </w:p>
        </w:tc>
      </w:tr>
      <w:tr w:rsidR="00A164B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164BA" w:rsidRDefault="00B17752">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A164BA" w:rsidRDefault="00B17752">
            <w:pPr>
              <w:rPr>
                <w:rFonts w:hAnsi="楷体"/>
                <w:sz w:val="20"/>
              </w:rPr>
            </w:pPr>
            <w:r>
              <w:rPr>
                <w:rFonts w:hAnsi="楷体" w:hint="eastAsia"/>
                <w:sz w:val="20"/>
              </w:rPr>
              <w:t>◎已参测</w:t>
            </w:r>
          </w:p>
          <w:p w:rsidR="00A164BA" w:rsidRDefault="00B17752">
            <w:pPr>
              <w:rPr>
                <w:rFonts w:hAnsi="楷体"/>
                <w:sz w:val="20"/>
              </w:rPr>
            </w:pPr>
            <w:r>
              <w:rPr>
                <w:rFonts w:hAnsi="楷体" w:hint="eastAsia"/>
                <w:sz w:val="20"/>
              </w:rPr>
              <w:t>◎未参测，未参测理由:</w:t>
            </w:r>
          </w:p>
        </w:tc>
      </w:tr>
      <w:tr w:rsidR="006C334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6C334C" w:rsidRPr="006C334C" w:rsidRDefault="006C334C" w:rsidP="006C334C">
            <w:pPr>
              <w:rPr>
                <w:rFonts w:hAnsi="楷体"/>
                <w:sz w:val="20"/>
              </w:rPr>
            </w:pPr>
            <w:r w:rsidRPr="006C334C">
              <w:rPr>
                <w:rFonts w:hAnsi="楷体" w:hint="eastAsia"/>
                <w:sz w:val="20"/>
              </w:rPr>
              <w:t>技术系统</w:t>
            </w:r>
            <w:r w:rsidRPr="006C334C">
              <w:rPr>
                <w:rFonts w:hAnsi="楷体"/>
                <w:sz w:val="20"/>
              </w:rPr>
              <w:t>是否</w:t>
            </w:r>
            <w:r w:rsidRPr="006C334C">
              <w:rPr>
                <w:rFonts w:hAnsi="楷体" w:hint="eastAsia"/>
                <w:sz w:val="20"/>
              </w:rPr>
              <w:t>已就绪</w:t>
            </w:r>
          </w:p>
        </w:tc>
        <w:tc>
          <w:tcPr>
            <w:tcW w:w="6946" w:type="dxa"/>
            <w:gridSpan w:val="4"/>
            <w:tcBorders>
              <w:top w:val="single" w:sz="4" w:space="0" w:color="auto"/>
              <w:left w:val="nil"/>
              <w:bottom w:val="single" w:sz="4" w:space="0" w:color="auto"/>
              <w:right w:val="single" w:sz="4" w:space="0" w:color="auto"/>
            </w:tcBorders>
          </w:tcPr>
          <w:p w:rsidR="006C334C" w:rsidRPr="006C334C" w:rsidRDefault="006C334C" w:rsidP="006C334C">
            <w:pPr>
              <w:rPr>
                <w:rFonts w:hAnsi="楷体"/>
                <w:sz w:val="20"/>
              </w:rPr>
            </w:pPr>
            <w:r w:rsidRPr="006C334C">
              <w:rPr>
                <w:rFonts w:hAnsi="楷体" w:hint="eastAsia"/>
                <w:sz w:val="20"/>
              </w:rPr>
              <w:t>◎</w:t>
            </w:r>
            <w:r w:rsidRPr="006C334C">
              <w:rPr>
                <w:rFonts w:hAnsi="楷体"/>
                <w:sz w:val="20"/>
              </w:rPr>
              <w:t>无需改造，已评估对现有系统无影响</w:t>
            </w:r>
          </w:p>
          <w:p w:rsidR="006C334C" w:rsidRPr="006C334C" w:rsidRDefault="006C334C" w:rsidP="006C334C">
            <w:pPr>
              <w:rPr>
                <w:rFonts w:hAnsi="楷体"/>
                <w:sz w:val="20"/>
              </w:rPr>
            </w:pPr>
            <w:r w:rsidRPr="006C334C">
              <w:rPr>
                <w:rFonts w:hAnsi="楷体" w:hint="eastAsia"/>
                <w:sz w:val="20"/>
              </w:rPr>
              <w:t>◎</w:t>
            </w:r>
            <w:r w:rsidRPr="006C334C">
              <w:rPr>
                <w:rFonts w:hAnsi="楷体"/>
                <w:sz w:val="20"/>
              </w:rPr>
              <w:t>需要改造</w:t>
            </w:r>
            <w:r w:rsidRPr="006C334C">
              <w:rPr>
                <w:rFonts w:hAnsi="楷体" w:hint="eastAsia"/>
                <w:sz w:val="20"/>
              </w:rPr>
              <w:t>且技术系统已就绪</w:t>
            </w:r>
          </w:p>
          <w:p w:rsidR="006C334C" w:rsidRDefault="006C334C" w:rsidP="006C334C">
            <w:pPr>
              <w:rPr>
                <w:rFonts w:hAnsi="楷体"/>
                <w:sz w:val="20"/>
              </w:rPr>
            </w:pPr>
            <w:r w:rsidRPr="006C334C">
              <w:rPr>
                <w:rFonts w:hAnsi="楷体" w:hint="eastAsia"/>
                <w:sz w:val="20"/>
              </w:rPr>
              <w:t>◎</w:t>
            </w:r>
            <w:r w:rsidRPr="006C334C">
              <w:rPr>
                <w:rFonts w:hAnsi="楷体"/>
                <w:sz w:val="20"/>
              </w:rPr>
              <w:t>需要改造</w:t>
            </w:r>
            <w:r w:rsidRPr="006C334C">
              <w:rPr>
                <w:rFonts w:hAnsi="楷体" w:hint="eastAsia"/>
                <w:sz w:val="20"/>
              </w:rPr>
              <w:t>但技术系统暂未就绪</w:t>
            </w:r>
            <w:r w:rsidRPr="006C334C">
              <w:rPr>
                <w:rFonts w:hAnsi="楷体"/>
                <w:sz w:val="20"/>
              </w:rPr>
              <w:t>，预计</w:t>
            </w:r>
            <w:r w:rsidRPr="006C334C">
              <w:rPr>
                <w:rFonts w:hAnsi="楷体" w:hint="eastAsia"/>
                <w:sz w:val="20"/>
              </w:rPr>
              <w:t>就绪</w:t>
            </w:r>
            <w:r w:rsidRPr="006C334C">
              <w:rPr>
                <w:rFonts w:hAnsi="楷体"/>
                <w:sz w:val="20"/>
              </w:rPr>
              <w:t>时间: ________</w:t>
            </w:r>
          </w:p>
        </w:tc>
      </w:tr>
      <w:tr w:rsidR="006C334C">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6C334C" w:rsidRDefault="006C334C">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早间下发的静态交易参考信息文件（包括减持额度信息文件reducequota_*.csv）的接收和处理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Level 1行情的接收与展示</w:t>
            </w:r>
          </w:p>
        </w:tc>
        <w:tc>
          <w:tcPr>
            <w:tcW w:w="3402" w:type="dxa"/>
            <w:gridSpan w:val="2"/>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正常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异常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未测</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Level 2-1行情的接收与展示</w:t>
            </w:r>
          </w:p>
        </w:tc>
        <w:tc>
          <w:tcPr>
            <w:tcW w:w="3402" w:type="dxa"/>
            <w:gridSpan w:val="2"/>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正常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异常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未测</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Level 2-2行情的接收与展示</w:t>
            </w:r>
          </w:p>
        </w:tc>
        <w:tc>
          <w:tcPr>
            <w:tcW w:w="3402" w:type="dxa"/>
            <w:gridSpan w:val="2"/>
            <w:vAlign w:val="center"/>
          </w:tcPr>
          <w:p w:rsidR="006C334C" w:rsidRPr="006C334C" w:rsidRDefault="006C334C" w:rsidP="006C334C">
            <w:pPr>
              <w:widowControl/>
              <w:jc w:val="left"/>
              <w:rPr>
                <w:rFonts w:ascii="楷体" w:eastAsia="楷体" w:hAnsi="楷体" w:cs="宋体"/>
                <w:color w:val="000000"/>
                <w:kern w:val="0"/>
                <w:sz w:val="20"/>
              </w:rPr>
            </w:pP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正常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 xml:space="preserve">异常 </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未测</w:t>
            </w:r>
            <w:r w:rsidRPr="006C334C">
              <w:rPr>
                <w:rFonts w:ascii="楷体" w:eastAsia="楷体" w:hAnsi="楷体" w:cs="宋体" w:hint="eastAsia"/>
                <w:color w:val="000000"/>
                <w:kern w:val="0"/>
                <w:sz w:val="20"/>
              </w:rPr>
              <w:t>◎</w:t>
            </w:r>
            <w:r w:rsidRPr="006C334C">
              <w:rPr>
                <w:rFonts w:ascii="楷体" w:eastAsia="楷体" w:hAnsi="楷体" w:cs="宋体"/>
                <w:color w:val="000000"/>
                <w:kern w:val="0"/>
                <w:sz w:val="20"/>
              </w:rPr>
              <w:t>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通过单向卫星通信系统进行行情接收与显示</w:t>
            </w:r>
          </w:p>
        </w:tc>
        <w:tc>
          <w:tcPr>
            <w:tcW w:w="3402" w:type="dxa"/>
            <w:gridSpan w:val="2"/>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通过双向卫星通信系统进行委托申报与成交回报</w:t>
            </w:r>
          </w:p>
        </w:tc>
        <w:tc>
          <w:tcPr>
            <w:tcW w:w="3402" w:type="dxa"/>
            <w:gridSpan w:val="2"/>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9：15-9：30，深市股票、基金、存托凭证协议大宗交易业务的委托申报、实时成交回报接收及处理</w:t>
            </w:r>
          </w:p>
        </w:tc>
        <w:tc>
          <w:tcPr>
            <w:tcW w:w="3402" w:type="dxa"/>
            <w:gridSpan w:val="2"/>
            <w:vAlign w:val="center"/>
          </w:tcPr>
          <w:p w:rsidR="006C334C" w:rsidRDefault="006C334C">
            <w:pPr>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9：30后，深市股票、基金、存托凭证协议大宗交易业务的委托申报、实时成交回报接收及处理</w:t>
            </w:r>
          </w:p>
        </w:tc>
        <w:tc>
          <w:tcPr>
            <w:tcW w:w="3402" w:type="dxa"/>
            <w:gridSpan w:val="2"/>
            <w:vAlign w:val="center"/>
          </w:tcPr>
          <w:p w:rsidR="006C334C" w:rsidRDefault="006C334C">
            <w:pPr>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jc w:val="left"/>
              <w:rPr>
                <w:rFonts w:ascii="楷体" w:eastAsia="楷体" w:hAnsi="楷体" w:cs="宋体"/>
                <w:color w:val="000000"/>
                <w:kern w:val="0"/>
                <w:sz w:val="20"/>
              </w:rPr>
            </w:pPr>
            <w:r>
              <w:rPr>
                <w:rFonts w:ascii="楷体" w:eastAsia="楷体" w:hAnsi="楷体" w:cs="宋体" w:hint="eastAsia"/>
                <w:color w:val="000000"/>
                <w:kern w:val="0"/>
                <w:sz w:val="20"/>
              </w:rPr>
              <w:t>协议大宗交易非受限股份转让</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jc w:val="left"/>
              <w:rPr>
                <w:rFonts w:ascii="楷体" w:eastAsia="楷体" w:hAnsi="楷体" w:cs="宋体"/>
                <w:color w:val="000000"/>
                <w:kern w:val="0"/>
                <w:sz w:val="20"/>
              </w:rPr>
            </w:pPr>
            <w:r>
              <w:rPr>
                <w:rFonts w:ascii="楷体" w:eastAsia="楷体" w:hAnsi="楷体" w:cs="宋体" w:hint="eastAsia"/>
                <w:color w:val="000000"/>
                <w:kern w:val="0"/>
                <w:sz w:val="20"/>
              </w:rPr>
              <w:t>协议大宗交易受限股份转让</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现货集中竞价交易平台相关业务的清算交收处理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B1775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综合金融服务平台相关业务的清算交收处理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非交易处理平台相关业务的清算交收处理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rsidP="00B1775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衍生品集中竞价交易平台相关业务的委托申报、成交回报</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衍生品集中竞价交易平台相关业务的的清算交收处理</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288"/>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通过交易终端进行（股票、基金、存托凭证品种）协议大宗交易业务的委托申报、行情查询、成交查询及数据下载</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288"/>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480"/>
          <w:jc w:val="center"/>
        </w:trPr>
        <w:tc>
          <w:tcPr>
            <w:tcW w:w="452" w:type="dxa"/>
            <w:shd w:val="clear" w:color="auto" w:fill="auto"/>
            <w:vAlign w:val="center"/>
          </w:tcPr>
          <w:p w:rsidR="006C334C" w:rsidRDefault="006C334C">
            <w:pPr>
              <w:pStyle w:val="af4"/>
              <w:widowControl/>
              <w:numPr>
                <w:ilvl w:val="0"/>
                <w:numId w:val="7"/>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C334C" w:rsidRDefault="006C334C">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6C334C" w:rsidRDefault="006C334C">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6C334C">
        <w:trPr>
          <w:trHeight w:val="910"/>
          <w:jc w:val="center"/>
        </w:trPr>
        <w:tc>
          <w:tcPr>
            <w:tcW w:w="10343" w:type="dxa"/>
            <w:gridSpan w:val="6"/>
            <w:shd w:val="clear" w:color="auto" w:fill="auto"/>
            <w:vAlign w:val="center"/>
          </w:tcPr>
          <w:p w:rsidR="006C334C" w:rsidRDefault="006C334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6C334C" w:rsidRDefault="006C334C">
            <w:pPr>
              <w:widowControl/>
              <w:rPr>
                <w:rFonts w:hAnsi="楷体"/>
                <w:sz w:val="21"/>
                <w:szCs w:val="21"/>
              </w:rPr>
            </w:pPr>
          </w:p>
          <w:p w:rsidR="006C334C" w:rsidRDefault="006C334C">
            <w:pPr>
              <w:widowControl/>
              <w:rPr>
                <w:rFonts w:hAnsi="楷体"/>
                <w:sz w:val="21"/>
                <w:szCs w:val="21"/>
              </w:rPr>
            </w:pPr>
          </w:p>
          <w:p w:rsidR="006C334C" w:rsidRDefault="006C334C">
            <w:pPr>
              <w:widowControl/>
              <w:rPr>
                <w:rFonts w:hAnsi="楷体"/>
                <w:sz w:val="21"/>
                <w:szCs w:val="21"/>
              </w:rPr>
            </w:pPr>
          </w:p>
          <w:p w:rsidR="006C334C" w:rsidRDefault="006C334C">
            <w:pPr>
              <w:widowControl/>
              <w:rPr>
                <w:rFonts w:hAnsi="楷体"/>
                <w:sz w:val="21"/>
                <w:szCs w:val="21"/>
              </w:rPr>
            </w:pPr>
          </w:p>
          <w:p w:rsidR="006C334C" w:rsidRDefault="006C334C">
            <w:pPr>
              <w:widowControl/>
              <w:rPr>
                <w:rFonts w:hAnsi="楷体"/>
                <w:sz w:val="21"/>
                <w:szCs w:val="21"/>
                <w:u w:val="single"/>
              </w:rPr>
            </w:pPr>
          </w:p>
        </w:tc>
      </w:tr>
    </w:tbl>
    <w:p w:rsidR="00A164BA" w:rsidRDefault="00A164BA">
      <w:pPr>
        <w:jc w:val="left"/>
        <w:rPr>
          <w:b/>
          <w:color w:val="000000"/>
          <w:sz w:val="28"/>
          <w:szCs w:val="30"/>
        </w:rPr>
      </w:pPr>
    </w:p>
    <w:sectPr w:rsidR="00A164BA">
      <w:type w:val="continuous"/>
      <w:pgSz w:w="11907" w:h="16840"/>
      <w:pgMar w:top="1588" w:right="1701" w:bottom="1588" w:left="1701" w:header="851" w:footer="851" w:gutter="0"/>
      <w:cols w:space="720"/>
      <w:docGrid w:type="lines"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828E1" w16cex:dateUtc="2020-10-31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240457" w16cid:durableId="234828E1"/>
  <w16cid:commentId w16cid:paraId="68A7B98E" w16cid:durableId="2348239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048A" w:rsidRDefault="007C048A" w:rsidP="00D932B8">
      <w:r>
        <w:separator/>
      </w:r>
    </w:p>
  </w:endnote>
  <w:endnote w:type="continuationSeparator" w:id="0">
    <w:p w:rsidR="007C048A" w:rsidRDefault="007C048A" w:rsidP="00D93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048A" w:rsidRDefault="007C048A" w:rsidP="00D932B8">
      <w:r>
        <w:separator/>
      </w:r>
    </w:p>
  </w:footnote>
  <w:footnote w:type="continuationSeparator" w:id="0">
    <w:p w:rsidR="007C048A" w:rsidRDefault="007C048A" w:rsidP="00D932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6"/>
  </w:num>
  <w:num w:numId="3">
    <w:abstractNumId w:val="2"/>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71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AD3"/>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4E3E"/>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5DF3"/>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79C"/>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B4B"/>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666"/>
    <w:rsid w:val="0026592F"/>
    <w:rsid w:val="00265AFF"/>
    <w:rsid w:val="002668FA"/>
    <w:rsid w:val="00266CF1"/>
    <w:rsid w:val="00266E9F"/>
    <w:rsid w:val="00267183"/>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4E9"/>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07A"/>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3C79"/>
    <w:rsid w:val="003940B1"/>
    <w:rsid w:val="003941A1"/>
    <w:rsid w:val="003942AB"/>
    <w:rsid w:val="003942D8"/>
    <w:rsid w:val="00394508"/>
    <w:rsid w:val="00394A0C"/>
    <w:rsid w:val="00395008"/>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4ED5"/>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691"/>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2ACB"/>
    <w:rsid w:val="00443032"/>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9FA"/>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CE4"/>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431"/>
    <w:rsid w:val="00485577"/>
    <w:rsid w:val="004855E1"/>
    <w:rsid w:val="00485D39"/>
    <w:rsid w:val="00485D6E"/>
    <w:rsid w:val="00485E7B"/>
    <w:rsid w:val="00485F92"/>
    <w:rsid w:val="00486394"/>
    <w:rsid w:val="004876B3"/>
    <w:rsid w:val="004876E3"/>
    <w:rsid w:val="00487CF7"/>
    <w:rsid w:val="00490081"/>
    <w:rsid w:val="00490092"/>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89"/>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7F1"/>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941"/>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2905"/>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7A5"/>
    <w:rsid w:val="00687C5A"/>
    <w:rsid w:val="00687E80"/>
    <w:rsid w:val="0069049C"/>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B06"/>
    <w:rsid w:val="00703E85"/>
    <w:rsid w:val="00704647"/>
    <w:rsid w:val="00704657"/>
    <w:rsid w:val="00704E0B"/>
    <w:rsid w:val="00705179"/>
    <w:rsid w:val="0070544C"/>
    <w:rsid w:val="007061F8"/>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6CC"/>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8A"/>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C1"/>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A3"/>
    <w:rsid w:val="008C3D8B"/>
    <w:rsid w:val="008C3DAD"/>
    <w:rsid w:val="008C4063"/>
    <w:rsid w:val="008C4784"/>
    <w:rsid w:val="008C4C5D"/>
    <w:rsid w:val="008C511E"/>
    <w:rsid w:val="008C511F"/>
    <w:rsid w:val="008C5309"/>
    <w:rsid w:val="008C5CEC"/>
    <w:rsid w:val="008C5F54"/>
    <w:rsid w:val="008C5F60"/>
    <w:rsid w:val="008C6789"/>
    <w:rsid w:val="008C683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BF8"/>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A99"/>
    <w:rsid w:val="00991E7C"/>
    <w:rsid w:val="00991EEB"/>
    <w:rsid w:val="00992582"/>
    <w:rsid w:val="00992602"/>
    <w:rsid w:val="00992772"/>
    <w:rsid w:val="00992822"/>
    <w:rsid w:val="00992A32"/>
    <w:rsid w:val="00992AD8"/>
    <w:rsid w:val="00992B34"/>
    <w:rsid w:val="0099307A"/>
    <w:rsid w:val="00993162"/>
    <w:rsid w:val="00993204"/>
    <w:rsid w:val="009936F3"/>
    <w:rsid w:val="009937A7"/>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08"/>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D11"/>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4BA"/>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0C7"/>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8F"/>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752"/>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B5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3DCC"/>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268"/>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BF8"/>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660"/>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7C9"/>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E4B"/>
    <w:rsid w:val="00C8460E"/>
    <w:rsid w:val="00C84627"/>
    <w:rsid w:val="00C84686"/>
    <w:rsid w:val="00C85119"/>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309"/>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AA6"/>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47F09"/>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7E3"/>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3C5"/>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EF8"/>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BB2"/>
    <w:rsid w:val="00F60F42"/>
    <w:rsid w:val="00F61424"/>
    <w:rsid w:val="00F61820"/>
    <w:rsid w:val="00F61E2F"/>
    <w:rsid w:val="00F61FAE"/>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97C76"/>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6D11B52"/>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95514"/>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84A6E"/>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semiHidden="0" w:uiPriority="99" w:unhideWhenUsed="0" w:qFormat="1"/>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semiHidden="0" w:uiPriority="99" w:unhideWhenUsed="0" w:qFormat="1"/>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19" Type="http://schemas.microsoft.com/office/2018/08/relationships/commentsExtensible" Target="commentsExtensible.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DE4327B0-B7CC-4C1E-A8BC-DF1B72426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9ACF9AE2.dotm</Template>
  <TotalTime>111</TotalTime>
  <Pages>1</Pages>
  <Words>915</Words>
  <Characters>5218</Characters>
  <Application>Microsoft Office Word</Application>
  <DocSecurity>0</DocSecurity>
  <Lines>43</Lines>
  <Paragraphs>12</Paragraphs>
  <ScaleCrop>false</ScaleCrop>
  <Company>sse</Company>
  <LinksUpToDate>false</LinksUpToDate>
  <CharactersWithSpaces>6121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23</cp:revision>
  <cp:lastPrinted>2020-06-22T01:00:00Z</cp:lastPrinted>
  <dcterms:created xsi:type="dcterms:W3CDTF">2020-10-31T09:55:00Z</dcterms:created>
  <dcterms:modified xsi:type="dcterms:W3CDTF">2020-11-17T09:15:00Z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