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7279" w:rsidRDefault="003B0A29">
      <w:pPr>
        <w:pStyle w:val="30"/>
        <w:jc w:val="center"/>
        <w:rPr>
          <w:rFonts w:ascii="楷体_GB2312" w:eastAsia="楷体_GB2312"/>
          <w:b/>
          <w:color w:val="000000"/>
          <w:sz w:val="36"/>
          <w:szCs w:val="36"/>
        </w:rPr>
      </w:pPr>
      <w:bookmarkStart w:id="0" w:name="_Toc102489700"/>
      <w:r w:rsidRPr="003B0A29">
        <w:rPr>
          <w:rFonts w:ascii="楷体_GB2312" w:eastAsia="楷体_GB2312" w:hint="eastAsia"/>
          <w:b/>
          <w:color w:val="000000"/>
          <w:sz w:val="36"/>
          <w:szCs w:val="36"/>
        </w:rPr>
        <w:t>深市公开募集基础设施证券投资基金、定向可转债业务暨新版行情网关2021年1月9日</w:t>
      </w:r>
      <w:r w:rsidR="00A2388C">
        <w:rPr>
          <w:rFonts w:ascii="楷体_GB2312" w:eastAsia="楷体_GB2312" w:hint="eastAsia"/>
          <w:b/>
          <w:color w:val="000000"/>
          <w:sz w:val="36"/>
          <w:szCs w:val="36"/>
        </w:rPr>
        <w:t>全网</w:t>
      </w:r>
      <w:r w:rsidRPr="003B0A29">
        <w:rPr>
          <w:rFonts w:ascii="楷体_GB2312" w:eastAsia="楷体_GB2312" w:hint="eastAsia"/>
          <w:b/>
          <w:color w:val="000000"/>
          <w:sz w:val="36"/>
          <w:szCs w:val="36"/>
        </w:rPr>
        <w:t>测试方案</w:t>
      </w:r>
    </w:p>
    <w:p w:rsidR="00507279" w:rsidRDefault="00507279">
      <w:pPr>
        <w:pStyle w:val="30"/>
        <w:jc w:val="center"/>
        <w:rPr>
          <w:rFonts w:ascii="楷体_GB2312" w:eastAsia="楷体_GB2312"/>
          <w:b/>
          <w:color w:val="000000"/>
          <w:sz w:val="36"/>
          <w:szCs w:val="36"/>
        </w:rPr>
      </w:pPr>
    </w:p>
    <w:p w:rsidR="00507279" w:rsidRDefault="009D6C7C">
      <w:pPr>
        <w:pStyle w:val="30"/>
        <w:outlineLvl w:val="0"/>
        <w:rPr>
          <w:rFonts w:ascii="楷体_GB2312" w:eastAsia="楷体_GB2312"/>
          <w:b/>
          <w:color w:val="000000"/>
          <w:sz w:val="32"/>
          <w:szCs w:val="32"/>
        </w:rPr>
      </w:pPr>
      <w:r>
        <w:rPr>
          <w:rFonts w:ascii="楷体_GB2312" w:eastAsia="楷体_GB2312" w:hint="eastAsia"/>
          <w:b/>
          <w:color w:val="000000"/>
          <w:sz w:val="32"/>
          <w:szCs w:val="32"/>
        </w:rPr>
        <w:t>一、测试目的</w:t>
      </w:r>
      <w:bookmarkEnd w:id="0"/>
    </w:p>
    <w:p w:rsidR="003B0A29" w:rsidRPr="003B0A29" w:rsidRDefault="003B0A29" w:rsidP="003B0A29">
      <w:pPr>
        <w:ind w:firstLineChars="201" w:firstLine="563"/>
        <w:rPr>
          <w:sz w:val="28"/>
          <w:szCs w:val="28"/>
        </w:rPr>
      </w:pPr>
      <w:r w:rsidRPr="003B0A29">
        <w:rPr>
          <w:rFonts w:hint="eastAsia"/>
          <w:sz w:val="28"/>
          <w:szCs w:val="28"/>
        </w:rPr>
        <w:t>因业务发展需要，深圳证券交易所（以下简称“深交所”）已于2020年9月4日发布了《关于做好公开募集基础设施证券投资基金业务相关技术准备的通知》，并于2020年11月13日发布了《深圳证券交易所协议交易询价申报之券商技术系统变更指南》。为确保相关业务的顺利开展，深交所联合中国证券登记结算有限责任公司深圳分公司（以下简称“中国结算深圳分公司”）定于2021年1月9日组织</w:t>
      </w:r>
      <w:r w:rsidR="00A2388C">
        <w:rPr>
          <w:rFonts w:hint="eastAsia"/>
          <w:sz w:val="28"/>
          <w:szCs w:val="28"/>
        </w:rPr>
        <w:t>全网</w:t>
      </w:r>
      <w:r w:rsidRPr="003B0A29">
        <w:rPr>
          <w:rFonts w:hint="eastAsia"/>
          <w:sz w:val="28"/>
          <w:szCs w:val="28"/>
        </w:rPr>
        <w:t>测试，通过模拟启用公开募集基础设施证券投资基金（以下简称“基础设施基金”）的发行、上市、交易、</w:t>
      </w:r>
      <w:proofErr w:type="gramStart"/>
      <w:r w:rsidRPr="003B0A29">
        <w:rPr>
          <w:rFonts w:hint="eastAsia"/>
          <w:sz w:val="28"/>
          <w:szCs w:val="28"/>
        </w:rPr>
        <w:t>非交易</w:t>
      </w:r>
      <w:proofErr w:type="gramEnd"/>
      <w:r w:rsidRPr="003B0A29">
        <w:rPr>
          <w:rFonts w:hint="eastAsia"/>
          <w:sz w:val="28"/>
          <w:szCs w:val="28"/>
        </w:rPr>
        <w:t>等的委托申报、成交回报、行情接收、清算交收等业务处理过程，检验市场参与各方技术系统的正确性。</w:t>
      </w:r>
    </w:p>
    <w:p w:rsidR="003B0A29" w:rsidRPr="003B0A29" w:rsidRDefault="003B0A29" w:rsidP="003B0A29">
      <w:pPr>
        <w:ind w:firstLineChars="201" w:firstLine="563"/>
        <w:rPr>
          <w:sz w:val="28"/>
          <w:szCs w:val="28"/>
        </w:rPr>
      </w:pPr>
      <w:r w:rsidRPr="003B0A29">
        <w:rPr>
          <w:rFonts w:hint="eastAsia"/>
          <w:sz w:val="28"/>
          <w:szCs w:val="28"/>
        </w:rPr>
        <w:t>深交所已于2020年10月28日在会员专区发布《关于做好定向可转债业务相关技术准备的通知》，为确保业务的顺利开展，深交所联合中国结算深圳分公司定于2021年1月9日组织</w:t>
      </w:r>
      <w:r w:rsidR="00A2388C">
        <w:rPr>
          <w:rFonts w:hint="eastAsia"/>
          <w:sz w:val="28"/>
          <w:szCs w:val="28"/>
        </w:rPr>
        <w:t>全网</w:t>
      </w:r>
      <w:r w:rsidRPr="003B0A29">
        <w:rPr>
          <w:rFonts w:hint="eastAsia"/>
          <w:sz w:val="28"/>
          <w:szCs w:val="28"/>
        </w:rPr>
        <w:t>测试，主要通过模拟向特定对象发行的可转换公司债</w:t>
      </w:r>
      <w:proofErr w:type="gramStart"/>
      <w:r w:rsidRPr="003B0A29">
        <w:rPr>
          <w:rFonts w:hint="eastAsia"/>
          <w:sz w:val="28"/>
          <w:szCs w:val="28"/>
        </w:rPr>
        <w:t>券</w:t>
      </w:r>
      <w:proofErr w:type="gramEnd"/>
      <w:r w:rsidRPr="003B0A29">
        <w:rPr>
          <w:rFonts w:hint="eastAsia"/>
          <w:sz w:val="28"/>
          <w:szCs w:val="28"/>
        </w:rPr>
        <w:t>（以下简称“定向可转债”）和向不特定对象发行的可转换公司债</w:t>
      </w:r>
      <w:proofErr w:type="gramStart"/>
      <w:r w:rsidRPr="003B0A29">
        <w:rPr>
          <w:rFonts w:hint="eastAsia"/>
          <w:sz w:val="28"/>
          <w:szCs w:val="28"/>
        </w:rPr>
        <w:t>券</w:t>
      </w:r>
      <w:proofErr w:type="gramEnd"/>
      <w:r w:rsidRPr="003B0A29">
        <w:rPr>
          <w:rFonts w:hint="eastAsia"/>
          <w:sz w:val="28"/>
          <w:szCs w:val="28"/>
        </w:rPr>
        <w:t>（以下简称“非定向可转债”）协议交易、转股、回售、赎回、派息、兑付、转托管等业务处理过程，检验市场参与各方技术系统的正确性。</w:t>
      </w:r>
    </w:p>
    <w:p w:rsidR="009529BE" w:rsidRDefault="003B0A29" w:rsidP="003B0A29">
      <w:pPr>
        <w:ind w:firstLineChars="201" w:firstLine="563"/>
        <w:rPr>
          <w:sz w:val="28"/>
          <w:szCs w:val="28"/>
        </w:rPr>
      </w:pPr>
      <w:r w:rsidRPr="003B0A29">
        <w:rPr>
          <w:rFonts w:hint="eastAsia"/>
          <w:sz w:val="28"/>
          <w:szCs w:val="28"/>
        </w:rPr>
        <w:lastRenderedPageBreak/>
        <w:t>为了更好地服务市场参与者，满足不同市场参与者的使用需求、提升行情网关的稳定性以及处理能力，深交所对行情网关进行了性能优化升级，并计划发布20201101行情网关。为确保相关业务顺利开展，深交所定于2021年1月9日组织</w:t>
      </w:r>
      <w:r w:rsidR="00A2388C">
        <w:rPr>
          <w:rFonts w:hint="eastAsia"/>
          <w:sz w:val="28"/>
          <w:szCs w:val="28"/>
        </w:rPr>
        <w:t>全网</w:t>
      </w:r>
      <w:r w:rsidRPr="003B0A29">
        <w:rPr>
          <w:rFonts w:hint="eastAsia"/>
          <w:sz w:val="28"/>
          <w:szCs w:val="28"/>
        </w:rPr>
        <w:t>测试，通过模拟启用20201101版本行情网关，检验市场参与各方技术系统的正确性。</w:t>
      </w:r>
    </w:p>
    <w:p w:rsidR="009529BE" w:rsidRDefault="009529BE" w:rsidP="00507796">
      <w:pPr>
        <w:ind w:firstLineChars="201" w:firstLine="563"/>
        <w:rPr>
          <w:sz w:val="28"/>
          <w:szCs w:val="28"/>
        </w:rPr>
      </w:pPr>
    </w:p>
    <w:p w:rsidR="00507279" w:rsidRDefault="009D6C7C">
      <w:pPr>
        <w:pStyle w:val="30"/>
        <w:outlineLvl w:val="0"/>
        <w:rPr>
          <w:rFonts w:ascii="楷体_GB2312" w:eastAsia="楷体_GB2312"/>
          <w:b/>
          <w:color w:val="000000"/>
          <w:sz w:val="32"/>
          <w:szCs w:val="32"/>
        </w:rPr>
      </w:pPr>
      <w:bookmarkStart w:id="1" w:name="_Toc102489701"/>
      <w:r>
        <w:rPr>
          <w:rFonts w:ascii="楷体_GB2312" w:eastAsia="楷体_GB2312" w:hint="eastAsia"/>
          <w:b/>
          <w:color w:val="000000"/>
          <w:sz w:val="32"/>
          <w:szCs w:val="32"/>
        </w:rPr>
        <w:t>二、参测单位</w:t>
      </w:r>
      <w:bookmarkEnd w:id="1"/>
    </w:p>
    <w:p w:rsidR="00507279" w:rsidRDefault="009D6C7C">
      <w:pPr>
        <w:numPr>
          <w:ilvl w:val="0"/>
          <w:numId w:val="2"/>
        </w:numPr>
        <w:rPr>
          <w:color w:val="000000"/>
          <w:sz w:val="28"/>
          <w:szCs w:val="28"/>
        </w:rPr>
      </w:pPr>
      <w:r>
        <w:rPr>
          <w:rFonts w:hint="eastAsia"/>
          <w:color w:val="000000"/>
          <w:sz w:val="28"/>
          <w:szCs w:val="28"/>
        </w:rPr>
        <w:t>深圳证券交易所</w:t>
      </w:r>
    </w:p>
    <w:p w:rsidR="00507279" w:rsidRPr="00E65840" w:rsidRDefault="009D6C7C">
      <w:pPr>
        <w:numPr>
          <w:ilvl w:val="0"/>
          <w:numId w:val="2"/>
        </w:numPr>
        <w:rPr>
          <w:color w:val="000000"/>
          <w:sz w:val="28"/>
          <w:szCs w:val="28"/>
        </w:rPr>
      </w:pPr>
      <w:r>
        <w:rPr>
          <w:rFonts w:ascii="Times New Roman" w:hint="eastAsia"/>
          <w:sz w:val="28"/>
          <w:szCs w:val="28"/>
        </w:rPr>
        <w:t>中国结算深圳分公司</w:t>
      </w:r>
    </w:p>
    <w:p w:rsidR="00E65840" w:rsidRDefault="00E65840">
      <w:pPr>
        <w:numPr>
          <w:ilvl w:val="0"/>
          <w:numId w:val="2"/>
        </w:numPr>
        <w:rPr>
          <w:color w:val="000000"/>
          <w:sz w:val="28"/>
          <w:szCs w:val="28"/>
        </w:rPr>
      </w:pPr>
      <w:r>
        <w:rPr>
          <w:rFonts w:ascii="Times New Roman" w:hint="eastAsia"/>
          <w:sz w:val="28"/>
          <w:szCs w:val="28"/>
        </w:rPr>
        <w:t>香港联交所</w:t>
      </w:r>
    </w:p>
    <w:p w:rsidR="00507279" w:rsidRDefault="009D6C7C">
      <w:pPr>
        <w:numPr>
          <w:ilvl w:val="0"/>
          <w:numId w:val="2"/>
        </w:numPr>
        <w:rPr>
          <w:color w:val="000000"/>
          <w:sz w:val="28"/>
          <w:szCs w:val="28"/>
        </w:rPr>
      </w:pPr>
      <w:r>
        <w:rPr>
          <w:rFonts w:hint="eastAsia"/>
          <w:color w:val="000000"/>
          <w:sz w:val="28"/>
          <w:szCs w:val="28"/>
        </w:rPr>
        <w:t>深圳证券通信有限公司</w:t>
      </w:r>
    </w:p>
    <w:p w:rsidR="00507279" w:rsidRDefault="009D6C7C">
      <w:pPr>
        <w:numPr>
          <w:ilvl w:val="0"/>
          <w:numId w:val="2"/>
        </w:numPr>
        <w:rPr>
          <w:color w:val="000000"/>
          <w:sz w:val="28"/>
          <w:szCs w:val="28"/>
        </w:rPr>
      </w:pPr>
      <w:r>
        <w:rPr>
          <w:rFonts w:hint="eastAsia"/>
          <w:color w:val="000000"/>
          <w:sz w:val="28"/>
          <w:szCs w:val="28"/>
        </w:rPr>
        <w:t>深圳证券信息有限公司</w:t>
      </w:r>
    </w:p>
    <w:p w:rsidR="00507279" w:rsidRDefault="009D6C7C">
      <w:pPr>
        <w:numPr>
          <w:ilvl w:val="0"/>
          <w:numId w:val="2"/>
        </w:numPr>
        <w:rPr>
          <w:color w:val="000000"/>
          <w:sz w:val="28"/>
          <w:szCs w:val="28"/>
        </w:rPr>
      </w:pPr>
      <w:r>
        <w:rPr>
          <w:rFonts w:hint="eastAsia"/>
          <w:color w:val="000000"/>
          <w:sz w:val="28"/>
          <w:szCs w:val="28"/>
        </w:rPr>
        <w:t>会员单位</w:t>
      </w:r>
    </w:p>
    <w:p w:rsidR="00F57A6C" w:rsidRDefault="00F57A6C">
      <w:pPr>
        <w:numPr>
          <w:ilvl w:val="0"/>
          <w:numId w:val="2"/>
        </w:numPr>
        <w:rPr>
          <w:color w:val="000000"/>
          <w:sz w:val="28"/>
          <w:szCs w:val="28"/>
        </w:rPr>
      </w:pPr>
      <w:r>
        <w:rPr>
          <w:rFonts w:hint="eastAsia"/>
          <w:color w:val="000000"/>
          <w:sz w:val="28"/>
          <w:szCs w:val="28"/>
        </w:rPr>
        <w:t>基金管理公司</w:t>
      </w:r>
    </w:p>
    <w:p w:rsidR="00682E6D" w:rsidRDefault="00682E6D">
      <w:pPr>
        <w:numPr>
          <w:ilvl w:val="0"/>
          <w:numId w:val="2"/>
        </w:numPr>
        <w:rPr>
          <w:color w:val="000000"/>
          <w:sz w:val="28"/>
          <w:szCs w:val="28"/>
        </w:rPr>
      </w:pPr>
      <w:r>
        <w:rPr>
          <w:rFonts w:hint="eastAsia"/>
          <w:color w:val="000000"/>
          <w:sz w:val="28"/>
          <w:szCs w:val="28"/>
        </w:rPr>
        <w:t>行情服务商</w:t>
      </w:r>
    </w:p>
    <w:p w:rsidR="00507279" w:rsidRDefault="009D6C7C">
      <w:pPr>
        <w:numPr>
          <w:ilvl w:val="0"/>
          <w:numId w:val="2"/>
        </w:numPr>
        <w:rPr>
          <w:color w:val="000000"/>
          <w:sz w:val="28"/>
          <w:szCs w:val="28"/>
        </w:rPr>
      </w:pPr>
      <w:r>
        <w:rPr>
          <w:rFonts w:hint="eastAsia"/>
          <w:color w:val="000000"/>
          <w:sz w:val="28"/>
          <w:szCs w:val="28"/>
        </w:rPr>
        <w:t>其他相关单位</w:t>
      </w:r>
    </w:p>
    <w:p w:rsidR="00507279" w:rsidRDefault="00507279">
      <w:pPr>
        <w:ind w:left="420"/>
        <w:rPr>
          <w:color w:val="000000"/>
          <w:sz w:val="28"/>
          <w:szCs w:val="28"/>
        </w:rPr>
      </w:pPr>
    </w:p>
    <w:p w:rsidR="00507279" w:rsidRDefault="009D6C7C">
      <w:pPr>
        <w:pStyle w:val="30"/>
        <w:outlineLvl w:val="0"/>
        <w:rPr>
          <w:rFonts w:ascii="楷体_GB2312" w:eastAsia="楷体_GB2312"/>
          <w:b/>
          <w:color w:val="000000"/>
          <w:sz w:val="32"/>
          <w:szCs w:val="32"/>
        </w:rPr>
      </w:pPr>
      <w:bookmarkStart w:id="2" w:name="_Toc102489702"/>
      <w:r>
        <w:rPr>
          <w:rFonts w:ascii="楷体_GB2312" w:eastAsia="楷体_GB2312" w:hint="eastAsia"/>
          <w:b/>
          <w:color w:val="000000"/>
          <w:sz w:val="32"/>
          <w:szCs w:val="32"/>
        </w:rPr>
        <w:t>三、测试内容</w:t>
      </w:r>
      <w:bookmarkEnd w:id="2"/>
    </w:p>
    <w:p w:rsidR="008B4FA3" w:rsidRPr="008B4FA3" w:rsidRDefault="009D6C7C" w:rsidP="009F6292">
      <w:pPr>
        <w:ind w:firstLineChars="201" w:firstLine="563"/>
        <w:rPr>
          <w:color w:val="000000"/>
          <w:sz w:val="28"/>
          <w:szCs w:val="28"/>
        </w:rPr>
      </w:pPr>
      <w:r>
        <w:rPr>
          <w:rFonts w:hint="eastAsia"/>
          <w:color w:val="000000"/>
          <w:sz w:val="28"/>
          <w:szCs w:val="28"/>
        </w:rPr>
        <w:t>深市证券交易系统模拟1个业务日的交易</w:t>
      </w:r>
      <w:r>
        <w:rPr>
          <w:rFonts w:hint="eastAsia"/>
          <w:sz w:val="28"/>
          <w:szCs w:val="28"/>
        </w:rPr>
        <w:t>、结算系统</w:t>
      </w:r>
      <w:r>
        <w:rPr>
          <w:rFonts w:hint="eastAsia"/>
          <w:color w:val="000000"/>
          <w:sz w:val="28"/>
          <w:szCs w:val="28"/>
        </w:rPr>
        <w:t>模拟1个业务日的</w:t>
      </w:r>
      <w:r>
        <w:rPr>
          <w:rFonts w:hint="eastAsia"/>
          <w:sz w:val="28"/>
          <w:szCs w:val="28"/>
        </w:rPr>
        <w:t>结算</w:t>
      </w:r>
      <w:r>
        <w:rPr>
          <w:rFonts w:hint="eastAsia"/>
          <w:color w:val="000000"/>
          <w:sz w:val="28"/>
          <w:szCs w:val="28"/>
        </w:rPr>
        <w:t>（即模拟T日202</w:t>
      </w:r>
      <w:r w:rsidR="00A45C59">
        <w:rPr>
          <w:rFonts w:hint="eastAsia"/>
          <w:color w:val="000000"/>
          <w:sz w:val="28"/>
          <w:szCs w:val="28"/>
        </w:rPr>
        <w:t>1</w:t>
      </w:r>
      <w:r>
        <w:rPr>
          <w:rFonts w:hint="eastAsia"/>
          <w:color w:val="000000"/>
          <w:sz w:val="28"/>
          <w:szCs w:val="28"/>
        </w:rPr>
        <w:t>年1月</w:t>
      </w:r>
      <w:r w:rsidR="00A45C59">
        <w:rPr>
          <w:rFonts w:hint="eastAsia"/>
          <w:color w:val="000000"/>
          <w:sz w:val="28"/>
          <w:szCs w:val="28"/>
        </w:rPr>
        <w:t>9</w:t>
      </w:r>
      <w:r>
        <w:rPr>
          <w:rFonts w:hint="eastAsia"/>
          <w:color w:val="000000"/>
          <w:sz w:val="28"/>
          <w:szCs w:val="28"/>
        </w:rPr>
        <w:t>日）。</w:t>
      </w:r>
      <w:r w:rsidR="008B4FA3" w:rsidRPr="008B4FA3">
        <w:rPr>
          <w:rFonts w:hint="eastAsia"/>
          <w:color w:val="000000"/>
          <w:sz w:val="28"/>
          <w:szCs w:val="28"/>
        </w:rPr>
        <w:t>港股通证券模拟半日市交易和1个结算日的结算</w:t>
      </w:r>
      <w:r>
        <w:rPr>
          <w:rFonts w:hint="eastAsia"/>
          <w:color w:val="000000"/>
          <w:sz w:val="28"/>
          <w:szCs w:val="28"/>
        </w:rPr>
        <w:t>。</w:t>
      </w:r>
    </w:p>
    <w:p w:rsidR="00507279" w:rsidRDefault="009D6C7C" w:rsidP="00A06E14">
      <w:pPr>
        <w:ind w:firstLineChars="201" w:firstLine="563"/>
        <w:rPr>
          <w:color w:val="000000"/>
          <w:sz w:val="28"/>
          <w:szCs w:val="28"/>
        </w:rPr>
      </w:pPr>
      <w:r>
        <w:rPr>
          <w:rFonts w:hint="eastAsia"/>
          <w:color w:val="000000"/>
          <w:sz w:val="28"/>
          <w:szCs w:val="28"/>
        </w:rPr>
        <w:lastRenderedPageBreak/>
        <w:t>本次测试重点包括以下内容：</w:t>
      </w:r>
    </w:p>
    <w:p w:rsidR="00507279" w:rsidRDefault="009D6C7C">
      <w:pPr>
        <w:pStyle w:val="32"/>
        <w:numPr>
          <w:ilvl w:val="0"/>
          <w:numId w:val="3"/>
        </w:numPr>
        <w:rPr>
          <w:rStyle w:val="HighlightedVariable"/>
          <w:color w:val="000000"/>
          <w:szCs w:val="28"/>
        </w:rPr>
      </w:pPr>
      <w:r>
        <w:rPr>
          <w:rStyle w:val="HighlightedVariable"/>
          <w:rFonts w:hint="eastAsia"/>
          <w:color w:val="000000"/>
          <w:szCs w:val="28"/>
        </w:rPr>
        <w:t>基础设施基金</w:t>
      </w:r>
    </w:p>
    <w:p w:rsidR="00507279" w:rsidRDefault="009D6C7C">
      <w:pPr>
        <w:pStyle w:val="32"/>
        <w:ind w:left="420" w:firstLine="0"/>
        <w:rPr>
          <w:rStyle w:val="HighlightedVariable"/>
          <w:color w:val="000000"/>
          <w:szCs w:val="28"/>
        </w:rPr>
      </w:pPr>
      <w:r>
        <w:rPr>
          <w:rStyle w:val="HighlightedVariable"/>
          <w:rFonts w:hint="eastAsia"/>
          <w:color w:val="000000"/>
          <w:szCs w:val="28"/>
        </w:rPr>
        <w:t>（1）现货集中竞价交易、协议交易（含询价交易）、盘后定价大宗交易、融资融券交易、股票质押式回购、要约收购、质押</w:t>
      </w:r>
      <w:proofErr w:type="gramStart"/>
      <w:r>
        <w:rPr>
          <w:rStyle w:val="HighlightedVariable"/>
          <w:rFonts w:hint="eastAsia"/>
          <w:color w:val="000000"/>
          <w:szCs w:val="28"/>
        </w:rPr>
        <w:t>式协议</w:t>
      </w:r>
      <w:proofErr w:type="gramEnd"/>
      <w:r>
        <w:rPr>
          <w:rStyle w:val="HighlightedVariable"/>
          <w:rFonts w:hint="eastAsia"/>
          <w:color w:val="000000"/>
          <w:szCs w:val="28"/>
        </w:rPr>
        <w:t>回购、约定购回、网上认购、转托管；</w:t>
      </w:r>
    </w:p>
    <w:p w:rsidR="00507279" w:rsidRDefault="009D6C7C">
      <w:pPr>
        <w:pStyle w:val="32"/>
        <w:ind w:left="420" w:firstLine="0"/>
        <w:rPr>
          <w:rStyle w:val="HighlightedVariable"/>
          <w:color w:val="000000"/>
          <w:szCs w:val="28"/>
        </w:rPr>
      </w:pPr>
      <w:r>
        <w:rPr>
          <w:rStyle w:val="HighlightedVariable"/>
          <w:rFonts w:hint="eastAsia"/>
          <w:color w:val="000000"/>
          <w:szCs w:val="28"/>
        </w:rPr>
        <w:t>（2）通过交易终端进行基础设施基金询价交易的委托申报、委托查询、成交查询及数据下载；</w:t>
      </w:r>
    </w:p>
    <w:p w:rsidR="00507279" w:rsidRDefault="009D6C7C">
      <w:pPr>
        <w:pStyle w:val="32"/>
        <w:ind w:left="420" w:firstLine="0"/>
        <w:rPr>
          <w:rStyle w:val="HighlightedVariable"/>
          <w:color w:val="000000"/>
          <w:szCs w:val="28"/>
        </w:rPr>
      </w:pPr>
      <w:r>
        <w:rPr>
          <w:rStyle w:val="HighlightedVariable"/>
          <w:rFonts w:hint="eastAsia"/>
          <w:color w:val="000000"/>
          <w:szCs w:val="28"/>
        </w:rPr>
        <w:t>（3）基础设施基金各</w:t>
      </w:r>
      <w:proofErr w:type="gramStart"/>
      <w:r>
        <w:rPr>
          <w:rStyle w:val="HighlightedVariable"/>
          <w:rFonts w:hint="eastAsia"/>
          <w:color w:val="000000"/>
          <w:szCs w:val="28"/>
        </w:rPr>
        <w:t>类委托</w:t>
      </w:r>
      <w:proofErr w:type="gramEnd"/>
      <w:r>
        <w:rPr>
          <w:rStyle w:val="HighlightedVariable"/>
          <w:rFonts w:hint="eastAsia"/>
          <w:color w:val="000000"/>
          <w:szCs w:val="28"/>
        </w:rPr>
        <w:t>的股份与资金的清算交收等业务处理；</w:t>
      </w:r>
    </w:p>
    <w:p w:rsidR="00507279" w:rsidRDefault="009D6C7C">
      <w:pPr>
        <w:pStyle w:val="32"/>
        <w:ind w:left="420" w:firstLine="0"/>
        <w:rPr>
          <w:rStyle w:val="HighlightedVariable"/>
          <w:color w:val="000000"/>
          <w:szCs w:val="28"/>
        </w:rPr>
      </w:pPr>
      <w:r>
        <w:rPr>
          <w:rStyle w:val="HighlightedVariable"/>
          <w:rFonts w:hint="eastAsia"/>
          <w:color w:val="000000"/>
          <w:szCs w:val="28"/>
        </w:rPr>
        <w:t>（4）通过D-COM申报各类</w:t>
      </w:r>
      <w:proofErr w:type="gramStart"/>
      <w:r>
        <w:rPr>
          <w:rStyle w:val="HighlightedVariable"/>
          <w:rFonts w:hint="eastAsia"/>
          <w:color w:val="000000"/>
          <w:szCs w:val="28"/>
        </w:rPr>
        <w:t>非交易</w:t>
      </w:r>
      <w:proofErr w:type="gramEnd"/>
      <w:r>
        <w:rPr>
          <w:rStyle w:val="HighlightedVariable"/>
          <w:rFonts w:hint="eastAsia"/>
          <w:color w:val="000000"/>
          <w:szCs w:val="28"/>
        </w:rPr>
        <w:t>业务指令；</w:t>
      </w:r>
    </w:p>
    <w:p w:rsidR="00507279" w:rsidRDefault="009D6C7C">
      <w:pPr>
        <w:pStyle w:val="32"/>
        <w:numPr>
          <w:ilvl w:val="0"/>
          <w:numId w:val="3"/>
        </w:numPr>
        <w:rPr>
          <w:rStyle w:val="HighlightedVariable"/>
          <w:color w:val="000000"/>
          <w:szCs w:val="28"/>
        </w:rPr>
      </w:pPr>
      <w:r>
        <w:rPr>
          <w:rStyle w:val="HighlightedVariable"/>
          <w:rFonts w:hint="eastAsia"/>
          <w:color w:val="000000"/>
          <w:szCs w:val="28"/>
        </w:rPr>
        <w:t>定向可转债</w:t>
      </w:r>
    </w:p>
    <w:p w:rsidR="00507279" w:rsidRDefault="009D6C7C">
      <w:pPr>
        <w:pStyle w:val="32"/>
        <w:ind w:left="420" w:firstLine="0"/>
        <w:rPr>
          <w:rStyle w:val="HighlightedVariable"/>
          <w:color w:val="000000"/>
          <w:szCs w:val="28"/>
        </w:rPr>
      </w:pPr>
      <w:r>
        <w:rPr>
          <w:rStyle w:val="HighlightedVariable"/>
          <w:rFonts w:hint="eastAsia"/>
          <w:color w:val="000000"/>
          <w:szCs w:val="28"/>
        </w:rPr>
        <w:t>（1）</w:t>
      </w:r>
      <w:r>
        <w:rPr>
          <w:rStyle w:val="HighlightedVariable"/>
          <w:color w:val="000000"/>
          <w:szCs w:val="28"/>
        </w:rPr>
        <w:t>定向可转债的协议交易、转股、回售业务委托、成交回报及结算处理，兑付、派息的结算处理；</w:t>
      </w:r>
    </w:p>
    <w:p w:rsidR="00507279" w:rsidRDefault="009D6C7C">
      <w:pPr>
        <w:pStyle w:val="32"/>
        <w:ind w:left="420" w:firstLine="0"/>
        <w:rPr>
          <w:rStyle w:val="HighlightedVariable"/>
          <w:color w:val="000000"/>
          <w:szCs w:val="28"/>
        </w:rPr>
      </w:pPr>
      <w:r>
        <w:rPr>
          <w:rStyle w:val="HighlightedVariable"/>
          <w:rFonts w:hint="eastAsia"/>
          <w:color w:val="000000"/>
          <w:szCs w:val="28"/>
        </w:rPr>
        <w:t>（2）</w:t>
      </w:r>
      <w:r>
        <w:rPr>
          <w:rStyle w:val="HighlightedVariable"/>
          <w:color w:val="000000"/>
          <w:szCs w:val="28"/>
        </w:rPr>
        <w:t>非定向可转债</w:t>
      </w:r>
      <w:r>
        <w:rPr>
          <w:rStyle w:val="HighlightedVariable"/>
          <w:rFonts w:hint="eastAsia"/>
          <w:color w:val="000000"/>
          <w:szCs w:val="28"/>
        </w:rPr>
        <w:t>的</w:t>
      </w:r>
      <w:r>
        <w:rPr>
          <w:rStyle w:val="HighlightedVariable"/>
          <w:color w:val="000000"/>
          <w:szCs w:val="28"/>
        </w:rPr>
        <w:t>转股业务委托、成交回报及结算处理，兑付、派息、赎回的结算处理；</w:t>
      </w:r>
    </w:p>
    <w:p w:rsidR="00507279" w:rsidRDefault="009D6C7C">
      <w:pPr>
        <w:pStyle w:val="32"/>
        <w:ind w:left="420" w:firstLine="0"/>
        <w:rPr>
          <w:rStyle w:val="HighlightedVariable"/>
          <w:color w:val="000000"/>
          <w:szCs w:val="28"/>
        </w:rPr>
      </w:pPr>
      <w:r>
        <w:rPr>
          <w:rStyle w:val="HighlightedVariable"/>
          <w:rFonts w:hint="eastAsia"/>
          <w:color w:val="000000"/>
          <w:szCs w:val="28"/>
        </w:rPr>
        <w:t>（3）</w:t>
      </w:r>
      <w:r>
        <w:rPr>
          <w:rStyle w:val="HighlightedVariable"/>
          <w:color w:val="000000"/>
          <w:szCs w:val="28"/>
        </w:rPr>
        <w:t>回售撤销业务委托和成交回报处理；</w:t>
      </w:r>
    </w:p>
    <w:p w:rsidR="00507279" w:rsidRDefault="009D6C7C">
      <w:pPr>
        <w:pStyle w:val="32"/>
        <w:ind w:left="420" w:firstLine="0"/>
        <w:rPr>
          <w:rStyle w:val="HighlightedVariable"/>
          <w:color w:val="000000"/>
          <w:szCs w:val="28"/>
        </w:rPr>
      </w:pPr>
      <w:r>
        <w:rPr>
          <w:rStyle w:val="HighlightedVariable"/>
          <w:rFonts w:hint="eastAsia"/>
          <w:color w:val="000000"/>
          <w:szCs w:val="28"/>
        </w:rPr>
        <w:t>（4）</w:t>
      </w:r>
      <w:r>
        <w:rPr>
          <w:rStyle w:val="HighlightedVariable"/>
          <w:color w:val="000000"/>
          <w:szCs w:val="28"/>
        </w:rPr>
        <w:t>可转</w:t>
      </w:r>
      <w:proofErr w:type="gramStart"/>
      <w:r>
        <w:rPr>
          <w:rStyle w:val="HighlightedVariable"/>
          <w:color w:val="000000"/>
          <w:szCs w:val="28"/>
        </w:rPr>
        <w:t>债数据</w:t>
      </w:r>
      <w:proofErr w:type="gramEnd"/>
      <w:r>
        <w:rPr>
          <w:rStyle w:val="HighlightedVariable"/>
          <w:color w:val="000000"/>
          <w:szCs w:val="28"/>
        </w:rPr>
        <w:t>切换的结算处理</w:t>
      </w:r>
      <w:r>
        <w:rPr>
          <w:rStyle w:val="HighlightedVariable"/>
          <w:rFonts w:hint="eastAsia"/>
          <w:color w:val="000000"/>
          <w:szCs w:val="28"/>
        </w:rPr>
        <w:t>，具体切换内容请参考《关于做好定向可转债业务相关技术准备的通知》</w:t>
      </w:r>
      <w:r>
        <w:rPr>
          <w:rStyle w:val="HighlightedVariable"/>
          <w:color w:val="000000"/>
          <w:szCs w:val="28"/>
        </w:rPr>
        <w:t>。</w:t>
      </w:r>
    </w:p>
    <w:p w:rsidR="00507279" w:rsidRPr="00A06E14" w:rsidRDefault="009D6C7C" w:rsidP="00A06E14">
      <w:pPr>
        <w:pStyle w:val="32"/>
        <w:numPr>
          <w:ilvl w:val="0"/>
          <w:numId w:val="3"/>
        </w:numPr>
        <w:rPr>
          <w:rStyle w:val="HighlightedVariable"/>
          <w:color w:val="000000"/>
        </w:rPr>
      </w:pPr>
      <w:r w:rsidRPr="00A06E14">
        <w:rPr>
          <w:rStyle w:val="HighlightedVariable"/>
          <w:color w:val="000000"/>
        </w:rPr>
        <w:t>20201101</w:t>
      </w:r>
      <w:r w:rsidRPr="00A06E14">
        <w:rPr>
          <w:rStyle w:val="HighlightedVariable"/>
          <w:rFonts w:hint="eastAsia"/>
          <w:color w:val="000000"/>
        </w:rPr>
        <w:t>版本的行情网关</w:t>
      </w:r>
    </w:p>
    <w:p w:rsidR="00507279" w:rsidRDefault="009D6C7C">
      <w:pPr>
        <w:pStyle w:val="32"/>
        <w:ind w:left="420" w:firstLine="0"/>
        <w:rPr>
          <w:color w:val="000000"/>
          <w:szCs w:val="28"/>
        </w:rPr>
      </w:pPr>
      <w:r>
        <w:rPr>
          <w:rFonts w:hint="eastAsia"/>
          <w:color w:val="000000"/>
          <w:szCs w:val="28"/>
        </w:rPr>
        <w:t>（1）Linux行情网关现有功能的正确性；</w:t>
      </w:r>
    </w:p>
    <w:p w:rsidR="00507279" w:rsidRDefault="009D6C7C" w:rsidP="00A06E14">
      <w:pPr>
        <w:pStyle w:val="32"/>
        <w:ind w:left="420" w:firstLineChars="200" w:firstLine="560"/>
        <w:rPr>
          <w:color w:val="000000"/>
          <w:szCs w:val="28"/>
        </w:rPr>
      </w:pPr>
      <w:r>
        <w:rPr>
          <w:rFonts w:hint="eastAsia"/>
          <w:color w:val="000000"/>
          <w:szCs w:val="28"/>
        </w:rPr>
        <w:t>a)通过TCP协议发布实时行情；</w:t>
      </w:r>
    </w:p>
    <w:p w:rsidR="00507279" w:rsidRDefault="009D6C7C" w:rsidP="00A06E14">
      <w:pPr>
        <w:pStyle w:val="32"/>
        <w:ind w:left="420" w:firstLineChars="200" w:firstLine="560"/>
        <w:rPr>
          <w:color w:val="000000"/>
          <w:szCs w:val="28"/>
        </w:rPr>
      </w:pPr>
      <w:r>
        <w:rPr>
          <w:rFonts w:hint="eastAsia"/>
          <w:color w:val="000000"/>
          <w:szCs w:val="28"/>
        </w:rPr>
        <w:t>b)通过组播协议发布实时行情；</w:t>
      </w:r>
    </w:p>
    <w:p w:rsidR="00507279" w:rsidRDefault="009D6C7C">
      <w:pPr>
        <w:pStyle w:val="32"/>
        <w:ind w:left="420" w:firstLine="0"/>
        <w:rPr>
          <w:color w:val="000000"/>
          <w:szCs w:val="28"/>
        </w:rPr>
      </w:pPr>
      <w:r>
        <w:rPr>
          <w:rFonts w:hint="eastAsia"/>
          <w:color w:val="000000"/>
          <w:szCs w:val="28"/>
        </w:rPr>
        <w:t>（2）Windows行情网关现有功能的正确性；</w:t>
      </w:r>
    </w:p>
    <w:p w:rsidR="00507279" w:rsidRDefault="009D6C7C" w:rsidP="00A06E14">
      <w:pPr>
        <w:pStyle w:val="32"/>
        <w:ind w:left="420" w:firstLineChars="200" w:firstLine="560"/>
        <w:rPr>
          <w:color w:val="000000"/>
          <w:szCs w:val="28"/>
        </w:rPr>
      </w:pPr>
      <w:r>
        <w:rPr>
          <w:rFonts w:hint="eastAsia"/>
          <w:color w:val="000000"/>
          <w:szCs w:val="28"/>
        </w:rPr>
        <w:t>a)通过TCP协议发布实时行情；</w:t>
      </w:r>
    </w:p>
    <w:p w:rsidR="00507279" w:rsidRDefault="009D6C7C" w:rsidP="00A402AC">
      <w:pPr>
        <w:pStyle w:val="32"/>
        <w:ind w:left="420" w:firstLineChars="200" w:firstLine="560"/>
        <w:rPr>
          <w:rStyle w:val="HighlightedVariable"/>
          <w:color w:val="000000"/>
          <w:szCs w:val="28"/>
        </w:rPr>
      </w:pPr>
      <w:r>
        <w:rPr>
          <w:rFonts w:hint="eastAsia"/>
          <w:color w:val="000000"/>
          <w:szCs w:val="28"/>
        </w:rPr>
        <w:t>b)通过组播协议发布实时行情。</w:t>
      </w:r>
    </w:p>
    <w:p w:rsidR="00507279" w:rsidRDefault="009D6C7C">
      <w:pPr>
        <w:pStyle w:val="32"/>
        <w:rPr>
          <w:b/>
          <w:color w:val="000000"/>
          <w:szCs w:val="28"/>
        </w:rPr>
      </w:pPr>
      <w:r>
        <w:rPr>
          <w:rFonts w:hint="eastAsia"/>
          <w:b/>
          <w:color w:val="000000"/>
          <w:szCs w:val="28"/>
        </w:rPr>
        <w:lastRenderedPageBreak/>
        <w:t>（一）T日（模拟202</w:t>
      </w:r>
      <w:r w:rsidR="00A45C59">
        <w:rPr>
          <w:rFonts w:hint="eastAsia"/>
          <w:b/>
          <w:color w:val="000000"/>
          <w:szCs w:val="28"/>
        </w:rPr>
        <w:t>1</w:t>
      </w:r>
      <w:r>
        <w:rPr>
          <w:rFonts w:hint="eastAsia"/>
          <w:b/>
          <w:color w:val="000000"/>
          <w:szCs w:val="28"/>
        </w:rPr>
        <w:t>年1月</w:t>
      </w:r>
      <w:r w:rsidR="00A45C59">
        <w:rPr>
          <w:rFonts w:hint="eastAsia"/>
          <w:b/>
          <w:color w:val="000000"/>
          <w:szCs w:val="28"/>
        </w:rPr>
        <w:t>9</w:t>
      </w:r>
      <w:r>
        <w:rPr>
          <w:rFonts w:hint="eastAsia"/>
          <w:b/>
          <w:color w:val="000000"/>
          <w:szCs w:val="28"/>
        </w:rPr>
        <w:t>日）测试内容</w:t>
      </w:r>
    </w:p>
    <w:p w:rsidR="00507279" w:rsidRDefault="009D6C7C">
      <w:pPr>
        <w:pStyle w:val="32"/>
        <w:rPr>
          <w:rFonts w:ascii="Times New Roman"/>
          <w:szCs w:val="28"/>
        </w:rPr>
      </w:pPr>
      <w:r>
        <w:rPr>
          <w:rFonts w:ascii="Times New Roman" w:hint="eastAsia"/>
          <w:b/>
          <w:szCs w:val="28"/>
        </w:rPr>
        <w:t>深交所交易系统：</w:t>
      </w:r>
      <w:proofErr w:type="gramStart"/>
      <w:r>
        <w:rPr>
          <w:rFonts w:ascii="Times New Roman" w:hint="eastAsia"/>
          <w:szCs w:val="28"/>
        </w:rPr>
        <w:t>模拟深</w:t>
      </w:r>
      <w:proofErr w:type="gramEnd"/>
      <w:r>
        <w:rPr>
          <w:rFonts w:ascii="Times New Roman" w:hint="eastAsia"/>
          <w:szCs w:val="28"/>
        </w:rPr>
        <w:t>市证券（</w:t>
      </w:r>
      <w:proofErr w:type="gramStart"/>
      <w:r>
        <w:rPr>
          <w:rFonts w:ascii="Times New Roman" w:hint="eastAsia"/>
          <w:szCs w:val="28"/>
        </w:rPr>
        <w:t>含基础</w:t>
      </w:r>
      <w:proofErr w:type="gramEnd"/>
      <w:r>
        <w:rPr>
          <w:rFonts w:ascii="Times New Roman" w:hint="eastAsia"/>
          <w:szCs w:val="28"/>
        </w:rPr>
        <w:t>设施基金</w:t>
      </w:r>
      <w:r>
        <w:rPr>
          <w:rStyle w:val="HighlightedVariable"/>
          <w:rFonts w:hint="eastAsia"/>
          <w:color w:val="000000"/>
        </w:rPr>
        <w:t>、</w:t>
      </w:r>
      <w:r>
        <w:rPr>
          <w:rStyle w:val="HighlightedVariable"/>
          <w:color w:val="000000"/>
        </w:rPr>
        <w:t>定向可转债</w:t>
      </w:r>
      <w:r w:rsidR="00230E1B">
        <w:rPr>
          <w:rStyle w:val="HighlightedVariable"/>
          <w:color w:val="000000"/>
        </w:rPr>
        <w:t>等</w:t>
      </w:r>
      <w:r>
        <w:rPr>
          <w:rFonts w:ascii="Times New Roman" w:hint="eastAsia"/>
          <w:szCs w:val="28"/>
        </w:rPr>
        <w:t>）日常交易、</w:t>
      </w:r>
      <w:proofErr w:type="gramStart"/>
      <w:r>
        <w:rPr>
          <w:rFonts w:ascii="Times New Roman" w:hint="eastAsia"/>
          <w:szCs w:val="28"/>
        </w:rPr>
        <w:t>非交易</w:t>
      </w:r>
      <w:proofErr w:type="gramEnd"/>
      <w:r>
        <w:rPr>
          <w:rFonts w:ascii="Times New Roman" w:hint="eastAsia"/>
          <w:szCs w:val="28"/>
        </w:rPr>
        <w:t>业务的委托处理与成交回报、实时行情发布、信息公告发布。</w:t>
      </w:r>
    </w:p>
    <w:p w:rsidR="00B416DC" w:rsidRDefault="00B416DC">
      <w:pPr>
        <w:pStyle w:val="32"/>
        <w:rPr>
          <w:rFonts w:ascii="Times New Roman"/>
          <w:szCs w:val="28"/>
        </w:rPr>
      </w:pPr>
      <w:r w:rsidRPr="00B416DC">
        <w:rPr>
          <w:rFonts w:ascii="Times New Roman" w:hint="eastAsia"/>
          <w:szCs w:val="28"/>
        </w:rPr>
        <w:t>模拟港股通证券日常交易业务的委托处理、成交回报与一档实时行情发布。</w:t>
      </w:r>
    </w:p>
    <w:p w:rsidR="00507279" w:rsidRDefault="009D6C7C">
      <w:pPr>
        <w:pStyle w:val="32"/>
        <w:rPr>
          <w:rFonts w:ascii="Times New Roman"/>
          <w:szCs w:val="28"/>
        </w:rPr>
      </w:pPr>
      <w:r>
        <w:rPr>
          <w:rFonts w:ascii="Times New Roman" w:hint="eastAsia"/>
          <w:b/>
          <w:szCs w:val="28"/>
        </w:rPr>
        <w:t>中国结算深圳分公司技术系统：</w:t>
      </w:r>
      <w:proofErr w:type="gramStart"/>
      <w:r>
        <w:rPr>
          <w:rFonts w:ascii="Times New Roman" w:hint="eastAsia"/>
          <w:szCs w:val="28"/>
        </w:rPr>
        <w:t>模拟深</w:t>
      </w:r>
      <w:proofErr w:type="gramEnd"/>
      <w:r>
        <w:rPr>
          <w:rFonts w:ascii="Times New Roman" w:hint="eastAsia"/>
          <w:szCs w:val="28"/>
        </w:rPr>
        <w:t>市证券（</w:t>
      </w:r>
      <w:proofErr w:type="gramStart"/>
      <w:r>
        <w:rPr>
          <w:rFonts w:ascii="Times New Roman" w:hint="eastAsia"/>
          <w:szCs w:val="28"/>
        </w:rPr>
        <w:t>含基础</w:t>
      </w:r>
      <w:proofErr w:type="gramEnd"/>
      <w:r>
        <w:rPr>
          <w:rFonts w:ascii="Times New Roman" w:hint="eastAsia"/>
          <w:szCs w:val="28"/>
        </w:rPr>
        <w:t>设施基金、</w:t>
      </w:r>
      <w:r w:rsidR="00463027">
        <w:rPr>
          <w:rStyle w:val="HighlightedVariable"/>
          <w:color w:val="000000"/>
        </w:rPr>
        <w:t>定向可转债等</w:t>
      </w:r>
      <w:r>
        <w:rPr>
          <w:rFonts w:ascii="Times New Roman" w:hint="eastAsia"/>
          <w:szCs w:val="28"/>
        </w:rPr>
        <w:t>）日常交易、</w:t>
      </w:r>
      <w:proofErr w:type="gramStart"/>
      <w:r>
        <w:rPr>
          <w:rFonts w:ascii="Times New Roman" w:hint="eastAsia"/>
          <w:szCs w:val="28"/>
        </w:rPr>
        <w:t>非交易</w:t>
      </w:r>
      <w:proofErr w:type="gramEnd"/>
      <w:r>
        <w:rPr>
          <w:rFonts w:ascii="Times New Roman" w:hint="eastAsia"/>
          <w:szCs w:val="28"/>
        </w:rPr>
        <w:t>等业务的股份及资金清算交收业务处理。</w:t>
      </w:r>
    </w:p>
    <w:p w:rsidR="00B416DC" w:rsidRDefault="00B416DC">
      <w:pPr>
        <w:pStyle w:val="32"/>
        <w:rPr>
          <w:rFonts w:ascii="Times New Roman"/>
          <w:szCs w:val="28"/>
        </w:rPr>
      </w:pPr>
      <w:r w:rsidRPr="003A0905">
        <w:rPr>
          <w:rFonts w:ascii="Times New Roman" w:hint="eastAsia"/>
          <w:szCs w:val="28"/>
        </w:rPr>
        <w:t>模拟</w:t>
      </w:r>
      <w:r w:rsidRPr="003A0905">
        <w:rPr>
          <w:rFonts w:ascii="Times New Roman"/>
          <w:szCs w:val="28"/>
        </w:rPr>
        <w:t>港股通</w:t>
      </w:r>
      <w:r w:rsidRPr="003A0905">
        <w:rPr>
          <w:rFonts w:ascii="Times New Roman" w:hint="eastAsia"/>
          <w:szCs w:val="28"/>
        </w:rPr>
        <w:t>证券的公司行为及</w:t>
      </w:r>
      <w:proofErr w:type="gramStart"/>
      <w:r w:rsidRPr="003A0905">
        <w:rPr>
          <w:rFonts w:ascii="Times New Roman" w:hint="eastAsia"/>
          <w:szCs w:val="28"/>
        </w:rPr>
        <w:t>非交易</w:t>
      </w:r>
      <w:proofErr w:type="gramEnd"/>
      <w:r w:rsidRPr="003A0905">
        <w:rPr>
          <w:rFonts w:ascii="Times New Roman" w:hint="eastAsia"/>
          <w:szCs w:val="28"/>
        </w:rPr>
        <w:t>业务处理，港股通证券日常交易、</w:t>
      </w:r>
      <w:proofErr w:type="gramStart"/>
      <w:r w:rsidRPr="003A0905">
        <w:rPr>
          <w:rFonts w:ascii="Times New Roman" w:hint="eastAsia"/>
          <w:szCs w:val="28"/>
        </w:rPr>
        <w:t>非交易</w:t>
      </w:r>
      <w:proofErr w:type="gramEnd"/>
      <w:r w:rsidRPr="003A0905">
        <w:rPr>
          <w:rFonts w:ascii="Times New Roman" w:hint="eastAsia"/>
          <w:szCs w:val="28"/>
        </w:rPr>
        <w:t>等业务的股份及资金清算交收业务处理。</w:t>
      </w:r>
    </w:p>
    <w:p w:rsidR="00507279" w:rsidRDefault="009D6C7C">
      <w:pPr>
        <w:pStyle w:val="32"/>
        <w:rPr>
          <w:rFonts w:ascii="Times New Roman"/>
          <w:szCs w:val="28"/>
        </w:rPr>
      </w:pPr>
      <w:r>
        <w:rPr>
          <w:rFonts w:ascii="Times New Roman" w:hint="eastAsia"/>
          <w:b/>
          <w:szCs w:val="28"/>
        </w:rPr>
        <w:t>市场参与人技术系统：</w:t>
      </w:r>
      <w:proofErr w:type="gramStart"/>
      <w:r>
        <w:rPr>
          <w:rFonts w:ascii="Times New Roman" w:hint="eastAsia"/>
          <w:szCs w:val="28"/>
        </w:rPr>
        <w:t>模拟深</w:t>
      </w:r>
      <w:proofErr w:type="gramEnd"/>
      <w:r>
        <w:rPr>
          <w:rFonts w:ascii="Times New Roman" w:hint="eastAsia"/>
          <w:szCs w:val="28"/>
        </w:rPr>
        <w:t>市证券（</w:t>
      </w:r>
      <w:proofErr w:type="gramStart"/>
      <w:r>
        <w:rPr>
          <w:rFonts w:ascii="Times New Roman" w:hint="eastAsia"/>
          <w:szCs w:val="28"/>
        </w:rPr>
        <w:t>含基础</w:t>
      </w:r>
      <w:proofErr w:type="gramEnd"/>
      <w:r>
        <w:rPr>
          <w:rFonts w:ascii="Times New Roman" w:hint="eastAsia"/>
          <w:szCs w:val="28"/>
        </w:rPr>
        <w:t>设施基金、</w:t>
      </w:r>
      <w:r>
        <w:rPr>
          <w:rStyle w:val="HighlightedVariable"/>
          <w:color w:val="000000"/>
        </w:rPr>
        <w:t>定向可转债</w:t>
      </w:r>
      <w:r>
        <w:rPr>
          <w:rFonts w:ascii="Times New Roman" w:hint="eastAsia"/>
          <w:szCs w:val="28"/>
        </w:rPr>
        <w:t>）日常交易、非交易（含</w:t>
      </w:r>
      <w:r>
        <w:rPr>
          <w:rStyle w:val="HighlightedVariable"/>
          <w:color w:val="000000"/>
        </w:rPr>
        <w:t>ETF</w:t>
      </w:r>
      <w:r>
        <w:rPr>
          <w:rFonts w:ascii="Times New Roman" w:hint="eastAsia"/>
          <w:szCs w:val="28"/>
        </w:rPr>
        <w:t>申赎、发行认购等）等业务的委托申报，接收成交回报与实时行情。通过交易终端进行委托申报、成交查询及数据下载。</w:t>
      </w:r>
    </w:p>
    <w:p w:rsidR="00B416DC" w:rsidRDefault="00B416DC">
      <w:pPr>
        <w:pStyle w:val="32"/>
        <w:rPr>
          <w:rFonts w:ascii="Times New Roman"/>
          <w:szCs w:val="28"/>
        </w:rPr>
      </w:pPr>
      <w:r>
        <w:rPr>
          <w:rFonts w:ascii="Times New Roman" w:hint="eastAsia"/>
          <w:color w:val="000000"/>
          <w:szCs w:val="28"/>
        </w:rPr>
        <w:t>模拟港股通证券日常交易、</w:t>
      </w:r>
      <w:proofErr w:type="gramStart"/>
      <w:r>
        <w:rPr>
          <w:rFonts w:ascii="Times New Roman" w:hint="eastAsia"/>
          <w:color w:val="000000"/>
          <w:szCs w:val="28"/>
        </w:rPr>
        <w:t>非交易</w:t>
      </w:r>
      <w:proofErr w:type="gramEnd"/>
      <w:r>
        <w:rPr>
          <w:rFonts w:ascii="Times New Roman" w:hint="eastAsia"/>
          <w:color w:val="000000"/>
          <w:szCs w:val="28"/>
        </w:rPr>
        <w:t>业务的委托申报，接收成交回报与实时行情。</w:t>
      </w:r>
    </w:p>
    <w:p w:rsidR="00DF7B63" w:rsidRDefault="009D6C7C" w:rsidP="00A402AC">
      <w:pPr>
        <w:pStyle w:val="32"/>
        <w:rPr>
          <w:szCs w:val="28"/>
        </w:rPr>
      </w:pPr>
      <w:proofErr w:type="gramStart"/>
      <w:r>
        <w:rPr>
          <w:rFonts w:hint="eastAsia"/>
          <w:szCs w:val="28"/>
        </w:rPr>
        <w:t>模拟深</w:t>
      </w:r>
      <w:proofErr w:type="gramEnd"/>
      <w:r>
        <w:rPr>
          <w:rFonts w:hint="eastAsia"/>
          <w:szCs w:val="28"/>
        </w:rPr>
        <w:t>市证券</w:t>
      </w:r>
      <w:r w:rsidR="00215B51">
        <w:rPr>
          <w:rFonts w:hint="eastAsia"/>
          <w:szCs w:val="28"/>
        </w:rPr>
        <w:t>、港股通证券</w:t>
      </w:r>
      <w:r>
        <w:rPr>
          <w:rFonts w:hint="eastAsia"/>
          <w:szCs w:val="28"/>
        </w:rPr>
        <w:t>的股份及资金清算交收等业务处理。</w:t>
      </w:r>
    </w:p>
    <w:p w:rsidR="00507279" w:rsidRDefault="00507279">
      <w:pPr>
        <w:pStyle w:val="32"/>
        <w:rPr>
          <w:color w:val="000000"/>
          <w:szCs w:val="28"/>
        </w:rPr>
      </w:pPr>
    </w:p>
    <w:p w:rsidR="00507279" w:rsidRDefault="009D6C7C">
      <w:pPr>
        <w:pStyle w:val="30"/>
        <w:outlineLvl w:val="0"/>
        <w:rPr>
          <w:rFonts w:ascii="楷体_GB2312" w:eastAsia="楷体_GB2312"/>
          <w:b/>
          <w:color w:val="000000"/>
          <w:sz w:val="32"/>
          <w:szCs w:val="32"/>
        </w:rPr>
      </w:pPr>
      <w:bookmarkStart w:id="3" w:name="_Toc102489703"/>
      <w:r>
        <w:rPr>
          <w:rFonts w:ascii="楷体_GB2312" w:eastAsia="楷体_GB2312" w:hint="eastAsia"/>
          <w:b/>
          <w:color w:val="000000"/>
          <w:sz w:val="32"/>
          <w:szCs w:val="32"/>
        </w:rPr>
        <w:t>四、测试</w:t>
      </w:r>
      <w:r>
        <w:rPr>
          <w:rFonts w:ascii="楷体_GB2312" w:eastAsia="楷体_GB2312" w:hint="eastAsia"/>
          <w:b/>
          <w:color w:val="000000"/>
          <w:sz w:val="32"/>
          <w:szCs w:val="28"/>
        </w:rPr>
        <w:t>时间</w:t>
      </w:r>
      <w:r>
        <w:rPr>
          <w:rFonts w:ascii="楷体_GB2312" w:eastAsia="楷体_GB2312" w:hint="eastAsia"/>
          <w:b/>
          <w:color w:val="000000"/>
          <w:sz w:val="32"/>
          <w:szCs w:val="32"/>
        </w:rPr>
        <w:t>安排</w:t>
      </w:r>
      <w:bookmarkEnd w:id="3"/>
    </w:p>
    <w:p w:rsidR="00507279" w:rsidRDefault="009D6C7C">
      <w:pPr>
        <w:ind w:firstLine="480"/>
        <w:rPr>
          <w:b/>
          <w:color w:val="000000"/>
          <w:sz w:val="28"/>
          <w:szCs w:val="28"/>
        </w:rPr>
      </w:pPr>
      <w:r>
        <w:rPr>
          <w:rFonts w:hint="eastAsia"/>
          <w:b/>
          <w:color w:val="000000"/>
          <w:sz w:val="28"/>
          <w:szCs w:val="28"/>
        </w:rPr>
        <w:t>测试时间为202</w:t>
      </w:r>
      <w:r w:rsidR="00A45C59">
        <w:rPr>
          <w:rFonts w:hint="eastAsia"/>
          <w:b/>
          <w:color w:val="000000"/>
          <w:sz w:val="28"/>
          <w:szCs w:val="28"/>
        </w:rPr>
        <w:t>1</w:t>
      </w:r>
      <w:r>
        <w:rPr>
          <w:rFonts w:hint="eastAsia"/>
          <w:b/>
          <w:color w:val="000000"/>
          <w:sz w:val="28"/>
          <w:szCs w:val="28"/>
        </w:rPr>
        <w:t>年1月</w:t>
      </w:r>
      <w:r w:rsidR="00A45C59">
        <w:rPr>
          <w:rFonts w:hint="eastAsia"/>
          <w:b/>
          <w:color w:val="000000"/>
          <w:sz w:val="28"/>
          <w:szCs w:val="28"/>
        </w:rPr>
        <w:t>9</w:t>
      </w:r>
      <w:r>
        <w:rPr>
          <w:rFonts w:hint="eastAsia"/>
          <w:b/>
          <w:color w:val="000000"/>
          <w:sz w:val="28"/>
          <w:szCs w:val="28"/>
        </w:rPr>
        <w:t>日（星期六）8:</w:t>
      </w:r>
      <w:r w:rsidR="00A06E14">
        <w:rPr>
          <w:rFonts w:hint="eastAsia"/>
          <w:b/>
          <w:color w:val="000000"/>
          <w:sz w:val="28"/>
          <w:szCs w:val="28"/>
        </w:rPr>
        <w:t>30至</w:t>
      </w:r>
      <w:r w:rsidR="00A06E14" w:rsidRPr="009F6292">
        <w:rPr>
          <w:rFonts w:hint="eastAsia"/>
          <w:b/>
          <w:color w:val="000000"/>
          <w:sz w:val="28"/>
          <w:szCs w:val="28"/>
        </w:rPr>
        <w:t>1</w:t>
      </w:r>
      <w:r w:rsidR="00A45C59" w:rsidRPr="009F6292">
        <w:rPr>
          <w:rFonts w:hint="eastAsia"/>
          <w:b/>
          <w:color w:val="000000"/>
          <w:sz w:val="28"/>
          <w:szCs w:val="28"/>
        </w:rPr>
        <w:t>4</w:t>
      </w:r>
      <w:r w:rsidRPr="009F6292">
        <w:rPr>
          <w:rFonts w:hint="eastAsia"/>
          <w:b/>
          <w:color w:val="000000"/>
          <w:sz w:val="28"/>
          <w:szCs w:val="28"/>
        </w:rPr>
        <w:t>:00</w:t>
      </w:r>
      <w:r>
        <w:rPr>
          <w:rFonts w:hint="eastAsia"/>
          <w:b/>
          <w:color w:val="000000"/>
          <w:sz w:val="28"/>
          <w:szCs w:val="28"/>
        </w:rPr>
        <w:t>。</w:t>
      </w:r>
    </w:p>
    <w:p w:rsidR="00507279" w:rsidRDefault="009D6C7C">
      <w:pPr>
        <w:ind w:firstLine="480"/>
        <w:jc w:val="left"/>
        <w:rPr>
          <w:color w:val="000000"/>
          <w:sz w:val="28"/>
          <w:szCs w:val="28"/>
        </w:rPr>
      </w:pPr>
      <w:r>
        <w:rPr>
          <w:rFonts w:ascii="Times New Roman" w:hint="eastAsia"/>
          <w:sz w:val="28"/>
          <w:szCs w:val="28"/>
        </w:rPr>
        <w:t>深交所交易系统</w:t>
      </w:r>
      <w:r>
        <w:rPr>
          <w:rStyle w:val="HighlightedVariable"/>
          <w:color w:val="000000"/>
          <w:sz w:val="28"/>
          <w:szCs w:val="24"/>
        </w:rPr>
        <w:t>T</w:t>
      </w:r>
      <w:r>
        <w:rPr>
          <w:rFonts w:ascii="Times New Roman" w:hint="eastAsia"/>
          <w:sz w:val="28"/>
          <w:szCs w:val="28"/>
        </w:rPr>
        <w:t>日接收交易委托的时间为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11:30</w:t>
      </w:r>
      <w:r>
        <w:rPr>
          <w:rFonts w:ascii="Times New Roman" w:hint="eastAsia"/>
          <w:sz w:val="28"/>
          <w:szCs w:val="28"/>
        </w:rPr>
        <w:t>，协议交易时段为</w:t>
      </w:r>
      <w:r>
        <w:rPr>
          <w:rStyle w:val="HighlightedVariable"/>
          <w:color w:val="000000"/>
          <w:sz w:val="28"/>
          <w:szCs w:val="28"/>
        </w:rPr>
        <w:t>9:15</w:t>
      </w:r>
      <w:r>
        <w:rPr>
          <w:rFonts w:ascii="Times New Roman" w:hint="eastAsia"/>
          <w:sz w:val="28"/>
          <w:szCs w:val="28"/>
        </w:rPr>
        <w:t>至</w:t>
      </w:r>
      <w:r>
        <w:rPr>
          <w:rStyle w:val="HighlightedVariable"/>
          <w:color w:val="000000"/>
          <w:sz w:val="28"/>
          <w:szCs w:val="28"/>
        </w:rPr>
        <w:t>12:00</w:t>
      </w:r>
      <w:r>
        <w:rPr>
          <w:rFonts w:ascii="Times New Roman" w:hint="eastAsia"/>
          <w:sz w:val="28"/>
          <w:szCs w:val="28"/>
        </w:rPr>
        <w:t>；其中</w:t>
      </w:r>
      <w:r>
        <w:rPr>
          <w:rStyle w:val="HighlightedVariable"/>
          <w:color w:val="000000"/>
          <w:sz w:val="28"/>
          <w:szCs w:val="28"/>
        </w:rPr>
        <w:t>10:30-10:35</w:t>
      </w:r>
      <w:r>
        <w:rPr>
          <w:rFonts w:ascii="Times New Roman" w:hint="eastAsia"/>
          <w:sz w:val="28"/>
          <w:szCs w:val="28"/>
        </w:rPr>
        <w:t>模拟中午休市。</w:t>
      </w:r>
    </w:p>
    <w:p w:rsidR="00507279" w:rsidRDefault="009D6C7C">
      <w:pPr>
        <w:ind w:firstLine="480"/>
        <w:rPr>
          <w:color w:val="000000"/>
          <w:sz w:val="28"/>
          <w:szCs w:val="28"/>
        </w:rPr>
      </w:pPr>
      <w:r>
        <w:rPr>
          <w:rFonts w:hint="eastAsia"/>
          <w:b/>
          <w:color w:val="000000"/>
          <w:sz w:val="28"/>
          <w:szCs w:val="28"/>
        </w:rPr>
        <w:lastRenderedPageBreak/>
        <w:t>深市证券交易及结算业务</w:t>
      </w:r>
      <w:r>
        <w:rPr>
          <w:rFonts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313"/>
        <w:gridCol w:w="2659"/>
        <w:gridCol w:w="1333"/>
      </w:tblGrid>
      <w:tr w:rsidR="00507279">
        <w:trPr>
          <w:jc w:val="center"/>
        </w:trPr>
        <w:tc>
          <w:tcPr>
            <w:tcW w:w="1598"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实际时间</w:t>
            </w:r>
          </w:p>
          <w:p w:rsidR="00507279" w:rsidRDefault="009D6C7C" w:rsidP="00DB1FEC">
            <w:pPr>
              <w:spacing w:line="300" w:lineRule="exact"/>
              <w:jc w:val="center"/>
              <w:rPr>
                <w:color w:val="000000"/>
                <w:sz w:val="21"/>
                <w:szCs w:val="21"/>
              </w:rPr>
            </w:pPr>
            <w:r>
              <w:rPr>
                <w:rFonts w:hint="eastAsia"/>
                <w:color w:val="000000"/>
                <w:sz w:val="21"/>
                <w:szCs w:val="21"/>
              </w:rPr>
              <w:t>(1月</w:t>
            </w:r>
            <w:r w:rsidR="00DB1FEC">
              <w:rPr>
                <w:rFonts w:hint="eastAsia"/>
                <w:color w:val="000000"/>
                <w:sz w:val="21"/>
                <w:szCs w:val="21"/>
              </w:rPr>
              <w:t>9</w:t>
            </w:r>
            <w:r>
              <w:rPr>
                <w:rFonts w:hint="eastAsia"/>
                <w:color w:val="000000"/>
                <w:sz w:val="21"/>
                <w:szCs w:val="21"/>
              </w:rPr>
              <w:t>日)</w:t>
            </w:r>
          </w:p>
        </w:tc>
        <w:tc>
          <w:tcPr>
            <w:tcW w:w="3313"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主要测试事项</w:t>
            </w:r>
          </w:p>
        </w:tc>
        <w:tc>
          <w:tcPr>
            <w:tcW w:w="2659"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参测单位</w:t>
            </w:r>
          </w:p>
          <w:p w:rsidR="00507279" w:rsidRDefault="009D6C7C">
            <w:pPr>
              <w:spacing w:line="300" w:lineRule="exact"/>
              <w:jc w:val="center"/>
              <w:rPr>
                <w:b/>
                <w:bCs/>
                <w:color w:val="000000"/>
                <w:sz w:val="21"/>
                <w:szCs w:val="21"/>
              </w:rPr>
            </w:pPr>
            <w:r>
              <w:rPr>
                <w:rFonts w:hint="eastAsia"/>
                <w:b/>
                <w:bCs/>
                <w:color w:val="000000"/>
                <w:sz w:val="21"/>
                <w:szCs w:val="21"/>
              </w:rPr>
              <w:t>重点测试内容</w:t>
            </w:r>
          </w:p>
        </w:tc>
        <w:tc>
          <w:tcPr>
            <w:tcW w:w="1333" w:type="dxa"/>
            <w:shd w:val="clear" w:color="auto" w:fill="E0E0E0"/>
            <w:vAlign w:val="center"/>
          </w:tcPr>
          <w:p w:rsidR="00507279" w:rsidRDefault="009D6C7C">
            <w:pPr>
              <w:spacing w:line="300" w:lineRule="exact"/>
              <w:jc w:val="center"/>
              <w:rPr>
                <w:b/>
                <w:bCs/>
                <w:color w:val="000000"/>
                <w:sz w:val="21"/>
                <w:szCs w:val="21"/>
              </w:rPr>
            </w:pPr>
            <w:r>
              <w:rPr>
                <w:rFonts w:hint="eastAsia"/>
                <w:b/>
                <w:bCs/>
                <w:color w:val="000000"/>
                <w:sz w:val="21"/>
                <w:szCs w:val="21"/>
              </w:rPr>
              <w:t>模拟日期</w:t>
            </w:r>
          </w:p>
        </w:tc>
      </w:tr>
      <w:tr w:rsidR="00A06E14" w:rsidTr="003B0A29">
        <w:trPr>
          <w:trHeight w:val="1810"/>
          <w:jc w:val="center"/>
        </w:trPr>
        <w:tc>
          <w:tcPr>
            <w:tcW w:w="1598" w:type="dxa"/>
            <w:shd w:val="clear" w:color="auto" w:fill="auto"/>
            <w:vAlign w:val="center"/>
          </w:tcPr>
          <w:p w:rsidR="00A06E14" w:rsidRDefault="00A06E14" w:rsidP="003B0A29">
            <w:pPr>
              <w:spacing w:line="300" w:lineRule="exact"/>
              <w:jc w:val="center"/>
              <w:rPr>
                <w:color w:val="000000"/>
                <w:sz w:val="21"/>
                <w:szCs w:val="21"/>
              </w:rPr>
            </w:pPr>
            <w:r>
              <w:rPr>
                <w:rFonts w:hint="eastAsia"/>
                <w:sz w:val="21"/>
                <w:szCs w:val="21"/>
              </w:rPr>
              <w:t>9:00前</w:t>
            </w:r>
          </w:p>
        </w:tc>
        <w:tc>
          <w:tcPr>
            <w:tcW w:w="3313" w:type="dxa"/>
            <w:shd w:val="clear" w:color="auto" w:fill="auto"/>
            <w:vAlign w:val="center"/>
          </w:tcPr>
          <w:p w:rsidR="00A06E14" w:rsidRDefault="00A06E14" w:rsidP="003B0A29">
            <w:pPr>
              <w:spacing w:line="300" w:lineRule="exact"/>
              <w:rPr>
                <w:b/>
                <w:bCs/>
                <w:color w:val="000000"/>
                <w:sz w:val="21"/>
                <w:szCs w:val="21"/>
              </w:rPr>
            </w:pPr>
            <w:r>
              <w:rPr>
                <w:rFonts w:hint="eastAsia"/>
                <w:color w:val="000000"/>
                <w:sz w:val="21"/>
                <w:szCs w:val="21"/>
              </w:rPr>
              <w:t>早间下发T日静态交易参考信息文件（</w:t>
            </w:r>
            <w:proofErr w:type="gramStart"/>
            <w:r>
              <w:rPr>
                <w:rFonts w:hint="eastAsia"/>
                <w:color w:val="000000"/>
                <w:sz w:val="21"/>
                <w:szCs w:val="21"/>
              </w:rPr>
              <w:t>含减持</w:t>
            </w:r>
            <w:proofErr w:type="gramEnd"/>
            <w:r>
              <w:rPr>
                <w:rFonts w:hint="eastAsia"/>
                <w:color w:val="000000"/>
                <w:sz w:val="21"/>
                <w:szCs w:val="21"/>
              </w:rPr>
              <w:t>额度信息文件）、PCF文件、信息公告、股东大会信息文件。</w:t>
            </w:r>
          </w:p>
        </w:tc>
        <w:tc>
          <w:tcPr>
            <w:tcW w:w="2659" w:type="dxa"/>
            <w:shd w:val="clear" w:color="auto" w:fill="auto"/>
            <w:vAlign w:val="center"/>
          </w:tcPr>
          <w:p w:rsidR="00A06E14" w:rsidRDefault="00A06E14" w:rsidP="003B0A29">
            <w:pPr>
              <w:spacing w:line="300" w:lineRule="exact"/>
              <w:rPr>
                <w:b/>
                <w:bCs/>
                <w:color w:val="000000"/>
                <w:sz w:val="21"/>
                <w:szCs w:val="21"/>
              </w:rPr>
            </w:pPr>
            <w:r>
              <w:rPr>
                <w:rFonts w:hint="eastAsia"/>
                <w:color w:val="000000"/>
                <w:sz w:val="21"/>
                <w:szCs w:val="21"/>
              </w:rPr>
              <w:t>接收并加载静态交易参考信息文件（</w:t>
            </w:r>
            <w:proofErr w:type="gramStart"/>
            <w:r>
              <w:rPr>
                <w:rFonts w:hint="eastAsia"/>
                <w:color w:val="000000"/>
                <w:sz w:val="21"/>
                <w:szCs w:val="21"/>
              </w:rPr>
              <w:t>含减持</w:t>
            </w:r>
            <w:proofErr w:type="gramEnd"/>
            <w:r>
              <w:rPr>
                <w:rFonts w:hint="eastAsia"/>
                <w:color w:val="000000"/>
                <w:sz w:val="21"/>
                <w:szCs w:val="21"/>
              </w:rPr>
              <w:t>额度信息文件）、PCF文件、信息公告、股东大会信息文件。</w:t>
            </w:r>
          </w:p>
        </w:tc>
        <w:tc>
          <w:tcPr>
            <w:tcW w:w="1333" w:type="dxa"/>
            <w:vMerge w:val="restart"/>
            <w:shd w:val="clear" w:color="auto" w:fill="auto"/>
            <w:vAlign w:val="center"/>
          </w:tcPr>
          <w:p w:rsidR="00A06E14" w:rsidRDefault="00A06E14" w:rsidP="00B7588B">
            <w:pPr>
              <w:spacing w:line="300" w:lineRule="exact"/>
              <w:rPr>
                <w:color w:val="000000"/>
                <w:sz w:val="21"/>
                <w:szCs w:val="21"/>
              </w:rPr>
            </w:pPr>
            <w:r>
              <w:rPr>
                <w:rFonts w:hint="eastAsia"/>
                <w:color w:val="000000"/>
                <w:sz w:val="21"/>
                <w:szCs w:val="21"/>
              </w:rPr>
              <w:t>T日：202</w:t>
            </w:r>
            <w:r w:rsidR="00B7588B">
              <w:rPr>
                <w:rFonts w:hint="eastAsia"/>
                <w:color w:val="000000"/>
                <w:sz w:val="21"/>
                <w:szCs w:val="21"/>
              </w:rPr>
              <w:t>1</w:t>
            </w:r>
            <w:r>
              <w:rPr>
                <w:rFonts w:hint="eastAsia"/>
                <w:color w:val="000000"/>
                <w:sz w:val="21"/>
                <w:szCs w:val="21"/>
              </w:rPr>
              <w:t>年1月</w:t>
            </w:r>
            <w:r w:rsidR="00B7588B">
              <w:rPr>
                <w:rFonts w:hint="eastAsia"/>
                <w:color w:val="000000"/>
                <w:sz w:val="21"/>
                <w:szCs w:val="21"/>
              </w:rPr>
              <w:t>9</w:t>
            </w:r>
            <w:r>
              <w:rPr>
                <w:rFonts w:hint="eastAsia"/>
                <w:color w:val="000000"/>
                <w:sz w:val="21"/>
                <w:szCs w:val="21"/>
              </w:rPr>
              <w:t>日</w:t>
            </w:r>
          </w:p>
        </w:tc>
      </w:tr>
      <w:tr w:rsidR="00507279">
        <w:trPr>
          <w:jc w:val="center"/>
        </w:trPr>
        <w:tc>
          <w:tcPr>
            <w:tcW w:w="1598" w:type="dxa"/>
            <w:vAlign w:val="center"/>
          </w:tcPr>
          <w:p w:rsidR="00507279" w:rsidRDefault="009D6C7C">
            <w:pPr>
              <w:spacing w:line="300" w:lineRule="exact"/>
              <w:jc w:val="center"/>
              <w:rPr>
                <w:color w:val="000000"/>
                <w:sz w:val="21"/>
                <w:szCs w:val="21"/>
              </w:rPr>
            </w:pPr>
            <w:r>
              <w:rPr>
                <w:rFonts w:hint="eastAsia"/>
                <w:color w:val="000000"/>
                <w:sz w:val="21"/>
                <w:szCs w:val="21"/>
              </w:rPr>
              <w:t>9:15-12:00</w:t>
            </w:r>
          </w:p>
        </w:tc>
        <w:tc>
          <w:tcPr>
            <w:tcW w:w="3313" w:type="dxa"/>
          </w:tcPr>
          <w:p w:rsidR="00507279" w:rsidRDefault="009D6C7C">
            <w:pPr>
              <w:spacing w:line="300" w:lineRule="exact"/>
              <w:rPr>
                <w:rFonts w:ascii="Times New Roman"/>
                <w:sz w:val="21"/>
                <w:szCs w:val="21"/>
              </w:rPr>
            </w:pPr>
            <w:r>
              <w:rPr>
                <w:rFonts w:hint="eastAsia"/>
                <w:color w:val="000000"/>
                <w:sz w:val="21"/>
                <w:szCs w:val="21"/>
              </w:rPr>
              <w:t>设置南方中心为主中心、福田中心为备中心运行，接收日常交易、</w:t>
            </w:r>
            <w:proofErr w:type="gramStart"/>
            <w:r>
              <w:rPr>
                <w:rFonts w:hint="eastAsia"/>
                <w:color w:val="000000"/>
                <w:sz w:val="21"/>
                <w:szCs w:val="21"/>
              </w:rPr>
              <w:t>非交易</w:t>
            </w:r>
            <w:proofErr w:type="gramEnd"/>
            <w:r>
              <w:rPr>
                <w:rFonts w:hint="eastAsia"/>
                <w:color w:val="000000"/>
                <w:sz w:val="21"/>
                <w:szCs w:val="21"/>
              </w:rPr>
              <w:t>等委托，</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30</w:t>
            </w:r>
            <w:r>
              <w:rPr>
                <w:rFonts w:ascii="Times New Roman"/>
                <w:sz w:val="21"/>
                <w:szCs w:val="21"/>
              </w:rPr>
              <w:t>-1</w:t>
            </w:r>
            <w:r>
              <w:rPr>
                <w:rFonts w:ascii="Times New Roman" w:hint="eastAsia"/>
                <w:sz w:val="21"/>
                <w:szCs w:val="21"/>
              </w:rPr>
              <w:t>0</w:t>
            </w:r>
            <w:r>
              <w:rPr>
                <w:rFonts w:ascii="Times New Roman"/>
                <w:sz w:val="21"/>
                <w:szCs w:val="21"/>
              </w:rPr>
              <w:t>:</w:t>
            </w:r>
            <w:r>
              <w:rPr>
                <w:rFonts w:ascii="Times New Roman" w:hint="eastAsia"/>
                <w:sz w:val="21"/>
                <w:szCs w:val="21"/>
              </w:rPr>
              <w:t>35</w:t>
            </w:r>
            <w:r>
              <w:rPr>
                <w:rFonts w:ascii="Times New Roman"/>
                <w:sz w:val="21"/>
                <w:szCs w:val="21"/>
              </w:rPr>
              <w:t>中午休市</w:t>
            </w:r>
            <w:r>
              <w:rPr>
                <w:rFonts w:ascii="Times New Roman" w:hint="eastAsia"/>
                <w:sz w:val="21"/>
                <w:szCs w:val="21"/>
              </w:rPr>
              <w:t>。其中：</w:t>
            </w:r>
          </w:p>
          <w:p w:rsidR="00507279" w:rsidRDefault="009D6C7C">
            <w:pPr>
              <w:spacing w:line="300" w:lineRule="exact"/>
              <w:rPr>
                <w:rFonts w:ascii="Times New Roman"/>
                <w:b/>
                <w:sz w:val="21"/>
                <w:szCs w:val="21"/>
              </w:rPr>
            </w:pPr>
            <w:r>
              <w:rPr>
                <w:rFonts w:ascii="Times New Roman" w:hint="eastAsia"/>
                <w:b/>
                <w:sz w:val="21"/>
                <w:szCs w:val="21"/>
              </w:rPr>
              <w:t>现货集中竞价交易平台</w:t>
            </w:r>
          </w:p>
          <w:p w:rsidR="00507279" w:rsidRDefault="009D6C7C">
            <w:pPr>
              <w:spacing w:line="300" w:lineRule="exact"/>
              <w:rPr>
                <w:color w:val="000000"/>
                <w:sz w:val="21"/>
                <w:szCs w:val="21"/>
              </w:rPr>
            </w:pPr>
            <w:r>
              <w:rPr>
                <w:rFonts w:hint="eastAsia"/>
                <w:color w:val="000000"/>
                <w:sz w:val="21"/>
                <w:szCs w:val="21"/>
              </w:rPr>
              <w:t>9:15-11:30（9:25开盘，9:30开始连续竞价，11:30平台闭市）</w:t>
            </w:r>
          </w:p>
          <w:p w:rsidR="00507279" w:rsidRDefault="009D6C7C">
            <w:pPr>
              <w:spacing w:line="300" w:lineRule="exact"/>
              <w:rPr>
                <w:rFonts w:ascii="Times New Roman"/>
                <w:b/>
                <w:sz w:val="21"/>
                <w:szCs w:val="21"/>
              </w:rPr>
            </w:pPr>
            <w:r>
              <w:rPr>
                <w:rFonts w:ascii="Times New Roman" w:hint="eastAsia"/>
                <w:b/>
                <w:sz w:val="21"/>
                <w:szCs w:val="21"/>
              </w:rPr>
              <w:t>综合金融服务平台</w:t>
            </w:r>
          </w:p>
          <w:p w:rsidR="00507279" w:rsidRDefault="009D6C7C">
            <w:pPr>
              <w:spacing w:line="300" w:lineRule="exact"/>
              <w:rPr>
                <w:color w:val="000000"/>
                <w:sz w:val="21"/>
                <w:szCs w:val="21"/>
              </w:rPr>
            </w:pPr>
            <w:r>
              <w:rPr>
                <w:rFonts w:hint="eastAsia"/>
                <w:color w:val="000000"/>
                <w:sz w:val="21"/>
                <w:szCs w:val="21"/>
              </w:rPr>
              <w:t>9:15-12:00（11:35开始盘后定价交易撮合及行情发布）</w:t>
            </w:r>
          </w:p>
          <w:p w:rsidR="00507279" w:rsidRDefault="009D6C7C">
            <w:pPr>
              <w:spacing w:line="300" w:lineRule="exact"/>
              <w:rPr>
                <w:rFonts w:ascii="Times New Roman"/>
                <w:b/>
                <w:sz w:val="21"/>
                <w:szCs w:val="21"/>
              </w:rPr>
            </w:pPr>
            <w:r>
              <w:rPr>
                <w:rFonts w:ascii="Times New Roman" w:hint="eastAsia"/>
                <w:b/>
                <w:sz w:val="21"/>
                <w:szCs w:val="21"/>
              </w:rPr>
              <w:t>衍生</w:t>
            </w:r>
            <w:proofErr w:type="gramStart"/>
            <w:r>
              <w:rPr>
                <w:rFonts w:ascii="Times New Roman" w:hint="eastAsia"/>
                <w:b/>
                <w:sz w:val="21"/>
                <w:szCs w:val="21"/>
              </w:rPr>
              <w:t>品集中</w:t>
            </w:r>
            <w:proofErr w:type="gramEnd"/>
            <w:r>
              <w:rPr>
                <w:rFonts w:ascii="Times New Roman" w:hint="eastAsia"/>
                <w:b/>
                <w:sz w:val="21"/>
                <w:szCs w:val="21"/>
              </w:rPr>
              <w:t>竞价交易平台</w:t>
            </w:r>
          </w:p>
          <w:p w:rsidR="00507279" w:rsidRDefault="009D6C7C">
            <w:pPr>
              <w:spacing w:line="300" w:lineRule="exact"/>
              <w:rPr>
                <w:color w:val="000000"/>
                <w:sz w:val="21"/>
                <w:szCs w:val="21"/>
              </w:rPr>
            </w:pPr>
            <w:r>
              <w:rPr>
                <w:rFonts w:hint="eastAsia"/>
                <w:color w:val="000000"/>
                <w:sz w:val="21"/>
                <w:szCs w:val="21"/>
              </w:rPr>
              <w:t>与现货集中竞价交易平台相同（期权组合策略保证金、普通仓与备兑</w:t>
            </w:r>
            <w:proofErr w:type="gramStart"/>
            <w:r>
              <w:rPr>
                <w:rFonts w:hint="eastAsia"/>
                <w:color w:val="000000"/>
                <w:sz w:val="21"/>
                <w:szCs w:val="21"/>
              </w:rPr>
              <w:t>仓互转业务</w:t>
            </w:r>
            <w:proofErr w:type="gramEnd"/>
            <w:r>
              <w:rPr>
                <w:rFonts w:hint="eastAsia"/>
                <w:color w:val="000000"/>
                <w:sz w:val="21"/>
                <w:szCs w:val="21"/>
              </w:rPr>
              <w:t>申报截止时间为11:45）</w:t>
            </w:r>
          </w:p>
          <w:p w:rsidR="00507279" w:rsidRDefault="009D6C7C">
            <w:pPr>
              <w:spacing w:line="300" w:lineRule="exact"/>
              <w:rPr>
                <w:rFonts w:ascii="Times New Roman"/>
                <w:b/>
                <w:sz w:val="21"/>
                <w:szCs w:val="21"/>
              </w:rPr>
            </w:pPr>
            <w:proofErr w:type="gramStart"/>
            <w:r>
              <w:rPr>
                <w:rFonts w:ascii="Times New Roman" w:hint="eastAsia"/>
                <w:b/>
                <w:sz w:val="21"/>
                <w:szCs w:val="21"/>
              </w:rPr>
              <w:t>非交易</w:t>
            </w:r>
            <w:proofErr w:type="gramEnd"/>
            <w:r>
              <w:rPr>
                <w:rFonts w:ascii="Times New Roman" w:hint="eastAsia"/>
                <w:b/>
                <w:sz w:val="21"/>
                <w:szCs w:val="21"/>
              </w:rPr>
              <w:t>处理平台</w:t>
            </w:r>
          </w:p>
          <w:p w:rsidR="00507279" w:rsidRDefault="009D6C7C">
            <w:pPr>
              <w:spacing w:line="300" w:lineRule="exact"/>
              <w:rPr>
                <w:color w:val="000000"/>
                <w:sz w:val="21"/>
                <w:szCs w:val="21"/>
              </w:rPr>
            </w:pPr>
            <w:r>
              <w:rPr>
                <w:rFonts w:hint="eastAsia"/>
                <w:color w:val="000000"/>
                <w:sz w:val="21"/>
                <w:szCs w:val="21"/>
              </w:rPr>
              <w:t>9:15-12:00（期权、质押式回购之外的其他</w:t>
            </w:r>
            <w:proofErr w:type="gramStart"/>
            <w:r>
              <w:rPr>
                <w:rFonts w:hint="eastAsia"/>
                <w:color w:val="000000"/>
                <w:sz w:val="21"/>
                <w:szCs w:val="21"/>
              </w:rPr>
              <w:t>非交易</w:t>
            </w:r>
            <w:proofErr w:type="gramEnd"/>
            <w:r>
              <w:rPr>
                <w:rFonts w:hint="eastAsia"/>
                <w:color w:val="000000"/>
                <w:sz w:val="21"/>
                <w:szCs w:val="21"/>
              </w:rPr>
              <w:t>申报截止时间为11:30）</w:t>
            </w:r>
          </w:p>
        </w:tc>
        <w:tc>
          <w:tcPr>
            <w:tcW w:w="2659" w:type="dxa"/>
          </w:tcPr>
          <w:p w:rsidR="00DB1FEC" w:rsidRPr="00DB1FEC" w:rsidRDefault="00DB1FEC" w:rsidP="00DB1FEC">
            <w:pPr>
              <w:spacing w:line="300" w:lineRule="exact"/>
              <w:rPr>
                <w:color w:val="000000"/>
                <w:sz w:val="21"/>
                <w:szCs w:val="21"/>
              </w:rPr>
            </w:pPr>
            <w:r w:rsidRPr="00DB1FEC">
              <w:rPr>
                <w:rFonts w:hint="eastAsia"/>
                <w:color w:val="000000"/>
                <w:sz w:val="21"/>
                <w:szCs w:val="21"/>
              </w:rPr>
              <w:t>基础设施基金</w:t>
            </w:r>
            <w:r>
              <w:rPr>
                <w:rFonts w:hint="eastAsia"/>
                <w:color w:val="000000"/>
                <w:sz w:val="21"/>
                <w:szCs w:val="21"/>
              </w:rPr>
              <w:t>相关</w:t>
            </w:r>
            <w:r w:rsidRPr="00DB1FEC">
              <w:rPr>
                <w:rFonts w:hint="eastAsia"/>
                <w:color w:val="000000"/>
                <w:sz w:val="21"/>
                <w:szCs w:val="21"/>
              </w:rPr>
              <w:t>交易、</w:t>
            </w:r>
            <w:proofErr w:type="gramStart"/>
            <w:r w:rsidRPr="00DB1FEC">
              <w:rPr>
                <w:rFonts w:hint="eastAsia"/>
                <w:color w:val="000000"/>
                <w:sz w:val="21"/>
                <w:szCs w:val="21"/>
              </w:rPr>
              <w:t>非交易</w:t>
            </w:r>
            <w:proofErr w:type="gramEnd"/>
            <w:r w:rsidRPr="00DB1FEC">
              <w:rPr>
                <w:rFonts w:hint="eastAsia"/>
                <w:color w:val="000000"/>
                <w:sz w:val="21"/>
                <w:szCs w:val="21"/>
              </w:rPr>
              <w:t>业务的委托申报</w:t>
            </w:r>
            <w:r>
              <w:rPr>
                <w:rFonts w:hint="eastAsia"/>
                <w:color w:val="000000"/>
                <w:sz w:val="21"/>
                <w:szCs w:val="21"/>
              </w:rPr>
              <w:t>及</w:t>
            </w:r>
            <w:r w:rsidRPr="00DB1FEC">
              <w:rPr>
                <w:rFonts w:hint="eastAsia"/>
                <w:color w:val="000000"/>
                <w:sz w:val="21"/>
                <w:szCs w:val="21"/>
              </w:rPr>
              <w:t>成交回报。</w:t>
            </w:r>
          </w:p>
          <w:p w:rsidR="00DB1FEC" w:rsidRPr="00DB1FEC" w:rsidRDefault="00DB1FEC" w:rsidP="00DB1FEC">
            <w:pPr>
              <w:spacing w:line="300" w:lineRule="exact"/>
              <w:rPr>
                <w:color w:val="000000"/>
                <w:sz w:val="21"/>
                <w:szCs w:val="21"/>
              </w:rPr>
            </w:pPr>
            <w:r w:rsidRPr="00DB1FEC">
              <w:rPr>
                <w:rFonts w:hint="eastAsia"/>
                <w:color w:val="000000"/>
                <w:sz w:val="21"/>
                <w:szCs w:val="21"/>
              </w:rPr>
              <w:t>通过交易终端进行询价交易的委托申报、委托查询、成交查询及数据下载</w:t>
            </w:r>
          </w:p>
          <w:p w:rsidR="00DB1FEC" w:rsidRDefault="00DB1FEC">
            <w:pPr>
              <w:spacing w:line="300" w:lineRule="exact"/>
              <w:rPr>
                <w:color w:val="000000"/>
                <w:sz w:val="21"/>
                <w:szCs w:val="21"/>
              </w:rPr>
            </w:pPr>
          </w:p>
          <w:p w:rsidR="00507279" w:rsidRDefault="009D6C7C">
            <w:pPr>
              <w:spacing w:line="300" w:lineRule="exact"/>
              <w:rPr>
                <w:color w:val="000000"/>
                <w:sz w:val="21"/>
                <w:szCs w:val="21"/>
              </w:rPr>
            </w:pPr>
            <w:r>
              <w:rPr>
                <w:rFonts w:hint="eastAsia"/>
                <w:color w:val="000000"/>
                <w:sz w:val="21"/>
                <w:szCs w:val="21"/>
              </w:rPr>
              <w:t>公司债的回售撤销业务，定向可转债的协议交易、转股、回售等业务，非定向可转债的转股业务，委托和成交回报。</w:t>
            </w:r>
          </w:p>
          <w:p w:rsidR="00507279" w:rsidRDefault="009D6C7C">
            <w:pPr>
              <w:spacing w:line="300" w:lineRule="exact"/>
              <w:rPr>
                <w:color w:val="000000"/>
                <w:sz w:val="21"/>
                <w:szCs w:val="21"/>
              </w:rPr>
            </w:pPr>
            <w:r>
              <w:rPr>
                <w:rFonts w:hint="eastAsia"/>
                <w:color w:val="000000"/>
                <w:sz w:val="21"/>
                <w:szCs w:val="21"/>
              </w:rPr>
              <w:t xml:space="preserve"> </w:t>
            </w:r>
          </w:p>
          <w:p w:rsidR="00507279" w:rsidRPr="00A06E14" w:rsidRDefault="009D6C7C" w:rsidP="00F57A6C">
            <w:pPr>
              <w:rPr>
                <w:color w:val="000000"/>
                <w:szCs w:val="24"/>
              </w:rPr>
            </w:pPr>
            <w:r>
              <w:rPr>
                <w:rFonts w:hint="eastAsia"/>
                <w:color w:val="000000"/>
                <w:sz w:val="21"/>
                <w:szCs w:val="21"/>
              </w:rPr>
              <w:t>可使用20201101版本行情网关接入交易系统，模拟</w:t>
            </w:r>
            <w:proofErr w:type="gramStart"/>
            <w:r w:rsidR="00F57A6C">
              <w:rPr>
                <w:rFonts w:hint="eastAsia"/>
                <w:color w:val="000000"/>
                <w:sz w:val="21"/>
                <w:szCs w:val="21"/>
              </w:rPr>
              <w:t>接收</w:t>
            </w:r>
            <w:r>
              <w:rPr>
                <w:rFonts w:hint="eastAsia"/>
                <w:color w:val="000000"/>
                <w:sz w:val="21"/>
                <w:szCs w:val="21"/>
              </w:rPr>
              <w:t>深</w:t>
            </w:r>
            <w:proofErr w:type="gramEnd"/>
            <w:r>
              <w:rPr>
                <w:rFonts w:hint="eastAsia"/>
                <w:color w:val="000000"/>
                <w:sz w:val="21"/>
                <w:szCs w:val="21"/>
              </w:rPr>
              <w:t>市证券成交回报与实时行情。</w:t>
            </w:r>
          </w:p>
        </w:tc>
        <w:tc>
          <w:tcPr>
            <w:tcW w:w="1333" w:type="dxa"/>
            <w:vMerge/>
            <w:vAlign w:val="center"/>
          </w:tcPr>
          <w:p w:rsidR="00507279" w:rsidRDefault="00507279">
            <w:pPr>
              <w:spacing w:line="300" w:lineRule="exact"/>
              <w:rPr>
                <w:color w:val="000000"/>
                <w:sz w:val="21"/>
                <w:szCs w:val="21"/>
              </w:rPr>
            </w:pPr>
          </w:p>
        </w:tc>
      </w:tr>
      <w:tr w:rsidR="00507279">
        <w:trPr>
          <w:trHeight w:val="90"/>
          <w:jc w:val="center"/>
        </w:trPr>
        <w:tc>
          <w:tcPr>
            <w:tcW w:w="1598" w:type="dxa"/>
            <w:vAlign w:val="center"/>
          </w:tcPr>
          <w:p w:rsidR="00507279" w:rsidRDefault="009D6C7C">
            <w:pPr>
              <w:spacing w:line="300" w:lineRule="exact"/>
              <w:jc w:val="center"/>
              <w:rPr>
                <w:sz w:val="21"/>
                <w:szCs w:val="21"/>
              </w:rPr>
            </w:pPr>
            <w:r>
              <w:rPr>
                <w:rFonts w:hint="eastAsia"/>
                <w:color w:val="000000"/>
                <w:sz w:val="21"/>
                <w:szCs w:val="21"/>
              </w:rPr>
              <w:t>12:00-14:00</w:t>
            </w:r>
          </w:p>
        </w:tc>
        <w:tc>
          <w:tcPr>
            <w:tcW w:w="3313" w:type="dxa"/>
            <w:vAlign w:val="center"/>
          </w:tcPr>
          <w:p w:rsidR="00507279" w:rsidRDefault="009D6C7C">
            <w:pPr>
              <w:snapToGrid w:val="0"/>
              <w:jc w:val="left"/>
              <w:rPr>
                <w:sz w:val="21"/>
                <w:szCs w:val="21"/>
              </w:rPr>
            </w:pPr>
            <w:r>
              <w:rPr>
                <w:rFonts w:hint="eastAsia"/>
                <w:sz w:val="21"/>
                <w:szCs w:val="21"/>
              </w:rPr>
              <w:t>中国结算深圳分公司模拟T</w:t>
            </w:r>
            <w:proofErr w:type="gramStart"/>
            <w:r>
              <w:rPr>
                <w:rFonts w:hint="eastAsia"/>
                <w:sz w:val="21"/>
                <w:szCs w:val="21"/>
              </w:rPr>
              <w:t>日股份</w:t>
            </w:r>
            <w:proofErr w:type="gramEnd"/>
            <w:r>
              <w:rPr>
                <w:rFonts w:hint="eastAsia"/>
                <w:sz w:val="21"/>
                <w:szCs w:val="21"/>
              </w:rPr>
              <w:t>资金清算交收</w:t>
            </w:r>
          </w:p>
        </w:tc>
        <w:tc>
          <w:tcPr>
            <w:tcW w:w="2659" w:type="dxa"/>
            <w:vAlign w:val="center"/>
          </w:tcPr>
          <w:p w:rsidR="00507279" w:rsidRDefault="00507279">
            <w:pPr>
              <w:snapToGrid w:val="0"/>
              <w:rPr>
                <w:sz w:val="21"/>
                <w:szCs w:val="21"/>
                <w:highlight w:val="yellow"/>
              </w:rPr>
            </w:pPr>
          </w:p>
        </w:tc>
        <w:tc>
          <w:tcPr>
            <w:tcW w:w="1333" w:type="dxa"/>
            <w:vMerge/>
            <w:vAlign w:val="center"/>
          </w:tcPr>
          <w:p w:rsidR="00507279" w:rsidRDefault="00507279">
            <w:pPr>
              <w:spacing w:line="300" w:lineRule="exact"/>
              <w:rPr>
                <w:color w:val="000000"/>
                <w:sz w:val="21"/>
                <w:szCs w:val="21"/>
              </w:rPr>
            </w:pPr>
          </w:p>
        </w:tc>
      </w:tr>
      <w:tr w:rsidR="00507279">
        <w:trPr>
          <w:jc w:val="center"/>
        </w:trPr>
        <w:tc>
          <w:tcPr>
            <w:tcW w:w="1598" w:type="dxa"/>
            <w:vAlign w:val="center"/>
          </w:tcPr>
          <w:p w:rsidR="00507279" w:rsidRDefault="009D6C7C">
            <w:pPr>
              <w:spacing w:line="300" w:lineRule="exact"/>
              <w:jc w:val="center"/>
              <w:rPr>
                <w:sz w:val="21"/>
                <w:szCs w:val="21"/>
              </w:rPr>
            </w:pPr>
            <w:r>
              <w:rPr>
                <w:rFonts w:hint="eastAsia"/>
                <w:sz w:val="21"/>
                <w:szCs w:val="21"/>
              </w:rPr>
              <w:t>14:00后</w:t>
            </w:r>
          </w:p>
        </w:tc>
        <w:tc>
          <w:tcPr>
            <w:tcW w:w="3313" w:type="dxa"/>
            <w:vAlign w:val="center"/>
          </w:tcPr>
          <w:p w:rsidR="00507279" w:rsidRDefault="009D6C7C">
            <w:pPr>
              <w:spacing w:line="300" w:lineRule="exact"/>
              <w:rPr>
                <w:color w:val="000000"/>
                <w:sz w:val="21"/>
                <w:szCs w:val="21"/>
              </w:rPr>
            </w:pPr>
            <w:r>
              <w:rPr>
                <w:rFonts w:hint="eastAsia"/>
                <w:color w:val="000000"/>
                <w:sz w:val="21"/>
                <w:szCs w:val="21"/>
              </w:rPr>
              <w:t>T日结算数据发送</w:t>
            </w:r>
          </w:p>
        </w:tc>
        <w:tc>
          <w:tcPr>
            <w:tcW w:w="2659" w:type="dxa"/>
          </w:tcPr>
          <w:p w:rsidR="00507279" w:rsidRDefault="009D6C7C">
            <w:pPr>
              <w:snapToGrid w:val="0"/>
              <w:rPr>
                <w:rFonts w:ascii="宋体" w:hAnsi="宋体"/>
                <w:sz w:val="21"/>
                <w:szCs w:val="21"/>
              </w:rPr>
            </w:pPr>
            <w:r>
              <w:rPr>
                <w:rFonts w:ascii="宋体" w:hAnsi="宋体" w:hint="eastAsia"/>
                <w:sz w:val="21"/>
                <w:szCs w:val="21"/>
              </w:rPr>
              <w:t>接收以下结算数据：</w:t>
            </w:r>
          </w:p>
          <w:p w:rsidR="00507279" w:rsidRDefault="009D6C7C">
            <w:pPr>
              <w:spacing w:line="300" w:lineRule="exact"/>
              <w:rPr>
                <w:color w:val="000000"/>
                <w:sz w:val="21"/>
                <w:szCs w:val="21"/>
              </w:rPr>
            </w:pPr>
            <w:r>
              <w:rPr>
                <w:rFonts w:hint="eastAsia"/>
                <w:color w:val="000000"/>
                <w:sz w:val="21"/>
                <w:szCs w:val="21"/>
              </w:rPr>
              <w:t>SJSMX1mmdd.DBF</w:t>
            </w:r>
          </w:p>
          <w:p w:rsidR="00507279" w:rsidRDefault="009D6C7C">
            <w:pPr>
              <w:spacing w:line="300" w:lineRule="exact"/>
              <w:rPr>
                <w:color w:val="000000"/>
                <w:sz w:val="21"/>
                <w:szCs w:val="21"/>
              </w:rPr>
            </w:pPr>
            <w:r>
              <w:rPr>
                <w:rFonts w:hint="eastAsia"/>
                <w:color w:val="000000"/>
                <w:sz w:val="21"/>
                <w:szCs w:val="21"/>
              </w:rPr>
              <w:t>SJSMX2mmdd.DBF</w:t>
            </w:r>
          </w:p>
          <w:p w:rsidR="00507279" w:rsidRDefault="009D6C7C">
            <w:pPr>
              <w:spacing w:line="300" w:lineRule="exact"/>
              <w:rPr>
                <w:color w:val="000000"/>
                <w:sz w:val="21"/>
                <w:szCs w:val="21"/>
              </w:rPr>
            </w:pPr>
            <w:proofErr w:type="spellStart"/>
            <w:r>
              <w:rPr>
                <w:rFonts w:hint="eastAsia"/>
                <w:color w:val="000000"/>
                <w:sz w:val="21"/>
                <w:szCs w:val="21"/>
              </w:rPr>
              <w:t>SJSJGmmdd.DBF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SJSQSmmdd.DBF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SJSYEmmdd.DBF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SJSZJmmdd.DBF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SJSDZmmdd.DBF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SJSTJmmdd.DBF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SJSFWmmdd.DBF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SJSGBmmdd.DBF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SZSDSmmdd.DBF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LOFJSmmdd.DBF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BHDZmmdd.DBF</w:t>
            </w:r>
            <w:proofErr w:type="spellEnd"/>
          </w:p>
          <w:p w:rsidR="00507279" w:rsidRDefault="009D6C7C">
            <w:pPr>
              <w:spacing w:line="300" w:lineRule="exact"/>
              <w:rPr>
                <w:color w:val="000000"/>
                <w:sz w:val="21"/>
                <w:szCs w:val="21"/>
              </w:rPr>
            </w:pPr>
            <w:proofErr w:type="spellStart"/>
            <w:r>
              <w:rPr>
                <w:rFonts w:hint="eastAsia"/>
                <w:color w:val="000000"/>
                <w:sz w:val="21"/>
                <w:szCs w:val="21"/>
              </w:rPr>
              <w:lastRenderedPageBreak/>
              <w:t>BHJGmmdd.DBF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SJSFXmmdd.DBF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SQ_JSMXmmdd.DBF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SQ_HYCCmmdd.DBF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SQ_HYCBmmdd.DBF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SQ_BZJmmdd.DBF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SQ_ZJBDmmdd.DBF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SQ_ZJJEmmdd.DBF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SQ_ZQJEmmdd.DBF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SQ_ZHCCmmdd.DBF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SQ_BZJMXmmdd.DBF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SQ_CKXXmmdd.DBF</w:t>
            </w:r>
            <w:proofErr w:type="spellEnd"/>
          </w:p>
          <w:p w:rsidR="00507279" w:rsidRDefault="009D6C7C">
            <w:pPr>
              <w:spacing w:line="300" w:lineRule="exact"/>
              <w:rPr>
                <w:color w:val="000000"/>
                <w:sz w:val="21"/>
                <w:szCs w:val="21"/>
              </w:rPr>
            </w:pPr>
            <w:proofErr w:type="spellStart"/>
            <w:r>
              <w:rPr>
                <w:rFonts w:hint="eastAsia"/>
                <w:color w:val="000000"/>
                <w:sz w:val="21"/>
                <w:szCs w:val="21"/>
              </w:rPr>
              <w:t>SQ_TZWJmmdd.DBF</w:t>
            </w:r>
            <w:proofErr w:type="spellEnd"/>
          </w:p>
          <w:p w:rsidR="00507279" w:rsidRDefault="009D6C7C">
            <w:pPr>
              <w:spacing w:line="300" w:lineRule="exact"/>
              <w:rPr>
                <w:rFonts w:ascii="Times New Roman"/>
                <w:color w:val="000000"/>
                <w:sz w:val="21"/>
                <w:szCs w:val="21"/>
              </w:rPr>
            </w:pPr>
            <w:proofErr w:type="spellStart"/>
            <w:r>
              <w:rPr>
                <w:rFonts w:hint="eastAsia"/>
                <w:color w:val="000000"/>
                <w:sz w:val="21"/>
                <w:szCs w:val="21"/>
              </w:rPr>
              <w:t>SQ_GBXXmmdd.DBF</w:t>
            </w:r>
            <w:proofErr w:type="spellEnd"/>
          </w:p>
        </w:tc>
        <w:tc>
          <w:tcPr>
            <w:tcW w:w="1333" w:type="dxa"/>
            <w:vMerge/>
            <w:vAlign w:val="center"/>
          </w:tcPr>
          <w:p w:rsidR="00507279" w:rsidRDefault="00507279">
            <w:pPr>
              <w:spacing w:line="300" w:lineRule="exact"/>
              <w:rPr>
                <w:color w:val="000000"/>
                <w:sz w:val="21"/>
                <w:szCs w:val="21"/>
              </w:rPr>
            </w:pPr>
          </w:p>
        </w:tc>
      </w:tr>
    </w:tbl>
    <w:p w:rsidR="00507279" w:rsidRDefault="00507279" w:rsidP="00980408">
      <w:pPr>
        <w:rPr>
          <w:b/>
          <w:color w:val="000000"/>
          <w:sz w:val="32"/>
          <w:szCs w:val="28"/>
        </w:rPr>
      </w:pPr>
      <w:bookmarkStart w:id="4" w:name="_Toc102489705"/>
    </w:p>
    <w:p w:rsidR="00BF4A9F" w:rsidRDefault="00BF4A9F" w:rsidP="00BF4A9F">
      <w:pPr>
        <w:ind w:firstLine="480"/>
        <w:rPr>
          <w:color w:val="000000"/>
          <w:sz w:val="28"/>
          <w:szCs w:val="28"/>
        </w:rPr>
      </w:pPr>
      <w:r>
        <w:rPr>
          <w:rFonts w:hint="eastAsia"/>
          <w:b/>
          <w:bCs/>
          <w:color w:val="000000"/>
          <w:sz w:val="28"/>
          <w:szCs w:val="28"/>
        </w:rPr>
        <w:t>港股</w:t>
      </w:r>
      <w:proofErr w:type="gramStart"/>
      <w:r>
        <w:rPr>
          <w:rFonts w:hint="eastAsia"/>
          <w:b/>
          <w:bCs/>
          <w:color w:val="000000"/>
          <w:sz w:val="28"/>
          <w:szCs w:val="28"/>
        </w:rPr>
        <w:t>通交易</w:t>
      </w:r>
      <w:proofErr w:type="gramEnd"/>
      <w:r>
        <w:rPr>
          <w:rFonts w:hint="eastAsia"/>
          <w:b/>
          <w:bCs/>
          <w:color w:val="000000"/>
          <w:sz w:val="28"/>
          <w:szCs w:val="28"/>
        </w:rPr>
        <w:t>结算业务测试</w:t>
      </w:r>
      <w:r>
        <w:rPr>
          <w:rFonts w:hint="eastAsia"/>
          <w:bCs/>
          <w:color w:val="000000"/>
          <w:sz w:val="28"/>
          <w:szCs w:val="28"/>
        </w:rPr>
        <w:t>的</w:t>
      </w:r>
      <w:r>
        <w:rPr>
          <w:rFonts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BF4A9F" w:rsidTr="007D097D">
        <w:trPr>
          <w:trHeight w:val="298"/>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20" w:lineRule="exact"/>
              <w:rPr>
                <w:rFonts w:hAnsi="Calibri" w:cs="宋体"/>
                <w:b/>
                <w:bCs/>
                <w:szCs w:val="24"/>
              </w:rPr>
            </w:pPr>
            <w:r>
              <w:rPr>
                <w:rFonts w:hint="eastAsia"/>
                <w:b/>
                <w:bCs/>
              </w:rPr>
              <w:t>步骤</w:t>
            </w:r>
          </w:p>
        </w:tc>
        <w:tc>
          <w:tcPr>
            <w:tcW w:w="1700" w:type="dxa"/>
            <w:tcBorders>
              <w:top w:val="single" w:sz="4" w:space="0" w:color="auto"/>
              <w:left w:val="nil"/>
              <w:bottom w:val="single" w:sz="4" w:space="0" w:color="auto"/>
              <w:right w:val="single" w:sz="4" w:space="0" w:color="auto"/>
            </w:tcBorders>
            <w:vAlign w:val="center"/>
          </w:tcPr>
          <w:p w:rsidR="00BF4A9F" w:rsidRDefault="00BF4A9F" w:rsidP="007D097D">
            <w:pPr>
              <w:spacing w:line="320" w:lineRule="exact"/>
              <w:jc w:val="center"/>
              <w:rPr>
                <w:rFonts w:hAnsi="Calibri" w:cs="宋体"/>
                <w:b/>
                <w:bCs/>
                <w:szCs w:val="24"/>
              </w:rPr>
            </w:pPr>
            <w:r>
              <w:rPr>
                <w:rFonts w:hint="eastAsia"/>
                <w:b/>
                <w:bCs/>
              </w:rPr>
              <w:t>时间段</w:t>
            </w:r>
          </w:p>
        </w:tc>
        <w:tc>
          <w:tcPr>
            <w:tcW w:w="6422" w:type="dxa"/>
            <w:gridSpan w:val="2"/>
            <w:tcBorders>
              <w:top w:val="single" w:sz="4" w:space="0" w:color="auto"/>
              <w:left w:val="nil"/>
              <w:bottom w:val="single" w:sz="4" w:space="0" w:color="auto"/>
              <w:right w:val="single" w:sz="4" w:space="0" w:color="auto"/>
            </w:tcBorders>
          </w:tcPr>
          <w:p w:rsidR="00BF4A9F" w:rsidRDefault="00BF4A9F" w:rsidP="007D097D">
            <w:pPr>
              <w:spacing w:line="320" w:lineRule="exact"/>
              <w:jc w:val="center"/>
              <w:rPr>
                <w:rFonts w:hAnsi="Calibri" w:cs="宋体"/>
                <w:b/>
                <w:bCs/>
                <w:szCs w:val="24"/>
              </w:rPr>
            </w:pPr>
            <w:r>
              <w:rPr>
                <w:rFonts w:hint="eastAsia"/>
                <w:b/>
                <w:bCs/>
              </w:rPr>
              <w:t>测试内容</w:t>
            </w:r>
          </w:p>
        </w:tc>
      </w:tr>
      <w:tr w:rsidR="00BF4A9F" w:rsidTr="007D097D">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F4A9F" w:rsidRDefault="00BF4A9F" w:rsidP="00BF4A9F">
            <w:pPr>
              <w:pStyle w:val="a8"/>
              <w:spacing w:line="320" w:lineRule="exact"/>
              <w:rPr>
                <w:rFonts w:ascii="楷体_GB2312" w:hAnsi="Calibri" w:cs="宋体"/>
                <w:b/>
                <w:bCs/>
                <w:szCs w:val="24"/>
              </w:rPr>
            </w:pPr>
            <w:r>
              <w:rPr>
                <w:rFonts w:ascii="楷体_GB2312" w:hint="eastAsia"/>
                <w:b/>
                <w:bCs/>
                <w:sz w:val="24"/>
                <w:szCs w:val="24"/>
              </w:rPr>
              <w:t>深交所港股通T日测试安排（模拟T日2021年1月9日的交易）</w:t>
            </w:r>
          </w:p>
        </w:tc>
      </w:tr>
      <w:tr w:rsidR="00BF4A9F" w:rsidTr="007D097D">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9:00开始</w:t>
            </w:r>
          </w:p>
        </w:tc>
      </w:tr>
      <w:tr w:rsidR="00BF4A9F" w:rsidTr="007D097D">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模拟港股</w:t>
            </w:r>
            <w:proofErr w:type="gramStart"/>
            <w:r>
              <w:rPr>
                <w:rFonts w:hint="eastAsia"/>
                <w:color w:val="000000"/>
                <w:sz w:val="21"/>
                <w:szCs w:val="21"/>
              </w:rPr>
              <w:t>通交易</w:t>
            </w:r>
            <w:proofErr w:type="gramEnd"/>
            <w:r>
              <w:rPr>
                <w:rFonts w:hint="eastAsia"/>
                <w:color w:val="000000"/>
                <w:sz w:val="21"/>
                <w:szCs w:val="21"/>
              </w:rPr>
              <w:t>业务的委托申报，并接收成交回报；实时行情的接收与展示。</w:t>
            </w:r>
          </w:p>
        </w:tc>
      </w:tr>
      <w:tr w:rsidR="00BF4A9F" w:rsidTr="007D097D">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ascii="Times New Roman" w:hint="eastAsia"/>
                <w:color w:val="000000"/>
                <w:sz w:val="21"/>
                <w:szCs w:val="21"/>
              </w:rPr>
              <w:t>持续交易时段</w:t>
            </w:r>
          </w:p>
        </w:tc>
        <w:tc>
          <w:tcPr>
            <w:tcW w:w="3020" w:type="dxa"/>
            <w:vMerge/>
            <w:tcBorders>
              <w:left w:val="nil"/>
              <w:right w:val="single" w:sz="4" w:space="0" w:color="auto"/>
            </w:tcBorders>
            <w:vAlign w:val="center"/>
          </w:tcPr>
          <w:p w:rsidR="00BF4A9F" w:rsidRDefault="00BF4A9F" w:rsidP="007D097D">
            <w:pPr>
              <w:spacing w:line="300" w:lineRule="exact"/>
              <w:rPr>
                <w:color w:val="000000"/>
                <w:sz w:val="21"/>
                <w:szCs w:val="21"/>
              </w:rPr>
            </w:pPr>
          </w:p>
        </w:tc>
      </w:tr>
      <w:tr w:rsidR="00BF4A9F" w:rsidTr="007D097D">
        <w:trPr>
          <w:trHeight w:val="210"/>
          <w:jc w:val="center"/>
        </w:trPr>
        <w:tc>
          <w:tcPr>
            <w:tcW w:w="753" w:type="dxa"/>
            <w:tcBorders>
              <w:top w:val="single" w:sz="4" w:space="0" w:color="auto"/>
              <w:left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4</w:t>
            </w:r>
          </w:p>
        </w:tc>
        <w:tc>
          <w:tcPr>
            <w:tcW w:w="1700" w:type="dxa"/>
            <w:tcBorders>
              <w:top w:val="single" w:sz="4" w:space="0" w:color="auto"/>
              <w:left w:val="nil"/>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p>
        </w:tc>
      </w:tr>
      <w:tr w:rsidR="00BF4A9F" w:rsidTr="007D097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5</w:t>
            </w:r>
          </w:p>
        </w:tc>
        <w:tc>
          <w:tcPr>
            <w:tcW w:w="170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12:10-12:45</w:t>
            </w:r>
          </w:p>
        </w:tc>
        <w:tc>
          <w:tcPr>
            <w:tcW w:w="3402"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发布港股收盘价格文件</w:t>
            </w:r>
          </w:p>
        </w:tc>
        <w:tc>
          <w:tcPr>
            <w:tcW w:w="302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接收港股收盘价格文件</w:t>
            </w:r>
          </w:p>
        </w:tc>
      </w:tr>
      <w:tr w:rsidR="00BF4A9F" w:rsidTr="007D097D">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BF4A9F" w:rsidRDefault="00BF4A9F" w:rsidP="00DE0FFA">
            <w:pPr>
              <w:rPr>
                <w:rFonts w:cs="宋体"/>
                <w:color w:val="2E2E2E"/>
                <w:kern w:val="0"/>
                <w:szCs w:val="24"/>
              </w:rPr>
            </w:pPr>
            <w:r>
              <w:rPr>
                <w:rFonts w:hint="eastAsia"/>
                <w:b/>
                <w:bCs/>
                <w:szCs w:val="24"/>
              </w:rPr>
              <w:t>中国结算深圳分公司T日测试安排（模拟T日202</w:t>
            </w:r>
            <w:r w:rsidR="00DE0FFA">
              <w:rPr>
                <w:rFonts w:hint="eastAsia"/>
                <w:b/>
                <w:bCs/>
                <w:szCs w:val="24"/>
              </w:rPr>
              <w:t>1</w:t>
            </w:r>
            <w:r>
              <w:rPr>
                <w:rFonts w:hint="eastAsia"/>
                <w:b/>
                <w:bCs/>
                <w:szCs w:val="24"/>
              </w:rPr>
              <w:t>年1月</w:t>
            </w:r>
            <w:r w:rsidR="00DE0FFA">
              <w:rPr>
                <w:rFonts w:hint="eastAsia"/>
                <w:b/>
                <w:bCs/>
                <w:szCs w:val="24"/>
              </w:rPr>
              <w:t>9</w:t>
            </w:r>
            <w:r>
              <w:rPr>
                <w:rFonts w:hint="eastAsia"/>
                <w:b/>
                <w:bCs/>
                <w:szCs w:val="24"/>
              </w:rPr>
              <w:t>日的结算）</w:t>
            </w:r>
          </w:p>
        </w:tc>
      </w:tr>
      <w:tr w:rsidR="00BF4A9F" w:rsidTr="007D097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8:30-12:00</w:t>
            </w:r>
          </w:p>
        </w:tc>
        <w:tc>
          <w:tcPr>
            <w:tcW w:w="3402" w:type="dxa"/>
            <w:tcBorders>
              <w:top w:val="single" w:sz="4" w:space="0" w:color="auto"/>
              <w:left w:val="nil"/>
              <w:bottom w:val="single" w:sz="4" w:space="0" w:color="auto"/>
              <w:right w:val="single" w:sz="4" w:space="0" w:color="auto"/>
            </w:tcBorders>
          </w:tcPr>
          <w:p w:rsidR="00BF4A9F" w:rsidRDefault="00BF4A9F" w:rsidP="007D097D">
            <w:pPr>
              <w:spacing w:line="300" w:lineRule="exact"/>
              <w:rPr>
                <w:color w:val="000000"/>
                <w:sz w:val="21"/>
                <w:szCs w:val="21"/>
              </w:rPr>
            </w:pPr>
            <w:r>
              <w:rPr>
                <w:rFonts w:hint="eastAsia"/>
                <w:color w:val="000000"/>
                <w:sz w:val="21"/>
                <w:szCs w:val="21"/>
              </w:rPr>
              <w:t>D-COM业务申报（港股通公司行为及</w:t>
            </w:r>
            <w:proofErr w:type="gramStart"/>
            <w:r>
              <w:rPr>
                <w:rFonts w:hint="eastAsia"/>
                <w:color w:val="000000"/>
                <w:sz w:val="21"/>
                <w:szCs w:val="21"/>
              </w:rPr>
              <w:t>非交易</w:t>
            </w:r>
            <w:proofErr w:type="gramEnd"/>
            <w:r>
              <w:rPr>
                <w:rFonts w:hint="eastAsia"/>
                <w:color w:val="000000"/>
                <w:sz w:val="21"/>
                <w:szCs w:val="21"/>
              </w:rPr>
              <w:t>业务等）。</w:t>
            </w:r>
          </w:p>
        </w:tc>
        <w:tc>
          <w:tcPr>
            <w:tcW w:w="302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p>
        </w:tc>
      </w:tr>
      <w:tr w:rsidR="00BF4A9F" w:rsidTr="007D097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BF4A9F" w:rsidRDefault="00BF4A9F" w:rsidP="007D097D">
            <w:pPr>
              <w:spacing w:line="300" w:lineRule="exact"/>
              <w:rPr>
                <w:color w:val="000000"/>
                <w:sz w:val="21"/>
                <w:szCs w:val="21"/>
              </w:rPr>
            </w:pPr>
            <w:r>
              <w:rPr>
                <w:rFonts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p>
        </w:tc>
      </w:tr>
      <w:tr w:rsidR="00BF4A9F" w:rsidTr="007D097D">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BF4A9F" w:rsidRDefault="00BF4A9F" w:rsidP="007D097D">
            <w:pPr>
              <w:spacing w:line="300" w:lineRule="exact"/>
              <w:jc w:val="center"/>
              <w:rPr>
                <w:color w:val="000000"/>
                <w:sz w:val="21"/>
                <w:szCs w:val="21"/>
              </w:rPr>
            </w:pPr>
            <w:r>
              <w:rPr>
                <w:rFonts w:hint="eastAsia"/>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r>
              <w:rPr>
                <w:rFonts w:hint="eastAsia"/>
                <w:color w:val="000000"/>
                <w:sz w:val="21"/>
                <w:szCs w:val="21"/>
              </w:rPr>
              <w:t>14:00后</w:t>
            </w:r>
          </w:p>
        </w:tc>
        <w:tc>
          <w:tcPr>
            <w:tcW w:w="3402" w:type="dxa"/>
            <w:tcBorders>
              <w:top w:val="single" w:sz="4" w:space="0" w:color="auto"/>
              <w:left w:val="nil"/>
              <w:bottom w:val="single" w:sz="4" w:space="0" w:color="auto"/>
              <w:right w:val="single" w:sz="4" w:space="0" w:color="auto"/>
            </w:tcBorders>
          </w:tcPr>
          <w:p w:rsidR="00BF4A9F" w:rsidRDefault="00BF4A9F" w:rsidP="007D097D">
            <w:pPr>
              <w:spacing w:line="300" w:lineRule="exact"/>
              <w:rPr>
                <w:color w:val="000000"/>
                <w:sz w:val="21"/>
                <w:szCs w:val="21"/>
              </w:rPr>
            </w:pPr>
            <w:r>
              <w:rPr>
                <w:rFonts w:hint="eastAsia"/>
                <w:color w:val="000000"/>
                <w:sz w:val="21"/>
                <w:szCs w:val="21"/>
              </w:rPr>
              <w:t>中国结算深圳分公司发送T日的港股通结算数据。</w:t>
            </w:r>
          </w:p>
          <w:p w:rsidR="00BF4A9F" w:rsidRDefault="00BF4A9F" w:rsidP="007D097D">
            <w:pPr>
              <w:spacing w:line="300" w:lineRule="exact"/>
              <w:rPr>
                <w:color w:val="000000"/>
                <w:sz w:val="21"/>
                <w:szCs w:val="21"/>
              </w:rPr>
            </w:pPr>
            <w:r>
              <w:rPr>
                <w:rFonts w:hint="eastAsia"/>
                <w:color w:val="000000"/>
                <w:sz w:val="21"/>
                <w:szCs w:val="21"/>
              </w:rPr>
              <w:t>SZHK_SJSMX1mmdd.DBF</w:t>
            </w:r>
          </w:p>
          <w:p w:rsidR="00BF4A9F" w:rsidRDefault="00BF4A9F" w:rsidP="007D097D">
            <w:pPr>
              <w:spacing w:line="300" w:lineRule="exact"/>
              <w:rPr>
                <w:color w:val="000000"/>
                <w:sz w:val="21"/>
                <w:szCs w:val="21"/>
              </w:rPr>
            </w:pPr>
            <w:r>
              <w:rPr>
                <w:rFonts w:hint="eastAsia"/>
                <w:color w:val="000000"/>
                <w:sz w:val="21"/>
                <w:szCs w:val="21"/>
              </w:rPr>
              <w:t>SZHK_SJSMX2mmdd.DBF</w:t>
            </w:r>
          </w:p>
          <w:p w:rsidR="00BF4A9F" w:rsidRDefault="00BF4A9F" w:rsidP="007D097D">
            <w:pPr>
              <w:spacing w:line="300" w:lineRule="exact"/>
              <w:rPr>
                <w:color w:val="000000"/>
                <w:sz w:val="21"/>
                <w:szCs w:val="21"/>
              </w:rPr>
            </w:pPr>
            <w:proofErr w:type="spellStart"/>
            <w:r>
              <w:rPr>
                <w:rFonts w:hint="eastAsia"/>
                <w:color w:val="000000"/>
                <w:sz w:val="21"/>
                <w:szCs w:val="21"/>
              </w:rPr>
              <w:t>SZHK_QTSLmmdd.DBF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SZHK_TZXXmmdd.DBF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SZHK_YWHBmmdd.DBF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SZHK_SJSJGmmdd.DBF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SZHK_SJSDZmmdd.DBF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SZHK_SJSQSmmdd.DBF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SZHK_SJSYEmmdd.DBF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SZHK_SJSZJmmdd.DBF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SZHK_SJSJXmmdd.DBF</w:t>
            </w:r>
            <w:proofErr w:type="spellEnd"/>
          </w:p>
          <w:p w:rsidR="00BF4A9F" w:rsidRDefault="00BF4A9F" w:rsidP="007D097D">
            <w:pPr>
              <w:spacing w:line="300" w:lineRule="exact"/>
              <w:rPr>
                <w:color w:val="000000"/>
                <w:sz w:val="21"/>
                <w:szCs w:val="21"/>
              </w:rPr>
            </w:pPr>
            <w:proofErr w:type="spellStart"/>
            <w:r>
              <w:rPr>
                <w:rFonts w:hint="eastAsia"/>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BF4A9F" w:rsidRDefault="00BF4A9F" w:rsidP="007D097D">
            <w:pPr>
              <w:spacing w:line="300" w:lineRule="exact"/>
              <w:rPr>
                <w:color w:val="000000"/>
                <w:sz w:val="21"/>
                <w:szCs w:val="21"/>
              </w:rPr>
            </w:pPr>
          </w:p>
        </w:tc>
      </w:tr>
    </w:tbl>
    <w:p w:rsidR="00507279" w:rsidRDefault="009D6C7C">
      <w:pPr>
        <w:pStyle w:val="30"/>
        <w:outlineLvl w:val="0"/>
        <w:rPr>
          <w:rFonts w:ascii="楷体_GB2312" w:eastAsia="楷体_GB2312"/>
          <w:b/>
          <w:color w:val="000000"/>
          <w:sz w:val="32"/>
          <w:szCs w:val="28"/>
        </w:rPr>
      </w:pPr>
      <w:r>
        <w:rPr>
          <w:rFonts w:ascii="楷体_GB2312" w:eastAsia="楷体_GB2312" w:hint="eastAsia"/>
          <w:b/>
          <w:color w:val="000000"/>
          <w:sz w:val="32"/>
          <w:szCs w:val="28"/>
        </w:rPr>
        <w:lastRenderedPageBreak/>
        <w:t>五、</w:t>
      </w:r>
      <w:r>
        <w:rPr>
          <w:rFonts w:ascii="楷体_GB2312" w:eastAsia="楷体_GB2312" w:hint="eastAsia"/>
          <w:b/>
          <w:color w:val="000000"/>
          <w:sz w:val="32"/>
          <w:szCs w:val="32"/>
        </w:rPr>
        <w:t>测试数据</w:t>
      </w:r>
      <w:bookmarkEnd w:id="4"/>
      <w:r>
        <w:rPr>
          <w:rFonts w:ascii="楷体_GB2312" w:eastAsia="楷体_GB2312" w:hint="eastAsia"/>
          <w:b/>
          <w:color w:val="000000"/>
          <w:sz w:val="32"/>
          <w:szCs w:val="28"/>
        </w:rPr>
        <w:t>准备</w:t>
      </w: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T日测试以202</w:t>
      </w:r>
      <w:r w:rsidR="00F37314">
        <w:rPr>
          <w:rFonts w:ascii="楷体_GB2312" w:eastAsia="楷体_GB2312" w:hint="eastAsia"/>
          <w:color w:val="000000"/>
          <w:sz w:val="28"/>
          <w:szCs w:val="28"/>
        </w:rPr>
        <w:t>1</w:t>
      </w:r>
      <w:r>
        <w:rPr>
          <w:rFonts w:ascii="楷体_GB2312" w:eastAsia="楷体_GB2312" w:hint="eastAsia"/>
          <w:color w:val="000000"/>
          <w:sz w:val="28"/>
          <w:szCs w:val="28"/>
        </w:rPr>
        <w:t>年1月</w:t>
      </w:r>
      <w:r w:rsidR="00F37314">
        <w:rPr>
          <w:rFonts w:ascii="楷体_GB2312" w:eastAsia="楷体_GB2312" w:hint="eastAsia"/>
          <w:color w:val="000000"/>
          <w:sz w:val="28"/>
          <w:szCs w:val="28"/>
        </w:rPr>
        <w:t>8</w:t>
      </w:r>
      <w:r>
        <w:rPr>
          <w:rFonts w:ascii="楷体_GB2312" w:eastAsia="楷体_GB2312" w:hint="eastAsia"/>
          <w:color w:val="000000"/>
          <w:sz w:val="28"/>
          <w:szCs w:val="28"/>
        </w:rPr>
        <w:t>日（星期五）深市所有证券的收盘行情、收市后的股份数据作为交易的起始数据。</w:t>
      </w:r>
    </w:p>
    <w:p w:rsidR="00507279" w:rsidRDefault="00507796">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T日</w:t>
      </w:r>
      <w:r w:rsidR="00A06E14">
        <w:rPr>
          <w:rFonts w:ascii="楷体_GB2312" w:eastAsia="楷体_GB2312" w:hint="eastAsia"/>
          <w:color w:val="000000"/>
          <w:sz w:val="28"/>
          <w:szCs w:val="28"/>
        </w:rPr>
        <w:t>测试</w:t>
      </w:r>
      <w:r w:rsidR="009D6C7C">
        <w:rPr>
          <w:rFonts w:ascii="楷体_GB2312" w:eastAsia="楷体_GB2312" w:hint="eastAsia"/>
          <w:color w:val="000000"/>
          <w:sz w:val="28"/>
          <w:szCs w:val="28"/>
        </w:rPr>
        <w:t>使用的交易网关、网关监控程序、交易单元、交易单元与交易网关绑定关系、衍生品结算账号、</w:t>
      </w:r>
      <w:r w:rsidR="009D6C7C">
        <w:rPr>
          <w:rFonts w:ascii="楷体_GB2312" w:eastAsia="楷体_GB2312" w:hint="eastAsia"/>
          <w:color w:val="000000" w:themeColor="text1"/>
          <w:sz w:val="28"/>
          <w:szCs w:val="28"/>
        </w:rPr>
        <w:t>衍生品合约账户</w:t>
      </w:r>
      <w:r w:rsidR="009D6C7C">
        <w:rPr>
          <w:rFonts w:ascii="楷体_GB2312" w:eastAsia="楷体_GB2312" w:hint="eastAsia"/>
          <w:color w:val="000000"/>
          <w:sz w:val="28"/>
          <w:szCs w:val="28"/>
        </w:rPr>
        <w:t>、期权做市商、ETF的PD券商等相关信息均与202</w:t>
      </w:r>
      <w:r w:rsidR="00F37314">
        <w:rPr>
          <w:rFonts w:ascii="楷体_GB2312" w:eastAsia="楷体_GB2312" w:hint="eastAsia"/>
          <w:color w:val="000000"/>
          <w:sz w:val="28"/>
          <w:szCs w:val="28"/>
        </w:rPr>
        <w:t>1</w:t>
      </w:r>
      <w:r w:rsidR="009D6C7C">
        <w:rPr>
          <w:rFonts w:ascii="楷体_GB2312" w:eastAsia="楷体_GB2312" w:hint="eastAsia"/>
          <w:color w:val="000000"/>
          <w:sz w:val="28"/>
          <w:szCs w:val="28"/>
        </w:rPr>
        <w:t>年1月</w:t>
      </w:r>
      <w:r w:rsidR="00F37314">
        <w:rPr>
          <w:rFonts w:ascii="楷体_GB2312" w:eastAsia="楷体_GB2312" w:hint="eastAsia"/>
          <w:color w:val="000000"/>
          <w:sz w:val="28"/>
          <w:szCs w:val="28"/>
        </w:rPr>
        <w:t>11</w:t>
      </w:r>
      <w:r w:rsidR="009D6C7C">
        <w:rPr>
          <w:rFonts w:ascii="楷体_GB2312" w:eastAsia="楷体_GB2312" w:hint="eastAsia"/>
          <w:color w:val="000000"/>
          <w:sz w:val="28"/>
          <w:szCs w:val="28"/>
        </w:rPr>
        <w:t>日（星期一）生产系统保持一致。</w:t>
      </w:r>
    </w:p>
    <w:p w:rsidR="00507279" w:rsidRDefault="009D6C7C">
      <w:pPr>
        <w:pStyle w:val="af4"/>
        <w:ind w:leftChars="200" w:left="480" w:firstLineChars="0" w:firstLine="0"/>
        <w:outlineLvl w:val="1"/>
        <w:rPr>
          <w:rFonts w:ascii="楷体_GB2312" w:eastAsia="楷体_GB2312"/>
          <w:color w:val="000000"/>
          <w:sz w:val="28"/>
          <w:szCs w:val="28"/>
        </w:rPr>
      </w:pPr>
      <w:r>
        <w:rPr>
          <w:rFonts w:ascii="楷体_GB2312" w:eastAsia="楷体_GB2312" w:hint="eastAsia"/>
          <w:color w:val="000000"/>
          <w:sz w:val="28"/>
          <w:szCs w:val="28"/>
        </w:rPr>
        <w:t>T日测试可使用20201101版本行情网关参与测试。</w:t>
      </w:r>
    </w:p>
    <w:p w:rsidR="00507279" w:rsidRDefault="009D6C7C" w:rsidP="00A06E14">
      <w:pPr>
        <w:pStyle w:val="af4"/>
        <w:numPr>
          <w:ilvl w:val="0"/>
          <w:numId w:val="5"/>
        </w:numPr>
        <w:ind w:firstLine="560"/>
        <w:outlineLvl w:val="1"/>
        <w:rPr>
          <w:color w:val="000000"/>
          <w:sz w:val="28"/>
          <w:szCs w:val="28"/>
        </w:rPr>
      </w:pPr>
      <w:r>
        <w:rPr>
          <w:rFonts w:ascii="楷体_GB2312" w:eastAsia="楷体_GB2312" w:hint="eastAsia"/>
          <w:color w:val="000000"/>
          <w:sz w:val="28"/>
          <w:szCs w:val="28"/>
        </w:rPr>
        <w:t>定向可转债测试账户、测试代码及持仓</w:t>
      </w:r>
    </w:p>
    <w:p w:rsidR="00507279" w:rsidRDefault="009D6C7C">
      <w:pPr>
        <w:ind w:firstLineChars="200" w:firstLine="560"/>
        <w:rPr>
          <w:color w:val="000000"/>
          <w:sz w:val="28"/>
          <w:szCs w:val="28"/>
        </w:rPr>
      </w:pPr>
      <w:r>
        <w:rPr>
          <w:rFonts w:hint="eastAsia"/>
          <w:color w:val="000000"/>
          <w:sz w:val="28"/>
          <w:szCs w:val="28"/>
        </w:rPr>
        <w:t>测试专用证券账户：0809900000—0809900001（法人），0199900000-0199900001（个人）。</w:t>
      </w:r>
    </w:p>
    <w:tbl>
      <w:tblPr>
        <w:tblStyle w:val="ae"/>
        <w:tblW w:w="7780" w:type="dxa"/>
        <w:jc w:val="center"/>
        <w:tblLayout w:type="fixed"/>
        <w:tblLook w:val="04A0" w:firstRow="1" w:lastRow="0" w:firstColumn="1" w:lastColumn="0" w:noHBand="0" w:noVBand="1"/>
      </w:tblPr>
      <w:tblGrid>
        <w:gridCol w:w="1923"/>
        <w:gridCol w:w="1167"/>
        <w:gridCol w:w="1571"/>
        <w:gridCol w:w="3119"/>
      </w:tblGrid>
      <w:tr w:rsidR="004F7AF3" w:rsidRPr="004F7AF3" w:rsidTr="004F7AF3">
        <w:trPr>
          <w:jc w:val="center"/>
        </w:trPr>
        <w:tc>
          <w:tcPr>
            <w:tcW w:w="1923" w:type="dxa"/>
            <w:tcBorders>
              <w:top w:val="single" w:sz="4" w:space="0" w:color="auto"/>
              <w:left w:val="single" w:sz="4" w:space="0" w:color="auto"/>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证券类别</w:t>
            </w:r>
          </w:p>
        </w:tc>
        <w:tc>
          <w:tcPr>
            <w:tcW w:w="1167"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证券代码</w:t>
            </w:r>
          </w:p>
        </w:tc>
        <w:tc>
          <w:tcPr>
            <w:tcW w:w="1571" w:type="dxa"/>
            <w:tcBorders>
              <w:top w:val="single" w:sz="4" w:space="0" w:color="auto"/>
              <w:left w:val="nil"/>
              <w:bottom w:val="single" w:sz="4" w:space="0" w:color="auto"/>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证券简称</w:t>
            </w:r>
          </w:p>
        </w:tc>
        <w:tc>
          <w:tcPr>
            <w:tcW w:w="3119" w:type="dxa"/>
            <w:tcBorders>
              <w:top w:val="single" w:sz="4" w:space="0" w:color="auto"/>
              <w:left w:val="nil"/>
              <w:right w:val="single" w:sz="4" w:space="0" w:color="auto"/>
            </w:tcBorders>
            <w:shd w:val="clear" w:color="auto" w:fill="A6A6A6" w:themeFill="background1" w:themeFillShade="A6"/>
            <w:vAlign w:val="center"/>
          </w:tcPr>
          <w:p w:rsidR="004F7AF3" w:rsidRPr="004F7AF3" w:rsidRDefault="004F7AF3" w:rsidP="00A06E14">
            <w:pPr>
              <w:widowControl/>
              <w:jc w:val="center"/>
              <w:rPr>
                <w:rFonts w:ascii="楷体" w:eastAsia="楷体" w:hAnsi="楷体"/>
                <w:color w:val="000000"/>
                <w:kern w:val="0"/>
                <w:sz w:val="20"/>
              </w:rPr>
            </w:pPr>
            <w:r w:rsidRPr="004F7AF3">
              <w:rPr>
                <w:rFonts w:ascii="楷体" w:eastAsia="楷体" w:hAnsi="楷体" w:hint="eastAsia"/>
                <w:color w:val="000000"/>
                <w:kern w:val="0"/>
                <w:sz w:val="20"/>
              </w:rPr>
              <w:t>持仓安排</w:t>
            </w:r>
          </w:p>
        </w:tc>
      </w:tr>
      <w:tr w:rsidR="00572945" w:rsidTr="00A06E14">
        <w:trPr>
          <w:jc w:val="center"/>
        </w:trPr>
        <w:tc>
          <w:tcPr>
            <w:tcW w:w="1923" w:type="dxa"/>
            <w:vMerge w:val="restart"/>
            <w:tcBorders>
              <w:top w:val="single" w:sz="4" w:space="0" w:color="auto"/>
              <w:left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定向可转债</w:t>
            </w: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124001</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proofErr w:type="gramStart"/>
            <w:r>
              <w:rPr>
                <w:rFonts w:ascii="楷体" w:eastAsia="楷体" w:hAnsi="楷体" w:hint="eastAsia"/>
                <w:color w:val="000000"/>
                <w:kern w:val="0"/>
                <w:sz w:val="20"/>
              </w:rPr>
              <w:t>劲刚定转</w:t>
            </w:r>
            <w:proofErr w:type="gramEnd"/>
          </w:p>
        </w:tc>
        <w:tc>
          <w:tcPr>
            <w:tcW w:w="3119" w:type="dxa"/>
            <w:vMerge w:val="restart"/>
            <w:tcBorders>
              <w:top w:val="single" w:sz="4" w:space="0" w:color="auto"/>
              <w:left w:val="nil"/>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在每个测试专用证券账户在每个托管单元登记股份性质00和01的持仓各</w:t>
            </w:r>
            <w:r w:rsidRPr="004557CA">
              <w:rPr>
                <w:rFonts w:ascii="楷体" w:eastAsia="楷体" w:hAnsi="楷体" w:hint="eastAsia"/>
                <w:color w:val="000000"/>
                <w:kern w:val="0"/>
                <w:sz w:val="20"/>
              </w:rPr>
              <w:t>100,000</w:t>
            </w:r>
            <w:r>
              <w:rPr>
                <w:rFonts w:ascii="楷体" w:eastAsia="楷体" w:hAnsi="楷体" w:hint="eastAsia"/>
                <w:color w:val="000000"/>
                <w:kern w:val="0"/>
                <w:sz w:val="20"/>
              </w:rPr>
              <w:t>张。</w:t>
            </w: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124002</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proofErr w:type="gramStart"/>
            <w:r>
              <w:rPr>
                <w:rFonts w:ascii="楷体" w:eastAsia="楷体" w:hAnsi="楷体" w:hint="eastAsia"/>
                <w:color w:val="000000"/>
                <w:kern w:val="0"/>
                <w:sz w:val="20"/>
              </w:rPr>
              <w:t>华铭定转</w:t>
            </w:r>
            <w:proofErr w:type="gramEnd"/>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124003</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必</w:t>
            </w:r>
            <w:proofErr w:type="gramStart"/>
            <w:r>
              <w:rPr>
                <w:rFonts w:ascii="楷体" w:eastAsia="楷体" w:hAnsi="楷体" w:hint="eastAsia"/>
                <w:color w:val="000000"/>
                <w:kern w:val="0"/>
                <w:sz w:val="20"/>
              </w:rPr>
              <w:t>创定转</w:t>
            </w:r>
            <w:proofErr w:type="gramEnd"/>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124010</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科</w:t>
            </w:r>
            <w:proofErr w:type="gramStart"/>
            <w:r>
              <w:rPr>
                <w:rFonts w:ascii="楷体" w:eastAsia="楷体" w:hAnsi="楷体" w:hint="eastAsia"/>
                <w:color w:val="000000"/>
                <w:kern w:val="0"/>
                <w:sz w:val="20"/>
              </w:rPr>
              <w:t>斯定转</w:t>
            </w:r>
            <w:proofErr w:type="gramEnd"/>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Pr>
                <w:rFonts w:ascii="楷体" w:eastAsia="楷体" w:hAnsi="楷体" w:hint="eastAsia"/>
                <w:color w:val="000000"/>
                <w:kern w:val="0"/>
                <w:sz w:val="20"/>
              </w:rPr>
              <w:t>124008</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proofErr w:type="gramStart"/>
            <w:r>
              <w:rPr>
                <w:rFonts w:ascii="楷体" w:eastAsia="楷体" w:hAnsi="楷体" w:hint="eastAsia"/>
                <w:color w:val="000000"/>
                <w:kern w:val="0"/>
                <w:sz w:val="20"/>
              </w:rPr>
              <w:t>辉隆定转</w:t>
            </w:r>
            <w:proofErr w:type="gramEnd"/>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sidRPr="00A06E14">
              <w:rPr>
                <w:rFonts w:ascii="楷体" w:eastAsia="楷体" w:hAnsi="楷体"/>
                <w:color w:val="000000"/>
                <w:kern w:val="0"/>
                <w:sz w:val="20"/>
              </w:rPr>
              <w:t>124051</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proofErr w:type="gramStart"/>
            <w:r>
              <w:rPr>
                <w:rFonts w:ascii="Times New Roman" w:eastAsia="楷体" w:hint="eastAsia"/>
                <w:sz w:val="20"/>
              </w:rPr>
              <w:t>定转</w:t>
            </w:r>
            <w:r>
              <w:rPr>
                <w:rFonts w:ascii="Times New Roman" w:eastAsia="楷体"/>
                <w:sz w:val="20"/>
              </w:rPr>
              <w:t>测</w:t>
            </w:r>
            <w:proofErr w:type="gramEnd"/>
            <w:r>
              <w:rPr>
                <w:rFonts w:ascii="Times New Roman" w:eastAsia="楷体"/>
                <w:sz w:val="20"/>
              </w:rPr>
              <w:t>01</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sidRPr="00A06E14">
              <w:rPr>
                <w:rFonts w:ascii="楷体" w:eastAsia="楷体" w:hAnsi="楷体"/>
                <w:color w:val="000000"/>
                <w:kern w:val="0"/>
                <w:sz w:val="20"/>
              </w:rPr>
              <w:t>124052</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proofErr w:type="gramStart"/>
            <w:r>
              <w:rPr>
                <w:rFonts w:ascii="Times New Roman" w:eastAsia="楷体" w:hint="eastAsia"/>
                <w:sz w:val="20"/>
              </w:rPr>
              <w:t>定转</w:t>
            </w:r>
            <w:r>
              <w:rPr>
                <w:rFonts w:ascii="Times New Roman" w:eastAsia="楷体"/>
                <w:sz w:val="20"/>
              </w:rPr>
              <w:t>测</w:t>
            </w:r>
            <w:proofErr w:type="gramEnd"/>
            <w:r>
              <w:rPr>
                <w:rFonts w:ascii="Times New Roman" w:eastAsia="楷体"/>
                <w:sz w:val="20"/>
              </w:rPr>
              <w:t>02</w:t>
            </w:r>
          </w:p>
        </w:tc>
        <w:tc>
          <w:tcPr>
            <w:tcW w:w="3119" w:type="dxa"/>
            <w:vMerge/>
            <w:tcBorders>
              <w:left w:val="nil"/>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72945" w:rsidTr="00A06E14">
        <w:trPr>
          <w:jc w:val="center"/>
        </w:trPr>
        <w:tc>
          <w:tcPr>
            <w:tcW w:w="1923" w:type="dxa"/>
            <w:vMerge/>
            <w:tcBorders>
              <w:left w:val="single" w:sz="4" w:space="0" w:color="auto"/>
              <w:bottom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r w:rsidRPr="00A06E14">
              <w:rPr>
                <w:rFonts w:ascii="楷体" w:eastAsia="楷体" w:hAnsi="楷体"/>
                <w:color w:val="000000"/>
                <w:kern w:val="0"/>
                <w:sz w:val="20"/>
              </w:rPr>
              <w:t>124053</w:t>
            </w:r>
          </w:p>
        </w:tc>
        <w:tc>
          <w:tcPr>
            <w:tcW w:w="1571" w:type="dxa"/>
            <w:tcBorders>
              <w:top w:val="single" w:sz="4" w:space="0" w:color="auto"/>
              <w:left w:val="nil"/>
              <w:bottom w:val="single" w:sz="4" w:space="0" w:color="auto"/>
              <w:right w:val="single" w:sz="4" w:space="0" w:color="auto"/>
            </w:tcBorders>
            <w:vAlign w:val="center"/>
          </w:tcPr>
          <w:p w:rsidR="00572945" w:rsidRDefault="00572945" w:rsidP="00A06E14">
            <w:pPr>
              <w:widowControl/>
              <w:jc w:val="center"/>
              <w:rPr>
                <w:rFonts w:ascii="楷体" w:eastAsia="楷体" w:hAnsi="楷体"/>
                <w:color w:val="000000"/>
                <w:kern w:val="0"/>
                <w:sz w:val="20"/>
              </w:rPr>
            </w:pPr>
            <w:proofErr w:type="gramStart"/>
            <w:r>
              <w:rPr>
                <w:rFonts w:ascii="Times New Roman" w:eastAsia="楷体" w:hint="eastAsia"/>
                <w:sz w:val="20"/>
              </w:rPr>
              <w:t>定转</w:t>
            </w:r>
            <w:r>
              <w:rPr>
                <w:rFonts w:ascii="Times New Roman" w:eastAsia="楷体"/>
                <w:sz w:val="20"/>
              </w:rPr>
              <w:t>测</w:t>
            </w:r>
            <w:proofErr w:type="gramEnd"/>
            <w:r>
              <w:rPr>
                <w:rFonts w:ascii="Times New Roman" w:eastAsia="楷体"/>
                <w:sz w:val="20"/>
              </w:rPr>
              <w:t>03</w:t>
            </w:r>
          </w:p>
        </w:tc>
        <w:tc>
          <w:tcPr>
            <w:tcW w:w="3119" w:type="dxa"/>
            <w:vMerge/>
            <w:tcBorders>
              <w:left w:val="nil"/>
              <w:bottom w:val="single" w:sz="4" w:space="0" w:color="auto"/>
              <w:right w:val="single" w:sz="4" w:space="0" w:color="auto"/>
            </w:tcBorders>
            <w:vAlign w:val="center"/>
          </w:tcPr>
          <w:p w:rsidR="00572945" w:rsidRDefault="00572945" w:rsidP="00B60395">
            <w:pPr>
              <w:widowControl/>
              <w:jc w:val="center"/>
              <w:rPr>
                <w:rFonts w:ascii="楷体" w:eastAsia="楷体" w:hAnsi="楷体"/>
                <w:color w:val="000000"/>
                <w:kern w:val="0"/>
                <w:sz w:val="20"/>
              </w:rPr>
            </w:pPr>
          </w:p>
        </w:tc>
      </w:tr>
      <w:tr w:rsidR="00507279" w:rsidTr="00A06E14">
        <w:trPr>
          <w:jc w:val="center"/>
        </w:trPr>
        <w:tc>
          <w:tcPr>
            <w:tcW w:w="1923" w:type="dxa"/>
            <w:vMerge w:val="restart"/>
            <w:tcBorders>
              <w:top w:val="single" w:sz="4" w:space="0" w:color="auto"/>
              <w:left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非定向可转债</w:t>
            </w:r>
          </w:p>
        </w:tc>
        <w:tc>
          <w:tcPr>
            <w:tcW w:w="1167"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123048</w:t>
            </w:r>
          </w:p>
        </w:tc>
        <w:tc>
          <w:tcPr>
            <w:tcW w:w="1571"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应急转债</w:t>
            </w:r>
          </w:p>
        </w:tc>
        <w:tc>
          <w:tcPr>
            <w:tcW w:w="3119" w:type="dxa"/>
            <w:vMerge w:val="restart"/>
            <w:tcBorders>
              <w:top w:val="single" w:sz="4" w:space="0" w:color="auto"/>
              <w:left w:val="nil"/>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在每个测试专用证券账户在每个托管单元登记股份性质00的持仓各100,000张。</w:t>
            </w:r>
          </w:p>
        </w:tc>
      </w:tr>
      <w:tr w:rsidR="00507279" w:rsidTr="00A06E14">
        <w:trPr>
          <w:jc w:val="center"/>
        </w:trPr>
        <w:tc>
          <w:tcPr>
            <w:tcW w:w="1923" w:type="dxa"/>
            <w:vMerge/>
            <w:tcBorders>
              <w:left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r>
              <w:rPr>
                <w:rFonts w:ascii="楷体" w:eastAsia="楷体" w:hAnsi="楷体" w:hint="eastAsia"/>
                <w:kern w:val="0"/>
                <w:sz w:val="20"/>
              </w:rPr>
              <w:t>123074</w:t>
            </w:r>
          </w:p>
        </w:tc>
        <w:tc>
          <w:tcPr>
            <w:tcW w:w="1571"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proofErr w:type="gramStart"/>
            <w:r>
              <w:rPr>
                <w:rFonts w:ascii="楷体" w:eastAsia="楷体" w:hAnsi="楷体" w:hint="eastAsia"/>
                <w:kern w:val="0"/>
                <w:sz w:val="20"/>
              </w:rPr>
              <w:t>隆利转</w:t>
            </w:r>
            <w:proofErr w:type="gramEnd"/>
            <w:r>
              <w:rPr>
                <w:rFonts w:ascii="楷体" w:eastAsia="楷体" w:hAnsi="楷体" w:hint="eastAsia"/>
                <w:kern w:val="0"/>
                <w:sz w:val="20"/>
              </w:rPr>
              <w:t>债</w:t>
            </w:r>
          </w:p>
        </w:tc>
        <w:tc>
          <w:tcPr>
            <w:tcW w:w="3119" w:type="dxa"/>
            <w:vMerge/>
            <w:tcBorders>
              <w:left w:val="nil"/>
              <w:right w:val="single" w:sz="4" w:space="0" w:color="auto"/>
            </w:tcBorders>
            <w:vAlign w:val="center"/>
          </w:tcPr>
          <w:p w:rsidR="00507279" w:rsidRDefault="00507279">
            <w:pPr>
              <w:widowControl/>
              <w:jc w:val="center"/>
              <w:rPr>
                <w:rFonts w:ascii="楷体" w:eastAsia="楷体" w:hAnsi="楷体"/>
                <w:color w:val="000000"/>
                <w:kern w:val="0"/>
                <w:sz w:val="20"/>
              </w:rPr>
            </w:pPr>
          </w:p>
        </w:tc>
      </w:tr>
      <w:tr w:rsidR="00507279" w:rsidTr="00A06E14">
        <w:trPr>
          <w:jc w:val="center"/>
        </w:trPr>
        <w:tc>
          <w:tcPr>
            <w:tcW w:w="1923" w:type="dxa"/>
            <w:vMerge/>
            <w:tcBorders>
              <w:left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color w:val="000000"/>
                <w:kern w:val="0"/>
                <w:sz w:val="20"/>
              </w:rPr>
            </w:pPr>
            <w:r>
              <w:rPr>
                <w:rFonts w:ascii="楷体" w:eastAsia="楷体" w:hAnsi="楷体" w:hint="eastAsia"/>
                <w:color w:val="000000"/>
                <w:kern w:val="0"/>
                <w:sz w:val="20"/>
              </w:rPr>
              <w:t>123075</w:t>
            </w:r>
          </w:p>
        </w:tc>
        <w:tc>
          <w:tcPr>
            <w:tcW w:w="1571"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color w:val="000000"/>
                <w:kern w:val="0"/>
                <w:sz w:val="20"/>
              </w:rPr>
            </w:pPr>
            <w:r>
              <w:rPr>
                <w:rFonts w:ascii="楷体" w:eastAsia="楷体" w:hAnsi="楷体" w:hint="eastAsia"/>
                <w:color w:val="000000"/>
                <w:kern w:val="0"/>
                <w:sz w:val="20"/>
              </w:rPr>
              <w:t>贝斯转债</w:t>
            </w:r>
          </w:p>
        </w:tc>
        <w:tc>
          <w:tcPr>
            <w:tcW w:w="3119" w:type="dxa"/>
            <w:vMerge/>
            <w:tcBorders>
              <w:left w:val="nil"/>
              <w:right w:val="single" w:sz="4" w:space="0" w:color="auto"/>
            </w:tcBorders>
            <w:vAlign w:val="center"/>
          </w:tcPr>
          <w:p w:rsidR="00507279" w:rsidRDefault="00507279">
            <w:pPr>
              <w:widowControl/>
              <w:jc w:val="center"/>
              <w:rPr>
                <w:rFonts w:ascii="楷体" w:eastAsia="楷体" w:hAnsi="楷体"/>
                <w:color w:val="000000"/>
                <w:kern w:val="0"/>
                <w:sz w:val="20"/>
              </w:rPr>
            </w:pPr>
          </w:p>
        </w:tc>
      </w:tr>
      <w:tr w:rsidR="00507279" w:rsidTr="00A06E14">
        <w:trPr>
          <w:jc w:val="center"/>
        </w:trPr>
        <w:tc>
          <w:tcPr>
            <w:tcW w:w="1923" w:type="dxa"/>
            <w:vMerge/>
            <w:tcBorders>
              <w:left w:val="single" w:sz="4" w:space="0" w:color="auto"/>
              <w:bottom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c>
          <w:tcPr>
            <w:tcW w:w="1167"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r>
              <w:rPr>
                <w:rFonts w:ascii="楷体" w:eastAsia="楷体" w:hAnsi="楷体" w:hint="eastAsia"/>
                <w:color w:val="000000"/>
                <w:kern w:val="0"/>
                <w:sz w:val="20"/>
              </w:rPr>
              <w:t>128136</w:t>
            </w:r>
          </w:p>
        </w:tc>
        <w:tc>
          <w:tcPr>
            <w:tcW w:w="1571"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color w:val="000000"/>
                <w:kern w:val="0"/>
                <w:sz w:val="20"/>
              </w:rPr>
            </w:pPr>
            <w:proofErr w:type="gramStart"/>
            <w:r>
              <w:rPr>
                <w:rFonts w:ascii="楷体" w:eastAsia="楷体" w:hAnsi="楷体" w:hint="eastAsia"/>
                <w:color w:val="000000"/>
                <w:kern w:val="0"/>
                <w:sz w:val="20"/>
              </w:rPr>
              <w:t>立迅转</w:t>
            </w:r>
            <w:proofErr w:type="gramEnd"/>
            <w:r>
              <w:rPr>
                <w:rFonts w:ascii="楷体" w:eastAsia="楷体" w:hAnsi="楷体" w:hint="eastAsia"/>
                <w:color w:val="000000"/>
                <w:kern w:val="0"/>
                <w:sz w:val="20"/>
              </w:rPr>
              <w:t>债</w:t>
            </w:r>
          </w:p>
        </w:tc>
        <w:tc>
          <w:tcPr>
            <w:tcW w:w="3119" w:type="dxa"/>
            <w:vMerge/>
            <w:tcBorders>
              <w:left w:val="nil"/>
              <w:bottom w:val="single" w:sz="4" w:space="0" w:color="auto"/>
              <w:right w:val="single" w:sz="4" w:space="0" w:color="auto"/>
            </w:tcBorders>
            <w:vAlign w:val="center"/>
          </w:tcPr>
          <w:p w:rsidR="00507279" w:rsidRDefault="00507279">
            <w:pPr>
              <w:widowControl/>
              <w:jc w:val="center"/>
              <w:rPr>
                <w:rFonts w:ascii="楷体" w:eastAsia="楷体" w:hAnsi="楷体"/>
                <w:color w:val="000000"/>
                <w:kern w:val="0"/>
                <w:sz w:val="20"/>
              </w:rPr>
            </w:pPr>
          </w:p>
        </w:tc>
      </w:tr>
      <w:tr w:rsidR="00507279" w:rsidTr="00A06E14">
        <w:trPr>
          <w:jc w:val="center"/>
        </w:trPr>
        <w:tc>
          <w:tcPr>
            <w:tcW w:w="1923" w:type="dxa"/>
            <w:tcBorders>
              <w:top w:val="single" w:sz="4" w:space="0" w:color="auto"/>
              <w:left w:val="single" w:sz="4" w:space="0" w:color="auto"/>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公司债</w:t>
            </w:r>
          </w:p>
        </w:tc>
        <w:tc>
          <w:tcPr>
            <w:tcW w:w="1167"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149072</w:t>
            </w:r>
          </w:p>
        </w:tc>
        <w:tc>
          <w:tcPr>
            <w:tcW w:w="1571" w:type="dxa"/>
            <w:tcBorders>
              <w:top w:val="single" w:sz="4" w:space="0" w:color="auto"/>
              <w:left w:val="nil"/>
              <w:bottom w:val="single" w:sz="4" w:space="0" w:color="auto"/>
              <w:right w:val="single" w:sz="4" w:space="0" w:color="auto"/>
            </w:tcBorders>
            <w:vAlign w:val="center"/>
          </w:tcPr>
          <w:p w:rsidR="00507279" w:rsidRDefault="009D6C7C" w:rsidP="00A06E14">
            <w:pPr>
              <w:widowControl/>
              <w:jc w:val="center"/>
              <w:rPr>
                <w:rFonts w:ascii="楷体" w:eastAsia="楷体" w:hAnsi="楷体"/>
                <w:color w:val="000000"/>
                <w:kern w:val="0"/>
                <w:sz w:val="20"/>
              </w:rPr>
            </w:pPr>
            <w:r>
              <w:rPr>
                <w:rFonts w:ascii="楷体" w:eastAsia="楷体" w:hAnsi="楷体" w:hint="eastAsia"/>
                <w:color w:val="000000"/>
                <w:kern w:val="0"/>
                <w:sz w:val="20"/>
              </w:rPr>
              <w:t>20中粮01</w:t>
            </w:r>
          </w:p>
        </w:tc>
        <w:tc>
          <w:tcPr>
            <w:tcW w:w="3119" w:type="dxa"/>
            <w:tcBorders>
              <w:top w:val="single" w:sz="4" w:space="0" w:color="auto"/>
              <w:left w:val="nil"/>
              <w:bottom w:val="single" w:sz="4" w:space="0" w:color="auto"/>
              <w:right w:val="single" w:sz="4" w:space="0" w:color="auto"/>
            </w:tcBorders>
            <w:vAlign w:val="center"/>
          </w:tcPr>
          <w:p w:rsidR="00507279" w:rsidRDefault="009D6C7C" w:rsidP="00276F63">
            <w:pPr>
              <w:widowControl/>
              <w:jc w:val="center"/>
              <w:rPr>
                <w:rFonts w:ascii="楷体" w:eastAsia="楷体" w:hAnsi="楷体"/>
                <w:color w:val="000000"/>
                <w:kern w:val="0"/>
                <w:sz w:val="20"/>
              </w:rPr>
            </w:pPr>
            <w:r>
              <w:rPr>
                <w:rFonts w:ascii="楷体" w:eastAsia="楷体" w:hAnsi="楷体" w:hint="eastAsia"/>
                <w:color w:val="000000"/>
                <w:kern w:val="0"/>
                <w:sz w:val="20"/>
              </w:rPr>
              <w:t>在每个测试专用证券账户在每个托管单元登记股份性质00的持仓各100,000张</w:t>
            </w:r>
            <w:r w:rsidR="00276F63">
              <w:rPr>
                <w:rFonts w:ascii="楷体" w:eastAsia="楷体" w:hAnsi="楷体" w:hint="eastAsia"/>
                <w:color w:val="000000"/>
                <w:kern w:val="0"/>
                <w:sz w:val="20"/>
              </w:rPr>
              <w:t>，</w:t>
            </w:r>
            <w:r w:rsidR="00276F63">
              <w:rPr>
                <w:rFonts w:ascii="楷体" w:eastAsia="楷体" w:hAnsi="楷体"/>
                <w:color w:val="000000"/>
                <w:kern w:val="0"/>
                <w:sz w:val="20"/>
              </w:rPr>
              <w:t>其中</w:t>
            </w:r>
            <w:r w:rsidR="00276F63">
              <w:rPr>
                <w:rFonts w:ascii="楷体" w:eastAsia="楷体" w:hAnsi="楷体" w:hint="eastAsia"/>
                <w:color w:val="000000"/>
                <w:kern w:val="0"/>
                <w:sz w:val="20"/>
              </w:rPr>
              <w:t>50，000张已被回售冻结</w:t>
            </w:r>
            <w:r>
              <w:rPr>
                <w:rFonts w:ascii="楷体" w:eastAsia="楷体" w:hAnsi="楷体" w:hint="eastAsia"/>
                <w:color w:val="000000"/>
                <w:kern w:val="0"/>
                <w:sz w:val="20"/>
              </w:rPr>
              <w:t>。</w:t>
            </w:r>
          </w:p>
        </w:tc>
      </w:tr>
    </w:tbl>
    <w:p w:rsidR="00507279" w:rsidRDefault="00507279">
      <w:pPr>
        <w:ind w:firstLineChars="200" w:firstLine="560"/>
        <w:rPr>
          <w:color w:val="000000"/>
          <w:sz w:val="28"/>
          <w:szCs w:val="28"/>
        </w:rPr>
      </w:pP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lastRenderedPageBreak/>
        <w:t>交易及相关业务安排</w:t>
      </w:r>
    </w:p>
    <w:p w:rsidR="00507279" w:rsidRDefault="009D6C7C" w:rsidP="00F37314">
      <w:pPr>
        <w:pStyle w:val="af4"/>
        <w:numPr>
          <w:ilvl w:val="255"/>
          <w:numId w:val="0"/>
        </w:numPr>
        <w:ind w:leftChars="200" w:left="480"/>
        <w:outlineLvl w:val="1"/>
        <w:rPr>
          <w:rFonts w:ascii="楷体_GB2312" w:eastAsia="楷体_GB2312"/>
          <w:color w:val="000000"/>
          <w:sz w:val="28"/>
          <w:szCs w:val="28"/>
        </w:rPr>
      </w:pPr>
      <w:r>
        <w:rPr>
          <w:rFonts w:ascii="楷体_GB2312" w:eastAsia="楷体_GB2312" w:hint="eastAsia"/>
          <w:color w:val="000000"/>
          <w:sz w:val="28"/>
          <w:szCs w:val="28"/>
        </w:rPr>
        <w:t>（1）基础设施基金上市交易业务</w:t>
      </w:r>
    </w:p>
    <w:tbl>
      <w:tblPr>
        <w:tblStyle w:val="ae"/>
        <w:tblW w:w="8522" w:type="dxa"/>
        <w:tblLayout w:type="fixed"/>
        <w:tblLook w:val="04A0" w:firstRow="1" w:lastRow="0" w:firstColumn="1" w:lastColumn="0" w:noHBand="0" w:noVBand="1"/>
      </w:tblPr>
      <w:tblGrid>
        <w:gridCol w:w="1242"/>
        <w:gridCol w:w="1104"/>
        <w:gridCol w:w="1247"/>
        <w:gridCol w:w="1335"/>
        <w:gridCol w:w="1276"/>
        <w:gridCol w:w="1536"/>
        <w:gridCol w:w="782"/>
      </w:tblGrid>
      <w:tr w:rsidR="00507279">
        <w:tc>
          <w:tcPr>
            <w:tcW w:w="1242"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证券代码</w:t>
            </w:r>
          </w:p>
        </w:tc>
        <w:tc>
          <w:tcPr>
            <w:tcW w:w="1104"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证券简称</w:t>
            </w:r>
          </w:p>
        </w:tc>
        <w:tc>
          <w:tcPr>
            <w:tcW w:w="1247"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上市首日</w:t>
            </w:r>
          </w:p>
        </w:tc>
        <w:tc>
          <w:tcPr>
            <w:tcW w:w="1335"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T+0</w:t>
            </w:r>
            <w:r>
              <w:rPr>
                <w:rFonts w:ascii="Times New Roman" w:eastAsia="楷体"/>
                <w:b/>
                <w:color w:val="2E2E2E"/>
                <w:kern w:val="0"/>
                <w:sz w:val="22"/>
                <w:szCs w:val="28"/>
              </w:rPr>
              <w:t>回转</w:t>
            </w:r>
          </w:p>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交易标识</w:t>
            </w:r>
          </w:p>
        </w:tc>
        <w:tc>
          <w:tcPr>
            <w:tcW w:w="1276"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开盘</w:t>
            </w:r>
          </w:p>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参考价</w:t>
            </w:r>
          </w:p>
        </w:tc>
        <w:tc>
          <w:tcPr>
            <w:tcW w:w="1536"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到期日</w:t>
            </w:r>
          </w:p>
        </w:tc>
        <w:tc>
          <w:tcPr>
            <w:tcW w:w="782" w:type="dxa"/>
            <w:shd w:val="clear" w:color="auto" w:fill="BFBFBF" w:themeFill="background1" w:themeFillShade="BF"/>
            <w:vAlign w:val="center"/>
          </w:tcPr>
          <w:p w:rsidR="00507279" w:rsidRDefault="009D6C7C">
            <w:pPr>
              <w:jc w:val="center"/>
              <w:rPr>
                <w:rFonts w:ascii="Times New Roman" w:eastAsia="楷体"/>
                <w:b/>
                <w:color w:val="2E2E2E"/>
                <w:kern w:val="0"/>
                <w:sz w:val="22"/>
                <w:szCs w:val="28"/>
              </w:rPr>
            </w:pPr>
            <w:r>
              <w:rPr>
                <w:rFonts w:ascii="Times New Roman" w:eastAsia="楷体"/>
                <w:b/>
                <w:color w:val="2E2E2E"/>
                <w:kern w:val="0"/>
                <w:sz w:val="22"/>
                <w:szCs w:val="28"/>
              </w:rPr>
              <w:t>面值</w:t>
            </w:r>
          </w:p>
        </w:tc>
      </w:tr>
      <w:tr w:rsidR="00507279">
        <w:tc>
          <w:tcPr>
            <w:tcW w:w="1242"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01</w:t>
            </w:r>
          </w:p>
        </w:tc>
        <w:tc>
          <w:tcPr>
            <w:tcW w:w="1104"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1</w:t>
            </w:r>
          </w:p>
        </w:tc>
        <w:tc>
          <w:tcPr>
            <w:tcW w:w="1247" w:type="dxa"/>
            <w:shd w:val="clear" w:color="auto" w:fill="FFFFFF" w:themeFill="background1"/>
          </w:tcPr>
          <w:p w:rsidR="00507279" w:rsidRDefault="009D6C7C" w:rsidP="00DA24DE">
            <w:pPr>
              <w:jc w:val="center"/>
              <w:rPr>
                <w:rFonts w:ascii="Times New Roman" w:eastAsia="楷体"/>
                <w:b/>
                <w:color w:val="2E2E2E"/>
                <w:kern w:val="0"/>
                <w:sz w:val="22"/>
                <w:szCs w:val="28"/>
              </w:rPr>
            </w:pPr>
            <w:r>
              <w:rPr>
                <w:rFonts w:ascii="Times New Roman" w:eastAsia="楷体"/>
                <w:color w:val="2E2E2E"/>
                <w:kern w:val="0"/>
                <w:sz w:val="22"/>
                <w:szCs w:val="28"/>
              </w:rPr>
              <w:t>202</w:t>
            </w:r>
            <w:r w:rsidR="00DA24DE">
              <w:rPr>
                <w:rFonts w:ascii="Times New Roman" w:eastAsia="楷体"/>
                <w:color w:val="2E2E2E"/>
                <w:kern w:val="0"/>
                <w:sz w:val="22"/>
                <w:szCs w:val="28"/>
              </w:rPr>
              <w:t>1</w:t>
            </w:r>
            <w:r>
              <w:rPr>
                <w:rFonts w:ascii="Times New Roman" w:eastAsia="楷体"/>
                <w:color w:val="2E2E2E"/>
                <w:kern w:val="0"/>
                <w:sz w:val="22"/>
                <w:szCs w:val="28"/>
              </w:rPr>
              <w:t>/1/</w:t>
            </w:r>
            <w:r w:rsidR="00DA24DE">
              <w:rPr>
                <w:rFonts w:ascii="Times New Roman" w:eastAsia="楷体"/>
                <w:color w:val="2E2E2E"/>
                <w:kern w:val="0"/>
                <w:sz w:val="22"/>
                <w:szCs w:val="28"/>
              </w:rPr>
              <w:t>8</w:t>
            </w:r>
          </w:p>
        </w:tc>
        <w:tc>
          <w:tcPr>
            <w:tcW w:w="1335"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是</w:t>
            </w:r>
          </w:p>
        </w:tc>
        <w:tc>
          <w:tcPr>
            <w:tcW w:w="1276"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1.1</w:t>
            </w:r>
          </w:p>
        </w:tc>
        <w:tc>
          <w:tcPr>
            <w:tcW w:w="1536"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2023/12/</w:t>
            </w:r>
            <w:r>
              <w:rPr>
                <w:rFonts w:ascii="Times New Roman" w:eastAsia="楷体" w:hint="eastAsia"/>
                <w:color w:val="2E2E2E"/>
                <w:kern w:val="0"/>
                <w:sz w:val="22"/>
                <w:szCs w:val="28"/>
              </w:rPr>
              <w:t>25</w:t>
            </w:r>
          </w:p>
        </w:tc>
        <w:tc>
          <w:tcPr>
            <w:tcW w:w="782" w:type="dxa"/>
            <w:shd w:val="clear" w:color="auto" w:fill="FFFFFF" w:themeFill="background1"/>
          </w:tcPr>
          <w:p w:rsidR="00507279" w:rsidRDefault="009D6C7C">
            <w:pPr>
              <w:jc w:val="center"/>
              <w:rPr>
                <w:rFonts w:ascii="Times New Roman" w:eastAsia="楷体"/>
                <w:b/>
                <w:color w:val="2E2E2E"/>
                <w:kern w:val="0"/>
                <w:sz w:val="22"/>
                <w:szCs w:val="28"/>
              </w:rPr>
            </w:pPr>
            <w:r>
              <w:rPr>
                <w:rFonts w:ascii="Times New Roman" w:eastAsia="楷体"/>
                <w:color w:val="2E2E2E"/>
                <w:kern w:val="0"/>
                <w:sz w:val="22"/>
                <w:szCs w:val="28"/>
              </w:rPr>
              <w:t>1</w:t>
            </w:r>
          </w:p>
        </w:tc>
      </w:tr>
      <w:tr w:rsidR="00507279">
        <w:tc>
          <w:tcPr>
            <w:tcW w:w="124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02</w:t>
            </w:r>
          </w:p>
        </w:tc>
        <w:tc>
          <w:tcPr>
            <w:tcW w:w="1104"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2</w:t>
            </w:r>
          </w:p>
        </w:tc>
        <w:tc>
          <w:tcPr>
            <w:tcW w:w="1247" w:type="dxa"/>
          </w:tcPr>
          <w:p w:rsidR="00507279" w:rsidRDefault="00DA24DE">
            <w:pPr>
              <w:jc w:val="center"/>
              <w:rPr>
                <w:rFonts w:ascii="Times New Roman" w:eastAsia="楷体"/>
                <w:color w:val="2E2E2E"/>
                <w:kern w:val="0"/>
                <w:sz w:val="22"/>
                <w:szCs w:val="28"/>
              </w:rPr>
            </w:pPr>
            <w:r>
              <w:rPr>
                <w:rFonts w:ascii="Times New Roman" w:eastAsia="楷体"/>
                <w:color w:val="2E2E2E"/>
                <w:kern w:val="0"/>
                <w:sz w:val="22"/>
                <w:szCs w:val="28"/>
              </w:rPr>
              <w:t>2021/1/8</w:t>
            </w:r>
          </w:p>
        </w:tc>
        <w:tc>
          <w:tcPr>
            <w:tcW w:w="1335"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否</w:t>
            </w:r>
          </w:p>
        </w:tc>
        <w:tc>
          <w:tcPr>
            <w:tcW w:w="127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1.2</w:t>
            </w:r>
          </w:p>
        </w:tc>
        <w:tc>
          <w:tcPr>
            <w:tcW w:w="153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9999/12/31</w:t>
            </w:r>
          </w:p>
        </w:tc>
        <w:tc>
          <w:tcPr>
            <w:tcW w:w="78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w:t>
            </w:r>
          </w:p>
        </w:tc>
      </w:tr>
      <w:tr w:rsidR="00507279">
        <w:tc>
          <w:tcPr>
            <w:tcW w:w="124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03</w:t>
            </w:r>
          </w:p>
        </w:tc>
        <w:tc>
          <w:tcPr>
            <w:tcW w:w="1104"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3</w:t>
            </w:r>
          </w:p>
        </w:tc>
        <w:tc>
          <w:tcPr>
            <w:tcW w:w="1247" w:type="dxa"/>
          </w:tcPr>
          <w:p w:rsidR="00507279" w:rsidRDefault="00DA24DE">
            <w:pPr>
              <w:jc w:val="center"/>
              <w:rPr>
                <w:rFonts w:ascii="Times New Roman" w:eastAsia="楷体"/>
                <w:color w:val="2E2E2E"/>
                <w:kern w:val="0"/>
                <w:sz w:val="22"/>
                <w:szCs w:val="28"/>
              </w:rPr>
            </w:pPr>
            <w:r>
              <w:rPr>
                <w:rFonts w:ascii="Times New Roman" w:eastAsia="楷体"/>
                <w:color w:val="2E2E2E"/>
                <w:kern w:val="0"/>
                <w:sz w:val="22"/>
                <w:szCs w:val="28"/>
              </w:rPr>
              <w:t>2021/1/9</w:t>
            </w:r>
          </w:p>
        </w:tc>
        <w:tc>
          <w:tcPr>
            <w:tcW w:w="1335"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是</w:t>
            </w:r>
          </w:p>
        </w:tc>
        <w:tc>
          <w:tcPr>
            <w:tcW w:w="127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1.0</w:t>
            </w:r>
          </w:p>
        </w:tc>
        <w:tc>
          <w:tcPr>
            <w:tcW w:w="153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2023/12/</w:t>
            </w:r>
            <w:r>
              <w:rPr>
                <w:rFonts w:ascii="Times New Roman" w:eastAsia="楷体" w:hint="eastAsia"/>
                <w:color w:val="2E2E2E"/>
                <w:kern w:val="0"/>
                <w:sz w:val="22"/>
                <w:szCs w:val="28"/>
              </w:rPr>
              <w:t>26</w:t>
            </w:r>
          </w:p>
        </w:tc>
        <w:tc>
          <w:tcPr>
            <w:tcW w:w="78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w:t>
            </w:r>
          </w:p>
        </w:tc>
      </w:tr>
      <w:tr w:rsidR="00507279">
        <w:tc>
          <w:tcPr>
            <w:tcW w:w="124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1800</w:t>
            </w:r>
            <w:r>
              <w:rPr>
                <w:rFonts w:ascii="Times New Roman" w:eastAsia="楷体" w:hint="eastAsia"/>
                <w:color w:val="2E2E2E"/>
                <w:kern w:val="0"/>
                <w:sz w:val="22"/>
                <w:szCs w:val="28"/>
              </w:rPr>
              <w:t>04</w:t>
            </w:r>
          </w:p>
        </w:tc>
        <w:tc>
          <w:tcPr>
            <w:tcW w:w="1104"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基础测</w:t>
            </w:r>
            <w:r>
              <w:rPr>
                <w:rFonts w:ascii="Times New Roman" w:eastAsia="楷体" w:hint="eastAsia"/>
                <w:color w:val="2E2E2E"/>
                <w:kern w:val="0"/>
                <w:sz w:val="22"/>
                <w:szCs w:val="28"/>
              </w:rPr>
              <w:t>4</w:t>
            </w:r>
          </w:p>
        </w:tc>
        <w:tc>
          <w:tcPr>
            <w:tcW w:w="1247" w:type="dxa"/>
          </w:tcPr>
          <w:p w:rsidR="00507279" w:rsidRDefault="00DA24DE">
            <w:pPr>
              <w:jc w:val="center"/>
              <w:rPr>
                <w:rFonts w:ascii="Times New Roman" w:eastAsia="楷体"/>
                <w:color w:val="2E2E2E"/>
                <w:kern w:val="0"/>
                <w:sz w:val="22"/>
                <w:szCs w:val="28"/>
              </w:rPr>
            </w:pPr>
            <w:r>
              <w:rPr>
                <w:rFonts w:ascii="Times New Roman" w:eastAsia="楷体"/>
                <w:color w:val="2E2E2E"/>
                <w:kern w:val="0"/>
                <w:sz w:val="22"/>
                <w:szCs w:val="28"/>
              </w:rPr>
              <w:t>2021/1/9</w:t>
            </w:r>
          </w:p>
        </w:tc>
        <w:tc>
          <w:tcPr>
            <w:tcW w:w="1335" w:type="dxa"/>
          </w:tcPr>
          <w:p w:rsidR="00507279" w:rsidRDefault="009D6C7C">
            <w:pPr>
              <w:jc w:val="center"/>
              <w:rPr>
                <w:rFonts w:ascii="Times New Roman" w:eastAsia="楷体"/>
                <w:color w:val="2E2E2E"/>
                <w:kern w:val="0"/>
                <w:sz w:val="22"/>
                <w:szCs w:val="28"/>
              </w:rPr>
            </w:pPr>
            <w:r>
              <w:rPr>
                <w:rFonts w:ascii="Times New Roman" w:eastAsia="楷体" w:hint="eastAsia"/>
                <w:color w:val="2E2E2E"/>
                <w:kern w:val="0"/>
                <w:sz w:val="22"/>
                <w:szCs w:val="28"/>
              </w:rPr>
              <w:t>否</w:t>
            </w:r>
          </w:p>
        </w:tc>
        <w:tc>
          <w:tcPr>
            <w:tcW w:w="127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1.0</w:t>
            </w:r>
          </w:p>
        </w:tc>
        <w:tc>
          <w:tcPr>
            <w:tcW w:w="1536"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9999/12/31</w:t>
            </w:r>
          </w:p>
        </w:tc>
        <w:tc>
          <w:tcPr>
            <w:tcW w:w="782" w:type="dxa"/>
          </w:tcPr>
          <w:p w:rsidR="00507279" w:rsidRDefault="009D6C7C">
            <w:pPr>
              <w:jc w:val="center"/>
              <w:rPr>
                <w:rFonts w:ascii="Times New Roman" w:eastAsia="楷体"/>
                <w:color w:val="2E2E2E"/>
                <w:kern w:val="0"/>
                <w:sz w:val="22"/>
                <w:szCs w:val="28"/>
              </w:rPr>
            </w:pPr>
            <w:r>
              <w:rPr>
                <w:rFonts w:ascii="Times New Roman" w:eastAsia="楷体"/>
                <w:color w:val="2E2E2E"/>
                <w:kern w:val="0"/>
                <w:sz w:val="22"/>
                <w:szCs w:val="28"/>
              </w:rPr>
              <w:t>1</w:t>
            </w:r>
          </w:p>
        </w:tc>
      </w:tr>
    </w:tbl>
    <w:p w:rsidR="00507279" w:rsidRPr="00A863A0" w:rsidRDefault="009D6C7C">
      <w:pPr>
        <w:ind w:firstLineChars="200" w:firstLine="560"/>
        <w:rPr>
          <w:color w:val="000000"/>
          <w:sz w:val="28"/>
          <w:szCs w:val="28"/>
        </w:rPr>
      </w:pPr>
      <w:r>
        <w:rPr>
          <w:rFonts w:hint="eastAsia"/>
          <w:color w:val="000000"/>
          <w:sz w:val="28"/>
          <w:szCs w:val="28"/>
        </w:rPr>
        <w:t>基础设施基金上市首日</w:t>
      </w:r>
      <w:proofErr w:type="gramStart"/>
      <w:r>
        <w:rPr>
          <w:rFonts w:hint="eastAsia"/>
          <w:color w:val="000000"/>
          <w:sz w:val="28"/>
          <w:szCs w:val="28"/>
        </w:rPr>
        <w:t>涨跌幅及有效</w:t>
      </w:r>
      <w:proofErr w:type="gramEnd"/>
      <w:r>
        <w:rPr>
          <w:rFonts w:hint="eastAsia"/>
          <w:color w:val="000000"/>
          <w:sz w:val="28"/>
          <w:szCs w:val="28"/>
        </w:rPr>
        <w:t>竞价范围限制比例为30%，协议交易、询价交易等有效申报价格范围为30%，非上市首日</w:t>
      </w:r>
      <w:proofErr w:type="gramStart"/>
      <w:r>
        <w:rPr>
          <w:rFonts w:hint="eastAsia"/>
          <w:color w:val="000000"/>
          <w:sz w:val="28"/>
          <w:szCs w:val="28"/>
        </w:rPr>
        <w:t>涨跌幅及有效</w:t>
      </w:r>
      <w:proofErr w:type="gramEnd"/>
      <w:r>
        <w:rPr>
          <w:rFonts w:hint="eastAsia"/>
          <w:color w:val="000000"/>
          <w:sz w:val="28"/>
          <w:szCs w:val="28"/>
        </w:rPr>
        <w:t>竞价范围限制比例为10%，协议交易、询价交易等有效申报价格范围为10%。</w:t>
      </w:r>
      <w:r w:rsidR="00A863A0" w:rsidRPr="00A863A0">
        <w:rPr>
          <w:rFonts w:hint="eastAsia"/>
          <w:color w:val="000000"/>
          <w:sz w:val="28"/>
          <w:szCs w:val="28"/>
        </w:rPr>
        <w:t>中国结算为180001-180004每支证券在测试专用证券账户：0809900000—0809900001（法人），0199900000-0199900001（个人）在各个托管单元登记股份性质00和01的持仓各</w:t>
      </w:r>
      <w:r w:rsidR="009C5999">
        <w:rPr>
          <w:rFonts w:hint="eastAsia"/>
          <w:color w:val="000000"/>
          <w:sz w:val="28"/>
          <w:szCs w:val="28"/>
        </w:rPr>
        <w:t>5,0</w:t>
      </w:r>
      <w:r w:rsidR="00A863A0" w:rsidRPr="00A863A0">
        <w:rPr>
          <w:rFonts w:hint="eastAsia"/>
          <w:color w:val="000000"/>
          <w:sz w:val="28"/>
          <w:szCs w:val="28"/>
        </w:rPr>
        <w:t>00,000份。</w:t>
      </w:r>
    </w:p>
    <w:p w:rsidR="00507279" w:rsidRDefault="009D6C7C">
      <w:pPr>
        <w:ind w:firstLineChars="200" w:firstLine="560"/>
        <w:rPr>
          <w:color w:val="000000"/>
          <w:sz w:val="28"/>
          <w:szCs w:val="28"/>
        </w:rPr>
      </w:pPr>
      <w:r>
        <w:rPr>
          <w:rFonts w:hint="eastAsia"/>
          <w:color w:val="000000"/>
          <w:sz w:val="28"/>
          <w:szCs w:val="28"/>
        </w:rPr>
        <w:t>（</w:t>
      </w:r>
      <w:r w:rsidR="00F37314">
        <w:rPr>
          <w:rFonts w:hint="eastAsia"/>
          <w:color w:val="000000"/>
          <w:sz w:val="28"/>
          <w:szCs w:val="28"/>
        </w:rPr>
        <w:t>2</w:t>
      </w:r>
      <w:r>
        <w:rPr>
          <w:rFonts w:hint="eastAsia"/>
          <w:color w:val="000000"/>
          <w:sz w:val="28"/>
          <w:szCs w:val="28"/>
        </w:rPr>
        <w:t>）基础设施基金要约收购</w:t>
      </w:r>
      <w:r w:rsidR="00BD0DEF">
        <w:rPr>
          <w:rFonts w:hint="eastAsia"/>
          <w:color w:val="000000"/>
          <w:sz w:val="28"/>
          <w:szCs w:val="28"/>
        </w:rPr>
        <w:t>业务</w:t>
      </w:r>
    </w:p>
    <w:tbl>
      <w:tblPr>
        <w:tblW w:w="738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077"/>
        <w:gridCol w:w="1154"/>
        <w:gridCol w:w="1739"/>
        <w:gridCol w:w="718"/>
        <w:gridCol w:w="1276"/>
        <w:gridCol w:w="1418"/>
      </w:tblGrid>
      <w:tr w:rsidR="009F1CD7" w:rsidTr="00A06E14">
        <w:trPr>
          <w:trHeight w:val="212"/>
          <w:tblHeader/>
          <w:jc w:val="center"/>
        </w:trPr>
        <w:tc>
          <w:tcPr>
            <w:tcW w:w="1077"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证券代码</w:t>
            </w:r>
          </w:p>
        </w:tc>
        <w:tc>
          <w:tcPr>
            <w:tcW w:w="1154"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收购编码</w:t>
            </w:r>
          </w:p>
        </w:tc>
        <w:tc>
          <w:tcPr>
            <w:tcW w:w="1739"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收购人名称</w:t>
            </w:r>
          </w:p>
        </w:tc>
        <w:tc>
          <w:tcPr>
            <w:tcW w:w="718"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收购价格</w:t>
            </w:r>
          </w:p>
        </w:tc>
        <w:tc>
          <w:tcPr>
            <w:tcW w:w="1276" w:type="dxa"/>
            <w:shd w:val="clear" w:color="000000" w:fill="BFBFBF"/>
            <w:vAlign w:val="center"/>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要约收购</w:t>
            </w:r>
          </w:p>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起始日期</w:t>
            </w:r>
          </w:p>
        </w:tc>
        <w:tc>
          <w:tcPr>
            <w:tcW w:w="1418" w:type="dxa"/>
            <w:shd w:val="clear" w:color="000000" w:fill="BFBFBF"/>
          </w:tcPr>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要约收购</w:t>
            </w:r>
          </w:p>
          <w:p w:rsidR="009F1CD7" w:rsidRDefault="009F1CD7">
            <w:pPr>
              <w:widowControl/>
              <w:jc w:val="center"/>
              <w:rPr>
                <w:rFonts w:ascii="Times New Roman" w:eastAsia="楷体"/>
                <w:b/>
                <w:bCs/>
                <w:color w:val="2E2E2E"/>
                <w:kern w:val="0"/>
                <w:sz w:val="20"/>
              </w:rPr>
            </w:pPr>
            <w:r>
              <w:rPr>
                <w:rFonts w:ascii="Times New Roman" w:eastAsia="楷体"/>
                <w:b/>
                <w:bCs/>
                <w:color w:val="2E2E2E"/>
                <w:kern w:val="0"/>
                <w:sz w:val="20"/>
              </w:rPr>
              <w:t>截止日期</w:t>
            </w:r>
          </w:p>
        </w:tc>
      </w:tr>
      <w:tr w:rsidR="009F1CD7" w:rsidTr="00A06E14">
        <w:trPr>
          <w:trHeight w:val="323"/>
          <w:jc w:val="center"/>
        </w:trPr>
        <w:tc>
          <w:tcPr>
            <w:tcW w:w="1077" w:type="dxa"/>
            <w:tcBorders>
              <w:bottom w:val="single" w:sz="8" w:space="0" w:color="auto"/>
            </w:tcBorders>
            <w:shd w:val="clear" w:color="auto" w:fill="auto"/>
            <w:noWrap/>
            <w:vAlign w:val="center"/>
          </w:tcPr>
          <w:p w:rsidR="009F1CD7" w:rsidRDefault="009F1CD7" w:rsidP="00507796">
            <w:pPr>
              <w:jc w:val="center"/>
              <w:rPr>
                <w:rFonts w:ascii="Times New Roman" w:eastAsia="楷体"/>
                <w:sz w:val="20"/>
              </w:rPr>
            </w:pPr>
            <w:r>
              <w:rPr>
                <w:rFonts w:ascii="Times New Roman" w:eastAsia="楷体"/>
                <w:sz w:val="20"/>
              </w:rPr>
              <w:t>1800</w:t>
            </w:r>
            <w:r>
              <w:rPr>
                <w:rFonts w:ascii="Times New Roman" w:eastAsia="楷体" w:hint="eastAsia"/>
                <w:sz w:val="20"/>
              </w:rPr>
              <w:t>01</w:t>
            </w:r>
          </w:p>
        </w:tc>
        <w:tc>
          <w:tcPr>
            <w:tcW w:w="1154" w:type="dxa"/>
            <w:tcBorders>
              <w:bottom w:val="single" w:sz="8" w:space="0" w:color="auto"/>
            </w:tcBorders>
            <w:shd w:val="clear" w:color="auto" w:fill="auto"/>
            <w:vAlign w:val="center"/>
          </w:tcPr>
          <w:p w:rsidR="009F1CD7" w:rsidRDefault="009F1CD7">
            <w:pPr>
              <w:jc w:val="center"/>
              <w:rPr>
                <w:rFonts w:ascii="Times New Roman" w:eastAsia="楷体"/>
                <w:sz w:val="20"/>
              </w:rPr>
            </w:pPr>
            <w:r>
              <w:rPr>
                <w:rFonts w:ascii="Times New Roman" w:eastAsia="楷体"/>
                <w:sz w:val="20"/>
              </w:rPr>
              <w:t>990232</w:t>
            </w:r>
          </w:p>
        </w:tc>
        <w:tc>
          <w:tcPr>
            <w:tcW w:w="1739" w:type="dxa"/>
            <w:tcBorders>
              <w:bottom w:val="single" w:sz="8" w:space="0" w:color="auto"/>
            </w:tcBorders>
            <w:vAlign w:val="center"/>
          </w:tcPr>
          <w:p w:rsidR="009F1CD7" w:rsidRDefault="009F1CD7">
            <w:pPr>
              <w:jc w:val="center"/>
              <w:rPr>
                <w:rFonts w:ascii="Times New Roman" w:eastAsia="楷体"/>
                <w:sz w:val="20"/>
              </w:rPr>
            </w:pPr>
            <w:r>
              <w:rPr>
                <w:rFonts w:ascii="Times New Roman" w:eastAsia="楷体"/>
                <w:sz w:val="20"/>
              </w:rPr>
              <w:t>测试收购公司</w:t>
            </w:r>
            <w:r>
              <w:rPr>
                <w:rFonts w:ascii="Times New Roman" w:eastAsia="楷体"/>
                <w:sz w:val="20"/>
              </w:rPr>
              <w:t>1</w:t>
            </w:r>
          </w:p>
        </w:tc>
        <w:tc>
          <w:tcPr>
            <w:tcW w:w="718" w:type="dxa"/>
            <w:tcBorders>
              <w:bottom w:val="single" w:sz="8" w:space="0" w:color="auto"/>
            </w:tcBorders>
            <w:shd w:val="clear" w:color="auto" w:fill="auto"/>
            <w:noWrap/>
            <w:vAlign w:val="center"/>
          </w:tcPr>
          <w:p w:rsidR="009F1CD7" w:rsidRDefault="009F1CD7">
            <w:pPr>
              <w:jc w:val="center"/>
              <w:rPr>
                <w:rFonts w:ascii="Times New Roman" w:eastAsia="楷体"/>
                <w:sz w:val="20"/>
              </w:rPr>
            </w:pPr>
            <w:r>
              <w:rPr>
                <w:rFonts w:ascii="Times New Roman" w:eastAsia="楷体" w:hint="eastAsia"/>
                <w:sz w:val="20"/>
              </w:rPr>
              <w:t>1.2</w:t>
            </w:r>
            <w:r>
              <w:rPr>
                <w:rFonts w:ascii="Times New Roman" w:eastAsia="楷体"/>
                <w:sz w:val="20"/>
              </w:rPr>
              <w:t>元</w:t>
            </w:r>
          </w:p>
        </w:tc>
        <w:tc>
          <w:tcPr>
            <w:tcW w:w="1276" w:type="dxa"/>
            <w:tcBorders>
              <w:bottom w:val="single" w:sz="8" w:space="0" w:color="auto"/>
            </w:tcBorders>
            <w:shd w:val="clear" w:color="auto" w:fill="auto"/>
            <w:noWrap/>
            <w:vAlign w:val="center"/>
          </w:tcPr>
          <w:p w:rsidR="009F1CD7" w:rsidRDefault="00DA24DE">
            <w:pPr>
              <w:jc w:val="center"/>
              <w:rPr>
                <w:rFonts w:ascii="Times New Roman" w:eastAsia="楷体"/>
                <w:sz w:val="20"/>
              </w:rPr>
            </w:pPr>
            <w:r w:rsidRPr="00DA24DE">
              <w:rPr>
                <w:rFonts w:ascii="Times New Roman" w:eastAsia="楷体"/>
                <w:sz w:val="20"/>
              </w:rPr>
              <w:t>2021/1/9</w:t>
            </w:r>
          </w:p>
        </w:tc>
        <w:tc>
          <w:tcPr>
            <w:tcW w:w="1418" w:type="dxa"/>
            <w:tcBorders>
              <w:bottom w:val="single" w:sz="8" w:space="0" w:color="auto"/>
            </w:tcBorders>
            <w:vAlign w:val="center"/>
          </w:tcPr>
          <w:p w:rsidR="009F1CD7" w:rsidRDefault="00DA24DE">
            <w:pPr>
              <w:jc w:val="center"/>
              <w:rPr>
                <w:rFonts w:ascii="Times New Roman" w:eastAsia="楷体"/>
                <w:sz w:val="20"/>
              </w:rPr>
            </w:pPr>
            <w:r w:rsidRPr="00DA24DE">
              <w:rPr>
                <w:rFonts w:ascii="Times New Roman" w:eastAsia="楷体"/>
                <w:sz w:val="20"/>
              </w:rPr>
              <w:t>2021/1/9</w:t>
            </w:r>
          </w:p>
        </w:tc>
      </w:tr>
    </w:tbl>
    <w:p w:rsidR="00507279" w:rsidRDefault="009D6C7C">
      <w:pPr>
        <w:ind w:firstLineChars="200" w:firstLine="560"/>
        <w:rPr>
          <w:color w:val="000000"/>
          <w:sz w:val="28"/>
          <w:szCs w:val="28"/>
        </w:rPr>
      </w:pPr>
      <w:r>
        <w:rPr>
          <w:rFonts w:hint="eastAsia"/>
          <w:color w:val="000000"/>
          <w:sz w:val="28"/>
          <w:szCs w:val="28"/>
        </w:rPr>
        <w:t>（</w:t>
      </w:r>
      <w:r w:rsidR="00F37314">
        <w:rPr>
          <w:rFonts w:hint="eastAsia"/>
          <w:color w:val="000000"/>
          <w:sz w:val="28"/>
          <w:szCs w:val="28"/>
        </w:rPr>
        <w:t>3</w:t>
      </w:r>
      <w:r>
        <w:rPr>
          <w:rFonts w:hint="eastAsia"/>
          <w:color w:val="000000"/>
          <w:sz w:val="28"/>
          <w:szCs w:val="28"/>
        </w:rPr>
        <w:t>）</w:t>
      </w:r>
      <w:r>
        <w:rPr>
          <w:color w:val="000000"/>
          <w:sz w:val="28"/>
          <w:szCs w:val="28"/>
        </w:rPr>
        <w:t>定向可转债上市</w:t>
      </w:r>
      <w:r w:rsidR="00BD0DEF">
        <w:rPr>
          <w:rFonts w:hint="eastAsia"/>
          <w:color w:val="000000"/>
          <w:sz w:val="28"/>
          <w:szCs w:val="28"/>
        </w:rPr>
        <w:t>交易业务</w:t>
      </w:r>
    </w:p>
    <w:tbl>
      <w:tblPr>
        <w:tblStyle w:val="ae"/>
        <w:tblW w:w="8622" w:type="dxa"/>
        <w:jc w:val="center"/>
        <w:tblLayout w:type="fixed"/>
        <w:tblLook w:val="04A0" w:firstRow="1" w:lastRow="0" w:firstColumn="1" w:lastColumn="0" w:noHBand="0" w:noVBand="1"/>
      </w:tblPr>
      <w:tblGrid>
        <w:gridCol w:w="1214"/>
        <w:gridCol w:w="1236"/>
        <w:gridCol w:w="1238"/>
        <w:gridCol w:w="1050"/>
        <w:gridCol w:w="2125"/>
        <w:gridCol w:w="1759"/>
      </w:tblGrid>
      <w:tr w:rsidR="00507279">
        <w:trPr>
          <w:jc w:val="center"/>
        </w:trPr>
        <w:tc>
          <w:tcPr>
            <w:tcW w:w="1214"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证券代码</w:t>
            </w:r>
          </w:p>
        </w:tc>
        <w:tc>
          <w:tcPr>
            <w:tcW w:w="1236"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证券简称</w:t>
            </w:r>
          </w:p>
        </w:tc>
        <w:tc>
          <w:tcPr>
            <w:tcW w:w="1238"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标的代码</w:t>
            </w:r>
          </w:p>
        </w:tc>
        <w:tc>
          <w:tcPr>
            <w:tcW w:w="1050"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标的简称</w:t>
            </w:r>
          </w:p>
        </w:tc>
        <w:tc>
          <w:tcPr>
            <w:tcW w:w="2125" w:type="dxa"/>
            <w:shd w:val="clear" w:color="auto" w:fill="BFBFBF" w:themeFill="background1" w:themeFillShade="BF"/>
          </w:tcPr>
          <w:p w:rsidR="00507279" w:rsidRDefault="004557CA">
            <w:pPr>
              <w:widowControl/>
              <w:jc w:val="center"/>
              <w:rPr>
                <w:rFonts w:ascii="Times New Roman" w:eastAsia="楷体"/>
                <w:b/>
                <w:bCs/>
                <w:color w:val="2E2E2E"/>
                <w:kern w:val="0"/>
                <w:sz w:val="20"/>
              </w:rPr>
            </w:pPr>
            <w:r>
              <w:rPr>
                <w:rFonts w:ascii="Times New Roman" w:eastAsia="楷体" w:hint="eastAsia"/>
                <w:b/>
                <w:bCs/>
                <w:color w:val="2E2E2E"/>
                <w:kern w:val="0"/>
                <w:sz w:val="20"/>
              </w:rPr>
              <w:t>用途类型</w:t>
            </w:r>
          </w:p>
        </w:tc>
        <w:tc>
          <w:tcPr>
            <w:tcW w:w="1759" w:type="dxa"/>
            <w:shd w:val="clear" w:color="auto" w:fill="BFBFBF" w:themeFill="background1" w:themeFillShade="BF"/>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上市首日</w:t>
            </w:r>
          </w:p>
        </w:tc>
      </w:tr>
      <w:tr w:rsidR="00507279">
        <w:trPr>
          <w:jc w:val="center"/>
        </w:trPr>
        <w:tc>
          <w:tcPr>
            <w:tcW w:w="1214" w:type="dxa"/>
          </w:tcPr>
          <w:p w:rsidR="00507279" w:rsidRDefault="009D6C7C">
            <w:pPr>
              <w:jc w:val="center"/>
              <w:rPr>
                <w:rFonts w:ascii="Times New Roman" w:eastAsia="楷体"/>
                <w:sz w:val="20"/>
              </w:rPr>
            </w:pPr>
            <w:r>
              <w:rPr>
                <w:rFonts w:ascii="Times New Roman" w:eastAsia="楷体"/>
                <w:sz w:val="20"/>
              </w:rPr>
              <w:t>124051</w:t>
            </w:r>
          </w:p>
        </w:tc>
        <w:tc>
          <w:tcPr>
            <w:tcW w:w="1236" w:type="dxa"/>
          </w:tcPr>
          <w:p w:rsidR="00507279" w:rsidRDefault="009D6C7C">
            <w:pPr>
              <w:jc w:val="center"/>
              <w:rPr>
                <w:rFonts w:ascii="Times New Roman" w:eastAsia="楷体"/>
                <w:sz w:val="20"/>
              </w:rPr>
            </w:pPr>
            <w:proofErr w:type="gramStart"/>
            <w:r>
              <w:rPr>
                <w:rFonts w:ascii="Times New Roman" w:eastAsia="楷体" w:hint="eastAsia"/>
                <w:sz w:val="20"/>
              </w:rPr>
              <w:t>定转</w:t>
            </w:r>
            <w:r>
              <w:rPr>
                <w:rFonts w:ascii="Times New Roman" w:eastAsia="楷体"/>
                <w:sz w:val="20"/>
              </w:rPr>
              <w:t>测</w:t>
            </w:r>
            <w:proofErr w:type="gramEnd"/>
            <w:r>
              <w:rPr>
                <w:rFonts w:ascii="Times New Roman" w:eastAsia="楷体"/>
                <w:sz w:val="20"/>
              </w:rPr>
              <w:t>01</w:t>
            </w:r>
          </w:p>
        </w:tc>
        <w:tc>
          <w:tcPr>
            <w:tcW w:w="1238" w:type="dxa"/>
          </w:tcPr>
          <w:p w:rsidR="00507279" w:rsidRDefault="009D6C7C">
            <w:pPr>
              <w:jc w:val="center"/>
              <w:rPr>
                <w:rFonts w:ascii="Times New Roman" w:eastAsia="楷体"/>
                <w:sz w:val="20"/>
              </w:rPr>
            </w:pPr>
            <w:r>
              <w:rPr>
                <w:rFonts w:ascii="Times New Roman" w:eastAsia="楷体" w:hint="eastAsia"/>
                <w:sz w:val="20"/>
              </w:rPr>
              <w:t>300001</w:t>
            </w:r>
          </w:p>
        </w:tc>
        <w:tc>
          <w:tcPr>
            <w:tcW w:w="1050" w:type="dxa"/>
          </w:tcPr>
          <w:p w:rsidR="00507279" w:rsidRDefault="009D6C7C">
            <w:pPr>
              <w:jc w:val="center"/>
              <w:rPr>
                <w:rFonts w:ascii="Times New Roman" w:eastAsia="楷体"/>
                <w:sz w:val="20"/>
              </w:rPr>
            </w:pPr>
            <w:proofErr w:type="gramStart"/>
            <w:r>
              <w:rPr>
                <w:rFonts w:ascii="Times New Roman" w:eastAsia="楷体" w:hint="eastAsia"/>
                <w:sz w:val="20"/>
              </w:rPr>
              <w:t>特锐德</w:t>
            </w:r>
            <w:proofErr w:type="gramEnd"/>
          </w:p>
        </w:tc>
        <w:tc>
          <w:tcPr>
            <w:tcW w:w="2125" w:type="dxa"/>
          </w:tcPr>
          <w:p w:rsidR="00507279" w:rsidRDefault="009D6C7C">
            <w:pPr>
              <w:jc w:val="center"/>
              <w:rPr>
                <w:rFonts w:ascii="Times New Roman" w:eastAsia="楷体"/>
                <w:sz w:val="20"/>
              </w:rPr>
            </w:pPr>
            <w:r>
              <w:rPr>
                <w:rFonts w:ascii="Times New Roman" w:eastAsia="楷体" w:hint="eastAsia"/>
                <w:sz w:val="20"/>
              </w:rPr>
              <w:t>再融资定向可转债</w:t>
            </w:r>
          </w:p>
        </w:tc>
        <w:tc>
          <w:tcPr>
            <w:tcW w:w="1759" w:type="dxa"/>
            <w:vAlign w:val="center"/>
          </w:tcPr>
          <w:p w:rsidR="00507279" w:rsidRDefault="00DA24DE">
            <w:pPr>
              <w:widowControl/>
              <w:jc w:val="center"/>
              <w:rPr>
                <w:rFonts w:ascii="Times New Roman"/>
                <w:kern w:val="0"/>
                <w:szCs w:val="28"/>
              </w:rPr>
            </w:pPr>
            <w:r w:rsidRPr="00DA24DE">
              <w:rPr>
                <w:rFonts w:ascii="楷体" w:eastAsia="楷体" w:hAnsi="楷体" w:cs="楷体"/>
                <w:kern w:val="0"/>
                <w:sz w:val="20"/>
                <w:lang w:bidi="ar"/>
              </w:rPr>
              <w:t>2021/1/9</w:t>
            </w:r>
          </w:p>
        </w:tc>
      </w:tr>
      <w:tr w:rsidR="00507279">
        <w:trPr>
          <w:trHeight w:val="327"/>
          <w:jc w:val="center"/>
        </w:trPr>
        <w:tc>
          <w:tcPr>
            <w:tcW w:w="1214" w:type="dxa"/>
          </w:tcPr>
          <w:p w:rsidR="00507279" w:rsidRDefault="009D6C7C">
            <w:pPr>
              <w:jc w:val="center"/>
              <w:rPr>
                <w:rFonts w:ascii="Times New Roman" w:eastAsia="楷体"/>
                <w:sz w:val="20"/>
              </w:rPr>
            </w:pPr>
            <w:r>
              <w:rPr>
                <w:rFonts w:ascii="Times New Roman" w:eastAsia="楷体"/>
                <w:sz w:val="20"/>
              </w:rPr>
              <w:t>124052</w:t>
            </w:r>
          </w:p>
        </w:tc>
        <w:tc>
          <w:tcPr>
            <w:tcW w:w="1236" w:type="dxa"/>
          </w:tcPr>
          <w:p w:rsidR="00507279" w:rsidRDefault="009D6C7C">
            <w:pPr>
              <w:jc w:val="center"/>
              <w:rPr>
                <w:rFonts w:ascii="Times New Roman" w:eastAsia="楷体"/>
                <w:sz w:val="20"/>
              </w:rPr>
            </w:pPr>
            <w:proofErr w:type="gramStart"/>
            <w:r>
              <w:rPr>
                <w:rFonts w:ascii="Times New Roman" w:eastAsia="楷体" w:hint="eastAsia"/>
                <w:sz w:val="20"/>
              </w:rPr>
              <w:t>定转</w:t>
            </w:r>
            <w:r>
              <w:rPr>
                <w:rFonts w:ascii="Times New Roman" w:eastAsia="楷体"/>
                <w:sz w:val="20"/>
              </w:rPr>
              <w:t>测</w:t>
            </w:r>
            <w:proofErr w:type="gramEnd"/>
            <w:r>
              <w:rPr>
                <w:rFonts w:ascii="Times New Roman" w:eastAsia="楷体"/>
                <w:sz w:val="20"/>
              </w:rPr>
              <w:t>02</w:t>
            </w:r>
          </w:p>
        </w:tc>
        <w:tc>
          <w:tcPr>
            <w:tcW w:w="1238" w:type="dxa"/>
          </w:tcPr>
          <w:p w:rsidR="00507279" w:rsidRDefault="009D6C7C">
            <w:pPr>
              <w:jc w:val="center"/>
              <w:rPr>
                <w:rFonts w:ascii="Times New Roman" w:eastAsia="楷体"/>
                <w:sz w:val="20"/>
              </w:rPr>
            </w:pPr>
            <w:r>
              <w:rPr>
                <w:rFonts w:ascii="Times New Roman" w:eastAsia="楷体" w:hint="eastAsia"/>
                <w:sz w:val="20"/>
              </w:rPr>
              <w:t>002008</w:t>
            </w:r>
          </w:p>
        </w:tc>
        <w:tc>
          <w:tcPr>
            <w:tcW w:w="1050" w:type="dxa"/>
          </w:tcPr>
          <w:p w:rsidR="00507279" w:rsidRDefault="009D6C7C">
            <w:pPr>
              <w:jc w:val="center"/>
              <w:rPr>
                <w:rFonts w:ascii="Times New Roman" w:eastAsia="楷体"/>
                <w:sz w:val="20"/>
              </w:rPr>
            </w:pPr>
            <w:r>
              <w:rPr>
                <w:rFonts w:ascii="Times New Roman" w:eastAsia="楷体" w:hint="eastAsia"/>
                <w:sz w:val="20"/>
              </w:rPr>
              <w:t>大族激光</w:t>
            </w:r>
          </w:p>
        </w:tc>
        <w:tc>
          <w:tcPr>
            <w:tcW w:w="2125" w:type="dxa"/>
          </w:tcPr>
          <w:p w:rsidR="00507279" w:rsidRDefault="009D6C7C">
            <w:pPr>
              <w:jc w:val="center"/>
              <w:rPr>
                <w:rFonts w:ascii="Times New Roman" w:eastAsia="楷体"/>
                <w:sz w:val="20"/>
              </w:rPr>
            </w:pPr>
            <w:r>
              <w:rPr>
                <w:rFonts w:ascii="Times New Roman" w:eastAsia="楷体" w:hint="eastAsia"/>
                <w:sz w:val="20"/>
              </w:rPr>
              <w:t>配套融资定向可转债</w:t>
            </w:r>
          </w:p>
        </w:tc>
        <w:tc>
          <w:tcPr>
            <w:tcW w:w="1759" w:type="dxa"/>
            <w:vAlign w:val="center"/>
          </w:tcPr>
          <w:p w:rsidR="00507279" w:rsidRDefault="00DA24DE">
            <w:pPr>
              <w:widowControl/>
              <w:jc w:val="center"/>
              <w:rPr>
                <w:rFonts w:ascii="Times New Roman"/>
                <w:kern w:val="0"/>
                <w:szCs w:val="28"/>
              </w:rPr>
            </w:pPr>
            <w:r w:rsidRPr="00DA24DE">
              <w:rPr>
                <w:rFonts w:ascii="楷体" w:eastAsia="楷体" w:hAnsi="楷体" w:cs="楷体"/>
                <w:kern w:val="0"/>
                <w:sz w:val="20"/>
                <w:lang w:bidi="ar"/>
              </w:rPr>
              <w:t>2021/1/9</w:t>
            </w:r>
          </w:p>
        </w:tc>
      </w:tr>
      <w:tr w:rsidR="00507279">
        <w:trPr>
          <w:jc w:val="center"/>
        </w:trPr>
        <w:tc>
          <w:tcPr>
            <w:tcW w:w="1214" w:type="dxa"/>
          </w:tcPr>
          <w:p w:rsidR="00507279" w:rsidRDefault="009D6C7C">
            <w:pPr>
              <w:jc w:val="center"/>
              <w:rPr>
                <w:rFonts w:ascii="Times New Roman" w:eastAsia="楷体"/>
                <w:sz w:val="20"/>
              </w:rPr>
            </w:pPr>
            <w:r>
              <w:rPr>
                <w:rFonts w:ascii="Times New Roman" w:eastAsia="楷体"/>
                <w:sz w:val="20"/>
              </w:rPr>
              <w:t>124053</w:t>
            </w:r>
          </w:p>
        </w:tc>
        <w:tc>
          <w:tcPr>
            <w:tcW w:w="1236" w:type="dxa"/>
          </w:tcPr>
          <w:p w:rsidR="00507279" w:rsidRDefault="009D6C7C">
            <w:pPr>
              <w:jc w:val="center"/>
              <w:rPr>
                <w:rFonts w:ascii="Times New Roman" w:eastAsia="楷体"/>
                <w:sz w:val="20"/>
              </w:rPr>
            </w:pPr>
            <w:proofErr w:type="gramStart"/>
            <w:r>
              <w:rPr>
                <w:rFonts w:ascii="Times New Roman" w:eastAsia="楷体" w:hint="eastAsia"/>
                <w:sz w:val="20"/>
              </w:rPr>
              <w:t>定转</w:t>
            </w:r>
            <w:r>
              <w:rPr>
                <w:rFonts w:ascii="Times New Roman" w:eastAsia="楷体"/>
                <w:sz w:val="20"/>
              </w:rPr>
              <w:t>测</w:t>
            </w:r>
            <w:proofErr w:type="gramEnd"/>
            <w:r>
              <w:rPr>
                <w:rFonts w:ascii="Times New Roman" w:eastAsia="楷体"/>
                <w:sz w:val="20"/>
              </w:rPr>
              <w:t>03</w:t>
            </w:r>
          </w:p>
        </w:tc>
        <w:tc>
          <w:tcPr>
            <w:tcW w:w="1238" w:type="dxa"/>
          </w:tcPr>
          <w:p w:rsidR="00507279" w:rsidRDefault="009D6C7C">
            <w:pPr>
              <w:jc w:val="center"/>
              <w:rPr>
                <w:rFonts w:ascii="Times New Roman" w:eastAsia="楷体"/>
                <w:sz w:val="20"/>
              </w:rPr>
            </w:pPr>
            <w:r>
              <w:rPr>
                <w:rFonts w:ascii="Times New Roman" w:eastAsia="楷体" w:hint="eastAsia"/>
                <w:sz w:val="20"/>
              </w:rPr>
              <w:t>000034</w:t>
            </w:r>
          </w:p>
        </w:tc>
        <w:tc>
          <w:tcPr>
            <w:tcW w:w="1050" w:type="dxa"/>
          </w:tcPr>
          <w:p w:rsidR="00507279" w:rsidRDefault="009D6C7C">
            <w:pPr>
              <w:jc w:val="center"/>
              <w:rPr>
                <w:rFonts w:ascii="Times New Roman" w:eastAsia="楷体"/>
                <w:sz w:val="20"/>
              </w:rPr>
            </w:pPr>
            <w:r>
              <w:rPr>
                <w:rFonts w:ascii="Times New Roman" w:eastAsia="楷体" w:hint="eastAsia"/>
                <w:sz w:val="20"/>
              </w:rPr>
              <w:t>神州数码</w:t>
            </w:r>
          </w:p>
        </w:tc>
        <w:tc>
          <w:tcPr>
            <w:tcW w:w="2125" w:type="dxa"/>
          </w:tcPr>
          <w:p w:rsidR="00507279" w:rsidRDefault="009D6C7C">
            <w:pPr>
              <w:jc w:val="center"/>
              <w:rPr>
                <w:rFonts w:ascii="Times New Roman" w:eastAsia="楷体"/>
                <w:sz w:val="20"/>
              </w:rPr>
            </w:pPr>
            <w:r>
              <w:rPr>
                <w:rFonts w:ascii="Times New Roman" w:eastAsia="楷体" w:hint="eastAsia"/>
                <w:sz w:val="20"/>
              </w:rPr>
              <w:t>资产对价定向可转债</w:t>
            </w:r>
          </w:p>
        </w:tc>
        <w:tc>
          <w:tcPr>
            <w:tcW w:w="1759" w:type="dxa"/>
            <w:vAlign w:val="center"/>
          </w:tcPr>
          <w:p w:rsidR="00507279" w:rsidRDefault="00DA24DE">
            <w:pPr>
              <w:widowControl/>
              <w:jc w:val="center"/>
              <w:rPr>
                <w:rFonts w:ascii="Times New Roman"/>
                <w:kern w:val="0"/>
                <w:szCs w:val="28"/>
              </w:rPr>
            </w:pPr>
            <w:r w:rsidRPr="00DA24DE">
              <w:rPr>
                <w:rFonts w:ascii="楷体" w:eastAsia="楷体" w:hAnsi="楷体" w:cs="楷体"/>
                <w:kern w:val="0"/>
                <w:sz w:val="20"/>
                <w:lang w:bidi="ar"/>
              </w:rPr>
              <w:t>2021/1/9</w:t>
            </w:r>
          </w:p>
        </w:tc>
      </w:tr>
    </w:tbl>
    <w:p w:rsidR="00507279" w:rsidRDefault="009D6C7C" w:rsidP="00F37314">
      <w:pPr>
        <w:pStyle w:val="af4"/>
        <w:numPr>
          <w:ilvl w:val="0"/>
          <w:numId w:val="12"/>
        </w:numPr>
        <w:ind w:firstLineChars="0"/>
        <w:outlineLvl w:val="1"/>
        <w:rPr>
          <w:rFonts w:ascii="楷体_GB2312" w:eastAsia="楷体_GB2312"/>
          <w:color w:val="000000"/>
          <w:sz w:val="28"/>
          <w:szCs w:val="28"/>
        </w:rPr>
      </w:pPr>
      <w:r>
        <w:rPr>
          <w:rFonts w:ascii="楷体_GB2312" w:eastAsia="楷体_GB2312" w:hint="eastAsia"/>
          <w:color w:val="000000"/>
          <w:sz w:val="28"/>
          <w:szCs w:val="28"/>
        </w:rPr>
        <w:t>可转债转股</w:t>
      </w:r>
      <w:r w:rsidR="00BD0DEF">
        <w:rPr>
          <w:rFonts w:ascii="楷体_GB2312" w:eastAsia="楷体_GB2312" w:hint="eastAsia"/>
          <w:color w:val="000000"/>
          <w:sz w:val="28"/>
          <w:szCs w:val="28"/>
        </w:rPr>
        <w:t>业务</w:t>
      </w:r>
    </w:p>
    <w:tbl>
      <w:tblPr>
        <w:tblStyle w:val="ae"/>
        <w:tblW w:w="8522" w:type="dxa"/>
        <w:jc w:val="center"/>
        <w:tblLayout w:type="fixed"/>
        <w:tblLook w:val="04A0" w:firstRow="1" w:lastRow="0" w:firstColumn="1" w:lastColumn="0" w:noHBand="0" w:noVBand="1"/>
      </w:tblPr>
      <w:tblGrid>
        <w:gridCol w:w="883"/>
        <w:gridCol w:w="1021"/>
        <w:gridCol w:w="712"/>
        <w:gridCol w:w="1021"/>
        <w:gridCol w:w="767"/>
        <w:gridCol w:w="1570"/>
        <w:gridCol w:w="2548"/>
      </w:tblGrid>
      <w:tr w:rsidR="00507279" w:rsidTr="00A06E14">
        <w:trPr>
          <w:jc w:val="center"/>
        </w:trPr>
        <w:tc>
          <w:tcPr>
            <w:tcW w:w="883"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证券类别</w:t>
            </w:r>
          </w:p>
        </w:tc>
        <w:tc>
          <w:tcPr>
            <w:tcW w:w="1021"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证券代码</w:t>
            </w:r>
          </w:p>
        </w:tc>
        <w:tc>
          <w:tcPr>
            <w:tcW w:w="712"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证券简称</w:t>
            </w:r>
          </w:p>
        </w:tc>
        <w:tc>
          <w:tcPr>
            <w:tcW w:w="1021"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标的代码</w:t>
            </w:r>
          </w:p>
        </w:tc>
        <w:tc>
          <w:tcPr>
            <w:tcW w:w="767"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标的简称</w:t>
            </w:r>
          </w:p>
        </w:tc>
        <w:tc>
          <w:tcPr>
            <w:tcW w:w="1570"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转股起始日</w:t>
            </w:r>
          </w:p>
        </w:tc>
        <w:tc>
          <w:tcPr>
            <w:tcW w:w="2548" w:type="dxa"/>
          </w:tcPr>
          <w:p w:rsidR="00507279" w:rsidRDefault="009D6C7C">
            <w:pPr>
              <w:widowControl/>
              <w:jc w:val="center"/>
              <w:rPr>
                <w:rFonts w:ascii="Times New Roman" w:eastAsia="楷体"/>
                <w:b/>
                <w:bCs/>
                <w:color w:val="2E2E2E"/>
                <w:kern w:val="0"/>
                <w:sz w:val="20"/>
              </w:rPr>
            </w:pPr>
            <w:r>
              <w:rPr>
                <w:rFonts w:ascii="Times New Roman" w:eastAsia="楷体" w:hint="eastAsia"/>
                <w:b/>
                <w:bCs/>
                <w:color w:val="2E2E2E"/>
                <w:kern w:val="0"/>
                <w:sz w:val="20"/>
              </w:rPr>
              <w:t>业务方案</w:t>
            </w:r>
          </w:p>
        </w:tc>
      </w:tr>
      <w:tr w:rsidR="00507279" w:rsidTr="00A06E14">
        <w:trPr>
          <w:jc w:val="center"/>
        </w:trPr>
        <w:tc>
          <w:tcPr>
            <w:tcW w:w="883" w:type="dxa"/>
            <w:vAlign w:val="center"/>
          </w:tcPr>
          <w:p w:rsidR="00507279" w:rsidRDefault="009D6C7C">
            <w:pPr>
              <w:jc w:val="center"/>
              <w:rPr>
                <w:rFonts w:ascii="Times New Roman" w:eastAsia="楷体"/>
                <w:sz w:val="20"/>
              </w:rPr>
            </w:pPr>
            <w:r>
              <w:rPr>
                <w:rFonts w:ascii="Times New Roman" w:eastAsia="楷体" w:hint="eastAsia"/>
                <w:sz w:val="20"/>
              </w:rPr>
              <w:t>定向可转债</w:t>
            </w:r>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124001</w:t>
            </w:r>
          </w:p>
        </w:tc>
        <w:tc>
          <w:tcPr>
            <w:tcW w:w="712" w:type="dxa"/>
            <w:vAlign w:val="center"/>
          </w:tcPr>
          <w:p w:rsidR="00507279" w:rsidRDefault="009D6C7C">
            <w:pPr>
              <w:jc w:val="center"/>
              <w:rPr>
                <w:rFonts w:ascii="Times New Roman" w:eastAsia="楷体"/>
                <w:sz w:val="20"/>
              </w:rPr>
            </w:pPr>
            <w:proofErr w:type="gramStart"/>
            <w:r>
              <w:rPr>
                <w:rFonts w:ascii="Times New Roman" w:eastAsia="楷体" w:hint="eastAsia"/>
                <w:sz w:val="20"/>
              </w:rPr>
              <w:t>劲刚定转</w:t>
            </w:r>
            <w:proofErr w:type="gramEnd"/>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300629</w:t>
            </w:r>
          </w:p>
        </w:tc>
        <w:tc>
          <w:tcPr>
            <w:tcW w:w="767" w:type="dxa"/>
            <w:vAlign w:val="center"/>
          </w:tcPr>
          <w:p w:rsidR="00507279" w:rsidRDefault="009D6C7C">
            <w:pPr>
              <w:jc w:val="center"/>
              <w:rPr>
                <w:rFonts w:ascii="Times New Roman" w:eastAsia="楷体"/>
                <w:sz w:val="20"/>
              </w:rPr>
            </w:pPr>
            <w:proofErr w:type="gramStart"/>
            <w:r>
              <w:rPr>
                <w:rFonts w:ascii="Times New Roman" w:eastAsia="楷体" w:hint="eastAsia"/>
                <w:sz w:val="20"/>
              </w:rPr>
              <w:t>新劲刚</w:t>
            </w:r>
            <w:proofErr w:type="gramEnd"/>
          </w:p>
        </w:tc>
        <w:tc>
          <w:tcPr>
            <w:tcW w:w="1570" w:type="dxa"/>
            <w:vAlign w:val="center"/>
          </w:tcPr>
          <w:p w:rsidR="00507279" w:rsidRDefault="00DA24DE">
            <w:pPr>
              <w:widowControl/>
              <w:jc w:val="center"/>
              <w:rPr>
                <w:rFonts w:ascii="Times New Roman" w:eastAsia="楷体"/>
                <w:sz w:val="20"/>
              </w:rPr>
            </w:pPr>
            <w:r w:rsidRPr="00DA24DE">
              <w:rPr>
                <w:rFonts w:ascii="楷体" w:eastAsia="楷体" w:hAnsi="楷体" w:cs="楷体"/>
                <w:kern w:val="0"/>
                <w:sz w:val="20"/>
                <w:lang w:bidi="ar"/>
              </w:rPr>
              <w:t>2021/1/9</w:t>
            </w:r>
          </w:p>
        </w:tc>
        <w:tc>
          <w:tcPr>
            <w:tcW w:w="2548" w:type="dxa"/>
            <w:vAlign w:val="center"/>
          </w:tcPr>
          <w:p w:rsidR="00507279" w:rsidRDefault="009D6C7C">
            <w:pPr>
              <w:jc w:val="center"/>
              <w:rPr>
                <w:rFonts w:ascii="Times New Roman" w:eastAsia="楷体"/>
                <w:sz w:val="20"/>
              </w:rPr>
            </w:pPr>
            <w:r>
              <w:rPr>
                <w:rFonts w:ascii="Times New Roman" w:eastAsia="楷体" w:hint="eastAsia"/>
                <w:sz w:val="20"/>
              </w:rPr>
              <w:t>转股价格</w:t>
            </w:r>
            <w:r>
              <w:rPr>
                <w:rFonts w:ascii="Times New Roman" w:eastAsia="楷体" w:hint="eastAsia"/>
                <w:sz w:val="20"/>
              </w:rPr>
              <w:t>:6</w:t>
            </w:r>
            <w:r>
              <w:rPr>
                <w:rFonts w:ascii="Times New Roman" w:eastAsia="楷体" w:hint="eastAsia"/>
                <w:sz w:val="20"/>
              </w:rPr>
              <w:t>元</w:t>
            </w:r>
            <w:r>
              <w:rPr>
                <w:rFonts w:ascii="Times New Roman" w:eastAsia="楷体" w:hint="eastAsia"/>
                <w:sz w:val="20"/>
              </w:rPr>
              <w:t>/</w:t>
            </w:r>
            <w:r>
              <w:rPr>
                <w:rFonts w:ascii="Times New Roman" w:eastAsia="楷体" w:hint="eastAsia"/>
                <w:sz w:val="20"/>
              </w:rPr>
              <w:t>股</w:t>
            </w:r>
          </w:p>
          <w:p w:rsidR="00507279" w:rsidRDefault="009D6C7C">
            <w:pPr>
              <w:jc w:val="center"/>
              <w:rPr>
                <w:rFonts w:ascii="Times New Roman" w:eastAsia="楷体"/>
                <w:sz w:val="20"/>
              </w:rPr>
            </w:pPr>
            <w:r>
              <w:rPr>
                <w:rFonts w:ascii="Times New Roman" w:eastAsia="楷体" w:hint="eastAsia"/>
                <w:sz w:val="20"/>
              </w:rPr>
              <w:t>转股股份是否限售：否</w:t>
            </w:r>
          </w:p>
        </w:tc>
      </w:tr>
      <w:tr w:rsidR="00507279" w:rsidTr="00A06E14">
        <w:trPr>
          <w:jc w:val="center"/>
        </w:trPr>
        <w:tc>
          <w:tcPr>
            <w:tcW w:w="883" w:type="dxa"/>
            <w:vAlign w:val="center"/>
          </w:tcPr>
          <w:p w:rsidR="00507279" w:rsidRDefault="009D6C7C">
            <w:pPr>
              <w:jc w:val="center"/>
              <w:rPr>
                <w:rFonts w:ascii="Times New Roman" w:eastAsia="楷体"/>
                <w:sz w:val="20"/>
              </w:rPr>
            </w:pPr>
            <w:r>
              <w:rPr>
                <w:rFonts w:ascii="Times New Roman" w:eastAsia="楷体" w:hint="eastAsia"/>
                <w:sz w:val="20"/>
              </w:rPr>
              <w:t>定向可转债</w:t>
            </w:r>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124002</w:t>
            </w:r>
          </w:p>
        </w:tc>
        <w:tc>
          <w:tcPr>
            <w:tcW w:w="712" w:type="dxa"/>
            <w:vAlign w:val="center"/>
          </w:tcPr>
          <w:p w:rsidR="00507279" w:rsidRDefault="009D6C7C">
            <w:pPr>
              <w:jc w:val="center"/>
              <w:rPr>
                <w:rFonts w:ascii="Times New Roman" w:eastAsia="楷体"/>
                <w:sz w:val="20"/>
              </w:rPr>
            </w:pPr>
            <w:proofErr w:type="gramStart"/>
            <w:r>
              <w:rPr>
                <w:rFonts w:ascii="Times New Roman" w:eastAsia="楷体" w:hint="eastAsia"/>
                <w:sz w:val="20"/>
              </w:rPr>
              <w:t>华铭定转</w:t>
            </w:r>
            <w:proofErr w:type="gramEnd"/>
          </w:p>
        </w:tc>
        <w:tc>
          <w:tcPr>
            <w:tcW w:w="1021" w:type="dxa"/>
            <w:vAlign w:val="center"/>
          </w:tcPr>
          <w:p w:rsidR="00507279" w:rsidRDefault="009D6C7C">
            <w:pPr>
              <w:jc w:val="center"/>
              <w:rPr>
                <w:rFonts w:ascii="Times New Roman" w:eastAsia="楷体"/>
                <w:sz w:val="20"/>
              </w:rPr>
            </w:pPr>
            <w:r>
              <w:rPr>
                <w:rFonts w:ascii="Times New Roman" w:eastAsia="楷体" w:hint="eastAsia"/>
                <w:sz w:val="20"/>
              </w:rPr>
              <w:t>300462</w:t>
            </w:r>
          </w:p>
        </w:tc>
        <w:tc>
          <w:tcPr>
            <w:tcW w:w="767" w:type="dxa"/>
            <w:vAlign w:val="center"/>
          </w:tcPr>
          <w:p w:rsidR="00507279" w:rsidRDefault="009D6C7C">
            <w:pPr>
              <w:jc w:val="center"/>
              <w:rPr>
                <w:rFonts w:ascii="Times New Roman" w:eastAsia="楷体"/>
                <w:sz w:val="20"/>
              </w:rPr>
            </w:pPr>
            <w:proofErr w:type="gramStart"/>
            <w:r>
              <w:rPr>
                <w:rFonts w:ascii="Times New Roman" w:eastAsia="楷体" w:hint="eastAsia"/>
                <w:sz w:val="20"/>
              </w:rPr>
              <w:t>华铭智能</w:t>
            </w:r>
            <w:proofErr w:type="gramEnd"/>
          </w:p>
        </w:tc>
        <w:tc>
          <w:tcPr>
            <w:tcW w:w="1570" w:type="dxa"/>
            <w:vAlign w:val="center"/>
          </w:tcPr>
          <w:p w:rsidR="00507279" w:rsidRDefault="00DA24DE">
            <w:pPr>
              <w:widowControl/>
              <w:jc w:val="center"/>
              <w:rPr>
                <w:rFonts w:ascii="Times New Roman" w:eastAsia="楷体"/>
                <w:sz w:val="20"/>
              </w:rPr>
            </w:pPr>
            <w:r w:rsidRPr="00DA24DE">
              <w:rPr>
                <w:rFonts w:ascii="楷体" w:eastAsia="楷体" w:hAnsi="楷体" w:cs="楷体"/>
                <w:kern w:val="0"/>
                <w:sz w:val="20"/>
                <w:lang w:bidi="ar"/>
              </w:rPr>
              <w:t>2021/1/9</w:t>
            </w:r>
          </w:p>
        </w:tc>
        <w:tc>
          <w:tcPr>
            <w:tcW w:w="2548" w:type="dxa"/>
            <w:vAlign w:val="center"/>
          </w:tcPr>
          <w:p w:rsidR="00507279" w:rsidRDefault="009D6C7C">
            <w:pPr>
              <w:jc w:val="center"/>
              <w:rPr>
                <w:rFonts w:ascii="Times New Roman" w:eastAsia="楷体"/>
                <w:sz w:val="20"/>
              </w:rPr>
            </w:pPr>
            <w:r>
              <w:rPr>
                <w:rFonts w:ascii="Times New Roman" w:eastAsia="楷体" w:hint="eastAsia"/>
                <w:sz w:val="20"/>
              </w:rPr>
              <w:t>转股价格</w:t>
            </w:r>
            <w:r>
              <w:rPr>
                <w:rFonts w:ascii="Times New Roman" w:eastAsia="楷体" w:hint="eastAsia"/>
                <w:sz w:val="20"/>
              </w:rPr>
              <w:t>:6</w:t>
            </w:r>
            <w:r>
              <w:rPr>
                <w:rFonts w:ascii="Times New Roman" w:eastAsia="楷体" w:hint="eastAsia"/>
                <w:sz w:val="20"/>
              </w:rPr>
              <w:t>元</w:t>
            </w:r>
            <w:r>
              <w:rPr>
                <w:rFonts w:ascii="Times New Roman" w:eastAsia="楷体" w:hint="eastAsia"/>
                <w:sz w:val="20"/>
              </w:rPr>
              <w:t>/</w:t>
            </w:r>
            <w:r>
              <w:rPr>
                <w:rFonts w:ascii="Times New Roman" w:eastAsia="楷体" w:hint="eastAsia"/>
                <w:sz w:val="20"/>
              </w:rPr>
              <w:t>股</w:t>
            </w:r>
          </w:p>
          <w:p w:rsidR="00507279" w:rsidRDefault="009D6C7C">
            <w:pPr>
              <w:jc w:val="center"/>
              <w:rPr>
                <w:rFonts w:ascii="Times New Roman" w:eastAsia="楷体"/>
                <w:sz w:val="20"/>
              </w:rPr>
            </w:pPr>
            <w:r>
              <w:rPr>
                <w:rFonts w:ascii="Times New Roman" w:eastAsia="楷体" w:hint="eastAsia"/>
                <w:sz w:val="20"/>
              </w:rPr>
              <w:t>转股股份是否限售：是</w:t>
            </w:r>
          </w:p>
          <w:p w:rsidR="00507279" w:rsidRDefault="009D6C7C" w:rsidP="00E8085D">
            <w:pPr>
              <w:jc w:val="center"/>
              <w:rPr>
                <w:rFonts w:ascii="Times New Roman" w:eastAsia="楷体"/>
                <w:sz w:val="20"/>
              </w:rPr>
            </w:pPr>
            <w:r>
              <w:rPr>
                <w:rFonts w:ascii="Times New Roman" w:eastAsia="楷体" w:hint="eastAsia"/>
                <w:sz w:val="20"/>
              </w:rPr>
              <w:lastRenderedPageBreak/>
              <w:t>不限售起始日：</w:t>
            </w:r>
            <w:r w:rsidR="00D02C52" w:rsidRPr="00DA24DE">
              <w:rPr>
                <w:rFonts w:ascii="楷体" w:eastAsia="楷体" w:hAnsi="楷体" w:cs="楷体"/>
                <w:kern w:val="0"/>
                <w:sz w:val="20"/>
                <w:lang w:bidi="ar"/>
              </w:rPr>
              <w:t>2021/1/</w:t>
            </w:r>
            <w:r w:rsidR="00D02C52">
              <w:rPr>
                <w:rFonts w:ascii="楷体" w:eastAsia="楷体" w:hAnsi="楷体" w:cs="楷体"/>
                <w:kern w:val="0"/>
                <w:sz w:val="20"/>
                <w:lang w:bidi="ar"/>
              </w:rPr>
              <w:t>12</w:t>
            </w:r>
          </w:p>
        </w:tc>
      </w:tr>
      <w:tr w:rsidR="00507279" w:rsidTr="00A06E14">
        <w:trPr>
          <w:jc w:val="center"/>
        </w:trPr>
        <w:tc>
          <w:tcPr>
            <w:tcW w:w="883" w:type="dxa"/>
            <w:vAlign w:val="center"/>
          </w:tcPr>
          <w:p w:rsidR="00507279" w:rsidRDefault="009D6C7C">
            <w:pPr>
              <w:jc w:val="center"/>
              <w:rPr>
                <w:rFonts w:ascii="Times New Roman" w:eastAsia="楷体"/>
                <w:sz w:val="20"/>
              </w:rPr>
            </w:pPr>
            <w:r>
              <w:rPr>
                <w:rFonts w:ascii="Times New Roman" w:eastAsia="楷体" w:hint="eastAsia"/>
                <w:sz w:val="20"/>
              </w:rPr>
              <w:lastRenderedPageBreak/>
              <w:t>非定向可转债</w:t>
            </w:r>
          </w:p>
        </w:tc>
        <w:tc>
          <w:tcPr>
            <w:tcW w:w="1021" w:type="dxa"/>
            <w:vAlign w:val="center"/>
          </w:tcPr>
          <w:p w:rsidR="00507279" w:rsidRDefault="009D6C7C">
            <w:pPr>
              <w:jc w:val="center"/>
              <w:rPr>
                <w:rFonts w:ascii="Times New Roman" w:eastAsia="楷体"/>
                <w:sz w:val="20"/>
              </w:rPr>
            </w:pPr>
            <w:r>
              <w:rPr>
                <w:rFonts w:ascii="Times New Roman" w:eastAsia="楷体"/>
                <w:sz w:val="20"/>
              </w:rPr>
              <w:t>123048</w:t>
            </w:r>
          </w:p>
        </w:tc>
        <w:tc>
          <w:tcPr>
            <w:tcW w:w="712" w:type="dxa"/>
            <w:vAlign w:val="center"/>
          </w:tcPr>
          <w:p w:rsidR="00507279" w:rsidRDefault="009D6C7C">
            <w:pPr>
              <w:jc w:val="center"/>
              <w:rPr>
                <w:rFonts w:ascii="Times New Roman" w:eastAsia="楷体"/>
                <w:sz w:val="20"/>
              </w:rPr>
            </w:pPr>
            <w:r>
              <w:rPr>
                <w:rFonts w:ascii="Times New Roman" w:eastAsia="楷体" w:hint="eastAsia"/>
                <w:sz w:val="20"/>
              </w:rPr>
              <w:t>应急转债</w:t>
            </w:r>
          </w:p>
        </w:tc>
        <w:tc>
          <w:tcPr>
            <w:tcW w:w="1021" w:type="dxa"/>
            <w:vAlign w:val="center"/>
          </w:tcPr>
          <w:p w:rsidR="00507279" w:rsidRDefault="009D6C7C">
            <w:pPr>
              <w:jc w:val="center"/>
              <w:rPr>
                <w:rFonts w:ascii="Times New Roman" w:eastAsia="楷体"/>
                <w:sz w:val="20"/>
              </w:rPr>
            </w:pPr>
            <w:r>
              <w:rPr>
                <w:rFonts w:ascii="Times New Roman" w:eastAsia="楷体"/>
                <w:sz w:val="20"/>
              </w:rPr>
              <w:t>300527</w:t>
            </w:r>
          </w:p>
        </w:tc>
        <w:tc>
          <w:tcPr>
            <w:tcW w:w="767" w:type="dxa"/>
            <w:vAlign w:val="center"/>
          </w:tcPr>
          <w:p w:rsidR="00507279" w:rsidRDefault="009D6C7C">
            <w:pPr>
              <w:jc w:val="center"/>
              <w:rPr>
                <w:rFonts w:ascii="Times New Roman" w:eastAsia="楷体"/>
                <w:sz w:val="20"/>
              </w:rPr>
            </w:pPr>
            <w:r>
              <w:rPr>
                <w:rFonts w:ascii="Times New Roman" w:eastAsia="楷体" w:hint="eastAsia"/>
                <w:sz w:val="20"/>
              </w:rPr>
              <w:t>中</w:t>
            </w:r>
            <w:r>
              <w:rPr>
                <w:rFonts w:ascii="Times New Roman" w:eastAsia="楷体"/>
                <w:sz w:val="20"/>
              </w:rPr>
              <w:t>船应急</w:t>
            </w:r>
          </w:p>
        </w:tc>
        <w:tc>
          <w:tcPr>
            <w:tcW w:w="1570" w:type="dxa"/>
            <w:vAlign w:val="center"/>
          </w:tcPr>
          <w:p w:rsidR="00507279" w:rsidRDefault="00DA24DE">
            <w:pPr>
              <w:widowControl/>
              <w:jc w:val="center"/>
              <w:rPr>
                <w:rFonts w:ascii="Times New Roman" w:eastAsia="楷体"/>
                <w:sz w:val="20"/>
              </w:rPr>
            </w:pPr>
            <w:r w:rsidRPr="00DA24DE">
              <w:rPr>
                <w:rFonts w:ascii="楷体" w:eastAsia="楷体" w:hAnsi="楷体" w:cs="楷体"/>
                <w:kern w:val="0"/>
                <w:sz w:val="20"/>
                <w:lang w:bidi="ar"/>
              </w:rPr>
              <w:t>2021/1/9</w:t>
            </w:r>
          </w:p>
        </w:tc>
        <w:tc>
          <w:tcPr>
            <w:tcW w:w="2548" w:type="dxa"/>
            <w:vAlign w:val="center"/>
          </w:tcPr>
          <w:p w:rsidR="00507279" w:rsidRDefault="009D6C7C">
            <w:pPr>
              <w:jc w:val="center"/>
              <w:rPr>
                <w:rFonts w:ascii="Times New Roman" w:eastAsia="楷体"/>
                <w:sz w:val="20"/>
              </w:rPr>
            </w:pPr>
            <w:r>
              <w:rPr>
                <w:rFonts w:ascii="Times New Roman" w:eastAsia="楷体" w:hint="eastAsia"/>
                <w:sz w:val="20"/>
              </w:rPr>
              <w:t>转股价格</w:t>
            </w:r>
            <w:r>
              <w:rPr>
                <w:rFonts w:ascii="Times New Roman" w:eastAsia="楷体" w:hint="eastAsia"/>
                <w:sz w:val="20"/>
              </w:rPr>
              <w:t>:13.04</w:t>
            </w:r>
            <w:r>
              <w:rPr>
                <w:rFonts w:ascii="Times New Roman" w:eastAsia="楷体" w:hint="eastAsia"/>
                <w:sz w:val="20"/>
              </w:rPr>
              <w:t>元</w:t>
            </w:r>
            <w:r>
              <w:rPr>
                <w:rFonts w:ascii="Times New Roman" w:eastAsia="楷体" w:hint="eastAsia"/>
                <w:sz w:val="20"/>
              </w:rPr>
              <w:t>/</w:t>
            </w:r>
            <w:r>
              <w:rPr>
                <w:rFonts w:ascii="Times New Roman" w:eastAsia="楷体" w:hint="eastAsia"/>
                <w:sz w:val="20"/>
              </w:rPr>
              <w:t>股</w:t>
            </w:r>
          </w:p>
        </w:tc>
      </w:tr>
    </w:tbl>
    <w:p w:rsidR="00507279" w:rsidRDefault="009D6C7C">
      <w:pPr>
        <w:pStyle w:val="af4"/>
        <w:numPr>
          <w:ilvl w:val="0"/>
          <w:numId w:val="7"/>
        </w:numPr>
        <w:ind w:firstLine="560"/>
        <w:outlineLvl w:val="1"/>
        <w:rPr>
          <w:rFonts w:ascii="楷体_GB2312" w:eastAsia="楷体_GB2312"/>
          <w:color w:val="000000"/>
          <w:sz w:val="28"/>
          <w:szCs w:val="28"/>
        </w:rPr>
      </w:pPr>
      <w:r>
        <w:rPr>
          <w:rFonts w:ascii="楷体_GB2312" w:eastAsia="楷体_GB2312" w:hint="eastAsia"/>
          <w:color w:val="000000"/>
          <w:sz w:val="28"/>
          <w:szCs w:val="28"/>
        </w:rPr>
        <w:t>回售及回售撤销</w:t>
      </w:r>
    </w:p>
    <w:tbl>
      <w:tblPr>
        <w:tblW w:w="65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7"/>
        <w:gridCol w:w="1253"/>
        <w:gridCol w:w="1730"/>
        <w:gridCol w:w="2196"/>
      </w:tblGrid>
      <w:tr w:rsidR="00507279" w:rsidTr="00A06E14">
        <w:trPr>
          <w:jc w:val="center"/>
        </w:trPr>
        <w:tc>
          <w:tcPr>
            <w:tcW w:w="1357"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253"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730"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回售</w:t>
            </w:r>
            <w:proofErr w:type="gramStart"/>
            <w:r>
              <w:rPr>
                <w:rFonts w:hAnsi="楷体" w:cs="宋体" w:hint="eastAsia"/>
                <w:b/>
                <w:bCs/>
                <w:color w:val="2E2E2E"/>
                <w:kern w:val="0"/>
                <w:sz w:val="20"/>
                <w:szCs w:val="22"/>
                <w:lang w:bidi="ar"/>
              </w:rPr>
              <w:t>申报日</w:t>
            </w:r>
            <w:proofErr w:type="gramEnd"/>
          </w:p>
        </w:tc>
        <w:tc>
          <w:tcPr>
            <w:tcW w:w="2196" w:type="dxa"/>
            <w:tcBorders>
              <w:top w:val="single" w:sz="4" w:space="0" w:color="auto"/>
              <w:left w:val="single" w:sz="4" w:space="0" w:color="auto"/>
              <w:bottom w:val="single" w:sz="4" w:space="0" w:color="auto"/>
              <w:right w:val="single" w:sz="4" w:space="0" w:color="auto"/>
            </w:tcBorders>
            <w:shd w:val="clear" w:color="auto" w:fill="A6A6A6"/>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回售撤销</w:t>
            </w:r>
            <w:proofErr w:type="gramStart"/>
            <w:r>
              <w:rPr>
                <w:rFonts w:hAnsi="楷体" w:cs="宋体" w:hint="eastAsia"/>
                <w:b/>
                <w:bCs/>
                <w:color w:val="2E2E2E"/>
                <w:kern w:val="0"/>
                <w:sz w:val="20"/>
                <w:szCs w:val="22"/>
                <w:lang w:bidi="ar"/>
              </w:rPr>
              <w:t>申报日</w:t>
            </w:r>
            <w:proofErr w:type="gramEnd"/>
          </w:p>
        </w:tc>
      </w:tr>
      <w:tr w:rsidR="00507279" w:rsidTr="00A06E14">
        <w:trPr>
          <w:jc w:val="center"/>
        </w:trPr>
        <w:tc>
          <w:tcPr>
            <w:tcW w:w="135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rPr>
              <w:t>124008</w:t>
            </w:r>
          </w:p>
        </w:tc>
        <w:tc>
          <w:tcPr>
            <w:tcW w:w="125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proofErr w:type="gramStart"/>
            <w:r>
              <w:rPr>
                <w:rFonts w:ascii="楷体" w:eastAsia="楷体" w:hAnsi="楷体" w:cs="楷体" w:hint="eastAsia"/>
                <w:bCs/>
                <w:kern w:val="0"/>
                <w:sz w:val="20"/>
              </w:rPr>
              <w:t>辉隆定转</w:t>
            </w:r>
            <w:proofErr w:type="gramEnd"/>
          </w:p>
        </w:tc>
        <w:tc>
          <w:tcPr>
            <w:tcW w:w="1730" w:type="dxa"/>
            <w:tcBorders>
              <w:top w:val="single" w:sz="4" w:space="0" w:color="auto"/>
              <w:left w:val="single" w:sz="4" w:space="0" w:color="auto"/>
              <w:bottom w:val="single" w:sz="4" w:space="0" w:color="auto"/>
              <w:right w:val="single" w:sz="4" w:space="0" w:color="auto"/>
            </w:tcBorders>
            <w:shd w:val="clear" w:color="auto" w:fill="auto"/>
          </w:tcPr>
          <w:p w:rsidR="00507279" w:rsidRDefault="00DA24DE">
            <w:pPr>
              <w:widowControl/>
              <w:jc w:val="center"/>
              <w:rPr>
                <w:rFonts w:ascii="楷体" w:eastAsia="楷体" w:hAnsi="楷体" w:cs="楷体"/>
                <w:bCs/>
                <w:kern w:val="0"/>
                <w:sz w:val="20"/>
              </w:rPr>
            </w:pPr>
            <w:r w:rsidRPr="00DA24DE">
              <w:rPr>
                <w:rFonts w:ascii="楷体" w:eastAsia="楷体" w:hAnsi="楷体" w:cs="楷体"/>
                <w:kern w:val="0"/>
                <w:sz w:val="20"/>
                <w:lang w:bidi="ar"/>
              </w:rPr>
              <w:t>2021/1/9</w:t>
            </w:r>
          </w:p>
        </w:tc>
        <w:tc>
          <w:tcPr>
            <w:tcW w:w="2196"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rPr>
              <w:t>-</w:t>
            </w:r>
          </w:p>
        </w:tc>
      </w:tr>
      <w:tr w:rsidR="00507279" w:rsidTr="00A06E14">
        <w:trPr>
          <w:jc w:val="center"/>
        </w:trPr>
        <w:tc>
          <w:tcPr>
            <w:tcW w:w="1357"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lang w:bidi="ar"/>
              </w:rPr>
            </w:pPr>
            <w:r>
              <w:rPr>
                <w:rFonts w:ascii="楷体" w:eastAsia="楷体" w:hAnsi="楷体" w:cs="楷体" w:hint="eastAsia"/>
                <w:bCs/>
                <w:kern w:val="0"/>
                <w:sz w:val="20"/>
                <w:lang w:bidi="ar"/>
              </w:rPr>
              <w:t>149072</w:t>
            </w:r>
          </w:p>
        </w:tc>
        <w:tc>
          <w:tcPr>
            <w:tcW w:w="125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lang w:bidi="ar"/>
              </w:rPr>
            </w:pPr>
            <w:r>
              <w:rPr>
                <w:rFonts w:ascii="楷体" w:eastAsia="楷体" w:hAnsi="楷体" w:cs="楷体" w:hint="eastAsia"/>
                <w:bCs/>
                <w:kern w:val="0"/>
                <w:sz w:val="20"/>
                <w:lang w:bidi="ar"/>
              </w:rPr>
              <w:t>20中粮01</w:t>
            </w:r>
          </w:p>
        </w:tc>
        <w:tc>
          <w:tcPr>
            <w:tcW w:w="1730" w:type="dxa"/>
            <w:tcBorders>
              <w:top w:val="single" w:sz="4" w:space="0" w:color="auto"/>
              <w:left w:val="single" w:sz="4" w:space="0" w:color="auto"/>
              <w:bottom w:val="single" w:sz="4" w:space="0" w:color="auto"/>
              <w:right w:val="single" w:sz="4" w:space="0" w:color="auto"/>
            </w:tcBorders>
            <w:shd w:val="clear" w:color="auto" w:fill="auto"/>
          </w:tcPr>
          <w:p w:rsidR="00507279" w:rsidRDefault="00DA24DE">
            <w:pPr>
              <w:widowControl/>
              <w:jc w:val="center"/>
              <w:rPr>
                <w:rFonts w:ascii="楷体" w:eastAsia="楷体" w:hAnsi="楷体" w:cs="楷体"/>
                <w:bCs/>
                <w:kern w:val="0"/>
                <w:sz w:val="20"/>
                <w:lang w:bidi="ar"/>
              </w:rPr>
            </w:pPr>
            <w:r w:rsidRPr="00DA24DE">
              <w:rPr>
                <w:rFonts w:ascii="楷体" w:eastAsia="楷体" w:hAnsi="楷体" w:cs="楷体"/>
                <w:kern w:val="0"/>
                <w:sz w:val="20"/>
                <w:lang w:bidi="ar"/>
              </w:rPr>
              <w:t>2021/1/9</w:t>
            </w:r>
          </w:p>
        </w:tc>
        <w:tc>
          <w:tcPr>
            <w:tcW w:w="2196" w:type="dxa"/>
            <w:tcBorders>
              <w:top w:val="single" w:sz="4" w:space="0" w:color="auto"/>
              <w:left w:val="single" w:sz="4" w:space="0" w:color="auto"/>
              <w:bottom w:val="single" w:sz="4" w:space="0" w:color="auto"/>
              <w:right w:val="single" w:sz="4" w:space="0" w:color="auto"/>
            </w:tcBorders>
            <w:shd w:val="clear" w:color="auto" w:fill="auto"/>
          </w:tcPr>
          <w:p w:rsidR="00507279" w:rsidRDefault="00DA24DE">
            <w:pPr>
              <w:widowControl/>
              <w:jc w:val="center"/>
              <w:rPr>
                <w:rFonts w:ascii="楷体" w:eastAsia="楷体" w:hAnsi="楷体" w:cs="楷体"/>
                <w:kern w:val="0"/>
                <w:sz w:val="20"/>
                <w:lang w:bidi="ar"/>
              </w:rPr>
            </w:pPr>
            <w:r w:rsidRPr="00DA24DE">
              <w:rPr>
                <w:rFonts w:ascii="楷体" w:eastAsia="楷体" w:hAnsi="楷体" w:cs="楷体"/>
                <w:kern w:val="0"/>
                <w:sz w:val="20"/>
                <w:lang w:bidi="ar"/>
              </w:rPr>
              <w:t>2021/1/9</w:t>
            </w:r>
          </w:p>
        </w:tc>
      </w:tr>
    </w:tbl>
    <w:p w:rsidR="00507279" w:rsidRDefault="009D6C7C" w:rsidP="00A06E14">
      <w:pPr>
        <w:pStyle w:val="af4"/>
        <w:numPr>
          <w:ilvl w:val="0"/>
          <w:numId w:val="7"/>
        </w:numPr>
        <w:ind w:firstLine="560"/>
        <w:outlineLvl w:val="1"/>
        <w:rPr>
          <w:rFonts w:ascii="楷体_GB2312" w:eastAsia="楷体_GB2312"/>
          <w:color w:val="000000"/>
          <w:sz w:val="28"/>
          <w:szCs w:val="28"/>
        </w:rPr>
      </w:pPr>
      <w:r>
        <w:rPr>
          <w:rFonts w:ascii="楷体_GB2312" w:eastAsia="楷体_GB2312"/>
          <w:color w:val="000000"/>
          <w:sz w:val="28"/>
          <w:szCs w:val="28"/>
        </w:rPr>
        <w:t>非定向可转债赎回</w:t>
      </w:r>
    </w:p>
    <w:tbl>
      <w:tblPr>
        <w:tblStyle w:val="ae"/>
        <w:tblW w:w="7706" w:type="dxa"/>
        <w:jc w:val="center"/>
        <w:tblLayout w:type="fixed"/>
        <w:tblLook w:val="04A0" w:firstRow="1" w:lastRow="0" w:firstColumn="1" w:lastColumn="0" w:noHBand="0" w:noVBand="1"/>
      </w:tblPr>
      <w:tblGrid>
        <w:gridCol w:w="1020"/>
        <w:gridCol w:w="1020"/>
        <w:gridCol w:w="2416"/>
        <w:gridCol w:w="3250"/>
      </w:tblGrid>
      <w:tr w:rsidR="00507279">
        <w:trPr>
          <w:jc w:val="center"/>
        </w:trPr>
        <w:tc>
          <w:tcPr>
            <w:tcW w:w="1020" w:type="dxa"/>
            <w:tcBorders>
              <w:top w:val="single" w:sz="4" w:space="0" w:color="auto"/>
              <w:left w:val="single" w:sz="4" w:space="0" w:color="auto"/>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020"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2416"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股权登记日</w:t>
            </w:r>
          </w:p>
        </w:tc>
        <w:tc>
          <w:tcPr>
            <w:tcW w:w="3250"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业务方案</w:t>
            </w:r>
          </w:p>
        </w:tc>
      </w:tr>
      <w:tr w:rsidR="00507279" w:rsidTr="00A06E14">
        <w:trPr>
          <w:jc w:val="center"/>
        </w:trPr>
        <w:tc>
          <w:tcPr>
            <w:tcW w:w="1020"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128136</w:t>
            </w:r>
          </w:p>
        </w:tc>
        <w:tc>
          <w:tcPr>
            <w:tcW w:w="1020"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proofErr w:type="gramStart"/>
            <w:r>
              <w:rPr>
                <w:rFonts w:ascii="楷体" w:eastAsia="楷体" w:hAnsi="楷体" w:hint="eastAsia"/>
                <w:kern w:val="0"/>
                <w:sz w:val="20"/>
              </w:rPr>
              <w:t>立迅转</w:t>
            </w:r>
            <w:proofErr w:type="gramEnd"/>
            <w:r>
              <w:rPr>
                <w:rFonts w:ascii="楷体" w:eastAsia="楷体" w:hAnsi="楷体" w:hint="eastAsia"/>
                <w:kern w:val="0"/>
                <w:sz w:val="20"/>
              </w:rPr>
              <w:t>债</w:t>
            </w:r>
          </w:p>
        </w:tc>
        <w:tc>
          <w:tcPr>
            <w:tcW w:w="2416" w:type="dxa"/>
            <w:tcBorders>
              <w:top w:val="single" w:sz="4" w:space="0" w:color="auto"/>
              <w:left w:val="nil"/>
              <w:bottom w:val="single" w:sz="4" w:space="0" w:color="auto"/>
              <w:right w:val="single" w:sz="4" w:space="0" w:color="auto"/>
            </w:tcBorders>
            <w:vAlign w:val="center"/>
          </w:tcPr>
          <w:p w:rsidR="00507279" w:rsidRDefault="00DA24DE">
            <w:pPr>
              <w:widowControl/>
              <w:jc w:val="center"/>
              <w:rPr>
                <w:rFonts w:ascii="楷体" w:eastAsia="楷体" w:hAnsi="楷体"/>
                <w:kern w:val="0"/>
                <w:sz w:val="20"/>
              </w:rPr>
            </w:pPr>
            <w:r w:rsidRPr="00DA24DE">
              <w:rPr>
                <w:rFonts w:ascii="楷体" w:eastAsia="楷体" w:hAnsi="楷体"/>
                <w:kern w:val="0"/>
                <w:sz w:val="20"/>
              </w:rPr>
              <w:t>2021/1/9</w:t>
            </w:r>
          </w:p>
        </w:tc>
        <w:tc>
          <w:tcPr>
            <w:tcW w:w="3250"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部分赎回</w:t>
            </w:r>
          </w:p>
          <w:p w:rsidR="00507279" w:rsidRDefault="009D6C7C">
            <w:pPr>
              <w:widowControl/>
              <w:jc w:val="center"/>
              <w:rPr>
                <w:rFonts w:ascii="楷体" w:eastAsia="楷体" w:hAnsi="楷体"/>
                <w:kern w:val="0"/>
                <w:sz w:val="20"/>
              </w:rPr>
            </w:pPr>
            <w:r>
              <w:rPr>
                <w:rFonts w:ascii="楷体" w:eastAsia="楷体" w:hAnsi="楷体" w:hint="eastAsia"/>
                <w:kern w:val="0"/>
                <w:sz w:val="20"/>
              </w:rPr>
              <w:t>每张赎回本金：100元</w:t>
            </w:r>
          </w:p>
          <w:p w:rsidR="00507279" w:rsidRDefault="009D6C7C">
            <w:pPr>
              <w:widowControl/>
              <w:jc w:val="center"/>
              <w:rPr>
                <w:rFonts w:ascii="楷体" w:eastAsia="楷体" w:hAnsi="楷体"/>
                <w:kern w:val="0"/>
                <w:sz w:val="20"/>
              </w:rPr>
            </w:pPr>
            <w:r>
              <w:rPr>
                <w:rFonts w:ascii="楷体" w:eastAsia="楷体" w:hAnsi="楷体" w:hint="eastAsia"/>
                <w:kern w:val="0"/>
                <w:sz w:val="20"/>
              </w:rPr>
              <w:t>赎回比例：50%</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每张兑息金额：7元</w:t>
            </w:r>
          </w:p>
        </w:tc>
      </w:tr>
    </w:tbl>
    <w:p w:rsidR="00507279" w:rsidRDefault="009D6C7C" w:rsidP="00A06E14">
      <w:pPr>
        <w:pStyle w:val="af4"/>
        <w:numPr>
          <w:ilvl w:val="0"/>
          <w:numId w:val="7"/>
        </w:numPr>
        <w:ind w:firstLine="560"/>
        <w:outlineLvl w:val="1"/>
        <w:rPr>
          <w:rFonts w:ascii="楷体_GB2312" w:eastAsia="楷体_GB2312"/>
          <w:color w:val="000000"/>
          <w:sz w:val="28"/>
          <w:szCs w:val="28"/>
        </w:rPr>
      </w:pPr>
      <w:r>
        <w:rPr>
          <w:rFonts w:ascii="楷体_GB2312" w:eastAsia="楷体_GB2312" w:hint="eastAsia"/>
          <w:color w:val="000000"/>
          <w:sz w:val="28"/>
          <w:szCs w:val="28"/>
        </w:rPr>
        <w:t>可转债兑付</w:t>
      </w:r>
    </w:p>
    <w:tbl>
      <w:tblPr>
        <w:tblStyle w:val="ae"/>
        <w:tblW w:w="8279" w:type="dxa"/>
        <w:jc w:val="center"/>
        <w:tblLayout w:type="fixed"/>
        <w:tblLook w:val="04A0" w:firstRow="1" w:lastRow="0" w:firstColumn="1" w:lastColumn="0" w:noHBand="0" w:noVBand="1"/>
      </w:tblPr>
      <w:tblGrid>
        <w:gridCol w:w="1588"/>
        <w:gridCol w:w="1134"/>
        <w:gridCol w:w="1282"/>
        <w:gridCol w:w="1903"/>
        <w:gridCol w:w="2372"/>
      </w:tblGrid>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134"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82"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903"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权益登记日</w:t>
            </w:r>
          </w:p>
        </w:tc>
        <w:tc>
          <w:tcPr>
            <w:tcW w:w="2372"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业务方案</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定向可转债</w:t>
            </w:r>
          </w:p>
        </w:tc>
        <w:tc>
          <w:tcPr>
            <w:tcW w:w="1134"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124003</w:t>
            </w:r>
          </w:p>
        </w:tc>
        <w:tc>
          <w:tcPr>
            <w:tcW w:w="1282"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必</w:t>
            </w:r>
            <w:proofErr w:type="gramStart"/>
            <w:r>
              <w:rPr>
                <w:rFonts w:ascii="楷体" w:eastAsia="楷体" w:hAnsi="楷体" w:hint="eastAsia"/>
                <w:kern w:val="0"/>
                <w:sz w:val="20"/>
              </w:rPr>
              <w:t>创定转</w:t>
            </w:r>
            <w:proofErr w:type="gramEnd"/>
          </w:p>
        </w:tc>
        <w:tc>
          <w:tcPr>
            <w:tcW w:w="1903" w:type="dxa"/>
            <w:tcBorders>
              <w:top w:val="single" w:sz="4" w:space="0" w:color="auto"/>
              <w:left w:val="nil"/>
              <w:bottom w:val="single" w:sz="4" w:space="0" w:color="auto"/>
              <w:right w:val="single" w:sz="4" w:space="0" w:color="auto"/>
            </w:tcBorders>
            <w:vAlign w:val="center"/>
          </w:tcPr>
          <w:p w:rsidR="00507279" w:rsidRDefault="00DA24DE">
            <w:pPr>
              <w:widowControl/>
              <w:jc w:val="center"/>
              <w:rPr>
                <w:rFonts w:ascii="楷体" w:eastAsia="楷体" w:hAnsi="楷体"/>
                <w:kern w:val="0"/>
                <w:sz w:val="20"/>
              </w:rPr>
            </w:pPr>
            <w:r w:rsidRPr="00DA24DE">
              <w:rPr>
                <w:rFonts w:ascii="楷体" w:eastAsia="楷体" w:hAnsi="楷体" w:cs="楷体"/>
                <w:kern w:val="0"/>
                <w:sz w:val="20"/>
                <w:lang w:bidi="ar"/>
              </w:rPr>
              <w:t>2021/1/9</w:t>
            </w:r>
          </w:p>
        </w:tc>
        <w:tc>
          <w:tcPr>
            <w:tcW w:w="2372"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全部兑付</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每张兑付本金：100元</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每张兑息金额：18.25元</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非定向可转债</w:t>
            </w:r>
          </w:p>
        </w:tc>
        <w:tc>
          <w:tcPr>
            <w:tcW w:w="1134"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kern w:val="0"/>
                <w:sz w:val="20"/>
              </w:rPr>
            </w:pPr>
            <w:r>
              <w:rPr>
                <w:rFonts w:ascii="楷体" w:eastAsia="楷体" w:hAnsi="楷体" w:hint="eastAsia"/>
                <w:kern w:val="0"/>
                <w:sz w:val="20"/>
              </w:rPr>
              <w:t>123075</w:t>
            </w:r>
          </w:p>
        </w:tc>
        <w:tc>
          <w:tcPr>
            <w:tcW w:w="1282" w:type="dxa"/>
            <w:tcBorders>
              <w:top w:val="single" w:sz="4" w:space="0" w:color="auto"/>
              <w:left w:val="nil"/>
              <w:bottom w:val="single" w:sz="4" w:space="0" w:color="auto"/>
              <w:right w:val="single" w:sz="4" w:space="0" w:color="auto"/>
            </w:tcBorders>
            <w:vAlign w:val="center"/>
          </w:tcPr>
          <w:p w:rsidR="00507279" w:rsidRDefault="00537D15">
            <w:pPr>
              <w:widowControl/>
              <w:jc w:val="center"/>
              <w:rPr>
                <w:rFonts w:ascii="楷体" w:eastAsia="楷体" w:hAnsi="楷体"/>
                <w:kern w:val="0"/>
                <w:sz w:val="20"/>
              </w:rPr>
            </w:pPr>
            <w:r>
              <w:rPr>
                <w:rFonts w:ascii="楷体" w:eastAsia="楷体" w:hAnsi="楷体" w:hint="eastAsia"/>
                <w:kern w:val="0"/>
                <w:sz w:val="20"/>
              </w:rPr>
              <w:t>贝斯</w:t>
            </w:r>
            <w:r w:rsidR="009D6C7C">
              <w:rPr>
                <w:rFonts w:ascii="楷体" w:eastAsia="楷体" w:hAnsi="楷体" w:hint="eastAsia"/>
                <w:kern w:val="0"/>
                <w:sz w:val="20"/>
              </w:rPr>
              <w:t>转债</w:t>
            </w:r>
          </w:p>
        </w:tc>
        <w:tc>
          <w:tcPr>
            <w:tcW w:w="1903" w:type="dxa"/>
            <w:tcBorders>
              <w:top w:val="single" w:sz="4" w:space="0" w:color="auto"/>
              <w:left w:val="nil"/>
              <w:bottom w:val="single" w:sz="4" w:space="0" w:color="auto"/>
              <w:right w:val="single" w:sz="4" w:space="0" w:color="auto"/>
            </w:tcBorders>
            <w:vAlign w:val="center"/>
          </w:tcPr>
          <w:p w:rsidR="00507279" w:rsidRDefault="00DA24DE">
            <w:pPr>
              <w:widowControl/>
              <w:jc w:val="center"/>
              <w:rPr>
                <w:rFonts w:ascii="楷体" w:eastAsia="楷体" w:hAnsi="楷体"/>
                <w:kern w:val="0"/>
                <w:sz w:val="20"/>
              </w:rPr>
            </w:pPr>
            <w:r w:rsidRPr="00DA24DE">
              <w:rPr>
                <w:rFonts w:ascii="楷体" w:eastAsia="楷体" w:hAnsi="楷体" w:cs="楷体"/>
                <w:kern w:val="0"/>
                <w:sz w:val="20"/>
                <w:lang w:bidi="ar"/>
              </w:rPr>
              <w:t>2021/1/9</w:t>
            </w:r>
          </w:p>
        </w:tc>
        <w:tc>
          <w:tcPr>
            <w:tcW w:w="2372" w:type="dxa"/>
            <w:tcBorders>
              <w:top w:val="single" w:sz="4" w:space="0" w:color="auto"/>
              <w:left w:val="nil"/>
              <w:bottom w:val="single" w:sz="4" w:space="0" w:color="auto"/>
              <w:right w:val="single" w:sz="4" w:space="0" w:color="auto"/>
            </w:tcBorders>
            <w:vAlign w:val="center"/>
          </w:tcPr>
          <w:p w:rsidR="00507279" w:rsidRDefault="009D6C7C">
            <w:pPr>
              <w:widowControl/>
              <w:jc w:val="center"/>
              <w:rPr>
                <w:rFonts w:ascii="楷体" w:eastAsia="楷体" w:hAnsi="楷体"/>
                <w:kern w:val="0"/>
                <w:sz w:val="20"/>
              </w:rPr>
            </w:pPr>
            <w:r>
              <w:rPr>
                <w:rFonts w:ascii="楷体" w:eastAsia="楷体" w:hAnsi="楷体" w:hint="eastAsia"/>
                <w:kern w:val="0"/>
                <w:sz w:val="20"/>
              </w:rPr>
              <w:t>全部兑付</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每张兑付本金：100元</w:t>
            </w:r>
          </w:p>
          <w:p w:rsidR="00507279" w:rsidRDefault="009D6C7C">
            <w:pPr>
              <w:widowControl/>
              <w:jc w:val="center"/>
              <w:rPr>
                <w:rFonts w:ascii="楷体" w:eastAsia="楷体" w:hAnsi="楷体"/>
                <w:kern w:val="0"/>
                <w:sz w:val="20"/>
              </w:rPr>
            </w:pPr>
            <w:r>
              <w:rPr>
                <w:rFonts w:ascii="楷体" w:eastAsia="楷体" w:hAnsi="楷体" w:hint="eastAsia"/>
                <w:kern w:val="0"/>
                <w:sz w:val="20"/>
              </w:rPr>
              <w:t>每张兑息金额：16元</w:t>
            </w:r>
          </w:p>
        </w:tc>
      </w:tr>
    </w:tbl>
    <w:p w:rsidR="00507279" w:rsidRDefault="009D6C7C" w:rsidP="00A06E14">
      <w:pPr>
        <w:pStyle w:val="af4"/>
        <w:numPr>
          <w:ilvl w:val="0"/>
          <w:numId w:val="7"/>
        </w:numPr>
        <w:ind w:firstLine="560"/>
        <w:outlineLvl w:val="1"/>
        <w:rPr>
          <w:rFonts w:ascii="楷体_GB2312" w:eastAsia="楷体_GB2312"/>
          <w:color w:val="000000"/>
          <w:sz w:val="28"/>
          <w:szCs w:val="28"/>
        </w:rPr>
      </w:pPr>
      <w:r>
        <w:rPr>
          <w:rFonts w:ascii="楷体_GB2312" w:eastAsia="楷体_GB2312" w:hint="eastAsia"/>
          <w:color w:val="000000"/>
          <w:sz w:val="28"/>
          <w:szCs w:val="28"/>
        </w:rPr>
        <w:t>可转债派息</w:t>
      </w:r>
    </w:p>
    <w:tbl>
      <w:tblPr>
        <w:tblStyle w:val="ae"/>
        <w:tblW w:w="8279" w:type="dxa"/>
        <w:jc w:val="center"/>
        <w:tblLayout w:type="fixed"/>
        <w:tblLook w:val="04A0" w:firstRow="1" w:lastRow="0" w:firstColumn="1" w:lastColumn="0" w:noHBand="0" w:noVBand="1"/>
      </w:tblPr>
      <w:tblGrid>
        <w:gridCol w:w="1588"/>
        <w:gridCol w:w="1134"/>
        <w:gridCol w:w="1282"/>
        <w:gridCol w:w="1979"/>
        <w:gridCol w:w="2296"/>
      </w:tblGrid>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证券类别</w:t>
            </w:r>
          </w:p>
        </w:tc>
        <w:tc>
          <w:tcPr>
            <w:tcW w:w="1134"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证券代码</w:t>
            </w:r>
          </w:p>
        </w:tc>
        <w:tc>
          <w:tcPr>
            <w:tcW w:w="1282"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证券简称</w:t>
            </w:r>
          </w:p>
        </w:tc>
        <w:tc>
          <w:tcPr>
            <w:tcW w:w="1979"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登记日</w:t>
            </w:r>
          </w:p>
        </w:tc>
        <w:tc>
          <w:tcPr>
            <w:tcW w:w="2296" w:type="dxa"/>
            <w:tcBorders>
              <w:top w:val="single" w:sz="4" w:space="0" w:color="auto"/>
              <w:left w:val="nil"/>
              <w:bottom w:val="single" w:sz="4" w:space="0" w:color="auto"/>
              <w:right w:val="single" w:sz="4" w:space="0" w:color="auto"/>
            </w:tcBorders>
            <w:shd w:val="clear" w:color="auto" w:fill="A5A5A5"/>
          </w:tcPr>
          <w:p w:rsidR="00507279" w:rsidRDefault="009D6C7C">
            <w:pPr>
              <w:widowControl/>
              <w:jc w:val="center"/>
              <w:rPr>
                <w:rFonts w:hAnsi="楷体" w:cs="宋体"/>
                <w:b/>
                <w:bCs/>
                <w:color w:val="2E2E2E"/>
                <w:kern w:val="0"/>
                <w:sz w:val="20"/>
              </w:rPr>
            </w:pPr>
            <w:r>
              <w:rPr>
                <w:rFonts w:hAnsi="楷体" w:cs="宋体" w:hint="eastAsia"/>
                <w:b/>
                <w:bCs/>
                <w:color w:val="2E2E2E"/>
                <w:kern w:val="0"/>
                <w:sz w:val="20"/>
              </w:rPr>
              <w:t>业务方案</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定向可转债</w:t>
            </w:r>
          </w:p>
        </w:tc>
        <w:tc>
          <w:tcPr>
            <w:tcW w:w="1134"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124010</w:t>
            </w:r>
          </w:p>
        </w:tc>
        <w:tc>
          <w:tcPr>
            <w:tcW w:w="1282"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科</w:t>
            </w:r>
            <w:proofErr w:type="gramStart"/>
            <w:r>
              <w:rPr>
                <w:rFonts w:ascii="楷体" w:eastAsia="楷体" w:hAnsi="楷体" w:hint="eastAsia"/>
                <w:kern w:val="0"/>
                <w:sz w:val="20"/>
              </w:rPr>
              <w:t>斯定转</w:t>
            </w:r>
            <w:proofErr w:type="gramEnd"/>
          </w:p>
        </w:tc>
        <w:tc>
          <w:tcPr>
            <w:tcW w:w="1979" w:type="dxa"/>
            <w:tcBorders>
              <w:top w:val="single" w:sz="4" w:space="0" w:color="auto"/>
              <w:left w:val="nil"/>
              <w:bottom w:val="single" w:sz="4" w:space="0" w:color="auto"/>
              <w:right w:val="single" w:sz="4" w:space="0" w:color="auto"/>
            </w:tcBorders>
          </w:tcPr>
          <w:p w:rsidR="00507279" w:rsidRDefault="001C5954">
            <w:pPr>
              <w:widowControl/>
              <w:jc w:val="center"/>
              <w:rPr>
                <w:rFonts w:ascii="楷体" w:eastAsia="楷体" w:hAnsi="楷体"/>
                <w:kern w:val="0"/>
                <w:sz w:val="20"/>
              </w:rPr>
            </w:pPr>
            <w:r w:rsidRPr="001C5954">
              <w:rPr>
                <w:rFonts w:ascii="楷体" w:eastAsia="楷体" w:hAnsi="楷体" w:cs="楷体"/>
                <w:kern w:val="0"/>
                <w:sz w:val="20"/>
                <w:lang w:bidi="ar"/>
              </w:rPr>
              <w:t>2021/1/9</w:t>
            </w:r>
          </w:p>
        </w:tc>
        <w:tc>
          <w:tcPr>
            <w:tcW w:w="2296"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每10张利息50元</w:t>
            </w:r>
          </w:p>
        </w:tc>
      </w:tr>
      <w:tr w:rsidR="00507279" w:rsidTr="00A06E14">
        <w:trPr>
          <w:jc w:val="center"/>
        </w:trPr>
        <w:tc>
          <w:tcPr>
            <w:tcW w:w="1588" w:type="dxa"/>
            <w:tcBorders>
              <w:top w:val="single" w:sz="4" w:space="0" w:color="auto"/>
              <w:left w:val="single" w:sz="4" w:space="0" w:color="auto"/>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非定向可转债</w:t>
            </w:r>
          </w:p>
        </w:tc>
        <w:tc>
          <w:tcPr>
            <w:tcW w:w="1134"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123074</w:t>
            </w:r>
          </w:p>
        </w:tc>
        <w:tc>
          <w:tcPr>
            <w:tcW w:w="1282"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proofErr w:type="gramStart"/>
            <w:r>
              <w:rPr>
                <w:rFonts w:ascii="楷体" w:eastAsia="楷体" w:hAnsi="楷体" w:hint="eastAsia"/>
                <w:kern w:val="0"/>
                <w:sz w:val="20"/>
              </w:rPr>
              <w:t>隆利转</w:t>
            </w:r>
            <w:proofErr w:type="gramEnd"/>
            <w:r>
              <w:rPr>
                <w:rFonts w:ascii="楷体" w:eastAsia="楷体" w:hAnsi="楷体" w:hint="eastAsia"/>
                <w:kern w:val="0"/>
                <w:sz w:val="20"/>
              </w:rPr>
              <w:t>债</w:t>
            </w:r>
          </w:p>
        </w:tc>
        <w:tc>
          <w:tcPr>
            <w:tcW w:w="1979" w:type="dxa"/>
            <w:tcBorders>
              <w:top w:val="single" w:sz="4" w:space="0" w:color="auto"/>
              <w:left w:val="nil"/>
              <w:bottom w:val="single" w:sz="4" w:space="0" w:color="auto"/>
              <w:right w:val="single" w:sz="4" w:space="0" w:color="auto"/>
            </w:tcBorders>
          </w:tcPr>
          <w:p w:rsidR="00507279" w:rsidRDefault="001C5954">
            <w:pPr>
              <w:widowControl/>
              <w:jc w:val="center"/>
              <w:rPr>
                <w:rFonts w:ascii="楷体" w:eastAsia="楷体" w:hAnsi="楷体"/>
                <w:kern w:val="0"/>
                <w:sz w:val="20"/>
              </w:rPr>
            </w:pPr>
            <w:r w:rsidRPr="001C5954">
              <w:rPr>
                <w:rFonts w:ascii="楷体" w:eastAsia="楷体" w:hAnsi="楷体" w:cs="楷体"/>
                <w:kern w:val="0"/>
                <w:sz w:val="20"/>
                <w:lang w:bidi="ar"/>
              </w:rPr>
              <w:t>2021/1/9</w:t>
            </w:r>
          </w:p>
        </w:tc>
        <w:tc>
          <w:tcPr>
            <w:tcW w:w="2296" w:type="dxa"/>
            <w:tcBorders>
              <w:top w:val="single" w:sz="4" w:space="0" w:color="auto"/>
              <w:left w:val="nil"/>
              <w:bottom w:val="single" w:sz="4" w:space="0" w:color="auto"/>
              <w:right w:val="single" w:sz="4" w:space="0" w:color="auto"/>
            </w:tcBorders>
          </w:tcPr>
          <w:p w:rsidR="00507279" w:rsidRDefault="009D6C7C">
            <w:pPr>
              <w:widowControl/>
              <w:jc w:val="center"/>
              <w:rPr>
                <w:rFonts w:ascii="楷体" w:eastAsia="楷体" w:hAnsi="楷体"/>
                <w:kern w:val="0"/>
                <w:sz w:val="20"/>
              </w:rPr>
            </w:pPr>
            <w:r>
              <w:rPr>
                <w:rFonts w:ascii="楷体" w:eastAsia="楷体" w:hAnsi="楷体" w:hint="eastAsia"/>
                <w:kern w:val="0"/>
                <w:sz w:val="20"/>
              </w:rPr>
              <w:t>每10张利息35元</w:t>
            </w:r>
          </w:p>
        </w:tc>
      </w:tr>
    </w:tbl>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网络投票业务测试安排</w:t>
      </w:r>
    </w:p>
    <w:p w:rsidR="00507279" w:rsidRDefault="009D6C7C">
      <w:pPr>
        <w:ind w:firstLineChars="200" w:firstLine="560"/>
        <w:rPr>
          <w:color w:val="000000"/>
          <w:sz w:val="28"/>
          <w:szCs w:val="28"/>
        </w:rPr>
      </w:pPr>
      <w:r>
        <w:rPr>
          <w:rFonts w:hint="eastAsia"/>
          <w:color w:val="000000"/>
          <w:sz w:val="28"/>
          <w:szCs w:val="28"/>
        </w:rPr>
        <w:t>与202</w:t>
      </w:r>
      <w:r w:rsidR="00E355FC">
        <w:rPr>
          <w:rFonts w:hint="eastAsia"/>
          <w:color w:val="000000"/>
          <w:sz w:val="28"/>
          <w:szCs w:val="28"/>
        </w:rPr>
        <w:t>1</w:t>
      </w:r>
      <w:r>
        <w:rPr>
          <w:rFonts w:hint="eastAsia"/>
          <w:color w:val="000000"/>
          <w:sz w:val="28"/>
          <w:szCs w:val="28"/>
        </w:rPr>
        <w:t>年1月</w:t>
      </w:r>
      <w:r w:rsidR="00E355FC">
        <w:rPr>
          <w:rFonts w:hint="eastAsia"/>
          <w:color w:val="000000"/>
          <w:sz w:val="28"/>
          <w:szCs w:val="28"/>
        </w:rPr>
        <w:t>11</w:t>
      </w:r>
      <w:r>
        <w:rPr>
          <w:rFonts w:hint="eastAsia"/>
          <w:color w:val="000000"/>
          <w:sz w:val="28"/>
          <w:szCs w:val="28"/>
        </w:rPr>
        <w:t>日（星期一）生产系统保持一致。</w:t>
      </w:r>
    </w:p>
    <w:p w:rsidR="00507279" w:rsidRDefault="009D6C7C">
      <w:pPr>
        <w:pStyle w:val="af4"/>
        <w:numPr>
          <w:ilvl w:val="0"/>
          <w:numId w:val="5"/>
        </w:numPr>
        <w:ind w:firstLine="560"/>
        <w:outlineLvl w:val="1"/>
        <w:rPr>
          <w:rFonts w:ascii="楷体_GB2312" w:eastAsia="楷体_GB2312"/>
          <w:color w:val="000000"/>
          <w:sz w:val="28"/>
          <w:szCs w:val="28"/>
        </w:rPr>
      </w:pPr>
      <w:r>
        <w:rPr>
          <w:rFonts w:ascii="楷体_GB2312" w:eastAsia="楷体_GB2312" w:hint="eastAsia"/>
          <w:color w:val="000000"/>
          <w:sz w:val="28"/>
          <w:szCs w:val="28"/>
        </w:rPr>
        <w:t>ETF的PCF/IOPV文件</w:t>
      </w:r>
    </w:p>
    <w:p w:rsidR="00507279" w:rsidRDefault="00B416DC">
      <w:pPr>
        <w:ind w:firstLineChars="200" w:firstLine="560"/>
        <w:rPr>
          <w:color w:val="000000"/>
          <w:sz w:val="28"/>
          <w:szCs w:val="28"/>
        </w:rPr>
      </w:pPr>
      <w:r w:rsidRPr="00B416DC">
        <w:rPr>
          <w:rFonts w:hint="eastAsia"/>
          <w:color w:val="000000"/>
          <w:sz w:val="28"/>
          <w:szCs w:val="28"/>
        </w:rPr>
        <w:t>所有ETF测试使用的PCF/IOPV文件与202</w:t>
      </w:r>
      <w:r>
        <w:rPr>
          <w:rFonts w:hint="eastAsia"/>
          <w:color w:val="000000"/>
          <w:sz w:val="28"/>
          <w:szCs w:val="28"/>
        </w:rPr>
        <w:t>1</w:t>
      </w:r>
      <w:r w:rsidRPr="00B416DC">
        <w:rPr>
          <w:rFonts w:hint="eastAsia"/>
          <w:color w:val="000000"/>
          <w:sz w:val="28"/>
          <w:szCs w:val="28"/>
        </w:rPr>
        <w:t>年1月</w:t>
      </w:r>
      <w:r>
        <w:rPr>
          <w:rFonts w:hint="eastAsia"/>
          <w:color w:val="000000"/>
          <w:sz w:val="28"/>
          <w:szCs w:val="28"/>
        </w:rPr>
        <w:t>8</w:t>
      </w:r>
      <w:r w:rsidRPr="00B416DC">
        <w:rPr>
          <w:rFonts w:hint="eastAsia"/>
          <w:color w:val="000000"/>
          <w:sz w:val="28"/>
          <w:szCs w:val="28"/>
        </w:rPr>
        <w:t>日（星期五）交易生产系统保持一致，所有基金管理人均无需上传全网测试使用的PCF/IOPV文件。</w:t>
      </w:r>
    </w:p>
    <w:p w:rsidR="00507279" w:rsidRPr="00D31DF9" w:rsidRDefault="00784FA0" w:rsidP="00D31DF9">
      <w:pPr>
        <w:pStyle w:val="af4"/>
        <w:numPr>
          <w:ilvl w:val="0"/>
          <w:numId w:val="5"/>
        </w:numPr>
        <w:ind w:firstLine="560"/>
        <w:outlineLvl w:val="1"/>
        <w:rPr>
          <w:rFonts w:ascii="楷体_GB2312" w:eastAsia="楷体_GB2312"/>
          <w:color w:val="000000"/>
          <w:sz w:val="28"/>
          <w:szCs w:val="28"/>
        </w:rPr>
      </w:pPr>
      <w:r w:rsidRPr="00784FA0">
        <w:rPr>
          <w:rFonts w:ascii="楷体_GB2312" w:eastAsia="楷体_GB2312" w:hint="eastAsia"/>
          <w:color w:val="000000"/>
          <w:sz w:val="28"/>
          <w:szCs w:val="28"/>
        </w:rPr>
        <w:lastRenderedPageBreak/>
        <w:t>基础设施基金发行</w:t>
      </w:r>
    </w:p>
    <w:tbl>
      <w:tblPr>
        <w:tblW w:w="69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3"/>
        <w:gridCol w:w="1348"/>
        <w:gridCol w:w="1134"/>
        <w:gridCol w:w="1439"/>
        <w:gridCol w:w="1287"/>
      </w:tblGrid>
      <w:tr w:rsidR="00507279">
        <w:trPr>
          <w:jc w:val="center"/>
        </w:trPr>
        <w:tc>
          <w:tcPr>
            <w:tcW w:w="1693"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证券代码</w:t>
            </w:r>
          </w:p>
        </w:tc>
        <w:tc>
          <w:tcPr>
            <w:tcW w:w="1348"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证券简称</w:t>
            </w:r>
          </w:p>
        </w:tc>
        <w:tc>
          <w:tcPr>
            <w:tcW w:w="1134"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D6C7C">
            <w:pPr>
              <w:widowControl/>
              <w:jc w:val="center"/>
              <w:rPr>
                <w:rFonts w:hAnsi="楷体" w:cs="宋体"/>
                <w:b/>
                <w:bCs/>
                <w:color w:val="2E2E2E"/>
                <w:kern w:val="0"/>
                <w:sz w:val="20"/>
                <w:szCs w:val="22"/>
              </w:rPr>
            </w:pPr>
            <w:r>
              <w:rPr>
                <w:rFonts w:hAnsi="楷体" w:cs="宋体" w:hint="eastAsia"/>
                <w:b/>
                <w:bCs/>
                <w:color w:val="2E2E2E"/>
                <w:kern w:val="0"/>
                <w:sz w:val="20"/>
                <w:szCs w:val="22"/>
                <w:lang w:bidi="ar"/>
              </w:rPr>
              <w:t>发行价格</w:t>
            </w:r>
          </w:p>
        </w:tc>
        <w:tc>
          <w:tcPr>
            <w:tcW w:w="1439" w:type="dxa"/>
            <w:tcBorders>
              <w:top w:val="single" w:sz="4" w:space="0" w:color="auto"/>
              <w:left w:val="single" w:sz="4" w:space="0" w:color="auto"/>
              <w:bottom w:val="single" w:sz="4" w:space="0" w:color="auto"/>
              <w:right w:val="single" w:sz="4" w:space="0" w:color="auto"/>
            </w:tcBorders>
            <w:shd w:val="clear" w:color="auto" w:fill="BFBFBF"/>
          </w:tcPr>
          <w:p w:rsidR="00507279" w:rsidRDefault="009D6C7C">
            <w:pPr>
              <w:jc w:val="center"/>
              <w:rPr>
                <w:rFonts w:hAnsi="楷体" w:cs="宋体"/>
                <w:b/>
                <w:bCs/>
                <w:color w:val="2E2E2E"/>
                <w:kern w:val="0"/>
                <w:sz w:val="20"/>
                <w:szCs w:val="22"/>
              </w:rPr>
            </w:pPr>
            <w:r>
              <w:rPr>
                <w:rFonts w:ascii="Times New Roman" w:eastAsia="楷体"/>
                <w:b/>
                <w:color w:val="2E2E2E"/>
                <w:kern w:val="0"/>
                <w:sz w:val="22"/>
                <w:szCs w:val="28"/>
              </w:rPr>
              <w:t>认购下限</w:t>
            </w:r>
          </w:p>
        </w:tc>
        <w:tc>
          <w:tcPr>
            <w:tcW w:w="1287" w:type="dxa"/>
            <w:tcBorders>
              <w:top w:val="single" w:sz="4" w:space="0" w:color="auto"/>
              <w:left w:val="single" w:sz="4" w:space="0" w:color="auto"/>
              <w:bottom w:val="single" w:sz="4" w:space="0" w:color="auto"/>
              <w:right w:val="single" w:sz="4" w:space="0" w:color="auto"/>
            </w:tcBorders>
            <w:shd w:val="clear" w:color="auto" w:fill="BFBFBF"/>
            <w:vAlign w:val="center"/>
          </w:tcPr>
          <w:p w:rsidR="00507279" w:rsidRDefault="00980408">
            <w:pPr>
              <w:widowControl/>
              <w:jc w:val="center"/>
              <w:rPr>
                <w:rFonts w:hAnsi="楷体" w:cs="宋体"/>
                <w:b/>
                <w:bCs/>
                <w:color w:val="2E2E2E"/>
                <w:kern w:val="0"/>
                <w:sz w:val="20"/>
                <w:szCs w:val="22"/>
              </w:rPr>
            </w:pPr>
            <w:r>
              <w:rPr>
                <w:rFonts w:hAnsi="楷体" w:cs="宋体" w:hint="eastAsia"/>
                <w:b/>
                <w:bCs/>
                <w:color w:val="2E2E2E"/>
                <w:kern w:val="0"/>
                <w:sz w:val="20"/>
                <w:szCs w:val="22"/>
                <w:lang w:bidi="ar"/>
              </w:rPr>
              <w:t>认购日</w:t>
            </w:r>
          </w:p>
        </w:tc>
      </w:tr>
      <w:tr w:rsidR="00507279">
        <w:trPr>
          <w:jc w:val="center"/>
        </w:trPr>
        <w:tc>
          <w:tcPr>
            <w:tcW w:w="169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180005</w:t>
            </w:r>
          </w:p>
        </w:tc>
        <w:tc>
          <w:tcPr>
            <w:tcW w:w="1348"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基础测5</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w:t>
            </w:r>
          </w:p>
        </w:tc>
        <w:tc>
          <w:tcPr>
            <w:tcW w:w="1439"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1000</w:t>
            </w:r>
          </w:p>
        </w:tc>
        <w:tc>
          <w:tcPr>
            <w:tcW w:w="1287" w:type="dxa"/>
            <w:tcBorders>
              <w:top w:val="single" w:sz="4" w:space="0" w:color="auto"/>
              <w:left w:val="single" w:sz="4" w:space="0" w:color="auto"/>
              <w:bottom w:val="single" w:sz="4" w:space="0" w:color="auto"/>
              <w:right w:val="single" w:sz="4" w:space="0" w:color="auto"/>
            </w:tcBorders>
            <w:shd w:val="clear" w:color="auto" w:fill="auto"/>
          </w:tcPr>
          <w:p w:rsidR="00507279" w:rsidRDefault="001C5954">
            <w:pPr>
              <w:widowControl/>
              <w:jc w:val="center"/>
              <w:rPr>
                <w:rFonts w:ascii="楷体" w:eastAsia="楷体" w:hAnsi="楷体" w:cs="楷体"/>
                <w:kern w:val="0"/>
                <w:sz w:val="20"/>
              </w:rPr>
            </w:pPr>
            <w:r w:rsidRPr="001C5954">
              <w:rPr>
                <w:rFonts w:ascii="楷体" w:eastAsia="楷体" w:hAnsi="楷体" w:cs="楷体"/>
                <w:kern w:val="0"/>
                <w:sz w:val="20"/>
                <w:lang w:bidi="ar"/>
              </w:rPr>
              <w:t>2021/1/9</w:t>
            </w:r>
          </w:p>
        </w:tc>
      </w:tr>
      <w:tr w:rsidR="00507279">
        <w:trPr>
          <w:jc w:val="center"/>
        </w:trPr>
        <w:tc>
          <w:tcPr>
            <w:tcW w:w="1693"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180006</w:t>
            </w:r>
          </w:p>
        </w:tc>
        <w:tc>
          <w:tcPr>
            <w:tcW w:w="1348"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基础测6</w:t>
            </w:r>
          </w:p>
        </w:tc>
        <w:tc>
          <w:tcPr>
            <w:tcW w:w="1134"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1.1</w:t>
            </w:r>
          </w:p>
        </w:tc>
        <w:tc>
          <w:tcPr>
            <w:tcW w:w="1439" w:type="dxa"/>
            <w:tcBorders>
              <w:top w:val="single" w:sz="4" w:space="0" w:color="auto"/>
              <w:left w:val="single" w:sz="4" w:space="0" w:color="auto"/>
              <w:bottom w:val="single" w:sz="4" w:space="0" w:color="auto"/>
              <w:right w:val="single" w:sz="4" w:space="0" w:color="auto"/>
            </w:tcBorders>
            <w:shd w:val="clear" w:color="auto" w:fill="auto"/>
          </w:tcPr>
          <w:p w:rsidR="00507279" w:rsidRDefault="009D6C7C">
            <w:pPr>
              <w:widowControl/>
              <w:jc w:val="center"/>
              <w:rPr>
                <w:rFonts w:ascii="楷体" w:eastAsia="楷体" w:hAnsi="楷体" w:cs="楷体"/>
                <w:bCs/>
                <w:kern w:val="0"/>
                <w:sz w:val="20"/>
              </w:rPr>
            </w:pPr>
            <w:r>
              <w:rPr>
                <w:rFonts w:ascii="楷体" w:eastAsia="楷体" w:hAnsi="楷体" w:cs="楷体" w:hint="eastAsia"/>
                <w:bCs/>
                <w:kern w:val="0"/>
                <w:sz w:val="20"/>
                <w:lang w:bidi="ar"/>
              </w:rPr>
              <w:t>1000</w:t>
            </w:r>
          </w:p>
        </w:tc>
        <w:tc>
          <w:tcPr>
            <w:tcW w:w="1287" w:type="dxa"/>
            <w:tcBorders>
              <w:top w:val="single" w:sz="4" w:space="0" w:color="auto"/>
              <w:left w:val="single" w:sz="4" w:space="0" w:color="auto"/>
              <w:bottom w:val="single" w:sz="4" w:space="0" w:color="auto"/>
              <w:right w:val="single" w:sz="4" w:space="0" w:color="auto"/>
            </w:tcBorders>
            <w:shd w:val="clear" w:color="auto" w:fill="auto"/>
          </w:tcPr>
          <w:p w:rsidR="00507279" w:rsidRDefault="001C5954">
            <w:pPr>
              <w:widowControl/>
              <w:jc w:val="center"/>
              <w:rPr>
                <w:rFonts w:ascii="楷体" w:eastAsia="楷体" w:hAnsi="楷体" w:cs="楷体"/>
                <w:kern w:val="0"/>
                <w:sz w:val="20"/>
              </w:rPr>
            </w:pPr>
            <w:r w:rsidRPr="001C5954">
              <w:rPr>
                <w:rFonts w:ascii="楷体" w:eastAsia="楷体" w:hAnsi="楷体" w:cs="楷体"/>
                <w:kern w:val="0"/>
                <w:sz w:val="20"/>
                <w:lang w:bidi="ar"/>
              </w:rPr>
              <w:t>2021/1/9</w:t>
            </w:r>
          </w:p>
        </w:tc>
      </w:tr>
    </w:tbl>
    <w:p w:rsidR="00507279" w:rsidRDefault="009D6C7C">
      <w:pPr>
        <w:pStyle w:val="af4"/>
        <w:numPr>
          <w:ilvl w:val="0"/>
          <w:numId w:val="5"/>
        </w:numPr>
        <w:ind w:firstLine="560"/>
        <w:outlineLvl w:val="1"/>
        <w:rPr>
          <w:rFonts w:ascii="楷体" w:eastAsia="楷体" w:hAnsi="楷体"/>
          <w:sz w:val="28"/>
          <w:szCs w:val="28"/>
        </w:rPr>
      </w:pPr>
      <w:r>
        <w:rPr>
          <w:rFonts w:ascii="楷体_GB2312" w:eastAsia="楷体_GB2312" w:hint="eastAsia"/>
          <w:color w:val="000000"/>
          <w:sz w:val="28"/>
          <w:szCs w:val="28"/>
        </w:rPr>
        <w:t>T日</w:t>
      </w:r>
      <w:r>
        <w:rPr>
          <w:rFonts w:ascii="楷体" w:eastAsia="楷体" w:hAnsi="楷体" w:hint="eastAsia"/>
          <w:sz w:val="28"/>
          <w:szCs w:val="28"/>
        </w:rPr>
        <w:t>资金账户余额设置</w:t>
      </w:r>
    </w:p>
    <w:p w:rsidR="00507279" w:rsidRDefault="009D6C7C">
      <w:pPr>
        <w:ind w:firstLineChars="200" w:firstLine="560"/>
        <w:rPr>
          <w:rFonts w:ascii="Times New Roman"/>
          <w:color w:val="000000"/>
          <w:sz w:val="28"/>
          <w:szCs w:val="28"/>
        </w:rPr>
      </w:pPr>
      <w:r>
        <w:rPr>
          <w:rFonts w:ascii="Times New Roman" w:hint="eastAsia"/>
          <w:color w:val="000000"/>
          <w:sz w:val="28"/>
          <w:szCs w:val="28"/>
        </w:rPr>
        <w:t>中国结算深圳分公司统一将所有结算参与人</w:t>
      </w:r>
      <w:r>
        <w:rPr>
          <w:color w:val="000000"/>
          <w:sz w:val="28"/>
          <w:szCs w:val="28"/>
        </w:rPr>
        <w:t>202</w:t>
      </w:r>
      <w:r w:rsidR="00BE20E6">
        <w:rPr>
          <w:rFonts w:hint="eastAsia"/>
          <w:color w:val="000000"/>
          <w:sz w:val="28"/>
          <w:szCs w:val="28"/>
        </w:rPr>
        <w:t>1</w:t>
      </w:r>
      <w:r>
        <w:rPr>
          <w:color w:val="000000"/>
          <w:sz w:val="28"/>
          <w:szCs w:val="28"/>
        </w:rPr>
        <w:t>年</w:t>
      </w:r>
      <w:r>
        <w:rPr>
          <w:rFonts w:hint="eastAsia"/>
          <w:color w:val="000000"/>
          <w:sz w:val="28"/>
          <w:szCs w:val="28"/>
        </w:rPr>
        <w:t>1月</w:t>
      </w:r>
      <w:r w:rsidR="00BE20E6">
        <w:rPr>
          <w:rFonts w:hint="eastAsia"/>
          <w:color w:val="000000"/>
          <w:sz w:val="28"/>
          <w:szCs w:val="28"/>
        </w:rPr>
        <w:t>9</w:t>
      </w:r>
      <w:r>
        <w:rPr>
          <w:rFonts w:hint="eastAsia"/>
          <w:color w:val="000000"/>
          <w:sz w:val="28"/>
          <w:szCs w:val="28"/>
        </w:rPr>
        <w:t>日</w:t>
      </w:r>
      <w:r>
        <w:rPr>
          <w:rFonts w:ascii="Times New Roman" w:hint="eastAsia"/>
          <w:color w:val="000000"/>
          <w:sz w:val="28"/>
          <w:szCs w:val="28"/>
        </w:rPr>
        <w:t>的现货结算备付金账户余额</w:t>
      </w:r>
      <w:proofErr w:type="gramStart"/>
      <w:r>
        <w:rPr>
          <w:rFonts w:ascii="Times New Roman" w:hint="eastAsia"/>
          <w:color w:val="000000"/>
          <w:sz w:val="28"/>
          <w:szCs w:val="28"/>
        </w:rPr>
        <w:t>均修改</w:t>
      </w:r>
      <w:proofErr w:type="gramEnd"/>
      <w:r>
        <w:rPr>
          <w:rFonts w:ascii="Times New Roman" w:hint="eastAsia"/>
          <w:color w:val="000000"/>
          <w:sz w:val="28"/>
          <w:szCs w:val="28"/>
        </w:rPr>
        <w:t>为</w:t>
      </w:r>
      <w:r>
        <w:rPr>
          <w:color w:val="000000"/>
          <w:sz w:val="28"/>
          <w:szCs w:val="28"/>
        </w:rPr>
        <w:t>100</w:t>
      </w:r>
      <w:r>
        <w:rPr>
          <w:rFonts w:ascii="Times New Roman" w:hint="eastAsia"/>
          <w:color w:val="000000"/>
          <w:sz w:val="28"/>
          <w:szCs w:val="28"/>
        </w:rPr>
        <w:t>亿元。如果需要调整，可致电中国结算深圳分公司进行账户余额的调整，联系电话：</w:t>
      </w:r>
      <w:r>
        <w:rPr>
          <w:color w:val="000000"/>
          <w:sz w:val="28"/>
          <w:szCs w:val="28"/>
        </w:rPr>
        <w:t>0755-88666429</w:t>
      </w:r>
      <w:r>
        <w:rPr>
          <w:rFonts w:ascii="Times New Roman" w:hint="eastAsia"/>
          <w:color w:val="000000"/>
          <w:sz w:val="28"/>
          <w:szCs w:val="28"/>
        </w:rPr>
        <w:t>。</w:t>
      </w:r>
    </w:p>
    <w:p w:rsidR="00BE20E6" w:rsidRDefault="00BE20E6">
      <w:pPr>
        <w:ind w:firstLineChars="200" w:firstLine="560"/>
        <w:rPr>
          <w:color w:val="000000"/>
          <w:sz w:val="28"/>
          <w:szCs w:val="28"/>
        </w:rPr>
      </w:pPr>
    </w:p>
    <w:p w:rsidR="00507279" w:rsidRDefault="009D6C7C">
      <w:pPr>
        <w:pStyle w:val="30"/>
        <w:outlineLvl w:val="0"/>
        <w:rPr>
          <w:rFonts w:ascii="楷体_GB2312" w:eastAsia="楷体_GB2312"/>
          <w:b/>
          <w:color w:val="000000"/>
          <w:sz w:val="32"/>
          <w:szCs w:val="32"/>
        </w:rPr>
      </w:pPr>
      <w:r>
        <w:rPr>
          <w:rFonts w:ascii="楷体_GB2312" w:eastAsia="楷体_GB2312" w:hint="eastAsia"/>
          <w:b/>
          <w:color w:val="000000"/>
          <w:sz w:val="32"/>
          <w:szCs w:val="32"/>
        </w:rPr>
        <w:t>六、注意事项</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本次测试包括交易系统</w:t>
      </w:r>
      <w:r>
        <w:rPr>
          <w:rFonts w:ascii="Times New Roman" w:hint="eastAsia"/>
          <w:sz w:val="28"/>
          <w:szCs w:val="28"/>
        </w:rPr>
        <w:t>、结算系统</w:t>
      </w:r>
      <w:r>
        <w:rPr>
          <w:rFonts w:hint="eastAsia"/>
          <w:sz w:val="28"/>
          <w:szCs w:val="28"/>
        </w:rPr>
        <w:t>、D-COM系统（不包括资金划拨业务）。</w:t>
      </w:r>
      <w:bookmarkStart w:id="5" w:name="_GoBack"/>
      <w:bookmarkEnd w:id="5"/>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新版行情网关下载地址</w:t>
      </w:r>
    </w:p>
    <w:p w:rsidR="00507279" w:rsidRDefault="009D6C7C">
      <w:pPr>
        <w:numPr>
          <w:ilvl w:val="255"/>
          <w:numId w:val="0"/>
        </w:numPr>
        <w:tabs>
          <w:tab w:val="left" w:pos="840"/>
          <w:tab w:val="left" w:pos="928"/>
          <w:tab w:val="left" w:pos="1003"/>
          <w:tab w:val="left" w:pos="1050"/>
        </w:tabs>
        <w:ind w:firstLineChars="200" w:firstLine="560"/>
        <w:rPr>
          <w:b/>
          <w:bCs/>
          <w:sz w:val="28"/>
          <w:szCs w:val="28"/>
        </w:rPr>
      </w:pPr>
      <w:r>
        <w:rPr>
          <w:rFonts w:hint="eastAsia"/>
          <w:sz w:val="28"/>
          <w:szCs w:val="28"/>
        </w:rPr>
        <w:t>请通过互联网地址https://biz.sscc.com，访问“业务指引→交易结算业务指引→程序下载”页面下载新版行情网关程序。</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D-COM系统在202</w:t>
      </w:r>
      <w:r w:rsidR="00482418">
        <w:rPr>
          <w:rFonts w:hint="eastAsia"/>
          <w:sz w:val="28"/>
          <w:szCs w:val="28"/>
        </w:rPr>
        <w:t>1</w:t>
      </w:r>
      <w:r>
        <w:rPr>
          <w:rFonts w:hint="eastAsia"/>
          <w:sz w:val="28"/>
          <w:szCs w:val="28"/>
        </w:rPr>
        <w:t>年1月</w:t>
      </w:r>
      <w:r w:rsidR="00482418">
        <w:rPr>
          <w:rFonts w:hint="eastAsia"/>
          <w:sz w:val="28"/>
          <w:szCs w:val="28"/>
        </w:rPr>
        <w:t>9</w:t>
      </w:r>
      <w:r>
        <w:rPr>
          <w:rFonts w:hint="eastAsia"/>
          <w:sz w:val="28"/>
          <w:szCs w:val="28"/>
        </w:rPr>
        <w:t>日期间属于测试环境，202</w:t>
      </w:r>
      <w:r w:rsidR="00482418">
        <w:rPr>
          <w:rFonts w:hint="eastAsia"/>
          <w:sz w:val="28"/>
          <w:szCs w:val="28"/>
        </w:rPr>
        <w:t>1</w:t>
      </w:r>
      <w:r>
        <w:rPr>
          <w:rFonts w:hint="eastAsia"/>
          <w:sz w:val="28"/>
          <w:szCs w:val="28"/>
        </w:rPr>
        <w:t>年1月</w:t>
      </w:r>
      <w:r w:rsidR="00482418">
        <w:rPr>
          <w:rFonts w:hint="eastAsia"/>
          <w:sz w:val="28"/>
          <w:szCs w:val="28"/>
        </w:rPr>
        <w:t>9</w:t>
      </w:r>
      <w:r>
        <w:rPr>
          <w:rFonts w:hint="eastAsia"/>
          <w:sz w:val="28"/>
          <w:szCs w:val="28"/>
        </w:rPr>
        <w:t>日（星期六）23:45以后将恢复</w:t>
      </w:r>
      <w:proofErr w:type="gramStart"/>
      <w:r>
        <w:rPr>
          <w:rFonts w:hint="eastAsia"/>
          <w:sz w:val="28"/>
          <w:szCs w:val="28"/>
        </w:rPr>
        <w:t>回生产</w:t>
      </w:r>
      <w:proofErr w:type="gramEnd"/>
      <w:r>
        <w:rPr>
          <w:rFonts w:hint="eastAsia"/>
          <w:sz w:val="28"/>
          <w:szCs w:val="28"/>
        </w:rPr>
        <w:t>环境。</w:t>
      </w:r>
    </w:p>
    <w:p w:rsidR="00507279" w:rsidRDefault="009D6C7C" w:rsidP="00A06E14">
      <w:pPr>
        <w:numPr>
          <w:ilvl w:val="0"/>
          <w:numId w:val="9"/>
        </w:numPr>
        <w:tabs>
          <w:tab w:val="left" w:pos="840"/>
          <w:tab w:val="left" w:pos="928"/>
          <w:tab w:val="left" w:pos="1050"/>
        </w:tabs>
        <w:ind w:left="0" w:firstLine="567"/>
        <w:rPr>
          <w:sz w:val="28"/>
          <w:szCs w:val="28"/>
        </w:rPr>
      </w:pPr>
      <w:r>
        <w:rPr>
          <w:rFonts w:hint="eastAsia"/>
          <w:sz w:val="28"/>
          <w:szCs w:val="28"/>
        </w:rPr>
        <w:t>为了实现定向可转债转</w:t>
      </w:r>
      <w:proofErr w:type="gramStart"/>
      <w:r>
        <w:rPr>
          <w:rFonts w:hint="eastAsia"/>
          <w:sz w:val="28"/>
          <w:szCs w:val="28"/>
        </w:rPr>
        <w:t>股相关</w:t>
      </w:r>
      <w:proofErr w:type="gramEnd"/>
      <w:r>
        <w:rPr>
          <w:rFonts w:hint="eastAsia"/>
          <w:sz w:val="28"/>
          <w:szCs w:val="28"/>
        </w:rPr>
        <w:t>业务申报，Binary交易接口的通信版本号须升级到1.1</w:t>
      </w:r>
      <w:r w:rsidR="00EF7392">
        <w:rPr>
          <w:rFonts w:hint="eastAsia"/>
          <w:sz w:val="28"/>
          <w:szCs w:val="28"/>
        </w:rPr>
        <w:t>5</w:t>
      </w:r>
      <w:r>
        <w:rPr>
          <w:rFonts w:hint="eastAsia"/>
          <w:sz w:val="28"/>
          <w:szCs w:val="28"/>
        </w:rPr>
        <w:t>，</w:t>
      </w:r>
      <w:r w:rsidR="00EF7392">
        <w:rPr>
          <w:rFonts w:hint="eastAsia"/>
          <w:sz w:val="28"/>
          <w:szCs w:val="28"/>
        </w:rPr>
        <w:t xml:space="preserve"> </w:t>
      </w:r>
      <w:r w:rsidR="00EF7392">
        <w:rPr>
          <w:rFonts w:hint="eastAsia"/>
          <w:sz w:val="28"/>
          <w:szCs w:val="28"/>
        </w:rPr>
        <w:t>STEP交易接口的通信版本号须升级到1.11</w:t>
      </w:r>
      <w:r w:rsidR="00EF7392">
        <w:rPr>
          <w:rFonts w:hint="eastAsia"/>
          <w:sz w:val="28"/>
          <w:szCs w:val="28"/>
        </w:rPr>
        <w:t>，</w:t>
      </w:r>
      <w:r>
        <w:rPr>
          <w:rFonts w:hint="eastAsia"/>
          <w:sz w:val="28"/>
          <w:szCs w:val="28"/>
        </w:rPr>
        <w:t>修改方法如下：</w:t>
      </w:r>
    </w:p>
    <w:p w:rsidR="00507279" w:rsidRDefault="009D6C7C" w:rsidP="00A06E14">
      <w:pPr>
        <w:tabs>
          <w:tab w:val="left" w:pos="840"/>
          <w:tab w:val="left" w:pos="928"/>
          <w:tab w:val="left" w:pos="1003"/>
          <w:tab w:val="left" w:pos="1050"/>
        </w:tabs>
        <w:ind w:firstLineChars="200" w:firstLine="560"/>
        <w:rPr>
          <w:sz w:val="28"/>
          <w:szCs w:val="28"/>
        </w:rPr>
      </w:pPr>
      <w:r>
        <w:rPr>
          <w:rFonts w:hint="eastAsia"/>
          <w:sz w:val="28"/>
          <w:szCs w:val="28"/>
        </w:rPr>
        <w:t>（1）使用Binary协议的用户，请将交易网关登陆消息中的</w:t>
      </w:r>
      <w:proofErr w:type="spellStart"/>
      <w:r>
        <w:rPr>
          <w:rFonts w:hint="eastAsia"/>
          <w:sz w:val="28"/>
          <w:szCs w:val="28"/>
        </w:rPr>
        <w:t>DefaultApplVerID</w:t>
      </w:r>
      <w:proofErr w:type="spellEnd"/>
      <w:r>
        <w:rPr>
          <w:rFonts w:hint="eastAsia"/>
          <w:sz w:val="28"/>
          <w:szCs w:val="28"/>
        </w:rPr>
        <w:t>修改为1.</w:t>
      </w:r>
      <w:r w:rsidR="00EF7392">
        <w:rPr>
          <w:rFonts w:hint="eastAsia"/>
          <w:sz w:val="28"/>
          <w:szCs w:val="28"/>
        </w:rPr>
        <w:t>1</w:t>
      </w:r>
      <w:r w:rsidR="00EF7392">
        <w:rPr>
          <w:rFonts w:hint="eastAsia"/>
          <w:sz w:val="28"/>
          <w:szCs w:val="28"/>
        </w:rPr>
        <w:t>5</w:t>
      </w:r>
      <w:r>
        <w:rPr>
          <w:rFonts w:hint="eastAsia"/>
          <w:sz w:val="28"/>
          <w:szCs w:val="28"/>
        </w:rPr>
        <w:t xml:space="preserve">； </w:t>
      </w:r>
    </w:p>
    <w:p w:rsidR="00507279" w:rsidRDefault="009D6C7C" w:rsidP="00A06E14">
      <w:pPr>
        <w:tabs>
          <w:tab w:val="left" w:pos="840"/>
          <w:tab w:val="left" w:pos="928"/>
          <w:tab w:val="left" w:pos="1003"/>
          <w:tab w:val="left" w:pos="1050"/>
        </w:tabs>
        <w:ind w:firstLineChars="200" w:firstLine="560"/>
        <w:rPr>
          <w:sz w:val="28"/>
          <w:szCs w:val="28"/>
        </w:rPr>
      </w:pPr>
      <w:r>
        <w:rPr>
          <w:rFonts w:hint="eastAsia"/>
          <w:sz w:val="28"/>
          <w:szCs w:val="28"/>
        </w:rPr>
        <w:lastRenderedPageBreak/>
        <w:t>（2）使用STEP协议的用户，请将交易网关登陆消息中的</w:t>
      </w:r>
      <w:proofErr w:type="spellStart"/>
      <w:r>
        <w:rPr>
          <w:rFonts w:hint="eastAsia"/>
          <w:sz w:val="28"/>
          <w:szCs w:val="28"/>
        </w:rPr>
        <w:t>DefaultCstmApplVerID</w:t>
      </w:r>
      <w:proofErr w:type="spellEnd"/>
      <w:r>
        <w:rPr>
          <w:rFonts w:hint="eastAsia"/>
          <w:sz w:val="28"/>
          <w:szCs w:val="28"/>
        </w:rPr>
        <w:t xml:space="preserve">修改为STEP1.20_SZ_1.11； </w:t>
      </w:r>
    </w:p>
    <w:p w:rsidR="00507279" w:rsidRDefault="009D6C7C" w:rsidP="00A06E14">
      <w:pPr>
        <w:tabs>
          <w:tab w:val="left" w:pos="840"/>
          <w:tab w:val="left" w:pos="928"/>
          <w:tab w:val="left" w:pos="1003"/>
          <w:tab w:val="left" w:pos="1050"/>
        </w:tabs>
        <w:ind w:firstLineChars="200" w:firstLine="560"/>
        <w:rPr>
          <w:sz w:val="28"/>
          <w:szCs w:val="28"/>
        </w:rPr>
      </w:pPr>
      <w:r>
        <w:rPr>
          <w:rFonts w:hint="eastAsia"/>
          <w:sz w:val="28"/>
          <w:szCs w:val="28"/>
        </w:rPr>
        <w:t>对于</w:t>
      </w:r>
      <w:proofErr w:type="spellStart"/>
      <w:r>
        <w:rPr>
          <w:rFonts w:hint="eastAsia"/>
          <w:sz w:val="28"/>
          <w:szCs w:val="28"/>
        </w:rPr>
        <w:t>DefaultApplVerID</w:t>
      </w:r>
      <w:proofErr w:type="spellEnd"/>
      <w:r>
        <w:rPr>
          <w:rFonts w:hint="eastAsia"/>
          <w:sz w:val="28"/>
          <w:szCs w:val="28"/>
        </w:rPr>
        <w:t>和</w:t>
      </w:r>
      <w:proofErr w:type="spellStart"/>
      <w:r>
        <w:rPr>
          <w:rFonts w:hint="eastAsia"/>
          <w:sz w:val="28"/>
          <w:szCs w:val="28"/>
        </w:rPr>
        <w:t>DefaultCstmApplVerID</w:t>
      </w:r>
      <w:proofErr w:type="spellEnd"/>
      <w:r>
        <w:rPr>
          <w:rFonts w:hint="eastAsia"/>
          <w:sz w:val="28"/>
          <w:szCs w:val="28"/>
        </w:rPr>
        <w:t>的具体修改方法，请联系各自的软件供应商。</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测试期间通过交易终端进行的密码修改、用户添加等用户管理相关操作，仅在测试期间有效，仅适用于202</w:t>
      </w:r>
      <w:r w:rsidR="00482418">
        <w:rPr>
          <w:rFonts w:hint="eastAsia"/>
          <w:sz w:val="28"/>
          <w:szCs w:val="28"/>
        </w:rPr>
        <w:t>1</w:t>
      </w:r>
      <w:r>
        <w:rPr>
          <w:rFonts w:hint="eastAsia"/>
          <w:sz w:val="28"/>
          <w:szCs w:val="28"/>
        </w:rPr>
        <w:t>年1月</w:t>
      </w:r>
      <w:r w:rsidR="00482418">
        <w:rPr>
          <w:rFonts w:hint="eastAsia"/>
          <w:sz w:val="28"/>
          <w:szCs w:val="28"/>
        </w:rPr>
        <w:t>9</w:t>
      </w:r>
      <w:r>
        <w:rPr>
          <w:rFonts w:hint="eastAsia"/>
          <w:sz w:val="28"/>
          <w:szCs w:val="28"/>
        </w:rPr>
        <w:t>日</w:t>
      </w:r>
      <w:r w:rsidR="00A2388C">
        <w:rPr>
          <w:rFonts w:hint="eastAsia"/>
          <w:sz w:val="28"/>
          <w:szCs w:val="28"/>
        </w:rPr>
        <w:t>全网</w:t>
      </w:r>
      <w:r>
        <w:rPr>
          <w:rFonts w:hint="eastAsia"/>
          <w:sz w:val="28"/>
          <w:szCs w:val="28"/>
        </w:rPr>
        <w:t>测试。</w:t>
      </w:r>
    </w:p>
    <w:p w:rsidR="00507279" w:rsidRDefault="009D6C7C">
      <w:pPr>
        <w:numPr>
          <w:ilvl w:val="0"/>
          <w:numId w:val="9"/>
        </w:numPr>
        <w:tabs>
          <w:tab w:val="left" w:pos="840"/>
          <w:tab w:val="left" w:pos="928"/>
          <w:tab w:val="left" w:pos="1050"/>
        </w:tabs>
        <w:ind w:left="0" w:firstLine="567"/>
        <w:rPr>
          <w:sz w:val="28"/>
          <w:szCs w:val="28"/>
        </w:rPr>
      </w:pPr>
      <w:r>
        <w:rPr>
          <w:rFonts w:hint="eastAsia"/>
          <w:sz w:val="28"/>
          <w:szCs w:val="28"/>
        </w:rPr>
        <w:t>请各参测单位</w:t>
      </w:r>
      <w:r>
        <w:rPr>
          <w:rFonts w:hint="eastAsia"/>
          <w:color w:val="000000"/>
          <w:sz w:val="28"/>
          <w:szCs w:val="28"/>
        </w:rPr>
        <w:t>根据自身技术系统情况，制定详尽的测试计划和操作流程。测试前</w:t>
      </w:r>
      <w:r>
        <w:rPr>
          <w:rFonts w:hint="eastAsia"/>
          <w:sz w:val="28"/>
          <w:szCs w:val="28"/>
        </w:rPr>
        <w:t>先做好</w:t>
      </w:r>
      <w:r>
        <w:rPr>
          <w:rFonts w:hAnsi="楷体" w:hint="eastAsia"/>
          <w:color w:val="000000"/>
          <w:sz w:val="28"/>
          <w:szCs w:val="28"/>
        </w:rPr>
        <w:t>线上系统和数据环境的保护工作</w:t>
      </w:r>
      <w:r>
        <w:rPr>
          <w:rFonts w:hint="eastAsia"/>
          <w:sz w:val="28"/>
          <w:szCs w:val="28"/>
        </w:rPr>
        <w:t>，再准备202</w:t>
      </w:r>
      <w:r w:rsidR="008C40BF">
        <w:rPr>
          <w:rFonts w:hint="eastAsia"/>
          <w:sz w:val="28"/>
          <w:szCs w:val="28"/>
        </w:rPr>
        <w:t>1</w:t>
      </w:r>
      <w:r>
        <w:rPr>
          <w:rFonts w:hint="eastAsia"/>
          <w:sz w:val="28"/>
          <w:szCs w:val="28"/>
        </w:rPr>
        <w:t>年1月</w:t>
      </w:r>
      <w:r w:rsidR="008C40BF">
        <w:rPr>
          <w:rFonts w:hint="eastAsia"/>
          <w:sz w:val="28"/>
          <w:szCs w:val="28"/>
        </w:rPr>
        <w:t>9</w:t>
      </w:r>
      <w:r>
        <w:rPr>
          <w:rFonts w:hint="eastAsia"/>
          <w:sz w:val="28"/>
          <w:szCs w:val="28"/>
        </w:rPr>
        <w:t>日测试相关数据。</w:t>
      </w:r>
      <w:r>
        <w:rPr>
          <w:rFonts w:hAnsi="楷体" w:hint="eastAsia"/>
          <w:color w:val="000000"/>
          <w:sz w:val="28"/>
          <w:szCs w:val="28"/>
        </w:rPr>
        <w:t>测试完成后做好线上系统</w:t>
      </w:r>
      <w:r w:rsidR="00F57A6C">
        <w:rPr>
          <w:rFonts w:hAnsi="楷体" w:hint="eastAsia"/>
          <w:color w:val="000000"/>
          <w:sz w:val="28"/>
          <w:szCs w:val="28"/>
        </w:rPr>
        <w:t>的变更稽核</w:t>
      </w:r>
      <w:r>
        <w:rPr>
          <w:rFonts w:hAnsi="楷体" w:hint="eastAsia"/>
          <w:color w:val="000000"/>
          <w:sz w:val="28"/>
          <w:szCs w:val="28"/>
        </w:rPr>
        <w:t>和数据环境的恢复工作，确保下一交易日（</w:t>
      </w:r>
      <w:r>
        <w:rPr>
          <w:rFonts w:hAnsi="楷体" w:hint="eastAsia"/>
          <w:b/>
          <w:color w:val="000000"/>
          <w:sz w:val="28"/>
          <w:szCs w:val="28"/>
        </w:rPr>
        <w:t>202</w:t>
      </w:r>
      <w:r w:rsidR="008C40BF">
        <w:rPr>
          <w:rFonts w:hAnsi="楷体" w:hint="eastAsia"/>
          <w:b/>
          <w:color w:val="000000"/>
          <w:sz w:val="28"/>
          <w:szCs w:val="28"/>
        </w:rPr>
        <w:t>1</w:t>
      </w:r>
      <w:r>
        <w:rPr>
          <w:rFonts w:hAnsi="楷体" w:hint="eastAsia"/>
          <w:b/>
          <w:color w:val="000000"/>
          <w:sz w:val="28"/>
          <w:szCs w:val="28"/>
        </w:rPr>
        <w:t>年1月</w:t>
      </w:r>
      <w:r w:rsidR="008C40BF">
        <w:rPr>
          <w:rFonts w:hAnsi="楷体" w:hint="eastAsia"/>
          <w:b/>
          <w:color w:val="000000"/>
          <w:sz w:val="28"/>
          <w:szCs w:val="28"/>
        </w:rPr>
        <w:t>11</w:t>
      </w:r>
      <w:r>
        <w:rPr>
          <w:rFonts w:hAnsi="楷体" w:hint="eastAsia"/>
          <w:b/>
          <w:color w:val="000000"/>
          <w:sz w:val="28"/>
          <w:szCs w:val="28"/>
        </w:rPr>
        <w:t>日</w:t>
      </w:r>
      <w:r>
        <w:rPr>
          <w:rFonts w:hAnsi="楷体" w:hint="eastAsia"/>
          <w:color w:val="000000"/>
          <w:sz w:val="28"/>
          <w:szCs w:val="28"/>
        </w:rPr>
        <w:t>）生产系统的正确运行。</w:t>
      </w:r>
    </w:p>
    <w:p w:rsidR="00507279" w:rsidRDefault="009D6C7C">
      <w:pPr>
        <w:numPr>
          <w:ilvl w:val="0"/>
          <w:numId w:val="9"/>
        </w:numPr>
        <w:tabs>
          <w:tab w:val="left" w:pos="840"/>
          <w:tab w:val="left" w:pos="928"/>
          <w:tab w:val="left" w:pos="1050"/>
        </w:tabs>
        <w:ind w:left="0" w:firstLine="566"/>
        <w:rPr>
          <w:sz w:val="28"/>
          <w:szCs w:val="28"/>
        </w:rPr>
      </w:pPr>
      <w:r>
        <w:rPr>
          <w:rFonts w:hint="eastAsia"/>
          <w:sz w:val="28"/>
          <w:szCs w:val="28"/>
        </w:rPr>
        <w:t>本次测试的数据仅为模拟测试数据，与实际业务无任何关系，不能作为生产环境任何交易、非交易、账户等业务的依据。</w:t>
      </w:r>
    </w:p>
    <w:p w:rsidR="008C40BF" w:rsidRDefault="008C40BF" w:rsidP="008C40BF">
      <w:pPr>
        <w:tabs>
          <w:tab w:val="left" w:pos="840"/>
          <w:tab w:val="left" w:pos="928"/>
          <w:tab w:val="left" w:pos="1003"/>
          <w:tab w:val="left" w:pos="1050"/>
        </w:tabs>
        <w:ind w:left="566"/>
        <w:rPr>
          <w:sz w:val="28"/>
          <w:szCs w:val="28"/>
        </w:rPr>
      </w:pPr>
    </w:p>
    <w:p w:rsidR="00507279" w:rsidRDefault="009D6C7C">
      <w:pPr>
        <w:pStyle w:val="30"/>
        <w:outlineLvl w:val="0"/>
        <w:rPr>
          <w:rFonts w:ascii="楷体_GB2312" w:eastAsia="楷体_GB2312"/>
          <w:b/>
          <w:color w:val="000000"/>
          <w:sz w:val="32"/>
          <w:szCs w:val="32"/>
        </w:rPr>
      </w:pPr>
      <w:bookmarkStart w:id="6" w:name="_Toc102489718"/>
      <w:r>
        <w:rPr>
          <w:rFonts w:ascii="楷体_GB2312" w:eastAsia="楷体_GB2312" w:hint="eastAsia"/>
          <w:b/>
          <w:color w:val="000000"/>
          <w:sz w:val="32"/>
          <w:szCs w:val="32"/>
        </w:rPr>
        <w:t>七、测试要求</w:t>
      </w:r>
      <w:bookmarkEnd w:id="6"/>
    </w:p>
    <w:p w:rsidR="00507279" w:rsidRDefault="009D6C7C">
      <w:pPr>
        <w:numPr>
          <w:ilvl w:val="0"/>
          <w:numId w:val="10"/>
        </w:numPr>
        <w:tabs>
          <w:tab w:val="left" w:pos="840"/>
          <w:tab w:val="left" w:pos="928"/>
          <w:tab w:val="left" w:pos="1050"/>
        </w:tabs>
        <w:ind w:left="0" w:firstLine="567"/>
        <w:rPr>
          <w:rFonts w:hAnsi="楷体"/>
          <w:color w:val="000000"/>
          <w:sz w:val="28"/>
          <w:szCs w:val="28"/>
        </w:rPr>
      </w:pPr>
      <w:r>
        <w:rPr>
          <w:rFonts w:hint="eastAsia"/>
          <w:kern w:val="0"/>
          <w:sz w:val="28"/>
          <w:szCs w:val="28"/>
        </w:rPr>
        <w:t>请各会员单位、</w:t>
      </w:r>
      <w:r w:rsidR="00F57A6C">
        <w:rPr>
          <w:rFonts w:hint="eastAsia"/>
          <w:kern w:val="0"/>
          <w:sz w:val="28"/>
          <w:szCs w:val="28"/>
        </w:rPr>
        <w:t>基金管理公司、</w:t>
      </w:r>
      <w:r>
        <w:rPr>
          <w:rFonts w:hint="eastAsia"/>
          <w:kern w:val="0"/>
          <w:sz w:val="28"/>
          <w:szCs w:val="28"/>
        </w:rPr>
        <w:t>行情服务商及相关单位务必参加测试。</w:t>
      </w:r>
      <w:r>
        <w:rPr>
          <w:rFonts w:hAnsi="楷体" w:hint="eastAsia"/>
          <w:color w:val="000000"/>
          <w:sz w:val="28"/>
          <w:szCs w:val="28"/>
        </w:rPr>
        <w:t>因故不能参加测试者，请务必填写反馈表（见附件1）说明原因，并通知深交所。</w:t>
      </w:r>
    </w:p>
    <w:p w:rsidR="00507279" w:rsidRDefault="009D6C7C">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在测试过程中，请各参测单位详细记载测试现象与结果，检查其正确性。如发现异常现象，请及时报告。</w:t>
      </w:r>
    </w:p>
    <w:p w:rsidR="00507279" w:rsidRDefault="009D6C7C">
      <w:pPr>
        <w:numPr>
          <w:ilvl w:val="0"/>
          <w:numId w:val="10"/>
        </w:numPr>
        <w:tabs>
          <w:tab w:val="left" w:pos="840"/>
          <w:tab w:val="left" w:pos="928"/>
          <w:tab w:val="left" w:pos="1050"/>
        </w:tabs>
        <w:ind w:left="0" w:firstLine="567"/>
        <w:rPr>
          <w:rFonts w:hAnsi="楷体"/>
          <w:color w:val="000000"/>
          <w:sz w:val="28"/>
          <w:szCs w:val="28"/>
        </w:rPr>
      </w:pPr>
      <w:r>
        <w:rPr>
          <w:rFonts w:hAnsi="楷体" w:hint="eastAsia"/>
          <w:color w:val="000000"/>
          <w:sz w:val="28"/>
          <w:szCs w:val="28"/>
        </w:rPr>
        <w:t>测试完成后，各参测单位应在202</w:t>
      </w:r>
      <w:r w:rsidR="00745093">
        <w:rPr>
          <w:rFonts w:hAnsi="楷体" w:hint="eastAsia"/>
          <w:color w:val="000000"/>
          <w:sz w:val="28"/>
          <w:szCs w:val="28"/>
        </w:rPr>
        <w:t>1</w:t>
      </w:r>
      <w:r>
        <w:rPr>
          <w:rFonts w:hAnsi="楷体" w:hint="eastAsia"/>
          <w:color w:val="000000"/>
          <w:sz w:val="28"/>
          <w:szCs w:val="28"/>
        </w:rPr>
        <w:t>年1月</w:t>
      </w:r>
      <w:r w:rsidR="00745093">
        <w:rPr>
          <w:rFonts w:hAnsi="楷体" w:hint="eastAsia"/>
          <w:color w:val="000000"/>
          <w:sz w:val="28"/>
          <w:szCs w:val="28"/>
        </w:rPr>
        <w:t>9</w:t>
      </w:r>
      <w:r>
        <w:rPr>
          <w:rFonts w:hAnsi="楷体" w:hint="eastAsia"/>
          <w:color w:val="000000"/>
          <w:sz w:val="28"/>
          <w:szCs w:val="28"/>
        </w:rPr>
        <w:t>日</w:t>
      </w:r>
      <w:r w:rsidR="00A52CE9">
        <w:rPr>
          <w:rFonts w:hAnsi="楷体" w:hint="eastAsia"/>
          <w:color w:val="000000"/>
          <w:sz w:val="28"/>
          <w:szCs w:val="28"/>
        </w:rPr>
        <w:t>1</w:t>
      </w:r>
      <w:r w:rsidR="00745093">
        <w:rPr>
          <w:rFonts w:hAnsi="楷体" w:hint="eastAsia"/>
          <w:color w:val="000000"/>
          <w:sz w:val="28"/>
          <w:szCs w:val="28"/>
        </w:rPr>
        <w:t>5</w:t>
      </w:r>
      <w:r>
        <w:rPr>
          <w:rFonts w:hAnsi="楷体" w:hint="eastAsia"/>
          <w:color w:val="000000"/>
          <w:sz w:val="28"/>
          <w:szCs w:val="28"/>
        </w:rPr>
        <w:t>:</w:t>
      </w:r>
      <w:r w:rsidR="00745093">
        <w:rPr>
          <w:rFonts w:hAnsi="楷体" w:hint="eastAsia"/>
          <w:color w:val="000000"/>
          <w:sz w:val="28"/>
          <w:szCs w:val="28"/>
        </w:rPr>
        <w:t>0</w:t>
      </w:r>
      <w:r>
        <w:rPr>
          <w:rFonts w:hAnsi="楷体" w:hint="eastAsia"/>
          <w:color w:val="000000"/>
          <w:sz w:val="28"/>
          <w:szCs w:val="28"/>
        </w:rPr>
        <w:t>0之前提交</w:t>
      </w:r>
      <w:r>
        <w:rPr>
          <w:rFonts w:hAnsi="楷体" w:hint="eastAsia"/>
          <w:color w:val="000000"/>
          <w:sz w:val="28"/>
          <w:szCs w:val="28"/>
        </w:rPr>
        <w:lastRenderedPageBreak/>
        <w:t>测试反馈表（见附件1）。会员单位、基金管理公司、期货公司等交易参与者登录深交所“会员业务专区”首页底部“友情链接―在线调查表”栏目填写并提交测试反馈表（填报内容支持更新）；行情服务商、结算参与人、托管行等无法登录会员业务专区的参测单位,请通过互联网地址https://survey.szse.cn/v/tech填写测试反馈表（填报内容不支持更新，多次提交以最后一次为准）。</w:t>
      </w:r>
    </w:p>
    <w:p w:rsidR="00507279" w:rsidRDefault="009D6C7C">
      <w:pPr>
        <w:ind w:firstLineChars="200" w:firstLine="560"/>
        <w:rPr>
          <w:color w:val="000000"/>
          <w:sz w:val="28"/>
          <w:szCs w:val="28"/>
        </w:rPr>
      </w:pPr>
      <w:r>
        <w:rPr>
          <w:rFonts w:hint="eastAsia"/>
          <w:color w:val="000000"/>
          <w:sz w:val="28"/>
          <w:szCs w:val="28"/>
        </w:rPr>
        <w:t>登录深交所“会员业务专区”需使用专用电子认证证书（</w:t>
      </w:r>
      <w:proofErr w:type="spellStart"/>
      <w:r>
        <w:rPr>
          <w:rFonts w:hint="eastAsia"/>
          <w:color w:val="000000"/>
          <w:sz w:val="28"/>
          <w:szCs w:val="28"/>
        </w:rPr>
        <w:t>Ekey</w:t>
      </w:r>
      <w:proofErr w:type="spellEnd"/>
      <w:r>
        <w:rPr>
          <w:rFonts w:hint="eastAsia"/>
          <w:color w:val="000000"/>
          <w:sz w:val="28"/>
          <w:szCs w:val="28"/>
        </w:rPr>
        <w:t>），具体方法可询问各自单位负责每月技术月报的填报人员或负责会籍席位业务的人员。</w:t>
      </w:r>
    </w:p>
    <w:p w:rsidR="009F6292" w:rsidRDefault="009F6292">
      <w:pPr>
        <w:ind w:firstLineChars="200" w:firstLine="560"/>
        <w:rPr>
          <w:color w:val="000000"/>
          <w:sz w:val="28"/>
          <w:szCs w:val="28"/>
        </w:rPr>
      </w:pPr>
    </w:p>
    <w:p w:rsidR="00507279" w:rsidRDefault="009D6C7C">
      <w:pPr>
        <w:pStyle w:val="30"/>
        <w:outlineLvl w:val="0"/>
        <w:rPr>
          <w:rFonts w:ascii="楷体_GB2312" w:eastAsia="楷体_GB2312"/>
          <w:b/>
          <w:color w:val="000000"/>
          <w:sz w:val="32"/>
          <w:szCs w:val="32"/>
        </w:rPr>
      </w:pPr>
      <w:bookmarkStart w:id="7" w:name="_Toc102489719"/>
      <w:r>
        <w:rPr>
          <w:rFonts w:ascii="楷体_GB2312" w:eastAsia="楷体_GB2312" w:hint="eastAsia"/>
          <w:b/>
          <w:color w:val="000000"/>
          <w:sz w:val="32"/>
          <w:szCs w:val="32"/>
        </w:rPr>
        <w:t>八、联系</w:t>
      </w:r>
      <w:bookmarkEnd w:id="7"/>
      <w:r>
        <w:rPr>
          <w:rFonts w:ascii="楷体_GB2312" w:eastAsia="楷体_GB2312" w:hint="eastAsia"/>
          <w:b/>
          <w:color w:val="000000"/>
          <w:sz w:val="32"/>
          <w:szCs w:val="32"/>
        </w:rPr>
        <w:t>电话</w:t>
      </w:r>
    </w:p>
    <w:p w:rsidR="00507279" w:rsidRDefault="009D6C7C">
      <w:pPr>
        <w:widowControl/>
        <w:tabs>
          <w:tab w:val="left" w:pos="900"/>
          <w:tab w:val="left" w:pos="1266"/>
        </w:tabs>
        <w:spacing w:line="360" w:lineRule="atLeast"/>
        <w:ind w:firstLineChars="221" w:firstLine="621"/>
        <w:jc w:val="left"/>
        <w:rPr>
          <w:b/>
          <w:sz w:val="28"/>
          <w:szCs w:val="28"/>
        </w:rPr>
      </w:pPr>
      <w:r>
        <w:rPr>
          <w:rFonts w:hint="eastAsia"/>
          <w:b/>
          <w:sz w:val="28"/>
          <w:szCs w:val="28"/>
        </w:rPr>
        <w:t>测试联系电话：</w:t>
      </w:r>
    </w:p>
    <w:p w:rsidR="00507279" w:rsidRDefault="009D6C7C">
      <w:pPr>
        <w:widowControl/>
        <w:spacing w:line="360" w:lineRule="atLeast"/>
        <w:ind w:firstLineChars="354" w:firstLine="991"/>
        <w:jc w:val="left"/>
        <w:rPr>
          <w:color w:val="2E2E2E"/>
          <w:kern w:val="0"/>
          <w:sz w:val="28"/>
          <w:szCs w:val="28"/>
        </w:rPr>
      </w:pPr>
      <w:r>
        <w:rPr>
          <w:rFonts w:hint="eastAsia"/>
          <w:color w:val="2E2E2E"/>
          <w:kern w:val="0"/>
          <w:sz w:val="28"/>
          <w:szCs w:val="28"/>
        </w:rPr>
        <w:t>深圳证券交易所：0755-82083510</w:t>
      </w:r>
    </w:p>
    <w:p w:rsidR="00507279" w:rsidRDefault="009D6C7C">
      <w:pPr>
        <w:widowControl/>
        <w:spacing w:line="360" w:lineRule="atLeast"/>
        <w:ind w:firstLineChars="354" w:firstLine="991"/>
        <w:jc w:val="left"/>
        <w:rPr>
          <w:color w:val="2E2E2E"/>
          <w:kern w:val="0"/>
          <w:sz w:val="28"/>
          <w:szCs w:val="28"/>
        </w:rPr>
      </w:pPr>
      <w:r>
        <w:rPr>
          <w:rFonts w:hint="eastAsia"/>
          <w:color w:val="2E2E2E"/>
          <w:kern w:val="0"/>
          <w:sz w:val="28"/>
          <w:szCs w:val="28"/>
        </w:rPr>
        <w:t>中国结算深圳分公司：0755-88666429</w:t>
      </w:r>
    </w:p>
    <w:p w:rsidR="00507279" w:rsidRDefault="009D6C7C" w:rsidP="00A863A0">
      <w:pPr>
        <w:widowControl/>
        <w:tabs>
          <w:tab w:val="left" w:pos="900"/>
          <w:tab w:val="left" w:pos="1266"/>
        </w:tabs>
        <w:spacing w:line="360" w:lineRule="atLeast"/>
        <w:ind w:firstLineChars="1367" w:firstLine="3828"/>
        <w:jc w:val="left"/>
        <w:rPr>
          <w:color w:val="2E2E2E"/>
          <w:kern w:val="0"/>
          <w:sz w:val="28"/>
          <w:szCs w:val="28"/>
        </w:rPr>
      </w:pPr>
      <w:r>
        <w:rPr>
          <w:rFonts w:hint="eastAsia"/>
          <w:color w:val="2E2E2E"/>
          <w:kern w:val="0"/>
          <w:sz w:val="28"/>
          <w:szCs w:val="28"/>
        </w:rPr>
        <w:t>0755-21899968</w:t>
      </w:r>
    </w:p>
    <w:p w:rsidR="00507279" w:rsidRDefault="009D6C7C">
      <w:pPr>
        <w:widowControl/>
        <w:spacing w:line="360" w:lineRule="atLeast"/>
        <w:ind w:firstLineChars="354" w:firstLine="991"/>
        <w:jc w:val="left"/>
        <w:rPr>
          <w:color w:val="2E2E2E"/>
          <w:kern w:val="0"/>
          <w:sz w:val="28"/>
          <w:szCs w:val="28"/>
        </w:rPr>
      </w:pPr>
      <w:r>
        <w:rPr>
          <w:rFonts w:hint="eastAsia"/>
          <w:color w:val="2E2E2E"/>
          <w:kern w:val="0"/>
          <w:sz w:val="28"/>
          <w:szCs w:val="28"/>
        </w:rPr>
        <w:t>深圳证券通信有限公司：0755-83182222</w:t>
      </w:r>
    </w:p>
    <w:p w:rsidR="00507279" w:rsidRDefault="00507279" w:rsidP="00A863A0">
      <w:pPr>
        <w:widowControl/>
        <w:tabs>
          <w:tab w:val="left" w:pos="900"/>
          <w:tab w:val="left" w:pos="1266"/>
        </w:tabs>
        <w:spacing w:line="360" w:lineRule="atLeast"/>
        <w:ind w:firstLineChars="221" w:firstLine="619"/>
        <w:jc w:val="left"/>
        <w:rPr>
          <w:bCs/>
          <w:sz w:val="28"/>
          <w:szCs w:val="28"/>
        </w:rPr>
      </w:pPr>
    </w:p>
    <w:p w:rsidR="00507279" w:rsidRDefault="009D6C7C">
      <w:pPr>
        <w:jc w:val="right"/>
        <w:rPr>
          <w:color w:val="000000"/>
          <w:sz w:val="28"/>
          <w:szCs w:val="28"/>
        </w:rPr>
      </w:pPr>
      <w:bookmarkStart w:id="8" w:name="附件一"/>
      <w:r>
        <w:rPr>
          <w:rFonts w:hint="eastAsia"/>
          <w:color w:val="000000"/>
          <w:sz w:val="28"/>
          <w:szCs w:val="28"/>
        </w:rPr>
        <w:t>深圳证券交易所</w:t>
      </w:r>
    </w:p>
    <w:p w:rsidR="00507279" w:rsidRDefault="009D6C7C">
      <w:pPr>
        <w:jc w:val="right"/>
        <w:rPr>
          <w:color w:val="000000"/>
          <w:sz w:val="28"/>
          <w:szCs w:val="28"/>
        </w:rPr>
      </w:pPr>
      <w:r>
        <w:rPr>
          <w:rFonts w:hint="eastAsia"/>
          <w:color w:val="000000"/>
          <w:sz w:val="28"/>
          <w:szCs w:val="28"/>
        </w:rPr>
        <w:t>中国证券登记结算有限责任公司深圳分公司</w:t>
      </w:r>
    </w:p>
    <w:p w:rsidR="00507279" w:rsidRDefault="009D6C7C" w:rsidP="009F6292">
      <w:pPr>
        <w:ind w:firstLineChars="2300" w:firstLine="6440"/>
        <w:jc w:val="left"/>
        <w:rPr>
          <w:b/>
          <w:color w:val="000000"/>
          <w:szCs w:val="28"/>
        </w:rPr>
      </w:pPr>
      <w:r>
        <w:rPr>
          <w:rFonts w:hint="eastAsia"/>
          <w:color w:val="000000"/>
          <w:sz w:val="28"/>
          <w:szCs w:val="28"/>
        </w:rPr>
        <w:t>202</w:t>
      </w:r>
      <w:r w:rsidR="00745093">
        <w:rPr>
          <w:rFonts w:hint="eastAsia"/>
          <w:color w:val="000000"/>
          <w:sz w:val="28"/>
          <w:szCs w:val="28"/>
        </w:rPr>
        <w:t>1</w:t>
      </w:r>
      <w:r>
        <w:rPr>
          <w:rFonts w:hint="eastAsia"/>
          <w:color w:val="000000"/>
          <w:sz w:val="28"/>
          <w:szCs w:val="28"/>
        </w:rPr>
        <w:t>年1月</w:t>
      </w:r>
      <w:r w:rsidR="009A0494">
        <w:rPr>
          <w:rFonts w:hint="eastAsia"/>
          <w:color w:val="000000"/>
          <w:sz w:val="28"/>
          <w:szCs w:val="28"/>
        </w:rPr>
        <w:t>5</w:t>
      </w:r>
      <w:r>
        <w:rPr>
          <w:rFonts w:hint="eastAsia"/>
          <w:color w:val="000000"/>
          <w:sz w:val="28"/>
          <w:szCs w:val="28"/>
        </w:rPr>
        <w:t>日</w:t>
      </w:r>
      <w:r>
        <w:rPr>
          <w:rFonts w:hint="eastAsia"/>
          <w:color w:val="000000"/>
        </w:rPr>
        <w:br w:type="page"/>
      </w:r>
      <w:r>
        <w:rPr>
          <w:rFonts w:hint="eastAsia"/>
          <w:b/>
          <w:color w:val="000000"/>
          <w:sz w:val="32"/>
          <w:szCs w:val="28"/>
        </w:rPr>
        <w:lastRenderedPageBreak/>
        <w:t>附件1：</w:t>
      </w:r>
      <w:bookmarkEnd w:id="8"/>
      <w:r w:rsidR="00415826" w:rsidRPr="00415826">
        <w:rPr>
          <w:rFonts w:hint="eastAsia"/>
          <w:b/>
          <w:color w:val="000000"/>
          <w:sz w:val="32"/>
          <w:szCs w:val="28"/>
        </w:rPr>
        <w:t>深市公开募集基础设施证券投资基金、定向可转债业务暨新版行情网关2021年1月9日</w:t>
      </w:r>
      <w:r w:rsidR="00A2388C">
        <w:rPr>
          <w:rFonts w:hint="eastAsia"/>
          <w:b/>
          <w:color w:val="000000"/>
          <w:sz w:val="32"/>
          <w:szCs w:val="28"/>
        </w:rPr>
        <w:t>全网</w:t>
      </w:r>
      <w:r>
        <w:rPr>
          <w:rFonts w:hint="eastAsia"/>
          <w:b/>
          <w:color w:val="000000"/>
          <w:sz w:val="32"/>
          <w:szCs w:val="28"/>
        </w:rPr>
        <w:t>测试反馈表</w:t>
      </w:r>
    </w:p>
    <w:tbl>
      <w:tblPr>
        <w:tblW w:w="10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2877"/>
        <w:gridCol w:w="2762"/>
        <w:gridCol w:w="850"/>
        <w:gridCol w:w="567"/>
        <w:gridCol w:w="2835"/>
      </w:tblGrid>
      <w:tr w:rsidR="00507279" w:rsidTr="00A06E14">
        <w:trPr>
          <w:trHeight w:val="444"/>
          <w:jc w:val="center"/>
        </w:trPr>
        <w:tc>
          <w:tcPr>
            <w:tcW w:w="3329" w:type="dxa"/>
            <w:gridSpan w:val="2"/>
            <w:tcBorders>
              <w:top w:val="single" w:sz="4" w:space="0" w:color="auto"/>
              <w:left w:val="single" w:sz="4" w:space="0" w:color="auto"/>
              <w:bottom w:val="single" w:sz="4" w:space="0" w:color="auto"/>
              <w:right w:val="single" w:sz="4" w:space="0" w:color="auto"/>
            </w:tcBorders>
          </w:tcPr>
          <w:p w:rsidR="00507279" w:rsidRDefault="009D6C7C">
            <w:pPr>
              <w:jc w:val="center"/>
              <w:rPr>
                <w:rFonts w:hAnsi="楷体"/>
                <w:sz w:val="20"/>
              </w:rPr>
            </w:pPr>
            <w:r>
              <w:rPr>
                <w:rFonts w:hAnsi="楷体" w:hint="eastAsia"/>
                <w:sz w:val="20"/>
              </w:rPr>
              <w:t>会员代码</w:t>
            </w:r>
          </w:p>
          <w:p w:rsidR="00507279" w:rsidRDefault="009D6C7C">
            <w:pPr>
              <w:jc w:val="center"/>
              <w:rPr>
                <w:rFonts w:hAnsi="楷体"/>
                <w:sz w:val="20"/>
              </w:rPr>
            </w:pPr>
            <w:r>
              <w:rPr>
                <w:rFonts w:hAnsi="楷体" w:hint="eastAsia"/>
                <w:sz w:val="20"/>
              </w:rPr>
              <w:t>（仅会员填写）</w:t>
            </w:r>
          </w:p>
        </w:tc>
        <w:tc>
          <w:tcPr>
            <w:tcW w:w="2762" w:type="dxa"/>
            <w:tcBorders>
              <w:top w:val="single" w:sz="4" w:space="0" w:color="auto"/>
              <w:left w:val="nil"/>
              <w:bottom w:val="single" w:sz="4" w:space="0" w:color="auto"/>
              <w:right w:val="single" w:sz="4" w:space="0" w:color="auto"/>
            </w:tcBorders>
          </w:tcPr>
          <w:p w:rsidR="00507279" w:rsidRDefault="00507279">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507279" w:rsidRDefault="009D6C7C">
            <w:pPr>
              <w:jc w:val="center"/>
              <w:rPr>
                <w:rFonts w:hAnsi="楷体"/>
                <w:sz w:val="20"/>
              </w:rPr>
            </w:pPr>
            <w:r>
              <w:rPr>
                <w:rFonts w:hAnsi="楷体" w:hint="eastAsia"/>
                <w:sz w:val="20"/>
              </w:rPr>
              <w:t>公司名称</w:t>
            </w:r>
          </w:p>
        </w:tc>
        <w:tc>
          <w:tcPr>
            <w:tcW w:w="2835" w:type="dxa"/>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65"/>
          <w:jc w:val="center"/>
        </w:trPr>
        <w:tc>
          <w:tcPr>
            <w:tcW w:w="3329" w:type="dxa"/>
            <w:gridSpan w:val="2"/>
            <w:tcBorders>
              <w:top w:val="single" w:sz="4" w:space="0" w:color="auto"/>
              <w:left w:val="single" w:sz="4" w:space="0" w:color="auto"/>
              <w:bottom w:val="single" w:sz="4" w:space="0" w:color="auto"/>
              <w:right w:val="single" w:sz="4" w:space="0" w:color="auto"/>
            </w:tcBorders>
            <w:vAlign w:val="center"/>
          </w:tcPr>
          <w:p w:rsidR="00507279" w:rsidRDefault="009D6C7C">
            <w:pPr>
              <w:jc w:val="center"/>
              <w:rPr>
                <w:rFonts w:hAnsi="楷体"/>
                <w:sz w:val="20"/>
              </w:rPr>
            </w:pPr>
            <w:r>
              <w:rPr>
                <w:rFonts w:hAnsi="楷体" w:hint="eastAsia"/>
                <w:sz w:val="20"/>
              </w:rPr>
              <w:t>联系人</w:t>
            </w:r>
          </w:p>
        </w:tc>
        <w:tc>
          <w:tcPr>
            <w:tcW w:w="2762" w:type="dxa"/>
            <w:tcBorders>
              <w:top w:val="single" w:sz="4" w:space="0" w:color="auto"/>
              <w:left w:val="nil"/>
              <w:bottom w:val="single" w:sz="4" w:space="0" w:color="auto"/>
              <w:right w:val="single" w:sz="4" w:space="0" w:color="auto"/>
            </w:tcBorders>
          </w:tcPr>
          <w:p w:rsidR="00507279" w:rsidRDefault="00507279">
            <w:pPr>
              <w:rPr>
                <w:rFonts w:hAnsi="楷体"/>
                <w:sz w:val="20"/>
              </w:rPr>
            </w:pPr>
          </w:p>
        </w:tc>
        <w:tc>
          <w:tcPr>
            <w:tcW w:w="1417" w:type="dxa"/>
            <w:gridSpan w:val="2"/>
            <w:tcBorders>
              <w:top w:val="single" w:sz="4" w:space="0" w:color="auto"/>
              <w:left w:val="nil"/>
              <w:bottom w:val="single" w:sz="4" w:space="0" w:color="auto"/>
              <w:right w:val="single" w:sz="4" w:space="0" w:color="auto"/>
            </w:tcBorders>
          </w:tcPr>
          <w:p w:rsidR="00507279" w:rsidRDefault="009D6C7C">
            <w:pPr>
              <w:jc w:val="center"/>
              <w:rPr>
                <w:rFonts w:hAnsi="楷体"/>
                <w:sz w:val="20"/>
              </w:rPr>
            </w:pPr>
            <w:r>
              <w:rPr>
                <w:rFonts w:hAnsi="楷体" w:hint="eastAsia"/>
                <w:sz w:val="20"/>
              </w:rPr>
              <w:t>联系电话</w:t>
            </w:r>
          </w:p>
          <w:p w:rsidR="00507279" w:rsidRDefault="009D6C7C">
            <w:pPr>
              <w:jc w:val="center"/>
              <w:rPr>
                <w:rFonts w:hAnsi="楷体"/>
                <w:sz w:val="20"/>
              </w:rPr>
            </w:pPr>
            <w:r>
              <w:rPr>
                <w:rFonts w:hAnsi="楷体" w:hint="eastAsia"/>
                <w:sz w:val="20"/>
              </w:rPr>
              <w:t>(包括手机)</w:t>
            </w:r>
          </w:p>
        </w:tc>
        <w:tc>
          <w:tcPr>
            <w:tcW w:w="2835" w:type="dxa"/>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vAlign w:val="center"/>
          </w:tcPr>
          <w:p w:rsidR="00507279" w:rsidRDefault="009D6C7C">
            <w:pPr>
              <w:jc w:val="center"/>
              <w:rPr>
                <w:rFonts w:hAnsi="楷体"/>
                <w:sz w:val="20"/>
              </w:rPr>
            </w:pPr>
            <w:r>
              <w:rPr>
                <w:rFonts w:hAnsi="楷体" w:hint="eastAsia"/>
                <w:sz w:val="20"/>
              </w:rPr>
              <w:t>Email地址</w:t>
            </w:r>
          </w:p>
        </w:tc>
        <w:tc>
          <w:tcPr>
            <w:tcW w:w="7014" w:type="dxa"/>
            <w:gridSpan w:val="4"/>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tcPr>
          <w:p w:rsidR="00507279" w:rsidRDefault="009D6C7C">
            <w:pPr>
              <w:rPr>
                <w:rFonts w:hAnsi="楷体"/>
                <w:sz w:val="20"/>
              </w:rPr>
            </w:pPr>
            <w:r>
              <w:rPr>
                <w:rFonts w:hAnsi="楷体" w:hint="eastAsia"/>
                <w:sz w:val="20"/>
              </w:rPr>
              <w:t>本业务涉及系统的软件开发商名称</w:t>
            </w:r>
          </w:p>
        </w:tc>
        <w:tc>
          <w:tcPr>
            <w:tcW w:w="7014" w:type="dxa"/>
            <w:gridSpan w:val="4"/>
            <w:tcBorders>
              <w:top w:val="single" w:sz="4" w:space="0" w:color="auto"/>
              <w:left w:val="nil"/>
              <w:bottom w:val="single" w:sz="4" w:space="0" w:color="auto"/>
              <w:right w:val="single" w:sz="4" w:space="0" w:color="auto"/>
            </w:tcBorders>
          </w:tcPr>
          <w:p w:rsidR="00507279" w:rsidRDefault="00507279">
            <w:pPr>
              <w:rPr>
                <w:rFonts w:hAnsi="楷体"/>
                <w:sz w:val="20"/>
              </w:rPr>
            </w:pPr>
          </w:p>
        </w:tc>
      </w:tr>
      <w:tr w:rsidR="00507279"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shd w:val="clear" w:color="auto" w:fill="auto"/>
          </w:tcPr>
          <w:p w:rsidR="00507279" w:rsidRDefault="009D6C7C">
            <w:pPr>
              <w:rPr>
                <w:rFonts w:hAnsi="楷体"/>
                <w:sz w:val="20"/>
              </w:rPr>
            </w:pPr>
            <w:r>
              <w:rPr>
                <w:rFonts w:hAnsi="楷体" w:hint="eastAsia"/>
                <w:sz w:val="20"/>
              </w:rPr>
              <w:t>是否参加本次测试</w:t>
            </w:r>
          </w:p>
        </w:tc>
        <w:tc>
          <w:tcPr>
            <w:tcW w:w="7014" w:type="dxa"/>
            <w:gridSpan w:val="4"/>
            <w:tcBorders>
              <w:top w:val="single" w:sz="4" w:space="0" w:color="auto"/>
              <w:left w:val="nil"/>
              <w:bottom w:val="single" w:sz="4" w:space="0" w:color="auto"/>
              <w:right w:val="single" w:sz="4" w:space="0" w:color="auto"/>
            </w:tcBorders>
          </w:tcPr>
          <w:p w:rsidR="00507279" w:rsidRDefault="009D6C7C">
            <w:pPr>
              <w:rPr>
                <w:rFonts w:hAnsi="楷体"/>
                <w:sz w:val="20"/>
              </w:rPr>
            </w:pPr>
            <w:r>
              <w:rPr>
                <w:rFonts w:hAnsi="楷体" w:hint="eastAsia"/>
                <w:sz w:val="20"/>
              </w:rPr>
              <w:t>◎已参测</w:t>
            </w:r>
          </w:p>
          <w:p w:rsidR="00507279" w:rsidRDefault="00D31DF9">
            <w:pPr>
              <w:rPr>
                <w:rFonts w:hAnsi="楷体"/>
                <w:sz w:val="20"/>
              </w:rPr>
            </w:pPr>
            <w:r>
              <w:rPr>
                <w:rFonts w:hAnsi="楷体" w:hint="eastAsia"/>
                <w:sz w:val="20"/>
              </w:rPr>
              <w:t>◎未参测，未参测原因</w:t>
            </w:r>
            <w:r w:rsidR="009D6C7C">
              <w:rPr>
                <w:rFonts w:hAnsi="楷体" w:hint="eastAsia"/>
                <w:sz w:val="20"/>
              </w:rPr>
              <w:t>:</w:t>
            </w:r>
          </w:p>
        </w:tc>
      </w:tr>
      <w:tr w:rsidR="00507279" w:rsidRPr="00A06E14"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tcPr>
          <w:p w:rsidR="00507279" w:rsidRPr="002512B4" w:rsidRDefault="001151D8" w:rsidP="00A2388C">
            <w:pPr>
              <w:rPr>
                <w:rFonts w:hAnsi="楷体"/>
                <w:sz w:val="20"/>
              </w:rPr>
            </w:pPr>
            <w:r>
              <w:rPr>
                <w:rFonts w:hAnsi="楷体" w:hint="eastAsia"/>
                <w:sz w:val="20"/>
              </w:rPr>
              <w:t>基础设施基金</w:t>
            </w:r>
            <w:r w:rsidR="002512B4" w:rsidRPr="002512B4">
              <w:rPr>
                <w:rFonts w:hAnsi="楷体" w:hint="eastAsia"/>
                <w:sz w:val="20"/>
              </w:rPr>
              <w:t>相关</w:t>
            </w:r>
            <w:r w:rsidR="009D6C7C" w:rsidRPr="002512B4">
              <w:rPr>
                <w:rFonts w:hAnsi="楷体" w:hint="eastAsia"/>
                <w:sz w:val="20"/>
              </w:rPr>
              <w:t>技术系统</w:t>
            </w:r>
            <w:r w:rsidR="009D6C7C" w:rsidRPr="002512B4">
              <w:rPr>
                <w:rFonts w:hAnsi="楷体"/>
                <w:sz w:val="20"/>
              </w:rPr>
              <w:t>是否</w:t>
            </w:r>
            <w:r w:rsidR="009D6C7C" w:rsidRPr="002512B4">
              <w:rPr>
                <w:rFonts w:hAnsi="楷体" w:hint="eastAsia"/>
                <w:sz w:val="20"/>
              </w:rPr>
              <w:t>已就绪</w:t>
            </w:r>
          </w:p>
        </w:tc>
        <w:tc>
          <w:tcPr>
            <w:tcW w:w="7014" w:type="dxa"/>
            <w:gridSpan w:val="4"/>
            <w:tcBorders>
              <w:top w:val="single" w:sz="4" w:space="0" w:color="auto"/>
              <w:left w:val="nil"/>
              <w:bottom w:val="single" w:sz="4" w:space="0" w:color="auto"/>
              <w:right w:val="single" w:sz="4" w:space="0" w:color="auto"/>
            </w:tcBorders>
          </w:tcPr>
          <w:p w:rsidR="00507279" w:rsidRPr="002512B4" w:rsidRDefault="009D6C7C">
            <w:pPr>
              <w:rPr>
                <w:rFonts w:hAnsi="楷体"/>
                <w:sz w:val="20"/>
              </w:rPr>
            </w:pPr>
            <w:r w:rsidRPr="002512B4">
              <w:rPr>
                <w:rFonts w:hAnsi="楷体" w:hint="eastAsia"/>
                <w:sz w:val="20"/>
              </w:rPr>
              <w:t>◎</w:t>
            </w:r>
            <w:r w:rsidRPr="002512B4">
              <w:rPr>
                <w:rFonts w:hAnsi="楷体"/>
                <w:sz w:val="20"/>
              </w:rPr>
              <w:t>无需改造，已评估对现有系统无影响</w:t>
            </w:r>
          </w:p>
          <w:p w:rsidR="00507279" w:rsidRPr="002512B4" w:rsidRDefault="009D6C7C">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且技术系统已就绪</w:t>
            </w:r>
          </w:p>
          <w:p w:rsidR="00507279" w:rsidRPr="002512B4" w:rsidRDefault="009D6C7C">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r w:rsidR="00955442">
              <w:rPr>
                <w:rFonts w:hAnsi="楷体"/>
                <w:sz w:val="20"/>
              </w:rPr>
              <w:t>。</w:t>
            </w:r>
            <w:r w:rsidR="00647F58">
              <w:rPr>
                <w:rFonts w:hAnsi="楷体" w:hint="eastAsia"/>
                <w:sz w:val="20"/>
              </w:rPr>
              <w:t>深交所、</w:t>
            </w:r>
            <w:r w:rsidR="00A2388C" w:rsidRPr="00A2388C">
              <w:rPr>
                <w:rFonts w:hAnsi="楷体" w:hint="eastAsia"/>
                <w:sz w:val="20"/>
              </w:rPr>
              <w:t>中国结算深圳分公司</w:t>
            </w:r>
            <w:r w:rsidR="00955442">
              <w:rPr>
                <w:rFonts w:hAnsi="楷体" w:hint="eastAsia"/>
                <w:sz w:val="20"/>
              </w:rPr>
              <w:t>技术系统上线后，已评估现有业务均可正常开展。</w:t>
            </w:r>
          </w:p>
          <w:p w:rsidR="00507279" w:rsidRPr="002512B4" w:rsidRDefault="009D6C7C" w:rsidP="00647F58">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w:t>
            </w:r>
            <w:r w:rsidR="00955442" w:rsidRPr="002512B4">
              <w:rPr>
                <w:rFonts w:hAnsi="楷体"/>
                <w:sz w:val="20"/>
              </w:rPr>
              <w:t>预计</w:t>
            </w:r>
            <w:r w:rsidR="00955442" w:rsidRPr="002512B4">
              <w:rPr>
                <w:rFonts w:hAnsi="楷体" w:hint="eastAsia"/>
                <w:sz w:val="20"/>
              </w:rPr>
              <w:t>就绪</w:t>
            </w:r>
            <w:r w:rsidR="00955442" w:rsidRPr="002512B4">
              <w:rPr>
                <w:rFonts w:hAnsi="楷体"/>
                <w:sz w:val="20"/>
              </w:rPr>
              <w:t>时间: ________</w:t>
            </w:r>
            <w:r w:rsidR="00955442">
              <w:rPr>
                <w:rFonts w:hAnsi="楷体"/>
                <w:sz w:val="20"/>
              </w:rPr>
              <w:t>。</w:t>
            </w:r>
            <w:r w:rsidR="00647F58">
              <w:rPr>
                <w:rFonts w:hAnsi="楷体" w:hint="eastAsia"/>
                <w:sz w:val="20"/>
              </w:rPr>
              <w:t>深交所、</w:t>
            </w:r>
            <w:r w:rsidR="00A2388C" w:rsidRPr="00A2388C">
              <w:rPr>
                <w:rFonts w:hAnsi="楷体" w:hint="eastAsia"/>
                <w:sz w:val="20"/>
              </w:rPr>
              <w:t>中国结算深圳分公司</w:t>
            </w:r>
            <w:r w:rsidRPr="002512B4">
              <w:rPr>
                <w:rFonts w:hAnsi="楷体" w:hint="eastAsia"/>
                <w:sz w:val="20"/>
              </w:rPr>
              <w:t>技术系统上线后，已评估现有</w:t>
            </w:r>
            <w:r w:rsidR="00955442">
              <w:rPr>
                <w:rFonts w:hAnsi="楷体" w:hint="eastAsia"/>
                <w:sz w:val="20"/>
              </w:rPr>
              <w:t>业务</w:t>
            </w:r>
            <w:r w:rsidR="00955442" w:rsidRPr="00955442">
              <w:rPr>
                <w:rFonts w:hAnsi="楷体" w:hint="eastAsia"/>
                <w:b/>
                <w:sz w:val="20"/>
              </w:rPr>
              <w:t>无法</w:t>
            </w:r>
            <w:r w:rsidR="00955442">
              <w:rPr>
                <w:rFonts w:hAnsi="楷体" w:hint="eastAsia"/>
                <w:sz w:val="20"/>
              </w:rPr>
              <w:t>正常开展。业务影响</w:t>
            </w:r>
            <w:r w:rsidR="00955442" w:rsidRPr="002512B4">
              <w:rPr>
                <w:rFonts w:hAnsi="楷体"/>
                <w:sz w:val="20"/>
              </w:rPr>
              <w:t>________</w:t>
            </w:r>
            <w:r w:rsidR="00955442">
              <w:rPr>
                <w:rFonts w:hAnsi="楷体"/>
                <w:sz w:val="20"/>
              </w:rPr>
              <w:t>，</w:t>
            </w:r>
            <w:r w:rsidR="00955442">
              <w:rPr>
                <w:rFonts w:hAnsi="楷体" w:hint="eastAsia"/>
                <w:sz w:val="20"/>
              </w:rPr>
              <w:t>应对措施：</w:t>
            </w:r>
            <w:r w:rsidR="00955442" w:rsidRPr="002512B4">
              <w:rPr>
                <w:rFonts w:hAnsi="楷体"/>
                <w:sz w:val="20"/>
              </w:rPr>
              <w:t>________</w:t>
            </w:r>
            <w:r w:rsidRPr="002512B4">
              <w:rPr>
                <w:rFonts w:hAnsi="楷体" w:hint="eastAsia"/>
                <w:sz w:val="20"/>
              </w:rPr>
              <w:t>。</w:t>
            </w:r>
          </w:p>
        </w:tc>
      </w:tr>
      <w:tr w:rsidR="00A2388C" w:rsidRPr="00A06E14" w:rsidTr="00A06E14">
        <w:trPr>
          <w:trHeight w:val="443"/>
          <w:jc w:val="center"/>
        </w:trPr>
        <w:tc>
          <w:tcPr>
            <w:tcW w:w="3329" w:type="dxa"/>
            <w:gridSpan w:val="2"/>
            <w:tcBorders>
              <w:top w:val="single" w:sz="4" w:space="0" w:color="auto"/>
              <w:left w:val="single" w:sz="4" w:space="0" w:color="auto"/>
              <w:bottom w:val="single" w:sz="4" w:space="0" w:color="auto"/>
              <w:right w:val="single" w:sz="4" w:space="0" w:color="auto"/>
            </w:tcBorders>
          </w:tcPr>
          <w:p w:rsidR="00A2388C" w:rsidRPr="002512B4" w:rsidRDefault="00A2388C" w:rsidP="0026528B">
            <w:pPr>
              <w:rPr>
                <w:rFonts w:hAnsi="楷体"/>
                <w:sz w:val="20"/>
              </w:rPr>
            </w:pPr>
            <w:r>
              <w:rPr>
                <w:rFonts w:hAnsi="楷体" w:hint="eastAsia"/>
                <w:sz w:val="20"/>
              </w:rPr>
              <w:t>定向可转</w:t>
            </w:r>
            <w:proofErr w:type="gramStart"/>
            <w:r>
              <w:rPr>
                <w:rFonts w:hAnsi="楷体" w:hint="eastAsia"/>
                <w:sz w:val="20"/>
              </w:rPr>
              <w:t>债</w:t>
            </w:r>
            <w:r w:rsidRPr="002512B4">
              <w:rPr>
                <w:rFonts w:hAnsi="楷体" w:hint="eastAsia"/>
                <w:sz w:val="20"/>
              </w:rPr>
              <w:t>相关</w:t>
            </w:r>
            <w:proofErr w:type="gramEnd"/>
            <w:r w:rsidRPr="002512B4">
              <w:rPr>
                <w:rFonts w:hAnsi="楷体" w:hint="eastAsia"/>
                <w:sz w:val="20"/>
              </w:rPr>
              <w:t>技术系统</w:t>
            </w:r>
            <w:r w:rsidRPr="002512B4">
              <w:rPr>
                <w:rFonts w:hAnsi="楷体"/>
                <w:sz w:val="20"/>
              </w:rPr>
              <w:t>是否</w:t>
            </w:r>
            <w:r w:rsidRPr="002512B4">
              <w:rPr>
                <w:rFonts w:hAnsi="楷体" w:hint="eastAsia"/>
                <w:sz w:val="20"/>
              </w:rPr>
              <w:t>已就绪</w:t>
            </w:r>
          </w:p>
        </w:tc>
        <w:tc>
          <w:tcPr>
            <w:tcW w:w="7014" w:type="dxa"/>
            <w:gridSpan w:val="4"/>
            <w:tcBorders>
              <w:top w:val="single" w:sz="4" w:space="0" w:color="auto"/>
              <w:left w:val="nil"/>
              <w:bottom w:val="single" w:sz="4" w:space="0" w:color="auto"/>
              <w:right w:val="single" w:sz="4" w:space="0" w:color="auto"/>
            </w:tcBorders>
          </w:tcPr>
          <w:p w:rsidR="00A2388C" w:rsidRPr="002512B4" w:rsidRDefault="00A2388C" w:rsidP="0026528B">
            <w:pPr>
              <w:rPr>
                <w:rFonts w:hAnsi="楷体"/>
                <w:sz w:val="20"/>
              </w:rPr>
            </w:pPr>
            <w:r w:rsidRPr="002512B4">
              <w:rPr>
                <w:rFonts w:hAnsi="楷体" w:hint="eastAsia"/>
                <w:sz w:val="20"/>
              </w:rPr>
              <w:t>◎</w:t>
            </w:r>
            <w:r w:rsidRPr="002512B4">
              <w:rPr>
                <w:rFonts w:hAnsi="楷体"/>
                <w:sz w:val="20"/>
              </w:rPr>
              <w:t>无需改造，已评估对现有系统无影响</w:t>
            </w:r>
          </w:p>
          <w:p w:rsidR="00A2388C" w:rsidRPr="002512B4" w:rsidRDefault="00A2388C" w:rsidP="0026528B">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且技术系统已就绪</w:t>
            </w:r>
          </w:p>
          <w:p w:rsidR="00A2388C" w:rsidRPr="002512B4" w:rsidRDefault="00A2388C" w:rsidP="0026528B">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r>
              <w:rPr>
                <w:rFonts w:hAnsi="楷体"/>
                <w:sz w:val="20"/>
              </w:rPr>
              <w:t>。</w:t>
            </w:r>
            <w:r>
              <w:rPr>
                <w:rFonts w:hAnsi="楷体" w:hint="eastAsia"/>
                <w:sz w:val="20"/>
              </w:rPr>
              <w:t>深交所、</w:t>
            </w:r>
            <w:r w:rsidRPr="00A2388C">
              <w:rPr>
                <w:rFonts w:hAnsi="楷体" w:hint="eastAsia"/>
                <w:sz w:val="20"/>
              </w:rPr>
              <w:t>中国结算深圳分公司</w:t>
            </w:r>
            <w:r>
              <w:rPr>
                <w:rFonts w:hAnsi="楷体" w:hint="eastAsia"/>
                <w:sz w:val="20"/>
              </w:rPr>
              <w:t>技术系统上线后，已评估现有业务均可正常开展。</w:t>
            </w:r>
          </w:p>
          <w:p w:rsidR="00A2388C" w:rsidRPr="002512B4" w:rsidRDefault="00A2388C" w:rsidP="0026528B">
            <w:pPr>
              <w:rPr>
                <w:rFonts w:hAnsi="楷体"/>
                <w:sz w:val="20"/>
              </w:rPr>
            </w:pPr>
            <w:r w:rsidRPr="002512B4">
              <w:rPr>
                <w:rFonts w:hAnsi="楷体" w:hint="eastAsia"/>
                <w:sz w:val="20"/>
              </w:rPr>
              <w:t>◎</w:t>
            </w:r>
            <w:r w:rsidRPr="002512B4">
              <w:rPr>
                <w:rFonts w:hAnsi="楷体"/>
                <w:sz w:val="20"/>
              </w:rPr>
              <w:t>需要改造</w:t>
            </w:r>
            <w:r w:rsidRPr="002512B4">
              <w:rPr>
                <w:rFonts w:hAnsi="楷体" w:hint="eastAsia"/>
                <w:sz w:val="20"/>
              </w:rPr>
              <w:t>但技术系统暂未就绪</w:t>
            </w:r>
            <w:r w:rsidRPr="002512B4">
              <w:rPr>
                <w:rFonts w:hAnsi="楷体"/>
                <w:sz w:val="20"/>
              </w:rPr>
              <w:t>，预计</w:t>
            </w:r>
            <w:r w:rsidRPr="002512B4">
              <w:rPr>
                <w:rFonts w:hAnsi="楷体" w:hint="eastAsia"/>
                <w:sz w:val="20"/>
              </w:rPr>
              <w:t>就绪</w:t>
            </w:r>
            <w:r w:rsidRPr="002512B4">
              <w:rPr>
                <w:rFonts w:hAnsi="楷体"/>
                <w:sz w:val="20"/>
              </w:rPr>
              <w:t>时间: ________</w:t>
            </w:r>
            <w:r>
              <w:rPr>
                <w:rFonts w:hAnsi="楷体"/>
                <w:sz w:val="20"/>
              </w:rPr>
              <w:t>。</w:t>
            </w:r>
            <w:r>
              <w:rPr>
                <w:rFonts w:hAnsi="楷体" w:hint="eastAsia"/>
                <w:sz w:val="20"/>
              </w:rPr>
              <w:t>深交所、</w:t>
            </w:r>
            <w:r w:rsidRPr="00A2388C">
              <w:rPr>
                <w:rFonts w:hAnsi="楷体" w:hint="eastAsia"/>
                <w:sz w:val="20"/>
              </w:rPr>
              <w:t>中国结算深圳分公司</w:t>
            </w:r>
            <w:r w:rsidRPr="002512B4">
              <w:rPr>
                <w:rFonts w:hAnsi="楷体" w:hint="eastAsia"/>
                <w:sz w:val="20"/>
              </w:rPr>
              <w:t>技术系统上线后，已评估现有</w:t>
            </w:r>
            <w:r>
              <w:rPr>
                <w:rFonts w:hAnsi="楷体" w:hint="eastAsia"/>
                <w:sz w:val="20"/>
              </w:rPr>
              <w:t>业务</w:t>
            </w:r>
            <w:r w:rsidRPr="00955442">
              <w:rPr>
                <w:rFonts w:hAnsi="楷体" w:hint="eastAsia"/>
                <w:b/>
                <w:sz w:val="20"/>
              </w:rPr>
              <w:t>无法</w:t>
            </w:r>
            <w:r>
              <w:rPr>
                <w:rFonts w:hAnsi="楷体" w:hint="eastAsia"/>
                <w:sz w:val="20"/>
              </w:rPr>
              <w:t>正常开展。业务影响</w:t>
            </w:r>
            <w:r w:rsidRPr="002512B4">
              <w:rPr>
                <w:rFonts w:hAnsi="楷体"/>
                <w:sz w:val="20"/>
              </w:rPr>
              <w:t>________</w:t>
            </w:r>
            <w:r>
              <w:rPr>
                <w:rFonts w:hAnsi="楷体"/>
                <w:sz w:val="20"/>
              </w:rPr>
              <w:t>，</w:t>
            </w:r>
            <w:r>
              <w:rPr>
                <w:rFonts w:hAnsi="楷体" w:hint="eastAsia"/>
                <w:sz w:val="20"/>
              </w:rPr>
              <w:t>应对措施：</w:t>
            </w:r>
            <w:r w:rsidRPr="002512B4">
              <w:rPr>
                <w:rFonts w:hAnsi="楷体"/>
                <w:sz w:val="20"/>
              </w:rPr>
              <w:t>________</w:t>
            </w:r>
            <w:r w:rsidRPr="002512B4">
              <w:rPr>
                <w:rFonts w:hAnsi="楷体" w:hint="eastAsia"/>
                <w:sz w:val="20"/>
              </w:rPr>
              <w:t>。</w:t>
            </w:r>
          </w:p>
        </w:tc>
      </w:tr>
      <w:tr w:rsidR="00507279">
        <w:trPr>
          <w:trHeight w:val="644"/>
          <w:jc w:val="center"/>
        </w:trPr>
        <w:tc>
          <w:tcPr>
            <w:tcW w:w="10343" w:type="dxa"/>
            <w:gridSpan w:val="6"/>
            <w:tcBorders>
              <w:top w:val="single" w:sz="4" w:space="0" w:color="auto"/>
              <w:left w:val="single" w:sz="4" w:space="0" w:color="auto"/>
              <w:bottom w:val="single" w:sz="4" w:space="0" w:color="auto"/>
              <w:right w:val="single" w:sz="4" w:space="0" w:color="auto"/>
            </w:tcBorders>
            <w:vAlign w:val="center"/>
          </w:tcPr>
          <w:p w:rsidR="00507279" w:rsidRDefault="009D6C7C">
            <w:pPr>
              <w:jc w:val="center"/>
              <w:rPr>
                <w:rFonts w:hAnsi="楷体"/>
                <w:sz w:val="20"/>
              </w:rPr>
            </w:pPr>
            <w:r>
              <w:rPr>
                <w:rFonts w:hAnsi="楷体" w:hint="eastAsia"/>
                <w:sz w:val="20"/>
              </w:rPr>
              <w:t>请填写以下各功能点测试结果</w:t>
            </w:r>
            <w:r>
              <w:rPr>
                <w:rFonts w:hAnsi="楷体" w:hint="eastAsia"/>
                <w:b/>
                <w:bCs/>
                <w:sz w:val="20"/>
              </w:rPr>
              <w:t>（未参测单位可不填写以下内容）</w:t>
            </w:r>
          </w:p>
        </w:tc>
      </w:tr>
      <w:tr w:rsidR="00507279">
        <w:trPr>
          <w:trHeight w:val="657"/>
          <w:jc w:val="center"/>
        </w:trPr>
        <w:tc>
          <w:tcPr>
            <w:tcW w:w="10343" w:type="dxa"/>
            <w:gridSpan w:val="6"/>
            <w:shd w:val="clear" w:color="auto" w:fill="BFBFBF" w:themeFill="background1" w:themeFillShade="BF"/>
            <w:vAlign w:val="center"/>
          </w:tcPr>
          <w:p w:rsidR="00507279" w:rsidRDefault="009D6C7C">
            <w:pPr>
              <w:widowControl/>
              <w:jc w:val="center"/>
              <w:rPr>
                <w:rFonts w:hAnsi="楷体" w:cs="宋体"/>
                <w:color w:val="000000"/>
                <w:kern w:val="0"/>
                <w:sz w:val="20"/>
              </w:rPr>
            </w:pPr>
            <w:r>
              <w:rPr>
                <w:rFonts w:hAnsi="楷体" w:cs="宋体" w:hint="eastAsia"/>
                <w:b/>
                <w:kern w:val="0"/>
                <w:sz w:val="20"/>
              </w:rPr>
              <w:t>基础设施基金测试反馈</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基础设施基金网上认购业务的委托申报与成交回报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基础设施基金上市首日询价交易业务的委托申报与成交回报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基础设施基金非上市首日询价交易业务的委托申报与成交回报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基础设施基金上市首日现货竞价交易业务的委托申报与成交回报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基础设施基金非上市首日现货竞价交易业务的委托申报与成交回报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基础设施基金融资融券交易业务的委托申报与成交回报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基础设施基金协议大宗交易业务的委托申报与成交回报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基础设施基金要约收购业务的委托申报与成交回报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基础设施基金质押</w:t>
            </w:r>
            <w:proofErr w:type="gramStart"/>
            <w:r w:rsidRPr="00A06E14">
              <w:rPr>
                <w:rFonts w:ascii="楷体" w:eastAsia="楷体" w:hAnsi="楷体" w:cs="宋体"/>
                <w:color w:val="000000"/>
                <w:kern w:val="0"/>
                <w:sz w:val="20"/>
                <w:szCs w:val="22"/>
              </w:rPr>
              <w:t>式协议</w:t>
            </w:r>
            <w:proofErr w:type="gramEnd"/>
            <w:r w:rsidRPr="00A06E14">
              <w:rPr>
                <w:rFonts w:ascii="楷体" w:eastAsia="楷体" w:hAnsi="楷体" w:cs="宋体"/>
                <w:color w:val="000000"/>
                <w:kern w:val="0"/>
                <w:sz w:val="20"/>
                <w:szCs w:val="22"/>
              </w:rPr>
              <w:t>回购业务的委托申报与成交回报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基础设施基金股票质押式回购委托申报与成交回报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基础设施基金约定购回业务的委托申报与成交回报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基础设施基金盘后定价大宗交易的委托申报与成交回报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基础设施基金转托管的委托申报与成交回报</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通过交易终端进行基础设施基金的询价交易的委托申报、成交回报、行情展示及数据下载</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通过交易终端进行基础设施基金的协议交易的委托申报、成交回报、行情展示及数据下载</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基础设施基金发行业务的结算处理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基础设施基金询价交易业务的结算处理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基础设施基金现货竞价交易业务的结算处理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基础设施基金协议大宗交易业务的结算处理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基础设施基金质押</w:t>
            </w:r>
            <w:proofErr w:type="gramStart"/>
            <w:r w:rsidRPr="00A06E14">
              <w:rPr>
                <w:rFonts w:ascii="楷体" w:eastAsia="楷体" w:hAnsi="楷体" w:cs="宋体"/>
                <w:color w:val="000000"/>
                <w:kern w:val="0"/>
                <w:sz w:val="20"/>
                <w:szCs w:val="22"/>
              </w:rPr>
              <w:t>式协议</w:t>
            </w:r>
            <w:proofErr w:type="gramEnd"/>
            <w:r w:rsidRPr="00A06E14">
              <w:rPr>
                <w:rFonts w:ascii="楷体" w:eastAsia="楷体" w:hAnsi="楷体" w:cs="宋体"/>
                <w:color w:val="000000"/>
                <w:kern w:val="0"/>
                <w:sz w:val="20"/>
                <w:szCs w:val="22"/>
              </w:rPr>
              <w:t>回购业务的结算处理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基础设施基金股票质押式回购的结算处理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基础设施基金约定购回业务的结算处理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基础设施基金融资融券交易业务的结算处理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Pr="00A06E14" w:rsidRDefault="009D6C7C" w:rsidP="00A06E14">
            <w:pPr>
              <w:widowControl/>
              <w:jc w:val="left"/>
              <w:rPr>
                <w:rFonts w:ascii="楷体" w:eastAsia="楷体" w:hAnsi="楷体" w:cs="宋体"/>
                <w:color w:val="000000"/>
                <w:kern w:val="0"/>
                <w:sz w:val="20"/>
                <w:szCs w:val="22"/>
              </w:rPr>
            </w:pPr>
            <w:r w:rsidRPr="00A06E14">
              <w:rPr>
                <w:rFonts w:ascii="楷体" w:eastAsia="楷体" w:hAnsi="楷体" w:cs="宋体"/>
                <w:color w:val="000000"/>
                <w:kern w:val="0"/>
                <w:sz w:val="20"/>
                <w:szCs w:val="22"/>
              </w:rPr>
              <w:t>基础设施基金D-COM</w:t>
            </w:r>
            <w:proofErr w:type="gramStart"/>
            <w:r w:rsidRPr="00A06E14">
              <w:rPr>
                <w:rFonts w:ascii="楷体" w:eastAsia="楷体" w:hAnsi="楷体" w:cs="宋体"/>
                <w:color w:val="000000"/>
                <w:kern w:val="0"/>
                <w:sz w:val="20"/>
                <w:szCs w:val="22"/>
              </w:rPr>
              <w:t>非交易</w:t>
            </w:r>
            <w:proofErr w:type="gramEnd"/>
            <w:r w:rsidRPr="00A06E14">
              <w:rPr>
                <w:rFonts w:ascii="楷体" w:eastAsia="楷体" w:hAnsi="楷体" w:cs="宋体"/>
                <w:color w:val="000000"/>
                <w:kern w:val="0"/>
                <w:sz w:val="20"/>
                <w:szCs w:val="22"/>
              </w:rPr>
              <w:t>指令的处理</w:t>
            </w:r>
          </w:p>
        </w:tc>
        <w:tc>
          <w:tcPr>
            <w:tcW w:w="3402" w:type="dxa"/>
            <w:gridSpan w:val="2"/>
            <w:vAlign w:val="center"/>
          </w:tcPr>
          <w:p w:rsidR="00507279" w:rsidRPr="00A06E14" w:rsidRDefault="009D6C7C"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9A0494">
        <w:trPr>
          <w:trHeight w:val="657"/>
          <w:jc w:val="center"/>
        </w:trPr>
        <w:tc>
          <w:tcPr>
            <w:tcW w:w="452" w:type="dxa"/>
            <w:shd w:val="clear" w:color="auto" w:fill="auto"/>
            <w:vAlign w:val="center"/>
          </w:tcPr>
          <w:p w:rsidR="009A0494" w:rsidRDefault="009A0494">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9A0494" w:rsidRPr="00A06E14" w:rsidRDefault="009A0494" w:rsidP="00A06E14">
            <w:pPr>
              <w:widowControl/>
              <w:jc w:val="left"/>
              <w:rPr>
                <w:rFonts w:ascii="楷体" w:eastAsia="楷体" w:hAnsi="楷体" w:cs="宋体"/>
                <w:color w:val="000000"/>
                <w:kern w:val="0"/>
                <w:sz w:val="20"/>
                <w:szCs w:val="22"/>
              </w:rPr>
            </w:pPr>
            <w:r>
              <w:rPr>
                <w:rFonts w:ascii="楷体" w:eastAsia="楷体" w:hAnsi="楷体" w:cs="宋体" w:hint="eastAsia"/>
                <w:color w:val="000000"/>
                <w:kern w:val="0"/>
                <w:sz w:val="20"/>
                <w:szCs w:val="22"/>
              </w:rPr>
              <w:t>普通投资者首次认购或买入基础设施基金应当签署风险揭示书</w:t>
            </w:r>
          </w:p>
        </w:tc>
        <w:tc>
          <w:tcPr>
            <w:tcW w:w="3402" w:type="dxa"/>
            <w:gridSpan w:val="2"/>
            <w:vAlign w:val="center"/>
          </w:tcPr>
          <w:p w:rsidR="009A0494" w:rsidRPr="00A06E14" w:rsidRDefault="009A0494" w:rsidP="00A06E14">
            <w:pPr>
              <w:widowControl/>
              <w:jc w:val="center"/>
              <w:rPr>
                <w:rFonts w:ascii="楷体" w:eastAsia="楷体" w:hAnsi="楷体" w:cs="宋体"/>
                <w:color w:val="000000"/>
                <w:kern w:val="0"/>
                <w:sz w:val="20"/>
                <w:szCs w:val="22"/>
              </w:rPr>
            </w:pPr>
            <w:r w:rsidRPr="00A06E14">
              <w:rPr>
                <w:rFonts w:ascii="楷体" w:eastAsia="楷体" w:hAnsi="楷体" w:cs="宋体" w:hint="eastAsia"/>
                <w:color w:val="000000"/>
                <w:kern w:val="0"/>
                <w:sz w:val="20"/>
                <w:szCs w:val="22"/>
              </w:rPr>
              <w:t>◎正常 ◎异常 ◎</w:t>
            </w:r>
            <w:proofErr w:type="gramStart"/>
            <w:r w:rsidRPr="00A06E14">
              <w:rPr>
                <w:rFonts w:ascii="楷体" w:eastAsia="楷体" w:hAnsi="楷体" w:cs="宋体" w:hint="eastAsia"/>
                <w:color w:val="000000"/>
                <w:kern w:val="0"/>
                <w:sz w:val="20"/>
                <w:szCs w:val="22"/>
              </w:rPr>
              <w:t>未测</w:t>
            </w:r>
            <w:proofErr w:type="gramEnd"/>
            <w:r w:rsidRPr="00A06E14">
              <w:rPr>
                <w:rFonts w:ascii="楷体" w:eastAsia="楷体" w:hAnsi="楷体" w:cs="宋体" w:hint="eastAsia"/>
                <w:color w:val="000000"/>
                <w:kern w:val="0"/>
                <w:sz w:val="20"/>
                <w:szCs w:val="22"/>
              </w:rPr>
              <w:t xml:space="preserve">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jc w:val="center"/>
              <w:rPr>
                <w:rFonts w:hAnsi="楷体" w:cs="宋体"/>
                <w:color w:val="000000"/>
                <w:kern w:val="0"/>
                <w:sz w:val="20"/>
              </w:rPr>
            </w:pPr>
            <w:r>
              <w:rPr>
                <w:rFonts w:hAnsi="楷体" w:cs="宋体" w:hint="eastAsia"/>
                <w:b/>
                <w:kern w:val="0"/>
                <w:sz w:val="20"/>
                <w:szCs w:val="22"/>
              </w:rPr>
              <w:lastRenderedPageBreak/>
              <w:t>定向可转债测试反馈</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定向可转债的协议交易业务的委托申报和回报处理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定向可转债的转股业务的委托申报和回报处理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定向可转债的回售业务的委托申报和回报处理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定向可转债的兑付业务的回报处理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定向可转债的派息业务的回报处理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定向可转债的转托管业务的委托申报和回报处理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非定向可转债的协议交易业务的委托申报和回报处理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152F5C" w:rsidTr="00A06E14">
        <w:trPr>
          <w:trHeight w:val="657"/>
          <w:jc w:val="center"/>
        </w:trPr>
        <w:tc>
          <w:tcPr>
            <w:tcW w:w="452" w:type="dxa"/>
            <w:shd w:val="clear" w:color="auto" w:fill="auto"/>
            <w:vAlign w:val="center"/>
          </w:tcPr>
          <w:p w:rsidR="00152F5C" w:rsidRDefault="00152F5C">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152F5C" w:rsidRDefault="00152F5C">
            <w:pPr>
              <w:jc w:val="left"/>
              <w:rPr>
                <w:rFonts w:ascii="Times New Roman" w:eastAsia="楷体"/>
                <w:sz w:val="20"/>
              </w:rPr>
            </w:pPr>
            <w:r>
              <w:rPr>
                <w:rFonts w:ascii="Times New Roman" w:eastAsia="楷体" w:hint="eastAsia"/>
                <w:sz w:val="20"/>
              </w:rPr>
              <w:t>非定向可转债的转股业务的委托申报和回报处理</w:t>
            </w:r>
          </w:p>
        </w:tc>
        <w:tc>
          <w:tcPr>
            <w:tcW w:w="3402" w:type="dxa"/>
            <w:gridSpan w:val="2"/>
            <w:vAlign w:val="center"/>
          </w:tcPr>
          <w:p w:rsidR="00152F5C" w:rsidRDefault="00152F5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633579" w:rsidTr="00A06E14">
        <w:trPr>
          <w:trHeight w:val="657"/>
          <w:jc w:val="center"/>
        </w:trPr>
        <w:tc>
          <w:tcPr>
            <w:tcW w:w="452" w:type="dxa"/>
            <w:shd w:val="clear" w:color="auto" w:fill="auto"/>
            <w:vAlign w:val="center"/>
          </w:tcPr>
          <w:p w:rsidR="00633579" w:rsidRDefault="006335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33579" w:rsidRDefault="00633579">
            <w:pPr>
              <w:jc w:val="left"/>
              <w:rPr>
                <w:rFonts w:ascii="Times New Roman" w:eastAsia="楷体"/>
                <w:sz w:val="20"/>
              </w:rPr>
            </w:pPr>
            <w:r>
              <w:rPr>
                <w:rFonts w:ascii="Times New Roman" w:eastAsia="楷体" w:hint="eastAsia"/>
                <w:sz w:val="20"/>
              </w:rPr>
              <w:t>非定向可转债的回售业务的委托申报和回报处理</w:t>
            </w:r>
          </w:p>
        </w:tc>
        <w:tc>
          <w:tcPr>
            <w:tcW w:w="3402" w:type="dxa"/>
            <w:gridSpan w:val="2"/>
            <w:vAlign w:val="center"/>
          </w:tcPr>
          <w:p w:rsidR="00633579" w:rsidRDefault="00A2388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非定向可转债的兑付业务</w:t>
            </w:r>
            <w:r>
              <w:rPr>
                <w:rFonts w:ascii="Times New Roman" w:eastAsia="楷体"/>
                <w:sz w:val="20"/>
              </w:rPr>
              <w:t>的</w:t>
            </w:r>
            <w:r>
              <w:rPr>
                <w:rFonts w:ascii="Times New Roman" w:eastAsia="楷体" w:hint="eastAsia"/>
                <w:sz w:val="20"/>
              </w:rPr>
              <w:t>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非定向可转债的派息业务</w:t>
            </w:r>
            <w:r>
              <w:rPr>
                <w:rFonts w:ascii="Times New Roman" w:eastAsia="楷体"/>
                <w:sz w:val="20"/>
              </w:rPr>
              <w:t>的</w:t>
            </w:r>
            <w:r>
              <w:rPr>
                <w:rFonts w:ascii="Times New Roman" w:eastAsia="楷体" w:hint="eastAsia"/>
                <w:sz w:val="20"/>
              </w:rPr>
              <w:t>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 w:val="20"/>
              </w:rPr>
            </w:pPr>
            <w:r>
              <w:rPr>
                <w:rFonts w:ascii="Times New Roman" w:eastAsia="楷体" w:hint="eastAsia"/>
                <w:sz w:val="20"/>
              </w:rPr>
              <w:t>非定向可转债的赎回业务</w:t>
            </w:r>
            <w:r>
              <w:rPr>
                <w:rFonts w:ascii="Times New Roman" w:eastAsia="楷体"/>
                <w:sz w:val="20"/>
              </w:rPr>
              <w:t>的</w:t>
            </w:r>
            <w:r>
              <w:rPr>
                <w:rFonts w:ascii="Times New Roman" w:eastAsia="楷体" w:hint="eastAsia"/>
                <w:sz w:val="20"/>
              </w:rPr>
              <w:t>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pPr>
              <w:jc w:val="left"/>
              <w:rPr>
                <w:rFonts w:ascii="Times New Roman" w:eastAsia="楷体"/>
                <w:szCs w:val="21"/>
              </w:rPr>
            </w:pPr>
            <w:r>
              <w:rPr>
                <w:rFonts w:ascii="Times New Roman" w:eastAsia="楷体" w:hint="eastAsia"/>
                <w:sz w:val="20"/>
              </w:rPr>
              <w:t>回售撤销业务的委托申报和回报处理</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jc w:val="center"/>
              <w:rPr>
                <w:rFonts w:hAnsi="楷体" w:cs="宋体"/>
                <w:color w:val="000000"/>
                <w:kern w:val="0"/>
                <w:sz w:val="20"/>
              </w:rPr>
            </w:pPr>
            <w:r>
              <w:rPr>
                <w:rFonts w:hAnsi="楷体" w:cs="宋体" w:hint="eastAsia"/>
                <w:b/>
                <w:kern w:val="0"/>
                <w:sz w:val="20"/>
                <w:szCs w:val="22"/>
              </w:rPr>
              <w:t>新版行情网关相关测试反馈</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20201101版本行情网关(Windows版本)现有功能使用情况</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20201101版本行情网关(Linux版本)现有功能使用情况</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20201101版本行情网关通过组播协议发布实时行情</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06E14">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Times New Roman" w:eastAsia="楷体"/>
                <w:szCs w:val="21"/>
              </w:rPr>
            </w:pPr>
            <w:r>
              <w:rPr>
                <w:rFonts w:hAnsi="楷体" w:hint="eastAsia"/>
                <w:sz w:val="20"/>
              </w:rPr>
              <w:t>20201101版本行情网关通过TCP协议发布实时行情</w:t>
            </w:r>
          </w:p>
        </w:tc>
        <w:tc>
          <w:tcPr>
            <w:tcW w:w="3402" w:type="dxa"/>
            <w:gridSpan w:val="2"/>
            <w:vAlign w:val="center"/>
          </w:tcPr>
          <w:p w:rsidR="00507279" w:rsidRDefault="009D6C7C">
            <w:pP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10343" w:type="dxa"/>
            <w:gridSpan w:val="6"/>
            <w:shd w:val="clear" w:color="auto" w:fill="BFBFBF" w:themeFill="background1" w:themeFillShade="BF"/>
            <w:vAlign w:val="center"/>
          </w:tcPr>
          <w:p w:rsidR="00507279" w:rsidRDefault="009D6C7C">
            <w:pPr>
              <w:widowControl/>
              <w:jc w:val="center"/>
              <w:rPr>
                <w:rFonts w:hAnsi="楷体" w:cs="宋体"/>
                <w:color w:val="000000"/>
                <w:kern w:val="0"/>
                <w:sz w:val="20"/>
              </w:rPr>
            </w:pPr>
            <w:r>
              <w:rPr>
                <w:rFonts w:hAnsi="楷体" w:cs="宋体" w:hint="eastAsia"/>
                <w:b/>
                <w:kern w:val="0"/>
                <w:sz w:val="20"/>
              </w:rPr>
              <w:t>其他测试反馈</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hAnsi="楷体"/>
                <w:sz w:val="20"/>
              </w:rPr>
            </w:pPr>
            <w:r>
              <w:rPr>
                <w:rFonts w:hAnsi="楷体" w:hint="eastAsia"/>
                <w:sz w:val="20"/>
              </w:rPr>
              <w:t>早间下发的静态交易参考信息文件的接收和处理</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LEVEL 1行情接收与显示</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LEVEL 2-1行情接收与显示</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LEVEL 2-2行情接收与显示</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52CE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ascii="楷体" w:eastAsia="楷体" w:hAnsi="楷体" w:cs="宋体" w:hint="eastAsia"/>
                <w:color w:val="000000"/>
                <w:kern w:val="0"/>
                <w:sz w:val="20"/>
              </w:rPr>
              <w:t>深市证券现货收盘行情的接收与处理</w:t>
            </w:r>
          </w:p>
        </w:tc>
        <w:tc>
          <w:tcPr>
            <w:tcW w:w="3402" w:type="dxa"/>
            <w:gridSpan w:val="2"/>
            <w:vAlign w:val="center"/>
          </w:tcPr>
          <w:p w:rsidR="00507279" w:rsidRDefault="009D6C7C" w:rsidP="00A52CE9">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rsidTr="00A52CE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ascii="楷体" w:eastAsia="楷体" w:hAnsi="楷体" w:cs="宋体" w:hint="eastAsia"/>
                <w:color w:val="000000"/>
                <w:kern w:val="0"/>
                <w:sz w:val="20"/>
              </w:rPr>
              <w:t>期权实时行情的接收与展示（仅Level 1行情）</w:t>
            </w:r>
          </w:p>
        </w:tc>
        <w:tc>
          <w:tcPr>
            <w:tcW w:w="3402" w:type="dxa"/>
            <w:gridSpan w:val="2"/>
            <w:vAlign w:val="center"/>
          </w:tcPr>
          <w:p w:rsidR="00507279" w:rsidRDefault="009D6C7C" w:rsidP="00A52CE9">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现货集中竞价交易平台相关业务的委托申报与成交回报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综合金融服务平台相关业务的委托申报与成交回报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proofErr w:type="gramStart"/>
            <w:r>
              <w:rPr>
                <w:rFonts w:hAnsi="楷体" w:hint="eastAsia"/>
                <w:sz w:val="20"/>
              </w:rPr>
              <w:t>非交易</w:t>
            </w:r>
            <w:proofErr w:type="gramEnd"/>
            <w:r>
              <w:rPr>
                <w:rFonts w:hAnsi="楷体" w:hint="eastAsia"/>
                <w:sz w:val="20"/>
              </w:rPr>
              <w:t>处理平台相关业务的委托申报与成交回报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衍生</w:t>
            </w:r>
            <w:proofErr w:type="gramStart"/>
            <w:r>
              <w:rPr>
                <w:rFonts w:hAnsi="楷体" w:hint="eastAsia"/>
                <w:sz w:val="20"/>
              </w:rPr>
              <w:t>品集中</w:t>
            </w:r>
            <w:proofErr w:type="gramEnd"/>
            <w:r>
              <w:rPr>
                <w:rFonts w:hAnsi="楷体" w:hint="eastAsia"/>
                <w:sz w:val="20"/>
              </w:rPr>
              <w:t>竞价交易平台相关业务的委托申报与成交回报</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645956">
        <w:trPr>
          <w:trHeight w:val="657"/>
          <w:jc w:val="center"/>
        </w:trPr>
        <w:tc>
          <w:tcPr>
            <w:tcW w:w="452" w:type="dxa"/>
            <w:shd w:val="clear" w:color="auto" w:fill="auto"/>
            <w:vAlign w:val="center"/>
          </w:tcPr>
          <w:p w:rsidR="00645956" w:rsidRDefault="00645956">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45956" w:rsidRDefault="00645956" w:rsidP="00A52CE9">
            <w:pPr>
              <w:jc w:val="left"/>
              <w:rPr>
                <w:rFonts w:hAnsi="楷体"/>
                <w:sz w:val="20"/>
              </w:rPr>
            </w:pPr>
            <w:r w:rsidRPr="00645956">
              <w:rPr>
                <w:rFonts w:hAnsi="楷体" w:hint="eastAsia"/>
                <w:sz w:val="20"/>
              </w:rPr>
              <w:t>国际市场互联平台相关业务的委托申报</w:t>
            </w:r>
            <w:r w:rsidR="00A813A3">
              <w:rPr>
                <w:rFonts w:hAnsi="楷体" w:hint="eastAsia"/>
                <w:sz w:val="20"/>
              </w:rPr>
              <w:t>与</w:t>
            </w:r>
            <w:r w:rsidRPr="00645956">
              <w:rPr>
                <w:rFonts w:hAnsi="楷体" w:hint="eastAsia"/>
                <w:sz w:val="20"/>
              </w:rPr>
              <w:t>成交回报</w:t>
            </w:r>
          </w:p>
        </w:tc>
        <w:tc>
          <w:tcPr>
            <w:tcW w:w="3402" w:type="dxa"/>
            <w:gridSpan w:val="2"/>
            <w:vAlign w:val="center"/>
          </w:tcPr>
          <w:p w:rsidR="00645956" w:rsidRDefault="00645956">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接收并处理现货集中竞价交易平台成交汇总文件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ascii="楷体" w:eastAsia="楷体" w:hAnsi="楷体" w:cs="宋体"/>
                <w:color w:val="000000"/>
                <w:kern w:val="0"/>
                <w:sz w:val="20"/>
                <w:szCs w:val="22"/>
              </w:rPr>
            </w:pPr>
            <w:r>
              <w:rPr>
                <w:rFonts w:hAnsi="楷体" w:hint="eastAsia"/>
                <w:sz w:val="20"/>
              </w:rPr>
              <w:t>接收并处理综合金融服务平台成交汇总文件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hAnsi="楷体"/>
                <w:sz w:val="20"/>
              </w:rPr>
            </w:pPr>
            <w:r>
              <w:rPr>
                <w:rFonts w:hAnsi="楷体" w:hint="eastAsia"/>
                <w:sz w:val="20"/>
              </w:rPr>
              <w:t>接收并处理</w:t>
            </w:r>
            <w:proofErr w:type="gramStart"/>
            <w:r>
              <w:rPr>
                <w:rFonts w:hAnsi="楷体" w:hint="eastAsia"/>
                <w:sz w:val="20"/>
              </w:rPr>
              <w:t>非交易</w:t>
            </w:r>
            <w:proofErr w:type="gramEnd"/>
            <w:r>
              <w:rPr>
                <w:rFonts w:hAnsi="楷体" w:hint="eastAsia"/>
                <w:sz w:val="20"/>
              </w:rPr>
              <w:t>处理平台成交汇总文件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657"/>
          <w:jc w:val="center"/>
        </w:trPr>
        <w:tc>
          <w:tcPr>
            <w:tcW w:w="452" w:type="dxa"/>
            <w:shd w:val="clear" w:color="auto" w:fill="auto"/>
            <w:vAlign w:val="center"/>
          </w:tcPr>
          <w:p w:rsidR="00507279" w:rsidRDefault="005072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507279" w:rsidRDefault="009D6C7C" w:rsidP="00A52CE9">
            <w:pPr>
              <w:jc w:val="left"/>
              <w:rPr>
                <w:rFonts w:hAnsi="楷体"/>
                <w:sz w:val="20"/>
              </w:rPr>
            </w:pPr>
            <w:r>
              <w:rPr>
                <w:rFonts w:hAnsi="楷体" w:hint="eastAsia"/>
                <w:sz w:val="20"/>
              </w:rPr>
              <w:t>接收并处理衍生</w:t>
            </w:r>
            <w:proofErr w:type="gramStart"/>
            <w:r>
              <w:rPr>
                <w:rFonts w:hAnsi="楷体" w:hint="eastAsia"/>
                <w:sz w:val="20"/>
              </w:rPr>
              <w:t>品集中</w:t>
            </w:r>
            <w:proofErr w:type="gramEnd"/>
            <w:r>
              <w:rPr>
                <w:rFonts w:hAnsi="楷体" w:hint="eastAsia"/>
                <w:sz w:val="20"/>
              </w:rPr>
              <w:t>竞价交易平台成交汇总文件</w:t>
            </w:r>
          </w:p>
        </w:tc>
        <w:tc>
          <w:tcPr>
            <w:tcW w:w="3402" w:type="dxa"/>
            <w:gridSpan w:val="2"/>
            <w:vAlign w:val="center"/>
          </w:tcPr>
          <w:p w:rsidR="00507279" w:rsidRDefault="009D6C7C">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633579">
        <w:trPr>
          <w:trHeight w:val="657"/>
          <w:jc w:val="center"/>
        </w:trPr>
        <w:tc>
          <w:tcPr>
            <w:tcW w:w="452" w:type="dxa"/>
            <w:shd w:val="clear" w:color="auto" w:fill="auto"/>
            <w:vAlign w:val="center"/>
          </w:tcPr>
          <w:p w:rsidR="00633579" w:rsidRDefault="00633579">
            <w:pPr>
              <w:pStyle w:val="af4"/>
              <w:widowControl/>
              <w:numPr>
                <w:ilvl w:val="0"/>
                <w:numId w:val="11"/>
              </w:numPr>
              <w:ind w:firstLineChars="0"/>
              <w:jc w:val="left"/>
              <w:rPr>
                <w:rFonts w:ascii="楷体_GB2312" w:eastAsia="楷体_GB2312" w:hAnsi="楷体" w:cs="宋体"/>
                <w:kern w:val="0"/>
                <w:sz w:val="20"/>
                <w:szCs w:val="20"/>
              </w:rPr>
            </w:pPr>
          </w:p>
        </w:tc>
        <w:tc>
          <w:tcPr>
            <w:tcW w:w="6489" w:type="dxa"/>
            <w:gridSpan w:val="3"/>
            <w:shd w:val="clear" w:color="auto" w:fill="auto"/>
            <w:vAlign w:val="center"/>
          </w:tcPr>
          <w:p w:rsidR="00633579" w:rsidRDefault="00645956" w:rsidP="00A52CE9">
            <w:pPr>
              <w:jc w:val="left"/>
              <w:rPr>
                <w:rFonts w:hAnsi="楷体"/>
                <w:sz w:val="20"/>
              </w:rPr>
            </w:pPr>
            <w:r w:rsidRPr="00645956">
              <w:rPr>
                <w:rFonts w:hAnsi="楷体" w:hint="eastAsia"/>
                <w:sz w:val="20"/>
              </w:rPr>
              <w:t>接收并处理国际市场互联平台成交汇总文件</w:t>
            </w:r>
          </w:p>
        </w:tc>
        <w:tc>
          <w:tcPr>
            <w:tcW w:w="3402" w:type="dxa"/>
            <w:gridSpan w:val="2"/>
            <w:vAlign w:val="center"/>
          </w:tcPr>
          <w:p w:rsidR="00633579" w:rsidRDefault="00645956">
            <w:pPr>
              <w:widowControl/>
              <w:jc w:val="center"/>
              <w:rPr>
                <w:rFonts w:hAnsi="楷体" w:cs="宋体"/>
                <w:color w:val="000000"/>
                <w:kern w:val="0"/>
                <w:sz w:val="20"/>
              </w:rPr>
            </w:pPr>
            <w:r>
              <w:rPr>
                <w:rFonts w:hAnsi="楷体" w:cs="宋体" w:hint="eastAsia"/>
                <w:color w:val="000000"/>
                <w:kern w:val="0"/>
                <w:sz w:val="20"/>
              </w:rPr>
              <w:t>◎正常 ◎异常 ◎</w:t>
            </w:r>
            <w:proofErr w:type="gramStart"/>
            <w:r>
              <w:rPr>
                <w:rFonts w:hAnsi="楷体" w:cs="宋体" w:hint="eastAsia"/>
                <w:color w:val="000000"/>
                <w:kern w:val="0"/>
                <w:sz w:val="20"/>
              </w:rPr>
              <w:t>未测</w:t>
            </w:r>
            <w:proofErr w:type="gramEnd"/>
            <w:r>
              <w:rPr>
                <w:rFonts w:hAnsi="楷体" w:cs="宋体" w:hint="eastAsia"/>
                <w:color w:val="000000"/>
                <w:kern w:val="0"/>
                <w:sz w:val="20"/>
              </w:rPr>
              <w:t xml:space="preserve"> ◎无此业务</w:t>
            </w:r>
          </w:p>
        </w:tc>
      </w:tr>
      <w:tr w:rsidR="00507279">
        <w:trPr>
          <w:trHeight w:val="910"/>
          <w:jc w:val="center"/>
        </w:trPr>
        <w:tc>
          <w:tcPr>
            <w:tcW w:w="10343" w:type="dxa"/>
            <w:gridSpan w:val="6"/>
            <w:shd w:val="clear" w:color="auto" w:fill="auto"/>
            <w:vAlign w:val="center"/>
          </w:tcPr>
          <w:p w:rsidR="00507279" w:rsidRDefault="009D6C7C">
            <w:pPr>
              <w:widowControl/>
              <w:rPr>
                <w:rFonts w:hAnsi="楷体"/>
                <w:sz w:val="21"/>
                <w:szCs w:val="21"/>
              </w:rPr>
            </w:pPr>
            <w:r>
              <w:rPr>
                <w:rFonts w:hAnsi="楷体" w:hint="eastAsia"/>
                <w:sz w:val="21"/>
                <w:szCs w:val="21"/>
              </w:rPr>
              <w:t>以上反馈项有“异常”的，务必说明具体情况：（不超过500汉字，需详细说明涉及哪些业务系统及各系统的具体现象）</w:t>
            </w:r>
          </w:p>
          <w:p w:rsidR="00507279" w:rsidRDefault="00507279">
            <w:pPr>
              <w:widowControl/>
              <w:rPr>
                <w:rFonts w:hAnsi="楷体"/>
                <w:sz w:val="21"/>
                <w:szCs w:val="21"/>
              </w:rPr>
            </w:pPr>
          </w:p>
          <w:p w:rsidR="00507279" w:rsidRDefault="00507279">
            <w:pPr>
              <w:widowControl/>
              <w:rPr>
                <w:rFonts w:hAnsi="楷体"/>
                <w:sz w:val="21"/>
                <w:szCs w:val="21"/>
              </w:rPr>
            </w:pPr>
          </w:p>
          <w:p w:rsidR="00507279" w:rsidRDefault="00507279">
            <w:pPr>
              <w:widowControl/>
              <w:rPr>
                <w:rFonts w:hAnsi="楷体"/>
                <w:sz w:val="21"/>
                <w:szCs w:val="21"/>
              </w:rPr>
            </w:pPr>
          </w:p>
          <w:p w:rsidR="00507279" w:rsidRDefault="00507279">
            <w:pPr>
              <w:widowControl/>
              <w:rPr>
                <w:rFonts w:hAnsi="楷体"/>
                <w:sz w:val="21"/>
                <w:szCs w:val="21"/>
              </w:rPr>
            </w:pPr>
          </w:p>
          <w:p w:rsidR="00507279" w:rsidRDefault="00507279">
            <w:pPr>
              <w:widowControl/>
              <w:rPr>
                <w:rFonts w:hAnsi="楷体"/>
                <w:sz w:val="21"/>
                <w:szCs w:val="21"/>
                <w:u w:val="single"/>
              </w:rPr>
            </w:pPr>
          </w:p>
        </w:tc>
      </w:tr>
    </w:tbl>
    <w:p w:rsidR="00507279" w:rsidRDefault="00507279" w:rsidP="00FC7BC8">
      <w:pPr>
        <w:jc w:val="left"/>
      </w:pPr>
    </w:p>
    <w:sectPr w:rsidR="00507279">
      <w:type w:val="continuous"/>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581B" w:rsidRDefault="0060581B" w:rsidP="00A863A0">
      <w:r>
        <w:separator/>
      </w:r>
    </w:p>
  </w:endnote>
  <w:endnote w:type="continuationSeparator" w:id="0">
    <w:p w:rsidR="0060581B" w:rsidRDefault="0060581B" w:rsidP="00A8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charset w:val="00"/>
    <w:family w:val="roman"/>
    <w:pitch w:val="default"/>
    <w:sig w:usb0="00000000" w:usb1="00000000" w:usb2="00000000" w:usb3="00000000" w:csb0="00000093" w:csb1="00000000"/>
  </w:font>
  <w:font w:name="Calibri">
    <w:panose1 w:val="020F0502020204030204"/>
    <w:charset w:val="00"/>
    <w:family w:val="swiss"/>
    <w:pitch w:val="variable"/>
    <w:sig w:usb0="E00002FF" w:usb1="4000ACFF" w:usb2="00000001" w:usb3="00000000" w:csb0="0000019F" w:csb1="00000000"/>
  </w:font>
  <w:font w:name="隶书">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581B" w:rsidRDefault="0060581B" w:rsidP="00A863A0">
      <w:r>
        <w:separator/>
      </w:r>
    </w:p>
  </w:footnote>
  <w:footnote w:type="continuationSeparator" w:id="0">
    <w:p w:rsidR="0060581B" w:rsidRDefault="0060581B" w:rsidP="00A863A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5649B"/>
    <w:multiLevelType w:val="multilevel"/>
    <w:tmpl w:val="06C5649B"/>
    <w:lvl w:ilvl="0">
      <w:start w:val="1"/>
      <w:numFmt w:val="decimal"/>
      <w:lvlText w:val="%1."/>
      <w:lvlJc w:val="left"/>
      <w:pPr>
        <w:tabs>
          <w:tab w:val="left" w:pos="720"/>
        </w:tabs>
        <w:ind w:left="720" w:hanging="720"/>
      </w:pPr>
    </w:lvl>
    <w:lvl w:ilvl="1">
      <w:start w:val="1"/>
      <w:numFmt w:val="decimal"/>
      <w:lvlText w:val="%2."/>
      <w:lvlJc w:val="left"/>
      <w:pPr>
        <w:tabs>
          <w:tab w:val="left" w:pos="1440"/>
        </w:tabs>
        <w:ind w:left="1440" w:hanging="720"/>
      </w:pPr>
    </w:lvl>
    <w:lvl w:ilvl="2">
      <w:start w:val="1"/>
      <w:numFmt w:val="decimal"/>
      <w:lvlText w:val="%3."/>
      <w:lvlJc w:val="left"/>
      <w:pPr>
        <w:tabs>
          <w:tab w:val="left" w:pos="2160"/>
        </w:tabs>
        <w:ind w:left="2160" w:hanging="720"/>
      </w:pPr>
    </w:lvl>
    <w:lvl w:ilvl="3">
      <w:start w:val="1"/>
      <w:numFmt w:val="decimal"/>
      <w:lvlText w:val="%4."/>
      <w:lvlJc w:val="left"/>
      <w:pPr>
        <w:tabs>
          <w:tab w:val="left" w:pos="2880"/>
        </w:tabs>
        <w:ind w:left="2880" w:hanging="720"/>
      </w:pPr>
    </w:lvl>
    <w:lvl w:ilvl="4">
      <w:start w:val="1"/>
      <w:numFmt w:val="decimal"/>
      <w:lvlText w:val="%5."/>
      <w:lvlJc w:val="left"/>
      <w:pPr>
        <w:tabs>
          <w:tab w:val="left" w:pos="3600"/>
        </w:tabs>
        <w:ind w:left="3600" w:hanging="720"/>
      </w:pPr>
    </w:lvl>
    <w:lvl w:ilvl="5">
      <w:start w:val="1"/>
      <w:numFmt w:val="decimal"/>
      <w:lvlText w:val="%6."/>
      <w:lvlJc w:val="left"/>
      <w:pPr>
        <w:tabs>
          <w:tab w:val="left" w:pos="4320"/>
        </w:tabs>
        <w:ind w:left="4320" w:hanging="720"/>
      </w:pPr>
    </w:lvl>
    <w:lvl w:ilvl="6">
      <w:start w:val="1"/>
      <w:numFmt w:val="decimal"/>
      <w:lvlText w:val="%7."/>
      <w:lvlJc w:val="left"/>
      <w:pPr>
        <w:tabs>
          <w:tab w:val="left" w:pos="5040"/>
        </w:tabs>
        <w:ind w:left="5040" w:hanging="720"/>
      </w:pPr>
    </w:lvl>
    <w:lvl w:ilvl="7">
      <w:start w:val="1"/>
      <w:numFmt w:val="decimal"/>
      <w:lvlText w:val="%8."/>
      <w:lvlJc w:val="left"/>
      <w:pPr>
        <w:tabs>
          <w:tab w:val="left" w:pos="5760"/>
        </w:tabs>
        <w:ind w:left="5760" w:hanging="720"/>
      </w:pPr>
    </w:lvl>
    <w:lvl w:ilvl="8">
      <w:start w:val="1"/>
      <w:numFmt w:val="decimal"/>
      <w:lvlText w:val="%9."/>
      <w:lvlJc w:val="left"/>
      <w:pPr>
        <w:tabs>
          <w:tab w:val="left" w:pos="6480"/>
        </w:tabs>
        <w:ind w:left="6480" w:hanging="720"/>
      </w:pPr>
    </w:lvl>
  </w:abstractNum>
  <w:abstractNum w:abstractNumId="1">
    <w:nsid w:val="0C4E4A4D"/>
    <w:multiLevelType w:val="multilevel"/>
    <w:tmpl w:val="0C4E4A4D"/>
    <w:lvl w:ilvl="0">
      <w:start w:val="1"/>
      <w:numFmt w:val="decimal"/>
      <w:pStyle w:val="1"/>
      <w:lvlText w:val="%1"/>
      <w:lvlJc w:val="left"/>
      <w:pPr>
        <w:tabs>
          <w:tab w:val="left" w:pos="432"/>
        </w:tabs>
        <w:ind w:left="432" w:hanging="432"/>
      </w:pPr>
    </w:lvl>
    <w:lvl w:ilvl="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start w:val="1"/>
      <w:numFmt w:val="decimal"/>
      <w:pStyle w:val="4"/>
      <w:lvlText w:val="%1.%2.%3.%4"/>
      <w:lvlJc w:val="left"/>
      <w:pPr>
        <w:tabs>
          <w:tab w:val="left" w:pos="864"/>
        </w:tabs>
        <w:ind w:left="864" w:hanging="864"/>
      </w:pPr>
    </w:lvl>
    <w:lvl w:ilvl="4">
      <w:start w:val="1"/>
      <w:numFmt w:val="decimal"/>
      <w:pStyle w:val="5"/>
      <w:lvlText w:val="%1.%2.%3.%4.%5"/>
      <w:lvlJc w:val="left"/>
      <w:pPr>
        <w:tabs>
          <w:tab w:val="left" w:pos="1008"/>
        </w:tabs>
        <w:ind w:left="1008" w:hanging="1008"/>
      </w:pPr>
    </w:lvl>
    <w:lvl w:ilvl="5">
      <w:start w:val="1"/>
      <w:numFmt w:val="decimal"/>
      <w:pStyle w:val="6"/>
      <w:lvlText w:val="%1.%2.%3.%4.%5.%6"/>
      <w:lvlJc w:val="left"/>
      <w:pPr>
        <w:tabs>
          <w:tab w:val="left" w:pos="1152"/>
        </w:tabs>
        <w:ind w:left="1152" w:hanging="1152"/>
      </w:pPr>
    </w:lvl>
    <w:lvl w:ilvl="6">
      <w:start w:val="1"/>
      <w:numFmt w:val="decimal"/>
      <w:pStyle w:val="7"/>
      <w:lvlText w:val="%1.%2.%3.%4.%5.%6.%7"/>
      <w:lvlJc w:val="left"/>
      <w:pPr>
        <w:tabs>
          <w:tab w:val="left" w:pos="1296"/>
        </w:tabs>
        <w:ind w:left="1296" w:hanging="1296"/>
      </w:pPr>
    </w:lvl>
    <w:lvl w:ilvl="7">
      <w:start w:val="1"/>
      <w:numFmt w:val="decimal"/>
      <w:pStyle w:val="8"/>
      <w:lvlText w:val="%1.%2.%3.%4.%5.%6.%7.%8"/>
      <w:lvlJc w:val="left"/>
      <w:pPr>
        <w:tabs>
          <w:tab w:val="left" w:pos="1440"/>
        </w:tabs>
        <w:ind w:left="1440" w:hanging="1440"/>
      </w:pPr>
    </w:lvl>
    <w:lvl w:ilvl="8">
      <w:start w:val="1"/>
      <w:numFmt w:val="decimal"/>
      <w:pStyle w:val="9"/>
      <w:lvlText w:val="%1.%2.%3.%4.%5.%6.%7.%8.%9"/>
      <w:lvlJc w:val="left"/>
      <w:pPr>
        <w:tabs>
          <w:tab w:val="left" w:pos="1584"/>
        </w:tabs>
        <w:ind w:left="1584" w:hanging="1584"/>
      </w:pPr>
    </w:lvl>
  </w:abstractNum>
  <w:abstractNum w:abstractNumId="2">
    <w:nsid w:val="0E615045"/>
    <w:multiLevelType w:val="multilevel"/>
    <w:tmpl w:val="0E61504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
    <w:nsid w:val="14204D83"/>
    <w:multiLevelType w:val="multilevel"/>
    <w:tmpl w:val="14204D83"/>
    <w:lvl w:ilvl="0">
      <w:start w:val="1"/>
      <w:numFmt w:val="decimal"/>
      <w:lvlText w:val="%1."/>
      <w:lvlJc w:val="left"/>
      <w:pPr>
        <w:ind w:left="840" w:hanging="420"/>
      </w:pPr>
      <w:rPr>
        <w:rFonts w:ascii="Times New Roman" w:hAnsi="Times New Roman" w:cs="Times New Roman" w:hint="default"/>
      </w:rPr>
    </w:lvl>
    <w:lvl w:ilvl="1">
      <w:start w:val="1"/>
      <w:numFmt w:val="lowerLetter"/>
      <w:lvlText w:val="%2)"/>
      <w:lvlJc w:val="left"/>
      <w:pPr>
        <w:ind w:left="1260" w:hanging="420"/>
      </w:pPr>
      <w:rPr>
        <w:rFonts w:ascii="Times New Roman" w:hAnsi="Times New Roman" w:cs="Times New Roman" w:hint="default"/>
      </w:rPr>
    </w:lvl>
    <w:lvl w:ilvl="2">
      <w:start w:val="1"/>
      <w:numFmt w:val="lowerRoman"/>
      <w:lvlText w:val="%3."/>
      <w:lvlJc w:val="right"/>
      <w:pPr>
        <w:ind w:left="1680" w:hanging="420"/>
      </w:pPr>
      <w:rPr>
        <w:rFonts w:ascii="Times New Roman" w:hAnsi="Times New Roman" w:cs="Times New Roman" w:hint="default"/>
      </w:rPr>
    </w:lvl>
    <w:lvl w:ilvl="3">
      <w:start w:val="1"/>
      <w:numFmt w:val="decimal"/>
      <w:lvlText w:val="%4."/>
      <w:lvlJc w:val="left"/>
      <w:pPr>
        <w:ind w:left="2100" w:hanging="420"/>
      </w:pPr>
      <w:rPr>
        <w:rFonts w:ascii="Times New Roman" w:hAnsi="Times New Roman" w:cs="Times New Roman" w:hint="default"/>
      </w:rPr>
    </w:lvl>
    <w:lvl w:ilvl="4">
      <w:start w:val="1"/>
      <w:numFmt w:val="lowerLetter"/>
      <w:lvlText w:val="%5)"/>
      <w:lvlJc w:val="left"/>
      <w:pPr>
        <w:ind w:left="2520" w:hanging="420"/>
      </w:pPr>
      <w:rPr>
        <w:rFonts w:ascii="Times New Roman" w:hAnsi="Times New Roman" w:cs="Times New Roman" w:hint="default"/>
      </w:rPr>
    </w:lvl>
    <w:lvl w:ilvl="5">
      <w:start w:val="1"/>
      <w:numFmt w:val="lowerRoman"/>
      <w:lvlText w:val="%6."/>
      <w:lvlJc w:val="right"/>
      <w:pPr>
        <w:ind w:left="2940" w:hanging="420"/>
      </w:pPr>
      <w:rPr>
        <w:rFonts w:ascii="Times New Roman" w:hAnsi="Times New Roman" w:cs="Times New Roman" w:hint="default"/>
      </w:rPr>
    </w:lvl>
    <w:lvl w:ilvl="6">
      <w:start w:val="1"/>
      <w:numFmt w:val="decimal"/>
      <w:lvlText w:val="%7."/>
      <w:lvlJc w:val="left"/>
      <w:pPr>
        <w:ind w:left="3360" w:hanging="420"/>
      </w:pPr>
      <w:rPr>
        <w:rFonts w:ascii="Times New Roman" w:hAnsi="Times New Roman" w:cs="Times New Roman" w:hint="default"/>
      </w:rPr>
    </w:lvl>
    <w:lvl w:ilvl="7">
      <w:start w:val="1"/>
      <w:numFmt w:val="lowerLetter"/>
      <w:lvlText w:val="%8)"/>
      <w:lvlJc w:val="left"/>
      <w:pPr>
        <w:ind w:left="3780" w:hanging="420"/>
      </w:pPr>
      <w:rPr>
        <w:rFonts w:ascii="Times New Roman" w:hAnsi="Times New Roman" w:cs="Times New Roman" w:hint="default"/>
      </w:rPr>
    </w:lvl>
    <w:lvl w:ilvl="8">
      <w:start w:val="1"/>
      <w:numFmt w:val="lowerRoman"/>
      <w:lvlText w:val="%9."/>
      <w:lvlJc w:val="right"/>
      <w:pPr>
        <w:ind w:left="4200" w:hanging="420"/>
      </w:pPr>
      <w:rPr>
        <w:rFonts w:ascii="Times New Roman" w:hAnsi="Times New Roman" w:cs="Times New Roman" w:hint="default"/>
      </w:rPr>
    </w:lvl>
  </w:abstractNum>
  <w:abstractNum w:abstractNumId="4">
    <w:nsid w:val="1A3D11AA"/>
    <w:multiLevelType w:val="singleLevel"/>
    <w:tmpl w:val="1A3D11AA"/>
    <w:lvl w:ilvl="0">
      <w:start w:val="5"/>
      <w:numFmt w:val="decimal"/>
      <w:suff w:val="nothing"/>
      <w:lvlText w:val="（%1）"/>
      <w:lvlJc w:val="left"/>
    </w:lvl>
  </w:abstractNum>
  <w:abstractNum w:abstractNumId="5">
    <w:nsid w:val="3A2B0519"/>
    <w:multiLevelType w:val="singleLevel"/>
    <w:tmpl w:val="3A2B0519"/>
    <w:lvl w:ilvl="0">
      <w:start w:val="2"/>
      <w:numFmt w:val="decimal"/>
      <w:suff w:val="nothing"/>
      <w:lvlText w:val="（%1）"/>
      <w:lvlJc w:val="left"/>
    </w:lvl>
  </w:abstractNum>
  <w:abstractNum w:abstractNumId="6">
    <w:nsid w:val="3B3473B7"/>
    <w:multiLevelType w:val="multilevel"/>
    <w:tmpl w:val="3B3473B7"/>
    <w:lvl w:ilvl="0">
      <w:start w:val="1"/>
      <w:numFmt w:val="decimal"/>
      <w:suff w:val="space"/>
      <w:lvlText w:val="%1."/>
      <w:lvlJc w:val="left"/>
      <w:pPr>
        <w:ind w:left="0" w:firstLine="0"/>
      </w:pPr>
      <w:rPr>
        <w:rFonts w:hint="eastAsia"/>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7">
    <w:nsid w:val="3EE3A069"/>
    <w:multiLevelType w:val="singleLevel"/>
    <w:tmpl w:val="3EE3A069"/>
    <w:lvl w:ilvl="0">
      <w:start w:val="3"/>
      <w:numFmt w:val="decimal"/>
      <w:suff w:val="nothing"/>
      <w:lvlText w:val="%1）"/>
      <w:lvlJc w:val="left"/>
    </w:lvl>
  </w:abstractNum>
  <w:abstractNum w:abstractNumId="8">
    <w:nsid w:val="406F2192"/>
    <w:multiLevelType w:val="multilevel"/>
    <w:tmpl w:val="406F219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5B2A18A7"/>
    <w:multiLevelType w:val="multilevel"/>
    <w:tmpl w:val="5B2A18A7"/>
    <w:lvl w:ilvl="0">
      <w:start w:val="1"/>
      <w:numFmt w:val="decimal"/>
      <w:lvlText w:val="%1."/>
      <w:lvlJc w:val="left"/>
      <w:pPr>
        <w:tabs>
          <w:tab w:val="left" w:pos="1003"/>
        </w:tabs>
        <w:ind w:left="1003" w:hanging="720"/>
      </w:pPr>
    </w:lvl>
    <w:lvl w:ilvl="1">
      <w:start w:val="1"/>
      <w:numFmt w:val="decimal"/>
      <w:lvlText w:val="%2."/>
      <w:lvlJc w:val="left"/>
      <w:pPr>
        <w:tabs>
          <w:tab w:val="left" w:pos="1723"/>
        </w:tabs>
        <w:ind w:left="1723" w:hanging="720"/>
      </w:pPr>
    </w:lvl>
    <w:lvl w:ilvl="2">
      <w:start w:val="1"/>
      <w:numFmt w:val="decimal"/>
      <w:lvlText w:val="%3."/>
      <w:lvlJc w:val="left"/>
      <w:pPr>
        <w:tabs>
          <w:tab w:val="left" w:pos="2443"/>
        </w:tabs>
        <w:ind w:left="2443" w:hanging="720"/>
      </w:pPr>
    </w:lvl>
    <w:lvl w:ilvl="3">
      <w:start w:val="1"/>
      <w:numFmt w:val="decimal"/>
      <w:lvlText w:val="%4."/>
      <w:lvlJc w:val="left"/>
      <w:pPr>
        <w:tabs>
          <w:tab w:val="left" w:pos="3163"/>
        </w:tabs>
        <w:ind w:left="3163" w:hanging="720"/>
      </w:pPr>
    </w:lvl>
    <w:lvl w:ilvl="4">
      <w:start w:val="1"/>
      <w:numFmt w:val="decimal"/>
      <w:lvlText w:val="%5."/>
      <w:lvlJc w:val="left"/>
      <w:pPr>
        <w:tabs>
          <w:tab w:val="left" w:pos="3883"/>
        </w:tabs>
        <w:ind w:left="3883" w:hanging="720"/>
      </w:pPr>
    </w:lvl>
    <w:lvl w:ilvl="5">
      <w:start w:val="1"/>
      <w:numFmt w:val="decimal"/>
      <w:lvlText w:val="%6."/>
      <w:lvlJc w:val="left"/>
      <w:pPr>
        <w:tabs>
          <w:tab w:val="left" w:pos="4603"/>
        </w:tabs>
        <w:ind w:left="4603" w:hanging="720"/>
      </w:pPr>
    </w:lvl>
    <w:lvl w:ilvl="6">
      <w:start w:val="1"/>
      <w:numFmt w:val="decimal"/>
      <w:lvlText w:val="%7."/>
      <w:lvlJc w:val="left"/>
      <w:pPr>
        <w:tabs>
          <w:tab w:val="left" w:pos="5323"/>
        </w:tabs>
        <w:ind w:left="5323" w:hanging="720"/>
      </w:pPr>
    </w:lvl>
    <w:lvl w:ilvl="7">
      <w:start w:val="1"/>
      <w:numFmt w:val="decimal"/>
      <w:lvlText w:val="%8."/>
      <w:lvlJc w:val="left"/>
      <w:pPr>
        <w:tabs>
          <w:tab w:val="left" w:pos="6043"/>
        </w:tabs>
        <w:ind w:left="6043" w:hanging="720"/>
      </w:pPr>
    </w:lvl>
    <w:lvl w:ilvl="8">
      <w:start w:val="1"/>
      <w:numFmt w:val="decimal"/>
      <w:lvlText w:val="%9."/>
      <w:lvlJc w:val="left"/>
      <w:pPr>
        <w:tabs>
          <w:tab w:val="left" w:pos="6763"/>
        </w:tabs>
        <w:ind w:left="6763" w:hanging="720"/>
      </w:pPr>
    </w:lvl>
  </w:abstractNum>
  <w:abstractNum w:abstractNumId="10">
    <w:nsid w:val="64D1027A"/>
    <w:multiLevelType w:val="multilevel"/>
    <w:tmpl w:val="64D1027A"/>
    <w:lvl w:ilvl="0">
      <w:start w:val="1"/>
      <w:numFmt w:val="decimal"/>
      <w:lvlText w:val="%1."/>
      <w:lvlJc w:val="left"/>
      <w:pPr>
        <w:tabs>
          <w:tab w:val="left" w:pos="420"/>
        </w:tabs>
        <w:ind w:left="420" w:hanging="420"/>
      </w:p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6C0C4CDE"/>
    <w:multiLevelType w:val="hybridMultilevel"/>
    <w:tmpl w:val="BFD03F80"/>
    <w:lvl w:ilvl="0" w:tplc="3B6AC290">
      <w:start w:val="4"/>
      <w:numFmt w:val="decimal"/>
      <w:lvlText w:val="（%1）"/>
      <w:lvlJc w:val="left"/>
      <w:pPr>
        <w:ind w:left="1295" w:hanging="735"/>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num w:numId="1">
    <w:abstractNumId w:val="1"/>
  </w:num>
  <w:num w:numId="2">
    <w:abstractNumId w:val="10"/>
  </w:num>
  <w:num w:numId="3">
    <w:abstractNumId w:val="2"/>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5"/>
  </w:num>
  <w:num w:numId="7">
    <w:abstractNumId w:val="4"/>
  </w:num>
  <w:num w:numId="8">
    <w:abstractNumId w:val="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num>
  <w:num w:numId="11">
    <w:abstractNumId w:val="8"/>
  </w:num>
  <w:num w:numId="12">
    <w:abstractNumId w:val="11"/>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周庆良">
    <w15:presenceInfo w15:providerId="AD" w15:userId="S-1-5-21-873579715-2666070132-3274323532-127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bordersDoNotSurroundHeader/>
  <w:bordersDoNotSurroundFooter/>
  <w:proofState w:spelling="clean" w:grammar="clean"/>
  <w:defaultTabStop w:val="425"/>
  <w:drawingGridHorizontalSpacing w:val="120"/>
  <w:drawingGridVerticalSpacing w:val="163"/>
  <w:noPunctuationKerning/>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1B0B"/>
    <w:rsid w:val="000025C8"/>
    <w:rsid w:val="00002C80"/>
    <w:rsid w:val="00002CEA"/>
    <w:rsid w:val="000031A0"/>
    <w:rsid w:val="000031F4"/>
    <w:rsid w:val="000036B5"/>
    <w:rsid w:val="000037BF"/>
    <w:rsid w:val="00003854"/>
    <w:rsid w:val="0000392B"/>
    <w:rsid w:val="00003ED4"/>
    <w:rsid w:val="00004167"/>
    <w:rsid w:val="0000460A"/>
    <w:rsid w:val="00004D4F"/>
    <w:rsid w:val="00004FCC"/>
    <w:rsid w:val="000054FA"/>
    <w:rsid w:val="000055EA"/>
    <w:rsid w:val="00005E5A"/>
    <w:rsid w:val="000060F6"/>
    <w:rsid w:val="00006274"/>
    <w:rsid w:val="000063CA"/>
    <w:rsid w:val="0000662D"/>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1EB0"/>
    <w:rsid w:val="0001219D"/>
    <w:rsid w:val="0001230B"/>
    <w:rsid w:val="000126E9"/>
    <w:rsid w:val="00012754"/>
    <w:rsid w:val="00012EF2"/>
    <w:rsid w:val="000139A0"/>
    <w:rsid w:val="00013AE0"/>
    <w:rsid w:val="00013D5D"/>
    <w:rsid w:val="00013D5F"/>
    <w:rsid w:val="00014B4D"/>
    <w:rsid w:val="00014B85"/>
    <w:rsid w:val="0001510C"/>
    <w:rsid w:val="0001513F"/>
    <w:rsid w:val="0001560E"/>
    <w:rsid w:val="0001580C"/>
    <w:rsid w:val="000159C4"/>
    <w:rsid w:val="00015BAB"/>
    <w:rsid w:val="00015C7F"/>
    <w:rsid w:val="00015DA5"/>
    <w:rsid w:val="00016228"/>
    <w:rsid w:val="000162BA"/>
    <w:rsid w:val="00016328"/>
    <w:rsid w:val="000166D2"/>
    <w:rsid w:val="0001682D"/>
    <w:rsid w:val="0001687C"/>
    <w:rsid w:val="00016A21"/>
    <w:rsid w:val="00016BF3"/>
    <w:rsid w:val="00016D00"/>
    <w:rsid w:val="00016FA8"/>
    <w:rsid w:val="000170DE"/>
    <w:rsid w:val="000172AF"/>
    <w:rsid w:val="000174F7"/>
    <w:rsid w:val="000174FD"/>
    <w:rsid w:val="00017575"/>
    <w:rsid w:val="00017784"/>
    <w:rsid w:val="00017C8D"/>
    <w:rsid w:val="00017EC3"/>
    <w:rsid w:val="00017F7D"/>
    <w:rsid w:val="00020122"/>
    <w:rsid w:val="000206E6"/>
    <w:rsid w:val="0002181B"/>
    <w:rsid w:val="000225D0"/>
    <w:rsid w:val="00022915"/>
    <w:rsid w:val="00022BF4"/>
    <w:rsid w:val="0002308A"/>
    <w:rsid w:val="000230D3"/>
    <w:rsid w:val="000238A0"/>
    <w:rsid w:val="00024710"/>
    <w:rsid w:val="000248EF"/>
    <w:rsid w:val="00024B76"/>
    <w:rsid w:val="00024DEE"/>
    <w:rsid w:val="00024F49"/>
    <w:rsid w:val="00025A36"/>
    <w:rsid w:val="00025EFA"/>
    <w:rsid w:val="00026827"/>
    <w:rsid w:val="0002698B"/>
    <w:rsid w:val="00026A12"/>
    <w:rsid w:val="00026ED8"/>
    <w:rsid w:val="00026EDB"/>
    <w:rsid w:val="00027380"/>
    <w:rsid w:val="0002745D"/>
    <w:rsid w:val="000274A5"/>
    <w:rsid w:val="0002789B"/>
    <w:rsid w:val="00027D89"/>
    <w:rsid w:val="0003004D"/>
    <w:rsid w:val="0003060F"/>
    <w:rsid w:val="00031B83"/>
    <w:rsid w:val="00031C4A"/>
    <w:rsid w:val="0003213A"/>
    <w:rsid w:val="000323AE"/>
    <w:rsid w:val="000326C3"/>
    <w:rsid w:val="00032762"/>
    <w:rsid w:val="00032B60"/>
    <w:rsid w:val="00032EF8"/>
    <w:rsid w:val="00033308"/>
    <w:rsid w:val="00033B88"/>
    <w:rsid w:val="00033D2E"/>
    <w:rsid w:val="00033F69"/>
    <w:rsid w:val="000347C6"/>
    <w:rsid w:val="0003494C"/>
    <w:rsid w:val="00034AC9"/>
    <w:rsid w:val="00034B7E"/>
    <w:rsid w:val="00034E5B"/>
    <w:rsid w:val="00034F82"/>
    <w:rsid w:val="00035256"/>
    <w:rsid w:val="000352D8"/>
    <w:rsid w:val="00035847"/>
    <w:rsid w:val="00035A16"/>
    <w:rsid w:val="00036024"/>
    <w:rsid w:val="000363D9"/>
    <w:rsid w:val="00036E14"/>
    <w:rsid w:val="00036F77"/>
    <w:rsid w:val="00037475"/>
    <w:rsid w:val="00037A47"/>
    <w:rsid w:val="00037AD7"/>
    <w:rsid w:val="00037F7E"/>
    <w:rsid w:val="000400BF"/>
    <w:rsid w:val="000402EC"/>
    <w:rsid w:val="0004041B"/>
    <w:rsid w:val="000404D9"/>
    <w:rsid w:val="0004120F"/>
    <w:rsid w:val="00041A2B"/>
    <w:rsid w:val="000424D6"/>
    <w:rsid w:val="0004279B"/>
    <w:rsid w:val="0004287C"/>
    <w:rsid w:val="00042A4D"/>
    <w:rsid w:val="00042A8E"/>
    <w:rsid w:val="00043208"/>
    <w:rsid w:val="000432AE"/>
    <w:rsid w:val="00043C7A"/>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39A"/>
    <w:rsid w:val="00051551"/>
    <w:rsid w:val="00051557"/>
    <w:rsid w:val="000516A7"/>
    <w:rsid w:val="000518FD"/>
    <w:rsid w:val="00051B90"/>
    <w:rsid w:val="00051D57"/>
    <w:rsid w:val="00052666"/>
    <w:rsid w:val="0005283D"/>
    <w:rsid w:val="00052960"/>
    <w:rsid w:val="00053825"/>
    <w:rsid w:val="00053AD2"/>
    <w:rsid w:val="00053C84"/>
    <w:rsid w:val="0005410F"/>
    <w:rsid w:val="00054978"/>
    <w:rsid w:val="00054A36"/>
    <w:rsid w:val="0005541F"/>
    <w:rsid w:val="00055898"/>
    <w:rsid w:val="00055CD9"/>
    <w:rsid w:val="00055F34"/>
    <w:rsid w:val="000564DD"/>
    <w:rsid w:val="0005655D"/>
    <w:rsid w:val="000569B9"/>
    <w:rsid w:val="00056DFE"/>
    <w:rsid w:val="00057115"/>
    <w:rsid w:val="000571F7"/>
    <w:rsid w:val="000573C5"/>
    <w:rsid w:val="0005746C"/>
    <w:rsid w:val="000576C6"/>
    <w:rsid w:val="000579FD"/>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3B74"/>
    <w:rsid w:val="000640FF"/>
    <w:rsid w:val="0006451A"/>
    <w:rsid w:val="00064B9E"/>
    <w:rsid w:val="00065BB8"/>
    <w:rsid w:val="00066082"/>
    <w:rsid w:val="00066CD5"/>
    <w:rsid w:val="00067583"/>
    <w:rsid w:val="00067687"/>
    <w:rsid w:val="00067F55"/>
    <w:rsid w:val="000708EB"/>
    <w:rsid w:val="00070E5B"/>
    <w:rsid w:val="00070EEF"/>
    <w:rsid w:val="00070F3C"/>
    <w:rsid w:val="00071400"/>
    <w:rsid w:val="0007142C"/>
    <w:rsid w:val="000716BF"/>
    <w:rsid w:val="000719D0"/>
    <w:rsid w:val="00071C38"/>
    <w:rsid w:val="00071DE0"/>
    <w:rsid w:val="00071F15"/>
    <w:rsid w:val="00071F52"/>
    <w:rsid w:val="00071FAD"/>
    <w:rsid w:val="00072236"/>
    <w:rsid w:val="00072265"/>
    <w:rsid w:val="000723BA"/>
    <w:rsid w:val="0007258D"/>
    <w:rsid w:val="00072846"/>
    <w:rsid w:val="0007291A"/>
    <w:rsid w:val="00072B44"/>
    <w:rsid w:val="00072D55"/>
    <w:rsid w:val="00073186"/>
    <w:rsid w:val="00073737"/>
    <w:rsid w:val="000739DA"/>
    <w:rsid w:val="00073AD6"/>
    <w:rsid w:val="000742E0"/>
    <w:rsid w:val="00074B5E"/>
    <w:rsid w:val="00074C8B"/>
    <w:rsid w:val="00074CCD"/>
    <w:rsid w:val="00074F77"/>
    <w:rsid w:val="000751A6"/>
    <w:rsid w:val="000751C6"/>
    <w:rsid w:val="00075678"/>
    <w:rsid w:val="00075BD5"/>
    <w:rsid w:val="000761B8"/>
    <w:rsid w:val="0007640A"/>
    <w:rsid w:val="000765F3"/>
    <w:rsid w:val="0007680A"/>
    <w:rsid w:val="00077072"/>
    <w:rsid w:val="0007752B"/>
    <w:rsid w:val="00077798"/>
    <w:rsid w:val="000777F3"/>
    <w:rsid w:val="00077AB4"/>
    <w:rsid w:val="00077AD2"/>
    <w:rsid w:val="00077B15"/>
    <w:rsid w:val="00077CA0"/>
    <w:rsid w:val="00077E40"/>
    <w:rsid w:val="00077E93"/>
    <w:rsid w:val="000801E4"/>
    <w:rsid w:val="00080591"/>
    <w:rsid w:val="00080E5B"/>
    <w:rsid w:val="00080F85"/>
    <w:rsid w:val="00081024"/>
    <w:rsid w:val="000810B2"/>
    <w:rsid w:val="0008153D"/>
    <w:rsid w:val="00081954"/>
    <w:rsid w:val="00081AED"/>
    <w:rsid w:val="00081D1B"/>
    <w:rsid w:val="00081DEE"/>
    <w:rsid w:val="00081EEC"/>
    <w:rsid w:val="00081FC2"/>
    <w:rsid w:val="00082120"/>
    <w:rsid w:val="00082979"/>
    <w:rsid w:val="0008299E"/>
    <w:rsid w:val="00082AC6"/>
    <w:rsid w:val="000831BB"/>
    <w:rsid w:val="0008376E"/>
    <w:rsid w:val="0008381A"/>
    <w:rsid w:val="0008389B"/>
    <w:rsid w:val="0008395F"/>
    <w:rsid w:val="00083980"/>
    <w:rsid w:val="00083FC4"/>
    <w:rsid w:val="00084545"/>
    <w:rsid w:val="0008495D"/>
    <w:rsid w:val="00084C0B"/>
    <w:rsid w:val="0008513C"/>
    <w:rsid w:val="00085947"/>
    <w:rsid w:val="00085B3D"/>
    <w:rsid w:val="00085E05"/>
    <w:rsid w:val="0008623D"/>
    <w:rsid w:val="000864BC"/>
    <w:rsid w:val="00086730"/>
    <w:rsid w:val="000867A1"/>
    <w:rsid w:val="000867EC"/>
    <w:rsid w:val="00086822"/>
    <w:rsid w:val="00086940"/>
    <w:rsid w:val="00086AA0"/>
    <w:rsid w:val="00087272"/>
    <w:rsid w:val="00087B53"/>
    <w:rsid w:val="00090144"/>
    <w:rsid w:val="000901DE"/>
    <w:rsid w:val="00090664"/>
    <w:rsid w:val="000907FC"/>
    <w:rsid w:val="00090AD3"/>
    <w:rsid w:val="00091616"/>
    <w:rsid w:val="00091941"/>
    <w:rsid w:val="00091AD4"/>
    <w:rsid w:val="0009213D"/>
    <w:rsid w:val="00092155"/>
    <w:rsid w:val="00092709"/>
    <w:rsid w:val="000927B0"/>
    <w:rsid w:val="00092CB9"/>
    <w:rsid w:val="00092D93"/>
    <w:rsid w:val="00092E7A"/>
    <w:rsid w:val="00093568"/>
    <w:rsid w:val="00094118"/>
    <w:rsid w:val="000944DB"/>
    <w:rsid w:val="0009466C"/>
    <w:rsid w:val="00094F32"/>
    <w:rsid w:val="000952BD"/>
    <w:rsid w:val="000952D0"/>
    <w:rsid w:val="00095505"/>
    <w:rsid w:val="000955F7"/>
    <w:rsid w:val="0009578F"/>
    <w:rsid w:val="00096118"/>
    <w:rsid w:val="0009621A"/>
    <w:rsid w:val="0009623B"/>
    <w:rsid w:val="00096378"/>
    <w:rsid w:val="000964D3"/>
    <w:rsid w:val="000968FA"/>
    <w:rsid w:val="00096C7C"/>
    <w:rsid w:val="0009718A"/>
    <w:rsid w:val="00097396"/>
    <w:rsid w:val="00097849"/>
    <w:rsid w:val="000978F6"/>
    <w:rsid w:val="00097CC4"/>
    <w:rsid w:val="000A019C"/>
    <w:rsid w:val="000A0A3E"/>
    <w:rsid w:val="000A13B2"/>
    <w:rsid w:val="000A13B4"/>
    <w:rsid w:val="000A13C4"/>
    <w:rsid w:val="000A1814"/>
    <w:rsid w:val="000A1D3C"/>
    <w:rsid w:val="000A1E57"/>
    <w:rsid w:val="000A1FB8"/>
    <w:rsid w:val="000A2012"/>
    <w:rsid w:val="000A217E"/>
    <w:rsid w:val="000A21B3"/>
    <w:rsid w:val="000A23C7"/>
    <w:rsid w:val="000A240F"/>
    <w:rsid w:val="000A2853"/>
    <w:rsid w:val="000A2B76"/>
    <w:rsid w:val="000A2D1E"/>
    <w:rsid w:val="000A3181"/>
    <w:rsid w:val="000A32EC"/>
    <w:rsid w:val="000A3319"/>
    <w:rsid w:val="000A343D"/>
    <w:rsid w:val="000A361C"/>
    <w:rsid w:val="000A363A"/>
    <w:rsid w:val="000A3751"/>
    <w:rsid w:val="000A3AA4"/>
    <w:rsid w:val="000A3FDA"/>
    <w:rsid w:val="000A4091"/>
    <w:rsid w:val="000A4346"/>
    <w:rsid w:val="000A4DA1"/>
    <w:rsid w:val="000A4E3A"/>
    <w:rsid w:val="000A4FB0"/>
    <w:rsid w:val="000A514D"/>
    <w:rsid w:val="000A51D7"/>
    <w:rsid w:val="000A54F5"/>
    <w:rsid w:val="000A6425"/>
    <w:rsid w:val="000A64E5"/>
    <w:rsid w:val="000A6776"/>
    <w:rsid w:val="000A6930"/>
    <w:rsid w:val="000A6B06"/>
    <w:rsid w:val="000A6EA4"/>
    <w:rsid w:val="000A6F9B"/>
    <w:rsid w:val="000A7045"/>
    <w:rsid w:val="000A7238"/>
    <w:rsid w:val="000A77E6"/>
    <w:rsid w:val="000A7C2F"/>
    <w:rsid w:val="000A7D9E"/>
    <w:rsid w:val="000B0229"/>
    <w:rsid w:val="000B0303"/>
    <w:rsid w:val="000B033F"/>
    <w:rsid w:val="000B1347"/>
    <w:rsid w:val="000B13D1"/>
    <w:rsid w:val="000B1716"/>
    <w:rsid w:val="000B180A"/>
    <w:rsid w:val="000B18D7"/>
    <w:rsid w:val="000B1B2B"/>
    <w:rsid w:val="000B1E14"/>
    <w:rsid w:val="000B1F2F"/>
    <w:rsid w:val="000B28C8"/>
    <w:rsid w:val="000B2F4A"/>
    <w:rsid w:val="000B316C"/>
    <w:rsid w:val="000B3207"/>
    <w:rsid w:val="000B33CA"/>
    <w:rsid w:val="000B36B4"/>
    <w:rsid w:val="000B3B88"/>
    <w:rsid w:val="000B3C94"/>
    <w:rsid w:val="000B3D75"/>
    <w:rsid w:val="000B3EFA"/>
    <w:rsid w:val="000B41E7"/>
    <w:rsid w:val="000B4282"/>
    <w:rsid w:val="000B457D"/>
    <w:rsid w:val="000B47C0"/>
    <w:rsid w:val="000B4C47"/>
    <w:rsid w:val="000B4FC3"/>
    <w:rsid w:val="000B5055"/>
    <w:rsid w:val="000B51F6"/>
    <w:rsid w:val="000B52C5"/>
    <w:rsid w:val="000B545B"/>
    <w:rsid w:val="000B54D3"/>
    <w:rsid w:val="000B57D7"/>
    <w:rsid w:val="000B5B06"/>
    <w:rsid w:val="000B5C09"/>
    <w:rsid w:val="000B5FA2"/>
    <w:rsid w:val="000B61A4"/>
    <w:rsid w:val="000B6294"/>
    <w:rsid w:val="000B633E"/>
    <w:rsid w:val="000B638A"/>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05F"/>
    <w:rsid w:val="000D126A"/>
    <w:rsid w:val="000D1ABC"/>
    <w:rsid w:val="000D1F5B"/>
    <w:rsid w:val="000D2799"/>
    <w:rsid w:val="000D2AC0"/>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5097"/>
    <w:rsid w:val="000D51C1"/>
    <w:rsid w:val="000D56C6"/>
    <w:rsid w:val="000D57D1"/>
    <w:rsid w:val="000D57E4"/>
    <w:rsid w:val="000D588E"/>
    <w:rsid w:val="000D618D"/>
    <w:rsid w:val="000D63BF"/>
    <w:rsid w:val="000D6480"/>
    <w:rsid w:val="000D6789"/>
    <w:rsid w:val="000D6D8E"/>
    <w:rsid w:val="000D71E0"/>
    <w:rsid w:val="000D721B"/>
    <w:rsid w:val="000D74A7"/>
    <w:rsid w:val="000D7AB3"/>
    <w:rsid w:val="000E0393"/>
    <w:rsid w:val="000E09C6"/>
    <w:rsid w:val="000E09E2"/>
    <w:rsid w:val="000E0B26"/>
    <w:rsid w:val="000E0DE2"/>
    <w:rsid w:val="000E1173"/>
    <w:rsid w:val="000E15F8"/>
    <w:rsid w:val="000E1797"/>
    <w:rsid w:val="000E1C08"/>
    <w:rsid w:val="000E212E"/>
    <w:rsid w:val="000E2515"/>
    <w:rsid w:val="000E29A3"/>
    <w:rsid w:val="000E2AF5"/>
    <w:rsid w:val="000E2B30"/>
    <w:rsid w:val="000E3353"/>
    <w:rsid w:val="000E3528"/>
    <w:rsid w:val="000E4597"/>
    <w:rsid w:val="000E4A9F"/>
    <w:rsid w:val="000E4EAD"/>
    <w:rsid w:val="000E59B8"/>
    <w:rsid w:val="000E5EA4"/>
    <w:rsid w:val="000E624D"/>
    <w:rsid w:val="000E6297"/>
    <w:rsid w:val="000E63A8"/>
    <w:rsid w:val="000E6598"/>
    <w:rsid w:val="000E6748"/>
    <w:rsid w:val="000E6B70"/>
    <w:rsid w:val="000E6F14"/>
    <w:rsid w:val="000E6F16"/>
    <w:rsid w:val="000E7029"/>
    <w:rsid w:val="000E77A3"/>
    <w:rsid w:val="000E7AD7"/>
    <w:rsid w:val="000E7D13"/>
    <w:rsid w:val="000E7DB2"/>
    <w:rsid w:val="000F0052"/>
    <w:rsid w:val="000F0211"/>
    <w:rsid w:val="000F07B8"/>
    <w:rsid w:val="000F0D23"/>
    <w:rsid w:val="000F13CE"/>
    <w:rsid w:val="000F14EB"/>
    <w:rsid w:val="000F14FA"/>
    <w:rsid w:val="000F1558"/>
    <w:rsid w:val="000F1D33"/>
    <w:rsid w:val="000F1FDB"/>
    <w:rsid w:val="000F2236"/>
    <w:rsid w:val="000F2702"/>
    <w:rsid w:val="000F2954"/>
    <w:rsid w:val="000F2B40"/>
    <w:rsid w:val="000F2B87"/>
    <w:rsid w:val="000F2F23"/>
    <w:rsid w:val="000F33C3"/>
    <w:rsid w:val="000F3445"/>
    <w:rsid w:val="000F3457"/>
    <w:rsid w:val="000F34F3"/>
    <w:rsid w:val="000F3BD3"/>
    <w:rsid w:val="000F3E1E"/>
    <w:rsid w:val="000F40BB"/>
    <w:rsid w:val="000F4747"/>
    <w:rsid w:val="000F47C1"/>
    <w:rsid w:val="000F4FAB"/>
    <w:rsid w:val="000F50A8"/>
    <w:rsid w:val="000F5401"/>
    <w:rsid w:val="000F5421"/>
    <w:rsid w:val="000F57CB"/>
    <w:rsid w:val="000F5AF1"/>
    <w:rsid w:val="000F5BA5"/>
    <w:rsid w:val="000F5C12"/>
    <w:rsid w:val="000F5D89"/>
    <w:rsid w:val="000F5E84"/>
    <w:rsid w:val="000F5F6F"/>
    <w:rsid w:val="000F644C"/>
    <w:rsid w:val="000F6D9B"/>
    <w:rsid w:val="000F6E0B"/>
    <w:rsid w:val="000F6FA0"/>
    <w:rsid w:val="000F70F8"/>
    <w:rsid w:val="000F7263"/>
    <w:rsid w:val="000F75FB"/>
    <w:rsid w:val="000F7925"/>
    <w:rsid w:val="000F799A"/>
    <w:rsid w:val="000F7C71"/>
    <w:rsid w:val="000F7D86"/>
    <w:rsid w:val="000F7FCE"/>
    <w:rsid w:val="0010011F"/>
    <w:rsid w:val="00100D93"/>
    <w:rsid w:val="00101478"/>
    <w:rsid w:val="00101499"/>
    <w:rsid w:val="00101685"/>
    <w:rsid w:val="00101A92"/>
    <w:rsid w:val="00101AB0"/>
    <w:rsid w:val="00101E29"/>
    <w:rsid w:val="00101F9D"/>
    <w:rsid w:val="00101FBE"/>
    <w:rsid w:val="00102074"/>
    <w:rsid w:val="0010226D"/>
    <w:rsid w:val="001024DB"/>
    <w:rsid w:val="0010254F"/>
    <w:rsid w:val="0010276C"/>
    <w:rsid w:val="0010294E"/>
    <w:rsid w:val="00102AE0"/>
    <w:rsid w:val="00102DB3"/>
    <w:rsid w:val="00103347"/>
    <w:rsid w:val="00103B27"/>
    <w:rsid w:val="00104161"/>
    <w:rsid w:val="001049B6"/>
    <w:rsid w:val="001049C9"/>
    <w:rsid w:val="00104B6A"/>
    <w:rsid w:val="00104C39"/>
    <w:rsid w:val="00104E3E"/>
    <w:rsid w:val="00105344"/>
    <w:rsid w:val="001056B2"/>
    <w:rsid w:val="001064F3"/>
    <w:rsid w:val="00106559"/>
    <w:rsid w:val="00106903"/>
    <w:rsid w:val="001069EC"/>
    <w:rsid w:val="00106A9F"/>
    <w:rsid w:val="00106CB9"/>
    <w:rsid w:val="00106DEF"/>
    <w:rsid w:val="001076C5"/>
    <w:rsid w:val="00110160"/>
    <w:rsid w:val="001103A2"/>
    <w:rsid w:val="0011045D"/>
    <w:rsid w:val="0011056E"/>
    <w:rsid w:val="001108FA"/>
    <w:rsid w:val="00110C4C"/>
    <w:rsid w:val="00110FBE"/>
    <w:rsid w:val="00111215"/>
    <w:rsid w:val="001117A4"/>
    <w:rsid w:val="00111B21"/>
    <w:rsid w:val="001120D5"/>
    <w:rsid w:val="001123DE"/>
    <w:rsid w:val="00112861"/>
    <w:rsid w:val="00112E2A"/>
    <w:rsid w:val="00112F6E"/>
    <w:rsid w:val="001132BB"/>
    <w:rsid w:val="0011333B"/>
    <w:rsid w:val="001135B9"/>
    <w:rsid w:val="00113FD0"/>
    <w:rsid w:val="001141D2"/>
    <w:rsid w:val="00114452"/>
    <w:rsid w:val="00114AF0"/>
    <w:rsid w:val="00114B38"/>
    <w:rsid w:val="00114D3E"/>
    <w:rsid w:val="00114D74"/>
    <w:rsid w:val="00114DDA"/>
    <w:rsid w:val="001151D8"/>
    <w:rsid w:val="0011529D"/>
    <w:rsid w:val="001153EE"/>
    <w:rsid w:val="001159F1"/>
    <w:rsid w:val="00115D91"/>
    <w:rsid w:val="00116148"/>
    <w:rsid w:val="00116610"/>
    <w:rsid w:val="00116A1B"/>
    <w:rsid w:val="0011738B"/>
    <w:rsid w:val="001178FB"/>
    <w:rsid w:val="00117BCD"/>
    <w:rsid w:val="00117C26"/>
    <w:rsid w:val="00117F1B"/>
    <w:rsid w:val="0012044E"/>
    <w:rsid w:val="00120638"/>
    <w:rsid w:val="00120A1A"/>
    <w:rsid w:val="00120B2F"/>
    <w:rsid w:val="00120B95"/>
    <w:rsid w:val="001213FA"/>
    <w:rsid w:val="00121475"/>
    <w:rsid w:val="00121533"/>
    <w:rsid w:val="00121950"/>
    <w:rsid w:val="0012198A"/>
    <w:rsid w:val="00121CB7"/>
    <w:rsid w:val="0012276B"/>
    <w:rsid w:val="0012296C"/>
    <w:rsid w:val="00122B09"/>
    <w:rsid w:val="00122CF7"/>
    <w:rsid w:val="00122F1E"/>
    <w:rsid w:val="00123108"/>
    <w:rsid w:val="001231EE"/>
    <w:rsid w:val="00123917"/>
    <w:rsid w:val="00123CB6"/>
    <w:rsid w:val="0012489B"/>
    <w:rsid w:val="00124F97"/>
    <w:rsid w:val="00125272"/>
    <w:rsid w:val="001253E8"/>
    <w:rsid w:val="00125DF3"/>
    <w:rsid w:val="00126380"/>
    <w:rsid w:val="001263D3"/>
    <w:rsid w:val="001265F5"/>
    <w:rsid w:val="00126D5E"/>
    <w:rsid w:val="00126FA9"/>
    <w:rsid w:val="00127190"/>
    <w:rsid w:val="00127315"/>
    <w:rsid w:val="00127536"/>
    <w:rsid w:val="001279AC"/>
    <w:rsid w:val="00127C5F"/>
    <w:rsid w:val="00127DA3"/>
    <w:rsid w:val="001303EF"/>
    <w:rsid w:val="00130497"/>
    <w:rsid w:val="00130730"/>
    <w:rsid w:val="00130769"/>
    <w:rsid w:val="001307C4"/>
    <w:rsid w:val="00130830"/>
    <w:rsid w:val="00130883"/>
    <w:rsid w:val="00130A5B"/>
    <w:rsid w:val="0013108D"/>
    <w:rsid w:val="00131467"/>
    <w:rsid w:val="001314CF"/>
    <w:rsid w:val="0013157F"/>
    <w:rsid w:val="001315B3"/>
    <w:rsid w:val="0013192A"/>
    <w:rsid w:val="00131AAC"/>
    <w:rsid w:val="00131F0F"/>
    <w:rsid w:val="00131F71"/>
    <w:rsid w:val="0013253B"/>
    <w:rsid w:val="00132581"/>
    <w:rsid w:val="00132D10"/>
    <w:rsid w:val="00133267"/>
    <w:rsid w:val="00133755"/>
    <w:rsid w:val="0013402C"/>
    <w:rsid w:val="00134170"/>
    <w:rsid w:val="0013419A"/>
    <w:rsid w:val="00134565"/>
    <w:rsid w:val="001346DF"/>
    <w:rsid w:val="00134DD9"/>
    <w:rsid w:val="00134E81"/>
    <w:rsid w:val="00134FC9"/>
    <w:rsid w:val="00134FCF"/>
    <w:rsid w:val="00135261"/>
    <w:rsid w:val="0013562F"/>
    <w:rsid w:val="00135983"/>
    <w:rsid w:val="00135C8E"/>
    <w:rsid w:val="00135DDD"/>
    <w:rsid w:val="00136AAE"/>
    <w:rsid w:val="00136BE8"/>
    <w:rsid w:val="00137361"/>
    <w:rsid w:val="00137D66"/>
    <w:rsid w:val="0014019E"/>
    <w:rsid w:val="00140AD2"/>
    <w:rsid w:val="00140BCF"/>
    <w:rsid w:val="00140C61"/>
    <w:rsid w:val="00140D66"/>
    <w:rsid w:val="00140F30"/>
    <w:rsid w:val="00140FD2"/>
    <w:rsid w:val="001410F6"/>
    <w:rsid w:val="0014184B"/>
    <w:rsid w:val="00141ACF"/>
    <w:rsid w:val="00141C40"/>
    <w:rsid w:val="00142030"/>
    <w:rsid w:val="00142349"/>
    <w:rsid w:val="001423D8"/>
    <w:rsid w:val="001424C1"/>
    <w:rsid w:val="001427B2"/>
    <w:rsid w:val="00142B6B"/>
    <w:rsid w:val="00142D6A"/>
    <w:rsid w:val="00143CFA"/>
    <w:rsid w:val="00143EEF"/>
    <w:rsid w:val="00143F0E"/>
    <w:rsid w:val="00144217"/>
    <w:rsid w:val="001449DC"/>
    <w:rsid w:val="00144A7C"/>
    <w:rsid w:val="0014504D"/>
    <w:rsid w:val="0014505A"/>
    <w:rsid w:val="00145066"/>
    <w:rsid w:val="00145443"/>
    <w:rsid w:val="001466DC"/>
    <w:rsid w:val="001469B3"/>
    <w:rsid w:val="00146A54"/>
    <w:rsid w:val="00146AD7"/>
    <w:rsid w:val="00147378"/>
    <w:rsid w:val="001479BD"/>
    <w:rsid w:val="00147AF2"/>
    <w:rsid w:val="00147CE5"/>
    <w:rsid w:val="00150010"/>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95D"/>
    <w:rsid w:val="00152AA1"/>
    <w:rsid w:val="00152AE9"/>
    <w:rsid w:val="00152C26"/>
    <w:rsid w:val="00152D2F"/>
    <w:rsid w:val="00152D6E"/>
    <w:rsid w:val="00152E45"/>
    <w:rsid w:val="00152F5C"/>
    <w:rsid w:val="00152FFF"/>
    <w:rsid w:val="00153118"/>
    <w:rsid w:val="0015335B"/>
    <w:rsid w:val="00153390"/>
    <w:rsid w:val="00153568"/>
    <w:rsid w:val="00153869"/>
    <w:rsid w:val="001539AF"/>
    <w:rsid w:val="00153B3B"/>
    <w:rsid w:val="0015411C"/>
    <w:rsid w:val="001545BC"/>
    <w:rsid w:val="00154E14"/>
    <w:rsid w:val="00154F4C"/>
    <w:rsid w:val="001556D0"/>
    <w:rsid w:val="001556D2"/>
    <w:rsid w:val="001560E4"/>
    <w:rsid w:val="00156AA6"/>
    <w:rsid w:val="00156E8D"/>
    <w:rsid w:val="0015726C"/>
    <w:rsid w:val="001572F6"/>
    <w:rsid w:val="001576D3"/>
    <w:rsid w:val="00157717"/>
    <w:rsid w:val="00157D48"/>
    <w:rsid w:val="00157DA5"/>
    <w:rsid w:val="001603BF"/>
    <w:rsid w:val="00160591"/>
    <w:rsid w:val="001606AE"/>
    <w:rsid w:val="00160789"/>
    <w:rsid w:val="00161502"/>
    <w:rsid w:val="0016174D"/>
    <w:rsid w:val="001617D6"/>
    <w:rsid w:val="00161B02"/>
    <w:rsid w:val="00161B18"/>
    <w:rsid w:val="00161C9B"/>
    <w:rsid w:val="0016206A"/>
    <w:rsid w:val="00162415"/>
    <w:rsid w:val="001627F2"/>
    <w:rsid w:val="00163112"/>
    <w:rsid w:val="00163539"/>
    <w:rsid w:val="0016357F"/>
    <w:rsid w:val="00163A17"/>
    <w:rsid w:val="00163FF3"/>
    <w:rsid w:val="001645FF"/>
    <w:rsid w:val="00164796"/>
    <w:rsid w:val="00166527"/>
    <w:rsid w:val="001667EA"/>
    <w:rsid w:val="001669D0"/>
    <w:rsid w:val="00166A48"/>
    <w:rsid w:val="00166F55"/>
    <w:rsid w:val="00167CAE"/>
    <w:rsid w:val="00167F0F"/>
    <w:rsid w:val="001701A3"/>
    <w:rsid w:val="0017042F"/>
    <w:rsid w:val="001704D8"/>
    <w:rsid w:val="00170726"/>
    <w:rsid w:val="001707BB"/>
    <w:rsid w:val="00170F2E"/>
    <w:rsid w:val="001711A8"/>
    <w:rsid w:val="00171623"/>
    <w:rsid w:val="001717C5"/>
    <w:rsid w:val="0017195D"/>
    <w:rsid w:val="00171A9C"/>
    <w:rsid w:val="00171EB2"/>
    <w:rsid w:val="0017207F"/>
    <w:rsid w:val="00172B21"/>
    <w:rsid w:val="00172E14"/>
    <w:rsid w:val="001731C2"/>
    <w:rsid w:val="0017349F"/>
    <w:rsid w:val="001739D3"/>
    <w:rsid w:val="00173C98"/>
    <w:rsid w:val="00174064"/>
    <w:rsid w:val="00174427"/>
    <w:rsid w:val="00174519"/>
    <w:rsid w:val="0017494F"/>
    <w:rsid w:val="00174988"/>
    <w:rsid w:val="00174AFF"/>
    <w:rsid w:val="00174D08"/>
    <w:rsid w:val="001757B9"/>
    <w:rsid w:val="00175D8D"/>
    <w:rsid w:val="00176120"/>
    <w:rsid w:val="001762D5"/>
    <w:rsid w:val="0017632E"/>
    <w:rsid w:val="00176349"/>
    <w:rsid w:val="0017647D"/>
    <w:rsid w:val="0017652D"/>
    <w:rsid w:val="001767AD"/>
    <w:rsid w:val="001767E2"/>
    <w:rsid w:val="0017686D"/>
    <w:rsid w:val="00177623"/>
    <w:rsid w:val="00177700"/>
    <w:rsid w:val="00177B60"/>
    <w:rsid w:val="00177E85"/>
    <w:rsid w:val="00180743"/>
    <w:rsid w:val="00180A8E"/>
    <w:rsid w:val="00180F08"/>
    <w:rsid w:val="00180F93"/>
    <w:rsid w:val="001811CA"/>
    <w:rsid w:val="001813F9"/>
    <w:rsid w:val="0018173A"/>
    <w:rsid w:val="00181D14"/>
    <w:rsid w:val="00182264"/>
    <w:rsid w:val="001827D5"/>
    <w:rsid w:val="00182A5F"/>
    <w:rsid w:val="0018312E"/>
    <w:rsid w:val="001839EE"/>
    <w:rsid w:val="001839F0"/>
    <w:rsid w:val="001848CE"/>
    <w:rsid w:val="00184A7F"/>
    <w:rsid w:val="00184B18"/>
    <w:rsid w:val="00184C4F"/>
    <w:rsid w:val="00185036"/>
    <w:rsid w:val="00185039"/>
    <w:rsid w:val="0018514A"/>
    <w:rsid w:val="001851F3"/>
    <w:rsid w:val="00185825"/>
    <w:rsid w:val="00186A8A"/>
    <w:rsid w:val="00186FED"/>
    <w:rsid w:val="0018701B"/>
    <w:rsid w:val="00187322"/>
    <w:rsid w:val="00187486"/>
    <w:rsid w:val="001877C4"/>
    <w:rsid w:val="00187895"/>
    <w:rsid w:val="00187943"/>
    <w:rsid w:val="00187AA1"/>
    <w:rsid w:val="00187B72"/>
    <w:rsid w:val="00187ED1"/>
    <w:rsid w:val="00187F56"/>
    <w:rsid w:val="00190570"/>
    <w:rsid w:val="00190769"/>
    <w:rsid w:val="00190982"/>
    <w:rsid w:val="00190AC5"/>
    <w:rsid w:val="0019116D"/>
    <w:rsid w:val="00191199"/>
    <w:rsid w:val="0019158C"/>
    <w:rsid w:val="00191665"/>
    <w:rsid w:val="001916D1"/>
    <w:rsid w:val="00191AF0"/>
    <w:rsid w:val="00191D38"/>
    <w:rsid w:val="001921F2"/>
    <w:rsid w:val="00192392"/>
    <w:rsid w:val="001925C7"/>
    <w:rsid w:val="00192770"/>
    <w:rsid w:val="001927D8"/>
    <w:rsid w:val="00192DE8"/>
    <w:rsid w:val="00192E0A"/>
    <w:rsid w:val="001931E3"/>
    <w:rsid w:val="00193281"/>
    <w:rsid w:val="00193474"/>
    <w:rsid w:val="00193536"/>
    <w:rsid w:val="0019398E"/>
    <w:rsid w:val="00193DF8"/>
    <w:rsid w:val="001940C3"/>
    <w:rsid w:val="0019416D"/>
    <w:rsid w:val="00194407"/>
    <w:rsid w:val="001947F3"/>
    <w:rsid w:val="001948A9"/>
    <w:rsid w:val="00194A0C"/>
    <w:rsid w:val="00195378"/>
    <w:rsid w:val="00195B31"/>
    <w:rsid w:val="0019601E"/>
    <w:rsid w:val="0019607C"/>
    <w:rsid w:val="001960D6"/>
    <w:rsid w:val="001967F3"/>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2F0A"/>
    <w:rsid w:val="001A37EA"/>
    <w:rsid w:val="001A37F6"/>
    <w:rsid w:val="001A385C"/>
    <w:rsid w:val="001A3B31"/>
    <w:rsid w:val="001A3C51"/>
    <w:rsid w:val="001A4387"/>
    <w:rsid w:val="001A446E"/>
    <w:rsid w:val="001A47E7"/>
    <w:rsid w:val="001A4BE8"/>
    <w:rsid w:val="001A4D5C"/>
    <w:rsid w:val="001A4D65"/>
    <w:rsid w:val="001A4E84"/>
    <w:rsid w:val="001A5282"/>
    <w:rsid w:val="001A537D"/>
    <w:rsid w:val="001A557A"/>
    <w:rsid w:val="001A593C"/>
    <w:rsid w:val="001A59F1"/>
    <w:rsid w:val="001A5ED7"/>
    <w:rsid w:val="001A6103"/>
    <w:rsid w:val="001A6630"/>
    <w:rsid w:val="001A679C"/>
    <w:rsid w:val="001A6836"/>
    <w:rsid w:val="001A6922"/>
    <w:rsid w:val="001A6AB9"/>
    <w:rsid w:val="001A6B6A"/>
    <w:rsid w:val="001A6FAE"/>
    <w:rsid w:val="001A70B6"/>
    <w:rsid w:val="001A7518"/>
    <w:rsid w:val="001A768F"/>
    <w:rsid w:val="001A7CAA"/>
    <w:rsid w:val="001A7F5E"/>
    <w:rsid w:val="001A7FB7"/>
    <w:rsid w:val="001B0B61"/>
    <w:rsid w:val="001B10D3"/>
    <w:rsid w:val="001B1A52"/>
    <w:rsid w:val="001B1C36"/>
    <w:rsid w:val="001B1F4F"/>
    <w:rsid w:val="001B20E9"/>
    <w:rsid w:val="001B2706"/>
    <w:rsid w:val="001B2743"/>
    <w:rsid w:val="001B2B84"/>
    <w:rsid w:val="001B2E28"/>
    <w:rsid w:val="001B3306"/>
    <w:rsid w:val="001B362B"/>
    <w:rsid w:val="001B407A"/>
    <w:rsid w:val="001B4618"/>
    <w:rsid w:val="001B4659"/>
    <w:rsid w:val="001B4A8B"/>
    <w:rsid w:val="001B503E"/>
    <w:rsid w:val="001B5133"/>
    <w:rsid w:val="001B5203"/>
    <w:rsid w:val="001B5636"/>
    <w:rsid w:val="001B58CA"/>
    <w:rsid w:val="001B5ADC"/>
    <w:rsid w:val="001B5F0E"/>
    <w:rsid w:val="001B6667"/>
    <w:rsid w:val="001B68E0"/>
    <w:rsid w:val="001B77D4"/>
    <w:rsid w:val="001C0239"/>
    <w:rsid w:val="001C037D"/>
    <w:rsid w:val="001C069B"/>
    <w:rsid w:val="001C07AB"/>
    <w:rsid w:val="001C0974"/>
    <w:rsid w:val="001C0DB5"/>
    <w:rsid w:val="001C1358"/>
    <w:rsid w:val="001C13AF"/>
    <w:rsid w:val="001C13D9"/>
    <w:rsid w:val="001C180A"/>
    <w:rsid w:val="001C1A89"/>
    <w:rsid w:val="001C2151"/>
    <w:rsid w:val="001C217B"/>
    <w:rsid w:val="001C22C2"/>
    <w:rsid w:val="001C251A"/>
    <w:rsid w:val="001C2557"/>
    <w:rsid w:val="001C25C1"/>
    <w:rsid w:val="001C2899"/>
    <w:rsid w:val="001C2D90"/>
    <w:rsid w:val="001C35C1"/>
    <w:rsid w:val="001C379D"/>
    <w:rsid w:val="001C3841"/>
    <w:rsid w:val="001C3B8E"/>
    <w:rsid w:val="001C3BB7"/>
    <w:rsid w:val="001C3BF4"/>
    <w:rsid w:val="001C40DF"/>
    <w:rsid w:val="001C459D"/>
    <w:rsid w:val="001C51B0"/>
    <w:rsid w:val="001C542A"/>
    <w:rsid w:val="001C54F8"/>
    <w:rsid w:val="001C55C4"/>
    <w:rsid w:val="001C5954"/>
    <w:rsid w:val="001C5ABA"/>
    <w:rsid w:val="001C5D32"/>
    <w:rsid w:val="001C600C"/>
    <w:rsid w:val="001C691A"/>
    <w:rsid w:val="001C6A69"/>
    <w:rsid w:val="001C6CFB"/>
    <w:rsid w:val="001C6EC4"/>
    <w:rsid w:val="001C7387"/>
    <w:rsid w:val="001C73D2"/>
    <w:rsid w:val="001C7CF3"/>
    <w:rsid w:val="001C7D69"/>
    <w:rsid w:val="001C7DCA"/>
    <w:rsid w:val="001D0131"/>
    <w:rsid w:val="001D06CE"/>
    <w:rsid w:val="001D0810"/>
    <w:rsid w:val="001D16FE"/>
    <w:rsid w:val="001D1B1C"/>
    <w:rsid w:val="001D21AD"/>
    <w:rsid w:val="001D24A2"/>
    <w:rsid w:val="001D24B5"/>
    <w:rsid w:val="001D282A"/>
    <w:rsid w:val="001D2BF0"/>
    <w:rsid w:val="001D3574"/>
    <w:rsid w:val="001D35A7"/>
    <w:rsid w:val="001D35CD"/>
    <w:rsid w:val="001D382D"/>
    <w:rsid w:val="001D3EDD"/>
    <w:rsid w:val="001D402A"/>
    <w:rsid w:val="001D4874"/>
    <w:rsid w:val="001D5270"/>
    <w:rsid w:val="001D5290"/>
    <w:rsid w:val="001D5CAF"/>
    <w:rsid w:val="001D5FA8"/>
    <w:rsid w:val="001D6059"/>
    <w:rsid w:val="001D64E5"/>
    <w:rsid w:val="001D65CA"/>
    <w:rsid w:val="001D66F2"/>
    <w:rsid w:val="001D68CC"/>
    <w:rsid w:val="001D6C01"/>
    <w:rsid w:val="001D7090"/>
    <w:rsid w:val="001D7121"/>
    <w:rsid w:val="001D71DC"/>
    <w:rsid w:val="001D724E"/>
    <w:rsid w:val="001D743D"/>
    <w:rsid w:val="001D7D6C"/>
    <w:rsid w:val="001D7DFE"/>
    <w:rsid w:val="001E08FF"/>
    <w:rsid w:val="001E0EC8"/>
    <w:rsid w:val="001E1018"/>
    <w:rsid w:val="001E1878"/>
    <w:rsid w:val="001E1958"/>
    <w:rsid w:val="001E1BE4"/>
    <w:rsid w:val="001E1F0E"/>
    <w:rsid w:val="001E2E59"/>
    <w:rsid w:val="001E34AF"/>
    <w:rsid w:val="001E3571"/>
    <w:rsid w:val="001E381F"/>
    <w:rsid w:val="001E414B"/>
    <w:rsid w:val="001E43AA"/>
    <w:rsid w:val="001E5180"/>
    <w:rsid w:val="001E5939"/>
    <w:rsid w:val="001E68B8"/>
    <w:rsid w:val="001E6DF2"/>
    <w:rsid w:val="001E73E5"/>
    <w:rsid w:val="001E7488"/>
    <w:rsid w:val="001E773C"/>
    <w:rsid w:val="001E79BF"/>
    <w:rsid w:val="001E7C50"/>
    <w:rsid w:val="001E7E73"/>
    <w:rsid w:val="001F01AB"/>
    <w:rsid w:val="001F02CE"/>
    <w:rsid w:val="001F03AC"/>
    <w:rsid w:val="001F0BE8"/>
    <w:rsid w:val="001F101D"/>
    <w:rsid w:val="001F1672"/>
    <w:rsid w:val="001F1AE2"/>
    <w:rsid w:val="001F1F8A"/>
    <w:rsid w:val="001F214C"/>
    <w:rsid w:val="001F252F"/>
    <w:rsid w:val="001F28EA"/>
    <w:rsid w:val="001F2AE1"/>
    <w:rsid w:val="001F2C36"/>
    <w:rsid w:val="001F325D"/>
    <w:rsid w:val="001F32BF"/>
    <w:rsid w:val="001F359C"/>
    <w:rsid w:val="001F35E7"/>
    <w:rsid w:val="001F3BD8"/>
    <w:rsid w:val="001F4AF5"/>
    <w:rsid w:val="001F4AF9"/>
    <w:rsid w:val="001F4B93"/>
    <w:rsid w:val="001F4F3A"/>
    <w:rsid w:val="001F5532"/>
    <w:rsid w:val="001F589C"/>
    <w:rsid w:val="001F5B9E"/>
    <w:rsid w:val="001F5C44"/>
    <w:rsid w:val="001F64A3"/>
    <w:rsid w:val="001F651A"/>
    <w:rsid w:val="001F6735"/>
    <w:rsid w:val="001F6885"/>
    <w:rsid w:val="001F68A2"/>
    <w:rsid w:val="001F6B1D"/>
    <w:rsid w:val="001F6B9E"/>
    <w:rsid w:val="001F6BC7"/>
    <w:rsid w:val="001F6D5F"/>
    <w:rsid w:val="001F6D99"/>
    <w:rsid w:val="001F6FF9"/>
    <w:rsid w:val="001F72C2"/>
    <w:rsid w:val="001F72C5"/>
    <w:rsid w:val="001F7507"/>
    <w:rsid w:val="001F7931"/>
    <w:rsid w:val="001F7DAF"/>
    <w:rsid w:val="002004F9"/>
    <w:rsid w:val="00200746"/>
    <w:rsid w:val="002010AC"/>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48B"/>
    <w:rsid w:val="0020685E"/>
    <w:rsid w:val="002069C5"/>
    <w:rsid w:val="00206A8A"/>
    <w:rsid w:val="00206D32"/>
    <w:rsid w:val="002070DD"/>
    <w:rsid w:val="00207325"/>
    <w:rsid w:val="00207A91"/>
    <w:rsid w:val="00210247"/>
    <w:rsid w:val="0021069C"/>
    <w:rsid w:val="00210815"/>
    <w:rsid w:val="00210FD4"/>
    <w:rsid w:val="00211149"/>
    <w:rsid w:val="002116CF"/>
    <w:rsid w:val="002125E7"/>
    <w:rsid w:val="0021266A"/>
    <w:rsid w:val="00212C09"/>
    <w:rsid w:val="00213242"/>
    <w:rsid w:val="00213355"/>
    <w:rsid w:val="00213622"/>
    <w:rsid w:val="00213A5B"/>
    <w:rsid w:val="00213ABB"/>
    <w:rsid w:val="00213D05"/>
    <w:rsid w:val="00213F2A"/>
    <w:rsid w:val="00213FCE"/>
    <w:rsid w:val="002143A6"/>
    <w:rsid w:val="002147BD"/>
    <w:rsid w:val="00214A82"/>
    <w:rsid w:val="00214F98"/>
    <w:rsid w:val="00214FAD"/>
    <w:rsid w:val="00215029"/>
    <w:rsid w:val="0021534C"/>
    <w:rsid w:val="0021583F"/>
    <w:rsid w:val="0021595C"/>
    <w:rsid w:val="0021597F"/>
    <w:rsid w:val="0021598A"/>
    <w:rsid w:val="00215B11"/>
    <w:rsid w:val="00215B51"/>
    <w:rsid w:val="00215C69"/>
    <w:rsid w:val="00216274"/>
    <w:rsid w:val="00216F6B"/>
    <w:rsid w:val="002170FD"/>
    <w:rsid w:val="002179A4"/>
    <w:rsid w:val="00220089"/>
    <w:rsid w:val="002201C7"/>
    <w:rsid w:val="0022023C"/>
    <w:rsid w:val="00220253"/>
    <w:rsid w:val="0022032C"/>
    <w:rsid w:val="0022090E"/>
    <w:rsid w:val="00221100"/>
    <w:rsid w:val="0022166B"/>
    <w:rsid w:val="0022181F"/>
    <w:rsid w:val="00221BD3"/>
    <w:rsid w:val="00221C8E"/>
    <w:rsid w:val="00221DF5"/>
    <w:rsid w:val="0022219D"/>
    <w:rsid w:val="00222435"/>
    <w:rsid w:val="00222508"/>
    <w:rsid w:val="00222765"/>
    <w:rsid w:val="00222C38"/>
    <w:rsid w:val="0022314C"/>
    <w:rsid w:val="002231AE"/>
    <w:rsid w:val="0022324C"/>
    <w:rsid w:val="00223773"/>
    <w:rsid w:val="0022377A"/>
    <w:rsid w:val="00223C82"/>
    <w:rsid w:val="00223CDF"/>
    <w:rsid w:val="002243FD"/>
    <w:rsid w:val="00224C4D"/>
    <w:rsid w:val="002253E6"/>
    <w:rsid w:val="002257EF"/>
    <w:rsid w:val="00225CBE"/>
    <w:rsid w:val="00225EC5"/>
    <w:rsid w:val="00225F2F"/>
    <w:rsid w:val="00226128"/>
    <w:rsid w:val="002266CC"/>
    <w:rsid w:val="00226950"/>
    <w:rsid w:val="00226C6C"/>
    <w:rsid w:val="00226CE2"/>
    <w:rsid w:val="00226D80"/>
    <w:rsid w:val="00226EFF"/>
    <w:rsid w:val="00227085"/>
    <w:rsid w:val="002271C8"/>
    <w:rsid w:val="00227519"/>
    <w:rsid w:val="00230002"/>
    <w:rsid w:val="00230532"/>
    <w:rsid w:val="00230CDC"/>
    <w:rsid w:val="00230E1B"/>
    <w:rsid w:val="00230F15"/>
    <w:rsid w:val="00231204"/>
    <w:rsid w:val="002312D1"/>
    <w:rsid w:val="00231395"/>
    <w:rsid w:val="00231814"/>
    <w:rsid w:val="002319EC"/>
    <w:rsid w:val="00231A41"/>
    <w:rsid w:val="00231B4B"/>
    <w:rsid w:val="00231D4A"/>
    <w:rsid w:val="002322E5"/>
    <w:rsid w:val="002324B7"/>
    <w:rsid w:val="00232BF6"/>
    <w:rsid w:val="00232E42"/>
    <w:rsid w:val="00233578"/>
    <w:rsid w:val="002335F5"/>
    <w:rsid w:val="00233934"/>
    <w:rsid w:val="00233B9B"/>
    <w:rsid w:val="00234135"/>
    <w:rsid w:val="00234BCA"/>
    <w:rsid w:val="00235288"/>
    <w:rsid w:val="00235526"/>
    <w:rsid w:val="002355D6"/>
    <w:rsid w:val="002356B4"/>
    <w:rsid w:val="00235864"/>
    <w:rsid w:val="00235925"/>
    <w:rsid w:val="00235B12"/>
    <w:rsid w:val="00235F72"/>
    <w:rsid w:val="0023643A"/>
    <w:rsid w:val="00236872"/>
    <w:rsid w:val="00236D11"/>
    <w:rsid w:val="00236F2D"/>
    <w:rsid w:val="002401D4"/>
    <w:rsid w:val="00240884"/>
    <w:rsid w:val="0024097F"/>
    <w:rsid w:val="002409E2"/>
    <w:rsid w:val="0024130C"/>
    <w:rsid w:val="00241AEF"/>
    <w:rsid w:val="00241E13"/>
    <w:rsid w:val="00241F31"/>
    <w:rsid w:val="0024237B"/>
    <w:rsid w:val="0024295B"/>
    <w:rsid w:val="00242C78"/>
    <w:rsid w:val="00242C91"/>
    <w:rsid w:val="00242D22"/>
    <w:rsid w:val="002438B1"/>
    <w:rsid w:val="00243EEA"/>
    <w:rsid w:val="002440D9"/>
    <w:rsid w:val="0024442C"/>
    <w:rsid w:val="00244554"/>
    <w:rsid w:val="002445B1"/>
    <w:rsid w:val="002445BF"/>
    <w:rsid w:val="00244640"/>
    <w:rsid w:val="00244A29"/>
    <w:rsid w:val="00244D0C"/>
    <w:rsid w:val="00245022"/>
    <w:rsid w:val="00245033"/>
    <w:rsid w:val="00245360"/>
    <w:rsid w:val="00245841"/>
    <w:rsid w:val="00246508"/>
    <w:rsid w:val="00246926"/>
    <w:rsid w:val="002469B4"/>
    <w:rsid w:val="00246E98"/>
    <w:rsid w:val="0024706A"/>
    <w:rsid w:val="00247E5E"/>
    <w:rsid w:val="00250872"/>
    <w:rsid w:val="0025089E"/>
    <w:rsid w:val="002512B4"/>
    <w:rsid w:val="002514A2"/>
    <w:rsid w:val="00251669"/>
    <w:rsid w:val="00251ACC"/>
    <w:rsid w:val="00251F89"/>
    <w:rsid w:val="00252145"/>
    <w:rsid w:val="00252467"/>
    <w:rsid w:val="002524E1"/>
    <w:rsid w:val="00252E3F"/>
    <w:rsid w:val="0025319D"/>
    <w:rsid w:val="002534C1"/>
    <w:rsid w:val="002535D2"/>
    <w:rsid w:val="00253743"/>
    <w:rsid w:val="00253EFD"/>
    <w:rsid w:val="0025435D"/>
    <w:rsid w:val="00254A1B"/>
    <w:rsid w:val="00254F4D"/>
    <w:rsid w:val="00254F98"/>
    <w:rsid w:val="00255315"/>
    <w:rsid w:val="00255353"/>
    <w:rsid w:val="002553B8"/>
    <w:rsid w:val="00255443"/>
    <w:rsid w:val="00255618"/>
    <w:rsid w:val="00255D6E"/>
    <w:rsid w:val="00255E39"/>
    <w:rsid w:val="002563BB"/>
    <w:rsid w:val="002565AE"/>
    <w:rsid w:val="0025668E"/>
    <w:rsid w:val="002568F1"/>
    <w:rsid w:val="00256BAE"/>
    <w:rsid w:val="00257231"/>
    <w:rsid w:val="002577FF"/>
    <w:rsid w:val="00257A71"/>
    <w:rsid w:val="00257E14"/>
    <w:rsid w:val="00260078"/>
    <w:rsid w:val="00260112"/>
    <w:rsid w:val="002602D8"/>
    <w:rsid w:val="002604AB"/>
    <w:rsid w:val="002604FC"/>
    <w:rsid w:val="00260701"/>
    <w:rsid w:val="00260AAF"/>
    <w:rsid w:val="00260F4C"/>
    <w:rsid w:val="00260FC4"/>
    <w:rsid w:val="002610B0"/>
    <w:rsid w:val="002615DB"/>
    <w:rsid w:val="00261742"/>
    <w:rsid w:val="002618A7"/>
    <w:rsid w:val="00261F0E"/>
    <w:rsid w:val="00261F9A"/>
    <w:rsid w:val="00262FD1"/>
    <w:rsid w:val="002631D7"/>
    <w:rsid w:val="002633A7"/>
    <w:rsid w:val="00264462"/>
    <w:rsid w:val="00264A10"/>
    <w:rsid w:val="00264C3F"/>
    <w:rsid w:val="0026525F"/>
    <w:rsid w:val="00265362"/>
    <w:rsid w:val="00265588"/>
    <w:rsid w:val="00265666"/>
    <w:rsid w:val="0026592F"/>
    <w:rsid w:val="00265AFF"/>
    <w:rsid w:val="002668FA"/>
    <w:rsid w:val="00266CF1"/>
    <w:rsid w:val="00266E9F"/>
    <w:rsid w:val="00267183"/>
    <w:rsid w:val="0026735E"/>
    <w:rsid w:val="0026769C"/>
    <w:rsid w:val="002676F8"/>
    <w:rsid w:val="00267BDF"/>
    <w:rsid w:val="0027013D"/>
    <w:rsid w:val="002707D6"/>
    <w:rsid w:val="00270DDB"/>
    <w:rsid w:val="002710BD"/>
    <w:rsid w:val="002719EE"/>
    <w:rsid w:val="00271CA5"/>
    <w:rsid w:val="00271CA6"/>
    <w:rsid w:val="00271FF2"/>
    <w:rsid w:val="002720E6"/>
    <w:rsid w:val="0027237A"/>
    <w:rsid w:val="00272388"/>
    <w:rsid w:val="00272418"/>
    <w:rsid w:val="002726BA"/>
    <w:rsid w:val="00272717"/>
    <w:rsid w:val="00272995"/>
    <w:rsid w:val="002729E4"/>
    <w:rsid w:val="00272B1E"/>
    <w:rsid w:val="00272B78"/>
    <w:rsid w:val="00272BB0"/>
    <w:rsid w:val="00272BC7"/>
    <w:rsid w:val="00272C73"/>
    <w:rsid w:val="00272D4A"/>
    <w:rsid w:val="00272EE2"/>
    <w:rsid w:val="002732C7"/>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6F63"/>
    <w:rsid w:val="0027713D"/>
    <w:rsid w:val="002771B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ADF"/>
    <w:rsid w:val="00281B36"/>
    <w:rsid w:val="00281C55"/>
    <w:rsid w:val="00281C97"/>
    <w:rsid w:val="00281FBA"/>
    <w:rsid w:val="00281FC5"/>
    <w:rsid w:val="0028209C"/>
    <w:rsid w:val="00282203"/>
    <w:rsid w:val="00282557"/>
    <w:rsid w:val="00282762"/>
    <w:rsid w:val="002828B7"/>
    <w:rsid w:val="00282DF0"/>
    <w:rsid w:val="00282E42"/>
    <w:rsid w:val="0028334C"/>
    <w:rsid w:val="002834C6"/>
    <w:rsid w:val="002836AA"/>
    <w:rsid w:val="00283D10"/>
    <w:rsid w:val="0028418C"/>
    <w:rsid w:val="00284376"/>
    <w:rsid w:val="00284FAD"/>
    <w:rsid w:val="00285250"/>
    <w:rsid w:val="002859B7"/>
    <w:rsid w:val="002859D6"/>
    <w:rsid w:val="002859F0"/>
    <w:rsid w:val="0028677C"/>
    <w:rsid w:val="00286BEA"/>
    <w:rsid w:val="002870B6"/>
    <w:rsid w:val="002870F8"/>
    <w:rsid w:val="002873CE"/>
    <w:rsid w:val="00287465"/>
    <w:rsid w:val="002874C9"/>
    <w:rsid w:val="002876E6"/>
    <w:rsid w:val="00287784"/>
    <w:rsid w:val="00287A1C"/>
    <w:rsid w:val="00287AD0"/>
    <w:rsid w:val="00287CD3"/>
    <w:rsid w:val="00287D95"/>
    <w:rsid w:val="00287FE1"/>
    <w:rsid w:val="002904B8"/>
    <w:rsid w:val="00290653"/>
    <w:rsid w:val="00290929"/>
    <w:rsid w:val="0029113C"/>
    <w:rsid w:val="0029146D"/>
    <w:rsid w:val="002915CE"/>
    <w:rsid w:val="00291690"/>
    <w:rsid w:val="002916CB"/>
    <w:rsid w:val="00291726"/>
    <w:rsid w:val="00291828"/>
    <w:rsid w:val="00291865"/>
    <w:rsid w:val="002919D2"/>
    <w:rsid w:val="00291C51"/>
    <w:rsid w:val="00291CCC"/>
    <w:rsid w:val="00291F5E"/>
    <w:rsid w:val="00292009"/>
    <w:rsid w:val="002925AC"/>
    <w:rsid w:val="00293320"/>
    <w:rsid w:val="002934EA"/>
    <w:rsid w:val="00293554"/>
    <w:rsid w:val="00293631"/>
    <w:rsid w:val="002936D6"/>
    <w:rsid w:val="002941D5"/>
    <w:rsid w:val="00294257"/>
    <w:rsid w:val="00294C22"/>
    <w:rsid w:val="00294E66"/>
    <w:rsid w:val="00294E70"/>
    <w:rsid w:val="00295245"/>
    <w:rsid w:val="002952D4"/>
    <w:rsid w:val="0029567D"/>
    <w:rsid w:val="002956E6"/>
    <w:rsid w:val="002958AA"/>
    <w:rsid w:val="00296AA4"/>
    <w:rsid w:val="0029750D"/>
    <w:rsid w:val="00297849"/>
    <w:rsid w:val="0029787C"/>
    <w:rsid w:val="00297F92"/>
    <w:rsid w:val="002A002C"/>
    <w:rsid w:val="002A005D"/>
    <w:rsid w:val="002A01A7"/>
    <w:rsid w:val="002A0829"/>
    <w:rsid w:val="002A09EB"/>
    <w:rsid w:val="002A0AD4"/>
    <w:rsid w:val="002A0BB6"/>
    <w:rsid w:val="002A154F"/>
    <w:rsid w:val="002A15E1"/>
    <w:rsid w:val="002A1683"/>
    <w:rsid w:val="002A1685"/>
    <w:rsid w:val="002A174A"/>
    <w:rsid w:val="002A1ACF"/>
    <w:rsid w:val="002A1B20"/>
    <w:rsid w:val="002A2382"/>
    <w:rsid w:val="002A24A5"/>
    <w:rsid w:val="002A24B8"/>
    <w:rsid w:val="002A3543"/>
    <w:rsid w:val="002A35E9"/>
    <w:rsid w:val="002A39F8"/>
    <w:rsid w:val="002A3A3C"/>
    <w:rsid w:val="002A3AD0"/>
    <w:rsid w:val="002A3F96"/>
    <w:rsid w:val="002A4057"/>
    <w:rsid w:val="002A4511"/>
    <w:rsid w:val="002A4E8C"/>
    <w:rsid w:val="002A5012"/>
    <w:rsid w:val="002A5059"/>
    <w:rsid w:val="002A5347"/>
    <w:rsid w:val="002A53A0"/>
    <w:rsid w:val="002A53AC"/>
    <w:rsid w:val="002A59B5"/>
    <w:rsid w:val="002A5A31"/>
    <w:rsid w:val="002A5C9F"/>
    <w:rsid w:val="002A67AA"/>
    <w:rsid w:val="002A685D"/>
    <w:rsid w:val="002A6A62"/>
    <w:rsid w:val="002A6DCD"/>
    <w:rsid w:val="002A6F99"/>
    <w:rsid w:val="002A70E9"/>
    <w:rsid w:val="002A7227"/>
    <w:rsid w:val="002A7630"/>
    <w:rsid w:val="002A79E1"/>
    <w:rsid w:val="002A7CD0"/>
    <w:rsid w:val="002A7F8C"/>
    <w:rsid w:val="002B042C"/>
    <w:rsid w:val="002B1129"/>
    <w:rsid w:val="002B1488"/>
    <w:rsid w:val="002B14F6"/>
    <w:rsid w:val="002B150E"/>
    <w:rsid w:val="002B17E8"/>
    <w:rsid w:val="002B1966"/>
    <w:rsid w:val="002B1C49"/>
    <w:rsid w:val="002B1E03"/>
    <w:rsid w:val="002B2120"/>
    <w:rsid w:val="002B226D"/>
    <w:rsid w:val="002B24DC"/>
    <w:rsid w:val="002B2568"/>
    <w:rsid w:val="002B2AE8"/>
    <w:rsid w:val="002B2F6A"/>
    <w:rsid w:val="002B3215"/>
    <w:rsid w:val="002B39E5"/>
    <w:rsid w:val="002B3B7E"/>
    <w:rsid w:val="002B3EED"/>
    <w:rsid w:val="002B4624"/>
    <w:rsid w:val="002B4EA8"/>
    <w:rsid w:val="002B5549"/>
    <w:rsid w:val="002B5916"/>
    <w:rsid w:val="002B6719"/>
    <w:rsid w:val="002B67D9"/>
    <w:rsid w:val="002B6913"/>
    <w:rsid w:val="002B6C3E"/>
    <w:rsid w:val="002B6CB1"/>
    <w:rsid w:val="002B7036"/>
    <w:rsid w:val="002B7568"/>
    <w:rsid w:val="002B7593"/>
    <w:rsid w:val="002B76C3"/>
    <w:rsid w:val="002B7822"/>
    <w:rsid w:val="002B79F2"/>
    <w:rsid w:val="002B7A26"/>
    <w:rsid w:val="002B7CA2"/>
    <w:rsid w:val="002B7FFC"/>
    <w:rsid w:val="002C045C"/>
    <w:rsid w:val="002C0CC6"/>
    <w:rsid w:val="002C0E0D"/>
    <w:rsid w:val="002C14E9"/>
    <w:rsid w:val="002C189F"/>
    <w:rsid w:val="002C1B85"/>
    <w:rsid w:val="002C1B8C"/>
    <w:rsid w:val="002C1BDF"/>
    <w:rsid w:val="002C2077"/>
    <w:rsid w:val="002C209F"/>
    <w:rsid w:val="002C2125"/>
    <w:rsid w:val="002C24D6"/>
    <w:rsid w:val="002C26A2"/>
    <w:rsid w:val="002C2B48"/>
    <w:rsid w:val="002C325D"/>
    <w:rsid w:val="002C4105"/>
    <w:rsid w:val="002C41BB"/>
    <w:rsid w:val="002C42B1"/>
    <w:rsid w:val="002C4990"/>
    <w:rsid w:val="002C52F0"/>
    <w:rsid w:val="002C5555"/>
    <w:rsid w:val="002C5583"/>
    <w:rsid w:val="002C5677"/>
    <w:rsid w:val="002C5B8E"/>
    <w:rsid w:val="002C5C8B"/>
    <w:rsid w:val="002C6368"/>
    <w:rsid w:val="002C6467"/>
    <w:rsid w:val="002C6AF2"/>
    <w:rsid w:val="002C71AC"/>
    <w:rsid w:val="002C72D9"/>
    <w:rsid w:val="002C7528"/>
    <w:rsid w:val="002C755B"/>
    <w:rsid w:val="002C7B74"/>
    <w:rsid w:val="002D06F0"/>
    <w:rsid w:val="002D077F"/>
    <w:rsid w:val="002D0874"/>
    <w:rsid w:val="002D0C1B"/>
    <w:rsid w:val="002D1480"/>
    <w:rsid w:val="002D14C8"/>
    <w:rsid w:val="002D1711"/>
    <w:rsid w:val="002D1983"/>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3AB"/>
    <w:rsid w:val="002D7497"/>
    <w:rsid w:val="002D7640"/>
    <w:rsid w:val="002D7EE9"/>
    <w:rsid w:val="002E01C7"/>
    <w:rsid w:val="002E0259"/>
    <w:rsid w:val="002E03AA"/>
    <w:rsid w:val="002E051E"/>
    <w:rsid w:val="002E0B7A"/>
    <w:rsid w:val="002E13CE"/>
    <w:rsid w:val="002E14B9"/>
    <w:rsid w:val="002E1BBC"/>
    <w:rsid w:val="002E1EB9"/>
    <w:rsid w:val="002E23FE"/>
    <w:rsid w:val="002E2A9A"/>
    <w:rsid w:val="002E2BEC"/>
    <w:rsid w:val="002E2F0E"/>
    <w:rsid w:val="002E3AAC"/>
    <w:rsid w:val="002E3C1F"/>
    <w:rsid w:val="002E4076"/>
    <w:rsid w:val="002E4355"/>
    <w:rsid w:val="002E4488"/>
    <w:rsid w:val="002E48A5"/>
    <w:rsid w:val="002E4FC0"/>
    <w:rsid w:val="002E55F4"/>
    <w:rsid w:val="002E658F"/>
    <w:rsid w:val="002E6772"/>
    <w:rsid w:val="002E6B1B"/>
    <w:rsid w:val="002E6E7F"/>
    <w:rsid w:val="002E6EAD"/>
    <w:rsid w:val="002E718E"/>
    <w:rsid w:val="002E7437"/>
    <w:rsid w:val="002E74A7"/>
    <w:rsid w:val="002E764D"/>
    <w:rsid w:val="002E786E"/>
    <w:rsid w:val="002E7A30"/>
    <w:rsid w:val="002F0058"/>
    <w:rsid w:val="002F03BB"/>
    <w:rsid w:val="002F0816"/>
    <w:rsid w:val="002F0D98"/>
    <w:rsid w:val="002F0DF9"/>
    <w:rsid w:val="002F1CA1"/>
    <w:rsid w:val="002F20B3"/>
    <w:rsid w:val="002F20DA"/>
    <w:rsid w:val="002F283A"/>
    <w:rsid w:val="002F2A33"/>
    <w:rsid w:val="002F2AD7"/>
    <w:rsid w:val="002F2AEA"/>
    <w:rsid w:val="002F2C9F"/>
    <w:rsid w:val="002F3795"/>
    <w:rsid w:val="002F4497"/>
    <w:rsid w:val="002F4639"/>
    <w:rsid w:val="002F4896"/>
    <w:rsid w:val="002F4EA6"/>
    <w:rsid w:val="002F5149"/>
    <w:rsid w:val="002F53E2"/>
    <w:rsid w:val="002F571D"/>
    <w:rsid w:val="002F5985"/>
    <w:rsid w:val="002F5BA3"/>
    <w:rsid w:val="002F5BE5"/>
    <w:rsid w:val="002F5C89"/>
    <w:rsid w:val="002F662C"/>
    <w:rsid w:val="002F69A8"/>
    <w:rsid w:val="002F6B21"/>
    <w:rsid w:val="002F6C67"/>
    <w:rsid w:val="002F6EF2"/>
    <w:rsid w:val="002F7027"/>
    <w:rsid w:val="002F77DB"/>
    <w:rsid w:val="002F7D1B"/>
    <w:rsid w:val="00300095"/>
    <w:rsid w:val="0030040D"/>
    <w:rsid w:val="00300424"/>
    <w:rsid w:val="00300703"/>
    <w:rsid w:val="0030075B"/>
    <w:rsid w:val="00300970"/>
    <w:rsid w:val="00300E77"/>
    <w:rsid w:val="00300ECC"/>
    <w:rsid w:val="00301424"/>
    <w:rsid w:val="00301468"/>
    <w:rsid w:val="00301973"/>
    <w:rsid w:val="00301E1C"/>
    <w:rsid w:val="0030269B"/>
    <w:rsid w:val="00302B97"/>
    <w:rsid w:val="00302E96"/>
    <w:rsid w:val="00302F0E"/>
    <w:rsid w:val="00303473"/>
    <w:rsid w:val="003034FA"/>
    <w:rsid w:val="003036EA"/>
    <w:rsid w:val="0030377E"/>
    <w:rsid w:val="00303958"/>
    <w:rsid w:val="00303A18"/>
    <w:rsid w:val="00303AFA"/>
    <w:rsid w:val="00303DAC"/>
    <w:rsid w:val="00303E65"/>
    <w:rsid w:val="00303FE1"/>
    <w:rsid w:val="00303FF8"/>
    <w:rsid w:val="0030414C"/>
    <w:rsid w:val="00304982"/>
    <w:rsid w:val="0030502D"/>
    <w:rsid w:val="003050CF"/>
    <w:rsid w:val="003054AE"/>
    <w:rsid w:val="003056EB"/>
    <w:rsid w:val="003056F5"/>
    <w:rsid w:val="0030583B"/>
    <w:rsid w:val="00305B4A"/>
    <w:rsid w:val="0030655B"/>
    <w:rsid w:val="003067CA"/>
    <w:rsid w:val="00306925"/>
    <w:rsid w:val="00306CB2"/>
    <w:rsid w:val="00306CCC"/>
    <w:rsid w:val="003070DF"/>
    <w:rsid w:val="003073E5"/>
    <w:rsid w:val="003075B3"/>
    <w:rsid w:val="00307B4E"/>
    <w:rsid w:val="00307D53"/>
    <w:rsid w:val="00307F48"/>
    <w:rsid w:val="0031001B"/>
    <w:rsid w:val="0031012B"/>
    <w:rsid w:val="00310327"/>
    <w:rsid w:val="003103CE"/>
    <w:rsid w:val="0031083B"/>
    <w:rsid w:val="00310AA2"/>
    <w:rsid w:val="00310D0D"/>
    <w:rsid w:val="00310E83"/>
    <w:rsid w:val="00310EF2"/>
    <w:rsid w:val="00311005"/>
    <w:rsid w:val="003111D9"/>
    <w:rsid w:val="003114C2"/>
    <w:rsid w:val="00311958"/>
    <w:rsid w:val="0031247C"/>
    <w:rsid w:val="00312E86"/>
    <w:rsid w:val="00312F51"/>
    <w:rsid w:val="00312F5D"/>
    <w:rsid w:val="003130D6"/>
    <w:rsid w:val="00313B3C"/>
    <w:rsid w:val="003148DA"/>
    <w:rsid w:val="003149AD"/>
    <w:rsid w:val="00314C51"/>
    <w:rsid w:val="00314E10"/>
    <w:rsid w:val="003152D6"/>
    <w:rsid w:val="0031542A"/>
    <w:rsid w:val="003159B3"/>
    <w:rsid w:val="00316072"/>
    <w:rsid w:val="003161B5"/>
    <w:rsid w:val="00316274"/>
    <w:rsid w:val="003162F7"/>
    <w:rsid w:val="00316473"/>
    <w:rsid w:val="00316837"/>
    <w:rsid w:val="00316C3D"/>
    <w:rsid w:val="00316ED6"/>
    <w:rsid w:val="0031707A"/>
    <w:rsid w:val="00317148"/>
    <w:rsid w:val="003174F2"/>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9F6"/>
    <w:rsid w:val="00323A98"/>
    <w:rsid w:val="00323E84"/>
    <w:rsid w:val="00323F01"/>
    <w:rsid w:val="00323FBF"/>
    <w:rsid w:val="003241B5"/>
    <w:rsid w:val="003241ED"/>
    <w:rsid w:val="00324558"/>
    <w:rsid w:val="003248F8"/>
    <w:rsid w:val="003249D2"/>
    <w:rsid w:val="00324A8A"/>
    <w:rsid w:val="00324A91"/>
    <w:rsid w:val="00324C55"/>
    <w:rsid w:val="00325456"/>
    <w:rsid w:val="003256BF"/>
    <w:rsid w:val="00325B1D"/>
    <w:rsid w:val="00325E35"/>
    <w:rsid w:val="0032614D"/>
    <w:rsid w:val="003263F7"/>
    <w:rsid w:val="003267DC"/>
    <w:rsid w:val="003268DE"/>
    <w:rsid w:val="00326C1F"/>
    <w:rsid w:val="00326CBF"/>
    <w:rsid w:val="00327501"/>
    <w:rsid w:val="003277C0"/>
    <w:rsid w:val="00327992"/>
    <w:rsid w:val="003279AB"/>
    <w:rsid w:val="0033038C"/>
    <w:rsid w:val="00330812"/>
    <w:rsid w:val="00330BA8"/>
    <w:rsid w:val="00330D51"/>
    <w:rsid w:val="00331059"/>
    <w:rsid w:val="003314DE"/>
    <w:rsid w:val="00331591"/>
    <w:rsid w:val="0033175D"/>
    <w:rsid w:val="00331817"/>
    <w:rsid w:val="0033184A"/>
    <w:rsid w:val="00331BC9"/>
    <w:rsid w:val="00331F1C"/>
    <w:rsid w:val="003324A9"/>
    <w:rsid w:val="00332816"/>
    <w:rsid w:val="003329FB"/>
    <w:rsid w:val="00332AAC"/>
    <w:rsid w:val="00332AFC"/>
    <w:rsid w:val="00332B79"/>
    <w:rsid w:val="00332CA4"/>
    <w:rsid w:val="00333465"/>
    <w:rsid w:val="00333F08"/>
    <w:rsid w:val="00334313"/>
    <w:rsid w:val="003344ED"/>
    <w:rsid w:val="0033496E"/>
    <w:rsid w:val="003349DD"/>
    <w:rsid w:val="00334CFF"/>
    <w:rsid w:val="00334DCE"/>
    <w:rsid w:val="00335211"/>
    <w:rsid w:val="003352AA"/>
    <w:rsid w:val="0033590B"/>
    <w:rsid w:val="003359CD"/>
    <w:rsid w:val="003359F0"/>
    <w:rsid w:val="00336266"/>
    <w:rsid w:val="003364D7"/>
    <w:rsid w:val="003368A8"/>
    <w:rsid w:val="00336CDB"/>
    <w:rsid w:val="003370EE"/>
    <w:rsid w:val="00337613"/>
    <w:rsid w:val="00337796"/>
    <w:rsid w:val="00337BCB"/>
    <w:rsid w:val="00337BE8"/>
    <w:rsid w:val="00337E0C"/>
    <w:rsid w:val="00337E84"/>
    <w:rsid w:val="00340140"/>
    <w:rsid w:val="00340181"/>
    <w:rsid w:val="00340382"/>
    <w:rsid w:val="003404AD"/>
    <w:rsid w:val="003405B8"/>
    <w:rsid w:val="00340BC3"/>
    <w:rsid w:val="00340C69"/>
    <w:rsid w:val="00340D5C"/>
    <w:rsid w:val="00340DB5"/>
    <w:rsid w:val="00340F95"/>
    <w:rsid w:val="00341181"/>
    <w:rsid w:val="0034160B"/>
    <w:rsid w:val="00341D5C"/>
    <w:rsid w:val="00341DDB"/>
    <w:rsid w:val="00341DF6"/>
    <w:rsid w:val="00342758"/>
    <w:rsid w:val="00342F2B"/>
    <w:rsid w:val="003430B9"/>
    <w:rsid w:val="00343501"/>
    <w:rsid w:val="00343AE9"/>
    <w:rsid w:val="00343AF4"/>
    <w:rsid w:val="00343D6F"/>
    <w:rsid w:val="00344233"/>
    <w:rsid w:val="0034446D"/>
    <w:rsid w:val="00344AB3"/>
    <w:rsid w:val="00344F2D"/>
    <w:rsid w:val="003450B7"/>
    <w:rsid w:val="00345544"/>
    <w:rsid w:val="003456D9"/>
    <w:rsid w:val="00345A41"/>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057"/>
    <w:rsid w:val="0035131E"/>
    <w:rsid w:val="00351625"/>
    <w:rsid w:val="0035177D"/>
    <w:rsid w:val="00351996"/>
    <w:rsid w:val="003529FA"/>
    <w:rsid w:val="00352AE1"/>
    <w:rsid w:val="00352E0E"/>
    <w:rsid w:val="00352FA7"/>
    <w:rsid w:val="00353A33"/>
    <w:rsid w:val="00353B06"/>
    <w:rsid w:val="00353CA7"/>
    <w:rsid w:val="00354352"/>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3DC"/>
    <w:rsid w:val="00361701"/>
    <w:rsid w:val="00361B1B"/>
    <w:rsid w:val="00361F42"/>
    <w:rsid w:val="003621BF"/>
    <w:rsid w:val="003621D8"/>
    <w:rsid w:val="0036239F"/>
    <w:rsid w:val="003626A1"/>
    <w:rsid w:val="00362B46"/>
    <w:rsid w:val="00362C5F"/>
    <w:rsid w:val="003631A6"/>
    <w:rsid w:val="00363462"/>
    <w:rsid w:val="0036389D"/>
    <w:rsid w:val="00363958"/>
    <w:rsid w:val="00363968"/>
    <w:rsid w:val="00364279"/>
    <w:rsid w:val="003642C0"/>
    <w:rsid w:val="00364504"/>
    <w:rsid w:val="003645EF"/>
    <w:rsid w:val="003646BB"/>
    <w:rsid w:val="00364B48"/>
    <w:rsid w:val="00364E96"/>
    <w:rsid w:val="00365854"/>
    <w:rsid w:val="003658C9"/>
    <w:rsid w:val="003659FF"/>
    <w:rsid w:val="00365B03"/>
    <w:rsid w:val="00365CB9"/>
    <w:rsid w:val="00365D12"/>
    <w:rsid w:val="00365E1C"/>
    <w:rsid w:val="00365F5B"/>
    <w:rsid w:val="0036689A"/>
    <w:rsid w:val="0036718F"/>
    <w:rsid w:val="00367665"/>
    <w:rsid w:val="0036778B"/>
    <w:rsid w:val="0036780E"/>
    <w:rsid w:val="00367C03"/>
    <w:rsid w:val="00367F4B"/>
    <w:rsid w:val="00367FF8"/>
    <w:rsid w:val="0037002E"/>
    <w:rsid w:val="00370307"/>
    <w:rsid w:val="003704E0"/>
    <w:rsid w:val="0037126D"/>
    <w:rsid w:val="00371283"/>
    <w:rsid w:val="00371BB1"/>
    <w:rsid w:val="00371C4A"/>
    <w:rsid w:val="00371D2E"/>
    <w:rsid w:val="003721B7"/>
    <w:rsid w:val="00372299"/>
    <w:rsid w:val="00372B5D"/>
    <w:rsid w:val="00372D52"/>
    <w:rsid w:val="00372DBC"/>
    <w:rsid w:val="00373016"/>
    <w:rsid w:val="003733D1"/>
    <w:rsid w:val="0037346C"/>
    <w:rsid w:val="00373D26"/>
    <w:rsid w:val="00373F8D"/>
    <w:rsid w:val="003740C1"/>
    <w:rsid w:val="0037414C"/>
    <w:rsid w:val="0037442A"/>
    <w:rsid w:val="00374B31"/>
    <w:rsid w:val="00374DEB"/>
    <w:rsid w:val="0037503D"/>
    <w:rsid w:val="003755B4"/>
    <w:rsid w:val="00375611"/>
    <w:rsid w:val="003758F2"/>
    <w:rsid w:val="00375B57"/>
    <w:rsid w:val="00375D81"/>
    <w:rsid w:val="00375F8B"/>
    <w:rsid w:val="00375FB8"/>
    <w:rsid w:val="003760D0"/>
    <w:rsid w:val="003763C8"/>
    <w:rsid w:val="003763D8"/>
    <w:rsid w:val="003763E9"/>
    <w:rsid w:val="0037691A"/>
    <w:rsid w:val="00376D9F"/>
    <w:rsid w:val="00377540"/>
    <w:rsid w:val="0037778B"/>
    <w:rsid w:val="0037790D"/>
    <w:rsid w:val="00377C5F"/>
    <w:rsid w:val="00377D2B"/>
    <w:rsid w:val="00377ECE"/>
    <w:rsid w:val="00380068"/>
    <w:rsid w:val="00380133"/>
    <w:rsid w:val="0038019C"/>
    <w:rsid w:val="003801FB"/>
    <w:rsid w:val="00380561"/>
    <w:rsid w:val="00380EFC"/>
    <w:rsid w:val="0038101D"/>
    <w:rsid w:val="0038152B"/>
    <w:rsid w:val="00381598"/>
    <w:rsid w:val="003816EC"/>
    <w:rsid w:val="00381CA4"/>
    <w:rsid w:val="00382485"/>
    <w:rsid w:val="00382807"/>
    <w:rsid w:val="00382AF4"/>
    <w:rsid w:val="00382DD1"/>
    <w:rsid w:val="00382FB0"/>
    <w:rsid w:val="003830F1"/>
    <w:rsid w:val="00383237"/>
    <w:rsid w:val="00383327"/>
    <w:rsid w:val="003839BB"/>
    <w:rsid w:val="00383B9B"/>
    <w:rsid w:val="0038403B"/>
    <w:rsid w:val="003842FA"/>
    <w:rsid w:val="0038465C"/>
    <w:rsid w:val="00384670"/>
    <w:rsid w:val="00384C3F"/>
    <w:rsid w:val="00385154"/>
    <w:rsid w:val="003857B9"/>
    <w:rsid w:val="003858B7"/>
    <w:rsid w:val="00385908"/>
    <w:rsid w:val="00385C04"/>
    <w:rsid w:val="00385F65"/>
    <w:rsid w:val="00386880"/>
    <w:rsid w:val="003901B5"/>
    <w:rsid w:val="00390247"/>
    <w:rsid w:val="00390269"/>
    <w:rsid w:val="00390373"/>
    <w:rsid w:val="00390422"/>
    <w:rsid w:val="003908E9"/>
    <w:rsid w:val="003909F7"/>
    <w:rsid w:val="0039101C"/>
    <w:rsid w:val="0039122F"/>
    <w:rsid w:val="003917C7"/>
    <w:rsid w:val="003917FB"/>
    <w:rsid w:val="00391941"/>
    <w:rsid w:val="003919AD"/>
    <w:rsid w:val="003919C3"/>
    <w:rsid w:val="00391A0C"/>
    <w:rsid w:val="00391E3A"/>
    <w:rsid w:val="00392103"/>
    <w:rsid w:val="00392383"/>
    <w:rsid w:val="00392816"/>
    <w:rsid w:val="00392A92"/>
    <w:rsid w:val="00392D50"/>
    <w:rsid w:val="00392FB8"/>
    <w:rsid w:val="00393C79"/>
    <w:rsid w:val="003940B1"/>
    <w:rsid w:val="003941A1"/>
    <w:rsid w:val="003942AB"/>
    <w:rsid w:val="003942D8"/>
    <w:rsid w:val="00394508"/>
    <w:rsid w:val="00394A0C"/>
    <w:rsid w:val="00395008"/>
    <w:rsid w:val="0039517C"/>
    <w:rsid w:val="00395220"/>
    <w:rsid w:val="00395774"/>
    <w:rsid w:val="0039587E"/>
    <w:rsid w:val="00395B06"/>
    <w:rsid w:val="00395B23"/>
    <w:rsid w:val="00395DDC"/>
    <w:rsid w:val="00395E54"/>
    <w:rsid w:val="00395F87"/>
    <w:rsid w:val="00396256"/>
    <w:rsid w:val="003965C9"/>
    <w:rsid w:val="00396B62"/>
    <w:rsid w:val="00396D0E"/>
    <w:rsid w:val="00396D96"/>
    <w:rsid w:val="0039701F"/>
    <w:rsid w:val="003970EB"/>
    <w:rsid w:val="00397178"/>
    <w:rsid w:val="003973C0"/>
    <w:rsid w:val="00397401"/>
    <w:rsid w:val="003975AA"/>
    <w:rsid w:val="0039775A"/>
    <w:rsid w:val="00397A73"/>
    <w:rsid w:val="00397C93"/>
    <w:rsid w:val="003A0263"/>
    <w:rsid w:val="003A053A"/>
    <w:rsid w:val="003A087E"/>
    <w:rsid w:val="003A0C86"/>
    <w:rsid w:val="003A1625"/>
    <w:rsid w:val="003A18FC"/>
    <w:rsid w:val="003A1EA6"/>
    <w:rsid w:val="003A1EEC"/>
    <w:rsid w:val="003A2532"/>
    <w:rsid w:val="003A2AE4"/>
    <w:rsid w:val="003A2C49"/>
    <w:rsid w:val="003A2EFF"/>
    <w:rsid w:val="003A313F"/>
    <w:rsid w:val="003A317E"/>
    <w:rsid w:val="003A31B9"/>
    <w:rsid w:val="003A31D3"/>
    <w:rsid w:val="003A377A"/>
    <w:rsid w:val="003A3EA8"/>
    <w:rsid w:val="003A412C"/>
    <w:rsid w:val="003A42D9"/>
    <w:rsid w:val="003A43C7"/>
    <w:rsid w:val="003A44BC"/>
    <w:rsid w:val="003A4A67"/>
    <w:rsid w:val="003A4CD9"/>
    <w:rsid w:val="003A4EB8"/>
    <w:rsid w:val="003A4FF2"/>
    <w:rsid w:val="003A5142"/>
    <w:rsid w:val="003A531B"/>
    <w:rsid w:val="003A5400"/>
    <w:rsid w:val="003A5702"/>
    <w:rsid w:val="003A5B6B"/>
    <w:rsid w:val="003A5E85"/>
    <w:rsid w:val="003A6481"/>
    <w:rsid w:val="003A6955"/>
    <w:rsid w:val="003B05C8"/>
    <w:rsid w:val="003B0A29"/>
    <w:rsid w:val="003B0B64"/>
    <w:rsid w:val="003B0FF3"/>
    <w:rsid w:val="003B109D"/>
    <w:rsid w:val="003B1609"/>
    <w:rsid w:val="003B177F"/>
    <w:rsid w:val="003B1DAA"/>
    <w:rsid w:val="003B1E20"/>
    <w:rsid w:val="003B1F2B"/>
    <w:rsid w:val="003B2A3E"/>
    <w:rsid w:val="003B2CA1"/>
    <w:rsid w:val="003B31E7"/>
    <w:rsid w:val="003B344A"/>
    <w:rsid w:val="003B3970"/>
    <w:rsid w:val="003B3D8D"/>
    <w:rsid w:val="003B3FAB"/>
    <w:rsid w:val="003B4047"/>
    <w:rsid w:val="003B484C"/>
    <w:rsid w:val="003B4B8A"/>
    <w:rsid w:val="003B4BDF"/>
    <w:rsid w:val="003B52E3"/>
    <w:rsid w:val="003B5598"/>
    <w:rsid w:val="003B5730"/>
    <w:rsid w:val="003B58E9"/>
    <w:rsid w:val="003B594A"/>
    <w:rsid w:val="003B5D83"/>
    <w:rsid w:val="003B6047"/>
    <w:rsid w:val="003B6158"/>
    <w:rsid w:val="003B6E96"/>
    <w:rsid w:val="003B7402"/>
    <w:rsid w:val="003B74D8"/>
    <w:rsid w:val="003B761B"/>
    <w:rsid w:val="003B7C84"/>
    <w:rsid w:val="003B7E88"/>
    <w:rsid w:val="003C0108"/>
    <w:rsid w:val="003C0426"/>
    <w:rsid w:val="003C0568"/>
    <w:rsid w:val="003C08EF"/>
    <w:rsid w:val="003C0E2A"/>
    <w:rsid w:val="003C0F62"/>
    <w:rsid w:val="003C187C"/>
    <w:rsid w:val="003C1894"/>
    <w:rsid w:val="003C199C"/>
    <w:rsid w:val="003C1E8A"/>
    <w:rsid w:val="003C2209"/>
    <w:rsid w:val="003C2302"/>
    <w:rsid w:val="003C23CD"/>
    <w:rsid w:val="003C252C"/>
    <w:rsid w:val="003C2613"/>
    <w:rsid w:val="003C268D"/>
    <w:rsid w:val="003C2C96"/>
    <w:rsid w:val="003C2DE7"/>
    <w:rsid w:val="003C306F"/>
    <w:rsid w:val="003C31ED"/>
    <w:rsid w:val="003C3535"/>
    <w:rsid w:val="003C3A04"/>
    <w:rsid w:val="003C3D0F"/>
    <w:rsid w:val="003C43CC"/>
    <w:rsid w:val="003C4781"/>
    <w:rsid w:val="003C49BB"/>
    <w:rsid w:val="003C4C25"/>
    <w:rsid w:val="003C4D3E"/>
    <w:rsid w:val="003C4F7E"/>
    <w:rsid w:val="003C5050"/>
    <w:rsid w:val="003C5A4F"/>
    <w:rsid w:val="003C5C70"/>
    <w:rsid w:val="003C5D74"/>
    <w:rsid w:val="003C5F61"/>
    <w:rsid w:val="003C61B6"/>
    <w:rsid w:val="003C6376"/>
    <w:rsid w:val="003C7031"/>
    <w:rsid w:val="003C77BF"/>
    <w:rsid w:val="003C7C7A"/>
    <w:rsid w:val="003C7FE3"/>
    <w:rsid w:val="003D0404"/>
    <w:rsid w:val="003D0554"/>
    <w:rsid w:val="003D0683"/>
    <w:rsid w:val="003D0FCE"/>
    <w:rsid w:val="003D12B4"/>
    <w:rsid w:val="003D1660"/>
    <w:rsid w:val="003D16A2"/>
    <w:rsid w:val="003D185B"/>
    <w:rsid w:val="003D1911"/>
    <w:rsid w:val="003D1DC8"/>
    <w:rsid w:val="003D2134"/>
    <w:rsid w:val="003D2414"/>
    <w:rsid w:val="003D2A49"/>
    <w:rsid w:val="003D33E5"/>
    <w:rsid w:val="003D3479"/>
    <w:rsid w:val="003D350A"/>
    <w:rsid w:val="003D3966"/>
    <w:rsid w:val="003D3DA8"/>
    <w:rsid w:val="003D3FBC"/>
    <w:rsid w:val="003D41A9"/>
    <w:rsid w:val="003D459D"/>
    <w:rsid w:val="003D4BAB"/>
    <w:rsid w:val="003D4C40"/>
    <w:rsid w:val="003D4CFB"/>
    <w:rsid w:val="003D4D53"/>
    <w:rsid w:val="003D4E79"/>
    <w:rsid w:val="003D4ED5"/>
    <w:rsid w:val="003D576C"/>
    <w:rsid w:val="003D62A6"/>
    <w:rsid w:val="003D6426"/>
    <w:rsid w:val="003D69BD"/>
    <w:rsid w:val="003D6B1D"/>
    <w:rsid w:val="003D7530"/>
    <w:rsid w:val="003D7718"/>
    <w:rsid w:val="003D78C8"/>
    <w:rsid w:val="003D7955"/>
    <w:rsid w:val="003D7AF2"/>
    <w:rsid w:val="003E05BA"/>
    <w:rsid w:val="003E0837"/>
    <w:rsid w:val="003E0F99"/>
    <w:rsid w:val="003E0FCC"/>
    <w:rsid w:val="003E10B4"/>
    <w:rsid w:val="003E10E0"/>
    <w:rsid w:val="003E15DF"/>
    <w:rsid w:val="003E1BE3"/>
    <w:rsid w:val="003E1D4A"/>
    <w:rsid w:val="003E2610"/>
    <w:rsid w:val="003E3211"/>
    <w:rsid w:val="003E3236"/>
    <w:rsid w:val="003E33F8"/>
    <w:rsid w:val="003E348B"/>
    <w:rsid w:val="003E37EC"/>
    <w:rsid w:val="003E3A61"/>
    <w:rsid w:val="003E3C3F"/>
    <w:rsid w:val="003E3EE2"/>
    <w:rsid w:val="003E4560"/>
    <w:rsid w:val="003E4B8F"/>
    <w:rsid w:val="003E5304"/>
    <w:rsid w:val="003E5685"/>
    <w:rsid w:val="003E5A03"/>
    <w:rsid w:val="003E5AB8"/>
    <w:rsid w:val="003E652D"/>
    <w:rsid w:val="003E6ACA"/>
    <w:rsid w:val="003E6CE0"/>
    <w:rsid w:val="003E6D2C"/>
    <w:rsid w:val="003E7382"/>
    <w:rsid w:val="003E7526"/>
    <w:rsid w:val="003E7618"/>
    <w:rsid w:val="003E7914"/>
    <w:rsid w:val="003E7E77"/>
    <w:rsid w:val="003F0509"/>
    <w:rsid w:val="003F088D"/>
    <w:rsid w:val="003F0AC2"/>
    <w:rsid w:val="003F123C"/>
    <w:rsid w:val="003F1AEF"/>
    <w:rsid w:val="003F1C06"/>
    <w:rsid w:val="003F1C08"/>
    <w:rsid w:val="003F1F24"/>
    <w:rsid w:val="003F2270"/>
    <w:rsid w:val="003F2406"/>
    <w:rsid w:val="003F2719"/>
    <w:rsid w:val="003F285A"/>
    <w:rsid w:val="003F2869"/>
    <w:rsid w:val="003F28FA"/>
    <w:rsid w:val="003F2E1B"/>
    <w:rsid w:val="003F2EBD"/>
    <w:rsid w:val="003F2ED9"/>
    <w:rsid w:val="003F31A1"/>
    <w:rsid w:val="003F3212"/>
    <w:rsid w:val="003F3221"/>
    <w:rsid w:val="003F33F7"/>
    <w:rsid w:val="003F39B1"/>
    <w:rsid w:val="003F3B70"/>
    <w:rsid w:val="003F44ED"/>
    <w:rsid w:val="003F46D8"/>
    <w:rsid w:val="003F4711"/>
    <w:rsid w:val="003F489A"/>
    <w:rsid w:val="003F48A2"/>
    <w:rsid w:val="003F48E1"/>
    <w:rsid w:val="003F52BD"/>
    <w:rsid w:val="003F580F"/>
    <w:rsid w:val="003F5830"/>
    <w:rsid w:val="003F5DC3"/>
    <w:rsid w:val="003F5F25"/>
    <w:rsid w:val="003F6AB4"/>
    <w:rsid w:val="003F70EA"/>
    <w:rsid w:val="003F73AA"/>
    <w:rsid w:val="003F7ACA"/>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3BD"/>
    <w:rsid w:val="004035E4"/>
    <w:rsid w:val="004037E9"/>
    <w:rsid w:val="00403B4E"/>
    <w:rsid w:val="00404F28"/>
    <w:rsid w:val="00405334"/>
    <w:rsid w:val="00405626"/>
    <w:rsid w:val="00405CEE"/>
    <w:rsid w:val="00405D3A"/>
    <w:rsid w:val="00405EAB"/>
    <w:rsid w:val="00405F78"/>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A97"/>
    <w:rsid w:val="00410B76"/>
    <w:rsid w:val="00411577"/>
    <w:rsid w:val="00411622"/>
    <w:rsid w:val="0041196C"/>
    <w:rsid w:val="0041325F"/>
    <w:rsid w:val="0041347B"/>
    <w:rsid w:val="00413718"/>
    <w:rsid w:val="004137A7"/>
    <w:rsid w:val="00413F7C"/>
    <w:rsid w:val="004144BD"/>
    <w:rsid w:val="0041464B"/>
    <w:rsid w:val="004146B4"/>
    <w:rsid w:val="00414894"/>
    <w:rsid w:val="004148E7"/>
    <w:rsid w:val="00414C02"/>
    <w:rsid w:val="00414C28"/>
    <w:rsid w:val="004151D8"/>
    <w:rsid w:val="0041547E"/>
    <w:rsid w:val="004157C2"/>
    <w:rsid w:val="00415826"/>
    <w:rsid w:val="00415999"/>
    <w:rsid w:val="0041628B"/>
    <w:rsid w:val="00416299"/>
    <w:rsid w:val="0041632F"/>
    <w:rsid w:val="004165A6"/>
    <w:rsid w:val="00416E16"/>
    <w:rsid w:val="004175C8"/>
    <w:rsid w:val="004175DF"/>
    <w:rsid w:val="00417948"/>
    <w:rsid w:val="00417C96"/>
    <w:rsid w:val="00417CF6"/>
    <w:rsid w:val="00417D5F"/>
    <w:rsid w:val="00417DCA"/>
    <w:rsid w:val="00417EB3"/>
    <w:rsid w:val="00417FD4"/>
    <w:rsid w:val="004201D2"/>
    <w:rsid w:val="00420539"/>
    <w:rsid w:val="00420691"/>
    <w:rsid w:val="004208AB"/>
    <w:rsid w:val="00420CA8"/>
    <w:rsid w:val="0042111B"/>
    <w:rsid w:val="004215E5"/>
    <w:rsid w:val="00421928"/>
    <w:rsid w:val="00421AF3"/>
    <w:rsid w:val="00421CD4"/>
    <w:rsid w:val="00421DA9"/>
    <w:rsid w:val="004220D8"/>
    <w:rsid w:val="004227A4"/>
    <w:rsid w:val="004227BA"/>
    <w:rsid w:val="00422851"/>
    <w:rsid w:val="00422A50"/>
    <w:rsid w:val="0042357D"/>
    <w:rsid w:val="00423598"/>
    <w:rsid w:val="004239F5"/>
    <w:rsid w:val="00423A63"/>
    <w:rsid w:val="00423EC9"/>
    <w:rsid w:val="004242E2"/>
    <w:rsid w:val="004244FD"/>
    <w:rsid w:val="004247B9"/>
    <w:rsid w:val="00424803"/>
    <w:rsid w:val="00424D87"/>
    <w:rsid w:val="00424FD8"/>
    <w:rsid w:val="00425779"/>
    <w:rsid w:val="00425925"/>
    <w:rsid w:val="0042594A"/>
    <w:rsid w:val="00425A26"/>
    <w:rsid w:val="00425BDA"/>
    <w:rsid w:val="004268FE"/>
    <w:rsid w:val="00426D27"/>
    <w:rsid w:val="00426EC9"/>
    <w:rsid w:val="0042707F"/>
    <w:rsid w:val="004275F0"/>
    <w:rsid w:val="0042762E"/>
    <w:rsid w:val="004279F1"/>
    <w:rsid w:val="00430248"/>
    <w:rsid w:val="004305CC"/>
    <w:rsid w:val="00430638"/>
    <w:rsid w:val="004306DE"/>
    <w:rsid w:val="00430906"/>
    <w:rsid w:val="00430CC9"/>
    <w:rsid w:val="004310A9"/>
    <w:rsid w:val="004312CF"/>
    <w:rsid w:val="0043137B"/>
    <w:rsid w:val="00431417"/>
    <w:rsid w:val="00431730"/>
    <w:rsid w:val="0043186F"/>
    <w:rsid w:val="00431AB7"/>
    <w:rsid w:val="00431D98"/>
    <w:rsid w:val="00432072"/>
    <w:rsid w:val="004320FF"/>
    <w:rsid w:val="004324C5"/>
    <w:rsid w:val="00432609"/>
    <w:rsid w:val="00432865"/>
    <w:rsid w:val="00432ABD"/>
    <w:rsid w:val="00433369"/>
    <w:rsid w:val="00433626"/>
    <w:rsid w:val="004336DC"/>
    <w:rsid w:val="00433CC5"/>
    <w:rsid w:val="00433CDC"/>
    <w:rsid w:val="00434424"/>
    <w:rsid w:val="004347EC"/>
    <w:rsid w:val="004348A1"/>
    <w:rsid w:val="00434A13"/>
    <w:rsid w:val="00434D25"/>
    <w:rsid w:val="00434FBA"/>
    <w:rsid w:val="00435256"/>
    <w:rsid w:val="004352BE"/>
    <w:rsid w:val="00435369"/>
    <w:rsid w:val="004353B0"/>
    <w:rsid w:val="004356A6"/>
    <w:rsid w:val="004357F0"/>
    <w:rsid w:val="004359B6"/>
    <w:rsid w:val="00435BB8"/>
    <w:rsid w:val="00435F32"/>
    <w:rsid w:val="00435FBE"/>
    <w:rsid w:val="0043610C"/>
    <w:rsid w:val="00436114"/>
    <w:rsid w:val="00436372"/>
    <w:rsid w:val="004367E7"/>
    <w:rsid w:val="00436B24"/>
    <w:rsid w:val="00437B1D"/>
    <w:rsid w:val="00440D7D"/>
    <w:rsid w:val="00440DB9"/>
    <w:rsid w:val="00440F1A"/>
    <w:rsid w:val="00441DA5"/>
    <w:rsid w:val="00441F63"/>
    <w:rsid w:val="00442157"/>
    <w:rsid w:val="004421E6"/>
    <w:rsid w:val="00442ACB"/>
    <w:rsid w:val="00443032"/>
    <w:rsid w:val="004438E7"/>
    <w:rsid w:val="00443B88"/>
    <w:rsid w:val="00443D51"/>
    <w:rsid w:val="00443E53"/>
    <w:rsid w:val="00444061"/>
    <w:rsid w:val="00444217"/>
    <w:rsid w:val="0044424B"/>
    <w:rsid w:val="00444A01"/>
    <w:rsid w:val="00445386"/>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0A4"/>
    <w:rsid w:val="0045163D"/>
    <w:rsid w:val="00451A06"/>
    <w:rsid w:val="00451C57"/>
    <w:rsid w:val="00451C9E"/>
    <w:rsid w:val="00451E53"/>
    <w:rsid w:val="00451E5A"/>
    <w:rsid w:val="00451F04"/>
    <w:rsid w:val="00452458"/>
    <w:rsid w:val="004524B9"/>
    <w:rsid w:val="00452A87"/>
    <w:rsid w:val="00452D1A"/>
    <w:rsid w:val="00452FE2"/>
    <w:rsid w:val="00453034"/>
    <w:rsid w:val="004537FB"/>
    <w:rsid w:val="00453867"/>
    <w:rsid w:val="00454282"/>
    <w:rsid w:val="00454324"/>
    <w:rsid w:val="004544EA"/>
    <w:rsid w:val="004549D0"/>
    <w:rsid w:val="00454AB1"/>
    <w:rsid w:val="00454D29"/>
    <w:rsid w:val="00455114"/>
    <w:rsid w:val="0045521D"/>
    <w:rsid w:val="00455381"/>
    <w:rsid w:val="00455462"/>
    <w:rsid w:val="004557CA"/>
    <w:rsid w:val="00455DFF"/>
    <w:rsid w:val="00455E08"/>
    <w:rsid w:val="00455FC2"/>
    <w:rsid w:val="00456067"/>
    <w:rsid w:val="004564B1"/>
    <w:rsid w:val="0045680D"/>
    <w:rsid w:val="00456834"/>
    <w:rsid w:val="00456B1B"/>
    <w:rsid w:val="00456C19"/>
    <w:rsid w:val="00456D6F"/>
    <w:rsid w:val="00456FCD"/>
    <w:rsid w:val="004573E7"/>
    <w:rsid w:val="00457855"/>
    <w:rsid w:val="004579FA"/>
    <w:rsid w:val="00457ABC"/>
    <w:rsid w:val="00457AC9"/>
    <w:rsid w:val="00457BF2"/>
    <w:rsid w:val="0046000B"/>
    <w:rsid w:val="00460206"/>
    <w:rsid w:val="004604ED"/>
    <w:rsid w:val="00460C73"/>
    <w:rsid w:val="004611A1"/>
    <w:rsid w:val="00461386"/>
    <w:rsid w:val="0046166D"/>
    <w:rsid w:val="00461786"/>
    <w:rsid w:val="00461814"/>
    <w:rsid w:val="004618D1"/>
    <w:rsid w:val="00462290"/>
    <w:rsid w:val="004624A3"/>
    <w:rsid w:val="00462A14"/>
    <w:rsid w:val="00462A6F"/>
    <w:rsid w:val="00462BFF"/>
    <w:rsid w:val="00463027"/>
    <w:rsid w:val="004632B3"/>
    <w:rsid w:val="00463346"/>
    <w:rsid w:val="004633F8"/>
    <w:rsid w:val="004636D5"/>
    <w:rsid w:val="0046393B"/>
    <w:rsid w:val="004639F1"/>
    <w:rsid w:val="00463CA8"/>
    <w:rsid w:val="00464080"/>
    <w:rsid w:val="004640A1"/>
    <w:rsid w:val="004647B3"/>
    <w:rsid w:val="00464C9C"/>
    <w:rsid w:val="00464DC2"/>
    <w:rsid w:val="00464DE2"/>
    <w:rsid w:val="00464E72"/>
    <w:rsid w:val="00464F71"/>
    <w:rsid w:val="004653AD"/>
    <w:rsid w:val="00465435"/>
    <w:rsid w:val="004655A3"/>
    <w:rsid w:val="00465A30"/>
    <w:rsid w:val="00466DA6"/>
    <w:rsid w:val="00466EAB"/>
    <w:rsid w:val="00466FAF"/>
    <w:rsid w:val="004670CC"/>
    <w:rsid w:val="004673A3"/>
    <w:rsid w:val="00467796"/>
    <w:rsid w:val="00467C64"/>
    <w:rsid w:val="00467EA0"/>
    <w:rsid w:val="00467F7A"/>
    <w:rsid w:val="00467FAE"/>
    <w:rsid w:val="004701DC"/>
    <w:rsid w:val="00470460"/>
    <w:rsid w:val="004705C6"/>
    <w:rsid w:val="004708A9"/>
    <w:rsid w:val="00470A17"/>
    <w:rsid w:val="00470CE4"/>
    <w:rsid w:val="00470D67"/>
    <w:rsid w:val="00471A36"/>
    <w:rsid w:val="00471BC7"/>
    <w:rsid w:val="00471DA0"/>
    <w:rsid w:val="004724D3"/>
    <w:rsid w:val="004727A1"/>
    <w:rsid w:val="0047282C"/>
    <w:rsid w:val="004729F6"/>
    <w:rsid w:val="00472A60"/>
    <w:rsid w:val="00472B97"/>
    <w:rsid w:val="00472D9B"/>
    <w:rsid w:val="00472E7E"/>
    <w:rsid w:val="00473039"/>
    <w:rsid w:val="00473C55"/>
    <w:rsid w:val="00474379"/>
    <w:rsid w:val="00474A3E"/>
    <w:rsid w:val="00474AB6"/>
    <w:rsid w:val="00474AD8"/>
    <w:rsid w:val="00474B79"/>
    <w:rsid w:val="00474E1D"/>
    <w:rsid w:val="004752A4"/>
    <w:rsid w:val="00475C78"/>
    <w:rsid w:val="00475EA3"/>
    <w:rsid w:val="00475EF8"/>
    <w:rsid w:val="00476054"/>
    <w:rsid w:val="0047644C"/>
    <w:rsid w:val="0047665A"/>
    <w:rsid w:val="00476D9C"/>
    <w:rsid w:val="00476E91"/>
    <w:rsid w:val="00477A72"/>
    <w:rsid w:val="00477CF6"/>
    <w:rsid w:val="00477D4C"/>
    <w:rsid w:val="00477FB7"/>
    <w:rsid w:val="00477FDB"/>
    <w:rsid w:val="004800D7"/>
    <w:rsid w:val="004802CD"/>
    <w:rsid w:val="0048036E"/>
    <w:rsid w:val="00480584"/>
    <w:rsid w:val="00480591"/>
    <w:rsid w:val="00480689"/>
    <w:rsid w:val="00480893"/>
    <w:rsid w:val="00480D21"/>
    <w:rsid w:val="00481008"/>
    <w:rsid w:val="004812D7"/>
    <w:rsid w:val="004818A8"/>
    <w:rsid w:val="00481972"/>
    <w:rsid w:val="00481AC6"/>
    <w:rsid w:val="00481C8E"/>
    <w:rsid w:val="004820FC"/>
    <w:rsid w:val="004823B0"/>
    <w:rsid w:val="00482418"/>
    <w:rsid w:val="00482723"/>
    <w:rsid w:val="004829E8"/>
    <w:rsid w:val="00482A92"/>
    <w:rsid w:val="00482D48"/>
    <w:rsid w:val="00482F9C"/>
    <w:rsid w:val="00483AC3"/>
    <w:rsid w:val="00483B48"/>
    <w:rsid w:val="00483FFA"/>
    <w:rsid w:val="00484449"/>
    <w:rsid w:val="00484820"/>
    <w:rsid w:val="0048498F"/>
    <w:rsid w:val="00484ACB"/>
    <w:rsid w:val="00485431"/>
    <w:rsid w:val="00485577"/>
    <w:rsid w:val="004855E1"/>
    <w:rsid w:val="00485D39"/>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2F40"/>
    <w:rsid w:val="0049336C"/>
    <w:rsid w:val="0049356A"/>
    <w:rsid w:val="0049380F"/>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EFB"/>
    <w:rsid w:val="00496F1D"/>
    <w:rsid w:val="00496F9F"/>
    <w:rsid w:val="004972F7"/>
    <w:rsid w:val="00497557"/>
    <w:rsid w:val="004978B8"/>
    <w:rsid w:val="00497BD3"/>
    <w:rsid w:val="00497E59"/>
    <w:rsid w:val="004A001A"/>
    <w:rsid w:val="004A0B17"/>
    <w:rsid w:val="004A0D3A"/>
    <w:rsid w:val="004A0F52"/>
    <w:rsid w:val="004A1022"/>
    <w:rsid w:val="004A10A8"/>
    <w:rsid w:val="004A1384"/>
    <w:rsid w:val="004A19B5"/>
    <w:rsid w:val="004A1C1A"/>
    <w:rsid w:val="004A20F0"/>
    <w:rsid w:val="004A2147"/>
    <w:rsid w:val="004A26A5"/>
    <w:rsid w:val="004A2BDF"/>
    <w:rsid w:val="004A2BFE"/>
    <w:rsid w:val="004A2CF9"/>
    <w:rsid w:val="004A2F6F"/>
    <w:rsid w:val="004A301D"/>
    <w:rsid w:val="004A301E"/>
    <w:rsid w:val="004A3143"/>
    <w:rsid w:val="004A357D"/>
    <w:rsid w:val="004A36AD"/>
    <w:rsid w:val="004A3B9C"/>
    <w:rsid w:val="004A3C21"/>
    <w:rsid w:val="004A4399"/>
    <w:rsid w:val="004A4BF0"/>
    <w:rsid w:val="004A4EE1"/>
    <w:rsid w:val="004A53D6"/>
    <w:rsid w:val="004A5436"/>
    <w:rsid w:val="004A55E3"/>
    <w:rsid w:val="004A56B0"/>
    <w:rsid w:val="004A5783"/>
    <w:rsid w:val="004A58F2"/>
    <w:rsid w:val="004A5B71"/>
    <w:rsid w:val="004A5CE2"/>
    <w:rsid w:val="004A5DEA"/>
    <w:rsid w:val="004A5E01"/>
    <w:rsid w:val="004A62AB"/>
    <w:rsid w:val="004A63B0"/>
    <w:rsid w:val="004A673E"/>
    <w:rsid w:val="004A6779"/>
    <w:rsid w:val="004A6780"/>
    <w:rsid w:val="004A6C25"/>
    <w:rsid w:val="004A6F7F"/>
    <w:rsid w:val="004A74CB"/>
    <w:rsid w:val="004A7988"/>
    <w:rsid w:val="004A7A0B"/>
    <w:rsid w:val="004A7AF7"/>
    <w:rsid w:val="004B00CD"/>
    <w:rsid w:val="004B0510"/>
    <w:rsid w:val="004B069D"/>
    <w:rsid w:val="004B0B3B"/>
    <w:rsid w:val="004B0F11"/>
    <w:rsid w:val="004B1071"/>
    <w:rsid w:val="004B133B"/>
    <w:rsid w:val="004B15C2"/>
    <w:rsid w:val="004B1737"/>
    <w:rsid w:val="004B1B51"/>
    <w:rsid w:val="004B1C07"/>
    <w:rsid w:val="004B238F"/>
    <w:rsid w:val="004B28AD"/>
    <w:rsid w:val="004B2AE7"/>
    <w:rsid w:val="004B2D23"/>
    <w:rsid w:val="004B3082"/>
    <w:rsid w:val="004B3148"/>
    <w:rsid w:val="004B325E"/>
    <w:rsid w:val="004B387A"/>
    <w:rsid w:val="004B398F"/>
    <w:rsid w:val="004B3CE2"/>
    <w:rsid w:val="004B3E6C"/>
    <w:rsid w:val="004B3EEA"/>
    <w:rsid w:val="004B4383"/>
    <w:rsid w:val="004B43CE"/>
    <w:rsid w:val="004B463C"/>
    <w:rsid w:val="004B47F0"/>
    <w:rsid w:val="004B4859"/>
    <w:rsid w:val="004B4904"/>
    <w:rsid w:val="004B4DB2"/>
    <w:rsid w:val="004B524B"/>
    <w:rsid w:val="004B5F07"/>
    <w:rsid w:val="004B6087"/>
    <w:rsid w:val="004B6787"/>
    <w:rsid w:val="004B698C"/>
    <w:rsid w:val="004B6F8B"/>
    <w:rsid w:val="004B7D92"/>
    <w:rsid w:val="004C03B0"/>
    <w:rsid w:val="004C09D2"/>
    <w:rsid w:val="004C0C7A"/>
    <w:rsid w:val="004C0F62"/>
    <w:rsid w:val="004C1531"/>
    <w:rsid w:val="004C1B8C"/>
    <w:rsid w:val="004C1C6E"/>
    <w:rsid w:val="004C2395"/>
    <w:rsid w:val="004C2A3F"/>
    <w:rsid w:val="004C340F"/>
    <w:rsid w:val="004C378B"/>
    <w:rsid w:val="004C3F79"/>
    <w:rsid w:val="004C41C1"/>
    <w:rsid w:val="004C4305"/>
    <w:rsid w:val="004C48C1"/>
    <w:rsid w:val="004C48C6"/>
    <w:rsid w:val="004C4E15"/>
    <w:rsid w:val="004C535C"/>
    <w:rsid w:val="004C589D"/>
    <w:rsid w:val="004C5C10"/>
    <w:rsid w:val="004C5C34"/>
    <w:rsid w:val="004C6322"/>
    <w:rsid w:val="004C6733"/>
    <w:rsid w:val="004C695E"/>
    <w:rsid w:val="004C6A30"/>
    <w:rsid w:val="004C6C7F"/>
    <w:rsid w:val="004C6EF4"/>
    <w:rsid w:val="004C70F0"/>
    <w:rsid w:val="004C7279"/>
    <w:rsid w:val="004C7A0A"/>
    <w:rsid w:val="004C7A83"/>
    <w:rsid w:val="004C7B2C"/>
    <w:rsid w:val="004C7B45"/>
    <w:rsid w:val="004C7B57"/>
    <w:rsid w:val="004D000F"/>
    <w:rsid w:val="004D0578"/>
    <w:rsid w:val="004D0F8B"/>
    <w:rsid w:val="004D1634"/>
    <w:rsid w:val="004D16C4"/>
    <w:rsid w:val="004D1F84"/>
    <w:rsid w:val="004D2080"/>
    <w:rsid w:val="004D25E3"/>
    <w:rsid w:val="004D26A0"/>
    <w:rsid w:val="004D2859"/>
    <w:rsid w:val="004D2B90"/>
    <w:rsid w:val="004D2DB0"/>
    <w:rsid w:val="004D3183"/>
    <w:rsid w:val="004D3221"/>
    <w:rsid w:val="004D37DD"/>
    <w:rsid w:val="004D3A2E"/>
    <w:rsid w:val="004D3BAE"/>
    <w:rsid w:val="004D3ED2"/>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A23"/>
    <w:rsid w:val="004D6E1F"/>
    <w:rsid w:val="004D6ECA"/>
    <w:rsid w:val="004D72ED"/>
    <w:rsid w:val="004D7DB2"/>
    <w:rsid w:val="004D7DCB"/>
    <w:rsid w:val="004D7DDB"/>
    <w:rsid w:val="004D7E15"/>
    <w:rsid w:val="004E025B"/>
    <w:rsid w:val="004E06FD"/>
    <w:rsid w:val="004E07BA"/>
    <w:rsid w:val="004E0971"/>
    <w:rsid w:val="004E0A86"/>
    <w:rsid w:val="004E0D15"/>
    <w:rsid w:val="004E0D66"/>
    <w:rsid w:val="004E1396"/>
    <w:rsid w:val="004E270A"/>
    <w:rsid w:val="004E286F"/>
    <w:rsid w:val="004E2A8A"/>
    <w:rsid w:val="004E31BB"/>
    <w:rsid w:val="004E3771"/>
    <w:rsid w:val="004E3B17"/>
    <w:rsid w:val="004E4357"/>
    <w:rsid w:val="004E46C2"/>
    <w:rsid w:val="004E47BF"/>
    <w:rsid w:val="004E4EA7"/>
    <w:rsid w:val="004E62FB"/>
    <w:rsid w:val="004E6619"/>
    <w:rsid w:val="004E6722"/>
    <w:rsid w:val="004E6780"/>
    <w:rsid w:val="004E6B85"/>
    <w:rsid w:val="004E6B91"/>
    <w:rsid w:val="004E6C85"/>
    <w:rsid w:val="004E71E5"/>
    <w:rsid w:val="004E7832"/>
    <w:rsid w:val="004E7B9F"/>
    <w:rsid w:val="004F0313"/>
    <w:rsid w:val="004F03EF"/>
    <w:rsid w:val="004F041D"/>
    <w:rsid w:val="004F0AAD"/>
    <w:rsid w:val="004F0B37"/>
    <w:rsid w:val="004F0DC5"/>
    <w:rsid w:val="004F0EDE"/>
    <w:rsid w:val="004F1238"/>
    <w:rsid w:val="004F1281"/>
    <w:rsid w:val="004F16FD"/>
    <w:rsid w:val="004F1847"/>
    <w:rsid w:val="004F18A9"/>
    <w:rsid w:val="004F1D2D"/>
    <w:rsid w:val="004F1E56"/>
    <w:rsid w:val="004F1FA2"/>
    <w:rsid w:val="004F28DC"/>
    <w:rsid w:val="004F2903"/>
    <w:rsid w:val="004F29C6"/>
    <w:rsid w:val="004F2AF8"/>
    <w:rsid w:val="004F2B9B"/>
    <w:rsid w:val="004F2DE7"/>
    <w:rsid w:val="004F3052"/>
    <w:rsid w:val="004F32CA"/>
    <w:rsid w:val="004F3BA0"/>
    <w:rsid w:val="004F3D9E"/>
    <w:rsid w:val="004F3FC2"/>
    <w:rsid w:val="004F400E"/>
    <w:rsid w:val="004F4284"/>
    <w:rsid w:val="004F42D7"/>
    <w:rsid w:val="004F463D"/>
    <w:rsid w:val="004F4823"/>
    <w:rsid w:val="004F4ACD"/>
    <w:rsid w:val="004F4B2B"/>
    <w:rsid w:val="004F5151"/>
    <w:rsid w:val="004F5257"/>
    <w:rsid w:val="004F54DC"/>
    <w:rsid w:val="004F5772"/>
    <w:rsid w:val="004F5D15"/>
    <w:rsid w:val="004F614E"/>
    <w:rsid w:val="004F61A8"/>
    <w:rsid w:val="004F6523"/>
    <w:rsid w:val="004F668D"/>
    <w:rsid w:val="004F6C78"/>
    <w:rsid w:val="004F7099"/>
    <w:rsid w:val="004F719A"/>
    <w:rsid w:val="004F7365"/>
    <w:rsid w:val="004F74B3"/>
    <w:rsid w:val="004F797D"/>
    <w:rsid w:val="004F7AF3"/>
    <w:rsid w:val="004F7E08"/>
    <w:rsid w:val="0050072F"/>
    <w:rsid w:val="00500919"/>
    <w:rsid w:val="00500B14"/>
    <w:rsid w:val="00501151"/>
    <w:rsid w:val="00501323"/>
    <w:rsid w:val="0050143C"/>
    <w:rsid w:val="00501646"/>
    <w:rsid w:val="00501843"/>
    <w:rsid w:val="00501943"/>
    <w:rsid w:val="00501BD5"/>
    <w:rsid w:val="00501DBE"/>
    <w:rsid w:val="00501F79"/>
    <w:rsid w:val="00501FEF"/>
    <w:rsid w:val="005021EE"/>
    <w:rsid w:val="00502343"/>
    <w:rsid w:val="005024B1"/>
    <w:rsid w:val="005028E1"/>
    <w:rsid w:val="005029BC"/>
    <w:rsid w:val="00502C9B"/>
    <w:rsid w:val="00502D42"/>
    <w:rsid w:val="00502F86"/>
    <w:rsid w:val="00503094"/>
    <w:rsid w:val="0050348A"/>
    <w:rsid w:val="0050358B"/>
    <w:rsid w:val="00503761"/>
    <w:rsid w:val="005037D3"/>
    <w:rsid w:val="005038AB"/>
    <w:rsid w:val="005038BB"/>
    <w:rsid w:val="00503C11"/>
    <w:rsid w:val="00503D6E"/>
    <w:rsid w:val="00504033"/>
    <w:rsid w:val="005040BB"/>
    <w:rsid w:val="00504287"/>
    <w:rsid w:val="00504477"/>
    <w:rsid w:val="0050456F"/>
    <w:rsid w:val="005045AD"/>
    <w:rsid w:val="00504628"/>
    <w:rsid w:val="005047D3"/>
    <w:rsid w:val="00504ADF"/>
    <w:rsid w:val="00504BE4"/>
    <w:rsid w:val="00504FEA"/>
    <w:rsid w:val="005051E1"/>
    <w:rsid w:val="0050528F"/>
    <w:rsid w:val="00505314"/>
    <w:rsid w:val="0050559E"/>
    <w:rsid w:val="00505B86"/>
    <w:rsid w:val="0050606A"/>
    <w:rsid w:val="005060B6"/>
    <w:rsid w:val="00506465"/>
    <w:rsid w:val="00506625"/>
    <w:rsid w:val="0050664A"/>
    <w:rsid w:val="00506669"/>
    <w:rsid w:val="00506891"/>
    <w:rsid w:val="005068B2"/>
    <w:rsid w:val="005068E5"/>
    <w:rsid w:val="00506E7D"/>
    <w:rsid w:val="005070C9"/>
    <w:rsid w:val="00507279"/>
    <w:rsid w:val="0050745C"/>
    <w:rsid w:val="0050773A"/>
    <w:rsid w:val="00507796"/>
    <w:rsid w:val="00507B0B"/>
    <w:rsid w:val="00507B9B"/>
    <w:rsid w:val="0051031B"/>
    <w:rsid w:val="00510506"/>
    <w:rsid w:val="00510961"/>
    <w:rsid w:val="00510B76"/>
    <w:rsid w:val="00510E37"/>
    <w:rsid w:val="00510F35"/>
    <w:rsid w:val="00511076"/>
    <w:rsid w:val="00511126"/>
    <w:rsid w:val="00511165"/>
    <w:rsid w:val="00511191"/>
    <w:rsid w:val="00511301"/>
    <w:rsid w:val="00511498"/>
    <w:rsid w:val="0051167E"/>
    <w:rsid w:val="0051176C"/>
    <w:rsid w:val="00511BCC"/>
    <w:rsid w:val="00511EE5"/>
    <w:rsid w:val="00512344"/>
    <w:rsid w:val="005128D9"/>
    <w:rsid w:val="00512B25"/>
    <w:rsid w:val="005135DD"/>
    <w:rsid w:val="00513895"/>
    <w:rsid w:val="00513E68"/>
    <w:rsid w:val="00514796"/>
    <w:rsid w:val="00514A6F"/>
    <w:rsid w:val="00514E9A"/>
    <w:rsid w:val="00515230"/>
    <w:rsid w:val="00515423"/>
    <w:rsid w:val="00515A59"/>
    <w:rsid w:val="00515C6D"/>
    <w:rsid w:val="00516526"/>
    <w:rsid w:val="0051660D"/>
    <w:rsid w:val="005168F0"/>
    <w:rsid w:val="00516991"/>
    <w:rsid w:val="00516A1F"/>
    <w:rsid w:val="00516B50"/>
    <w:rsid w:val="00516C1F"/>
    <w:rsid w:val="005171A3"/>
    <w:rsid w:val="00517C2B"/>
    <w:rsid w:val="00517F7C"/>
    <w:rsid w:val="0052006F"/>
    <w:rsid w:val="00520597"/>
    <w:rsid w:val="0052150B"/>
    <w:rsid w:val="00521902"/>
    <w:rsid w:val="005221D5"/>
    <w:rsid w:val="00522206"/>
    <w:rsid w:val="0052250E"/>
    <w:rsid w:val="00522675"/>
    <w:rsid w:val="005227AD"/>
    <w:rsid w:val="00522987"/>
    <w:rsid w:val="00522AB5"/>
    <w:rsid w:val="00522F69"/>
    <w:rsid w:val="00523271"/>
    <w:rsid w:val="005233B3"/>
    <w:rsid w:val="005234B4"/>
    <w:rsid w:val="00523528"/>
    <w:rsid w:val="00523D09"/>
    <w:rsid w:val="00524153"/>
    <w:rsid w:val="005249FB"/>
    <w:rsid w:val="00524A5B"/>
    <w:rsid w:val="00524C1F"/>
    <w:rsid w:val="00524C7D"/>
    <w:rsid w:val="00524EBC"/>
    <w:rsid w:val="005254DA"/>
    <w:rsid w:val="00525797"/>
    <w:rsid w:val="00525D92"/>
    <w:rsid w:val="00525EE4"/>
    <w:rsid w:val="00526518"/>
    <w:rsid w:val="005266E7"/>
    <w:rsid w:val="00526888"/>
    <w:rsid w:val="00526A7B"/>
    <w:rsid w:val="00526E7F"/>
    <w:rsid w:val="0052713A"/>
    <w:rsid w:val="005273C8"/>
    <w:rsid w:val="00527436"/>
    <w:rsid w:val="005278AA"/>
    <w:rsid w:val="00527986"/>
    <w:rsid w:val="00527FC9"/>
    <w:rsid w:val="0053001D"/>
    <w:rsid w:val="00530113"/>
    <w:rsid w:val="0053021F"/>
    <w:rsid w:val="00530AA8"/>
    <w:rsid w:val="00530CEF"/>
    <w:rsid w:val="00530FFD"/>
    <w:rsid w:val="0053160B"/>
    <w:rsid w:val="005317F4"/>
    <w:rsid w:val="00531ED8"/>
    <w:rsid w:val="00531F19"/>
    <w:rsid w:val="005334D7"/>
    <w:rsid w:val="005337AE"/>
    <w:rsid w:val="00533A50"/>
    <w:rsid w:val="00534383"/>
    <w:rsid w:val="005343DB"/>
    <w:rsid w:val="0053482E"/>
    <w:rsid w:val="0053499D"/>
    <w:rsid w:val="00534BE2"/>
    <w:rsid w:val="00534CC1"/>
    <w:rsid w:val="0053577B"/>
    <w:rsid w:val="00535D5A"/>
    <w:rsid w:val="0053604E"/>
    <w:rsid w:val="005360FE"/>
    <w:rsid w:val="005363EE"/>
    <w:rsid w:val="005364BC"/>
    <w:rsid w:val="00536841"/>
    <w:rsid w:val="0053687B"/>
    <w:rsid w:val="00536CC3"/>
    <w:rsid w:val="0053741E"/>
    <w:rsid w:val="0053750B"/>
    <w:rsid w:val="00537D15"/>
    <w:rsid w:val="005402B4"/>
    <w:rsid w:val="00540BD0"/>
    <w:rsid w:val="00540F80"/>
    <w:rsid w:val="0054197C"/>
    <w:rsid w:val="00541A2C"/>
    <w:rsid w:val="00542448"/>
    <w:rsid w:val="005425DA"/>
    <w:rsid w:val="0054302B"/>
    <w:rsid w:val="0054309E"/>
    <w:rsid w:val="00543AC7"/>
    <w:rsid w:val="00543E6C"/>
    <w:rsid w:val="00544270"/>
    <w:rsid w:val="0054479B"/>
    <w:rsid w:val="00544D02"/>
    <w:rsid w:val="0054515B"/>
    <w:rsid w:val="00545349"/>
    <w:rsid w:val="00545438"/>
    <w:rsid w:val="005454F8"/>
    <w:rsid w:val="0054559F"/>
    <w:rsid w:val="00545688"/>
    <w:rsid w:val="0054596E"/>
    <w:rsid w:val="00545CAC"/>
    <w:rsid w:val="00545D2E"/>
    <w:rsid w:val="00545DF0"/>
    <w:rsid w:val="00546682"/>
    <w:rsid w:val="005466FC"/>
    <w:rsid w:val="00546789"/>
    <w:rsid w:val="0054681D"/>
    <w:rsid w:val="00546BDE"/>
    <w:rsid w:val="00546EDA"/>
    <w:rsid w:val="005471C9"/>
    <w:rsid w:val="0054749D"/>
    <w:rsid w:val="00547775"/>
    <w:rsid w:val="00547892"/>
    <w:rsid w:val="0054795E"/>
    <w:rsid w:val="00547F23"/>
    <w:rsid w:val="00550350"/>
    <w:rsid w:val="00550371"/>
    <w:rsid w:val="00550401"/>
    <w:rsid w:val="005506E6"/>
    <w:rsid w:val="00550781"/>
    <w:rsid w:val="00550835"/>
    <w:rsid w:val="005510BD"/>
    <w:rsid w:val="005511EF"/>
    <w:rsid w:val="005514AA"/>
    <w:rsid w:val="00551624"/>
    <w:rsid w:val="0055166B"/>
    <w:rsid w:val="00551C79"/>
    <w:rsid w:val="00552088"/>
    <w:rsid w:val="005521E6"/>
    <w:rsid w:val="005523DD"/>
    <w:rsid w:val="00552638"/>
    <w:rsid w:val="00552D00"/>
    <w:rsid w:val="00552E36"/>
    <w:rsid w:val="005535A9"/>
    <w:rsid w:val="00553AB5"/>
    <w:rsid w:val="00553D37"/>
    <w:rsid w:val="00554667"/>
    <w:rsid w:val="00554D63"/>
    <w:rsid w:val="00554E8A"/>
    <w:rsid w:val="00554F71"/>
    <w:rsid w:val="00555393"/>
    <w:rsid w:val="0055554D"/>
    <w:rsid w:val="0055576D"/>
    <w:rsid w:val="005558B4"/>
    <w:rsid w:val="00555C34"/>
    <w:rsid w:val="00556053"/>
    <w:rsid w:val="00557A70"/>
    <w:rsid w:val="00557D69"/>
    <w:rsid w:val="00557E0E"/>
    <w:rsid w:val="00557E8D"/>
    <w:rsid w:val="00560160"/>
    <w:rsid w:val="00560228"/>
    <w:rsid w:val="005604E4"/>
    <w:rsid w:val="00560DC1"/>
    <w:rsid w:val="0056117F"/>
    <w:rsid w:val="00561379"/>
    <w:rsid w:val="0056172D"/>
    <w:rsid w:val="00561923"/>
    <w:rsid w:val="00561BB4"/>
    <w:rsid w:val="00561D18"/>
    <w:rsid w:val="00561F34"/>
    <w:rsid w:val="0056216B"/>
    <w:rsid w:val="005625B6"/>
    <w:rsid w:val="00562603"/>
    <w:rsid w:val="00562949"/>
    <w:rsid w:val="00562A2F"/>
    <w:rsid w:val="00562DD4"/>
    <w:rsid w:val="00562E77"/>
    <w:rsid w:val="00562F60"/>
    <w:rsid w:val="005635A6"/>
    <w:rsid w:val="00563AA2"/>
    <w:rsid w:val="00563CA4"/>
    <w:rsid w:val="00563CF5"/>
    <w:rsid w:val="005644DB"/>
    <w:rsid w:val="00564619"/>
    <w:rsid w:val="0056476F"/>
    <w:rsid w:val="00564A62"/>
    <w:rsid w:val="00564B1C"/>
    <w:rsid w:val="00564DA9"/>
    <w:rsid w:val="005650B5"/>
    <w:rsid w:val="0056539A"/>
    <w:rsid w:val="00565413"/>
    <w:rsid w:val="00565627"/>
    <w:rsid w:val="00565715"/>
    <w:rsid w:val="00565A8E"/>
    <w:rsid w:val="00565B71"/>
    <w:rsid w:val="00565B81"/>
    <w:rsid w:val="00565EB2"/>
    <w:rsid w:val="00565FA9"/>
    <w:rsid w:val="00566071"/>
    <w:rsid w:val="005660DF"/>
    <w:rsid w:val="00566886"/>
    <w:rsid w:val="005669C2"/>
    <w:rsid w:val="00566AEF"/>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8AE"/>
    <w:rsid w:val="00572945"/>
    <w:rsid w:val="00572A3A"/>
    <w:rsid w:val="00572B5A"/>
    <w:rsid w:val="00572B90"/>
    <w:rsid w:val="00572C1C"/>
    <w:rsid w:val="00573571"/>
    <w:rsid w:val="00573730"/>
    <w:rsid w:val="00573A47"/>
    <w:rsid w:val="00573AB9"/>
    <w:rsid w:val="00573C18"/>
    <w:rsid w:val="00573EC7"/>
    <w:rsid w:val="00574811"/>
    <w:rsid w:val="0057490E"/>
    <w:rsid w:val="00574D06"/>
    <w:rsid w:val="00575142"/>
    <w:rsid w:val="0057516B"/>
    <w:rsid w:val="0057572F"/>
    <w:rsid w:val="00575779"/>
    <w:rsid w:val="00575914"/>
    <w:rsid w:val="00575CD0"/>
    <w:rsid w:val="00575D74"/>
    <w:rsid w:val="00576523"/>
    <w:rsid w:val="00576745"/>
    <w:rsid w:val="00576D77"/>
    <w:rsid w:val="00577BF9"/>
    <w:rsid w:val="00577EAA"/>
    <w:rsid w:val="00580067"/>
    <w:rsid w:val="005800B8"/>
    <w:rsid w:val="005801FB"/>
    <w:rsid w:val="0058060B"/>
    <w:rsid w:val="00580DB3"/>
    <w:rsid w:val="005811B3"/>
    <w:rsid w:val="005817DA"/>
    <w:rsid w:val="0058193F"/>
    <w:rsid w:val="005823EF"/>
    <w:rsid w:val="0058246E"/>
    <w:rsid w:val="0058259C"/>
    <w:rsid w:val="005826AD"/>
    <w:rsid w:val="005829ED"/>
    <w:rsid w:val="00582A43"/>
    <w:rsid w:val="00583451"/>
    <w:rsid w:val="0058365A"/>
    <w:rsid w:val="00583A29"/>
    <w:rsid w:val="00583AE5"/>
    <w:rsid w:val="00584060"/>
    <w:rsid w:val="00584212"/>
    <w:rsid w:val="0058446A"/>
    <w:rsid w:val="00584744"/>
    <w:rsid w:val="00584B79"/>
    <w:rsid w:val="00584D65"/>
    <w:rsid w:val="0058529C"/>
    <w:rsid w:val="00585451"/>
    <w:rsid w:val="0058573D"/>
    <w:rsid w:val="00585789"/>
    <w:rsid w:val="00585973"/>
    <w:rsid w:val="005859C5"/>
    <w:rsid w:val="00585CCB"/>
    <w:rsid w:val="00585D28"/>
    <w:rsid w:val="00585D70"/>
    <w:rsid w:val="00585DE4"/>
    <w:rsid w:val="00585E95"/>
    <w:rsid w:val="00586273"/>
    <w:rsid w:val="00586688"/>
    <w:rsid w:val="0058669F"/>
    <w:rsid w:val="00586903"/>
    <w:rsid w:val="00586E47"/>
    <w:rsid w:val="00587E38"/>
    <w:rsid w:val="00587E8B"/>
    <w:rsid w:val="00590057"/>
    <w:rsid w:val="00590192"/>
    <w:rsid w:val="005902D6"/>
    <w:rsid w:val="00590CA9"/>
    <w:rsid w:val="00590CE5"/>
    <w:rsid w:val="00590EE6"/>
    <w:rsid w:val="00591061"/>
    <w:rsid w:val="005910F8"/>
    <w:rsid w:val="00591367"/>
    <w:rsid w:val="005915F3"/>
    <w:rsid w:val="00591627"/>
    <w:rsid w:val="00591637"/>
    <w:rsid w:val="00591814"/>
    <w:rsid w:val="005920FF"/>
    <w:rsid w:val="00592176"/>
    <w:rsid w:val="00593309"/>
    <w:rsid w:val="005934A5"/>
    <w:rsid w:val="00594003"/>
    <w:rsid w:val="00594132"/>
    <w:rsid w:val="005944AF"/>
    <w:rsid w:val="005947A4"/>
    <w:rsid w:val="00594A10"/>
    <w:rsid w:val="00595041"/>
    <w:rsid w:val="00595466"/>
    <w:rsid w:val="005954F0"/>
    <w:rsid w:val="00595671"/>
    <w:rsid w:val="00595694"/>
    <w:rsid w:val="005956F4"/>
    <w:rsid w:val="005959B1"/>
    <w:rsid w:val="00595BAA"/>
    <w:rsid w:val="005961CC"/>
    <w:rsid w:val="005964EB"/>
    <w:rsid w:val="005968B8"/>
    <w:rsid w:val="00596A37"/>
    <w:rsid w:val="00596C01"/>
    <w:rsid w:val="0059705B"/>
    <w:rsid w:val="00597624"/>
    <w:rsid w:val="005A016B"/>
    <w:rsid w:val="005A0246"/>
    <w:rsid w:val="005A037B"/>
    <w:rsid w:val="005A053F"/>
    <w:rsid w:val="005A0695"/>
    <w:rsid w:val="005A0753"/>
    <w:rsid w:val="005A095E"/>
    <w:rsid w:val="005A0A43"/>
    <w:rsid w:val="005A0DE9"/>
    <w:rsid w:val="005A0EC0"/>
    <w:rsid w:val="005A12E5"/>
    <w:rsid w:val="005A177A"/>
    <w:rsid w:val="005A1C0E"/>
    <w:rsid w:val="005A1C85"/>
    <w:rsid w:val="005A1F36"/>
    <w:rsid w:val="005A20BE"/>
    <w:rsid w:val="005A22A5"/>
    <w:rsid w:val="005A26BD"/>
    <w:rsid w:val="005A2834"/>
    <w:rsid w:val="005A2BFC"/>
    <w:rsid w:val="005A2C46"/>
    <w:rsid w:val="005A2FF7"/>
    <w:rsid w:val="005A37FE"/>
    <w:rsid w:val="005A385B"/>
    <w:rsid w:val="005A3991"/>
    <w:rsid w:val="005A3BC9"/>
    <w:rsid w:val="005A43B6"/>
    <w:rsid w:val="005A4888"/>
    <w:rsid w:val="005A4AD8"/>
    <w:rsid w:val="005A4D87"/>
    <w:rsid w:val="005A5103"/>
    <w:rsid w:val="005A5891"/>
    <w:rsid w:val="005A591E"/>
    <w:rsid w:val="005A5B0B"/>
    <w:rsid w:val="005A5D6F"/>
    <w:rsid w:val="005A6260"/>
    <w:rsid w:val="005A6340"/>
    <w:rsid w:val="005A641B"/>
    <w:rsid w:val="005A656C"/>
    <w:rsid w:val="005A69AF"/>
    <w:rsid w:val="005A6DAA"/>
    <w:rsid w:val="005A7040"/>
    <w:rsid w:val="005A7716"/>
    <w:rsid w:val="005A7758"/>
    <w:rsid w:val="005A790D"/>
    <w:rsid w:val="005A7ACB"/>
    <w:rsid w:val="005A7B86"/>
    <w:rsid w:val="005A7BA7"/>
    <w:rsid w:val="005A7D0A"/>
    <w:rsid w:val="005A7DA7"/>
    <w:rsid w:val="005A7DFF"/>
    <w:rsid w:val="005B03F1"/>
    <w:rsid w:val="005B07D1"/>
    <w:rsid w:val="005B0984"/>
    <w:rsid w:val="005B0A26"/>
    <w:rsid w:val="005B0C53"/>
    <w:rsid w:val="005B1513"/>
    <w:rsid w:val="005B1669"/>
    <w:rsid w:val="005B17BF"/>
    <w:rsid w:val="005B192A"/>
    <w:rsid w:val="005B1E2F"/>
    <w:rsid w:val="005B1E68"/>
    <w:rsid w:val="005B29F6"/>
    <w:rsid w:val="005B2B05"/>
    <w:rsid w:val="005B2B0C"/>
    <w:rsid w:val="005B2DFB"/>
    <w:rsid w:val="005B38AB"/>
    <w:rsid w:val="005B38D7"/>
    <w:rsid w:val="005B3A40"/>
    <w:rsid w:val="005B4544"/>
    <w:rsid w:val="005B4776"/>
    <w:rsid w:val="005B4996"/>
    <w:rsid w:val="005B4B65"/>
    <w:rsid w:val="005B4D48"/>
    <w:rsid w:val="005B4D5C"/>
    <w:rsid w:val="005B4F17"/>
    <w:rsid w:val="005B536A"/>
    <w:rsid w:val="005B547E"/>
    <w:rsid w:val="005B5487"/>
    <w:rsid w:val="005B5676"/>
    <w:rsid w:val="005B5886"/>
    <w:rsid w:val="005B6011"/>
    <w:rsid w:val="005B612A"/>
    <w:rsid w:val="005B624B"/>
    <w:rsid w:val="005B6892"/>
    <w:rsid w:val="005B6A22"/>
    <w:rsid w:val="005B6BCF"/>
    <w:rsid w:val="005B7546"/>
    <w:rsid w:val="005B7B8C"/>
    <w:rsid w:val="005B7CDF"/>
    <w:rsid w:val="005C057D"/>
    <w:rsid w:val="005C05BF"/>
    <w:rsid w:val="005C078D"/>
    <w:rsid w:val="005C07FF"/>
    <w:rsid w:val="005C09B2"/>
    <w:rsid w:val="005C0C62"/>
    <w:rsid w:val="005C0D25"/>
    <w:rsid w:val="005C1181"/>
    <w:rsid w:val="005C129B"/>
    <w:rsid w:val="005C1D4C"/>
    <w:rsid w:val="005C1E67"/>
    <w:rsid w:val="005C214B"/>
    <w:rsid w:val="005C23EF"/>
    <w:rsid w:val="005C260B"/>
    <w:rsid w:val="005C2784"/>
    <w:rsid w:val="005C2A00"/>
    <w:rsid w:val="005C2F93"/>
    <w:rsid w:val="005C3853"/>
    <w:rsid w:val="005C3F5E"/>
    <w:rsid w:val="005C4237"/>
    <w:rsid w:val="005C4421"/>
    <w:rsid w:val="005C46CD"/>
    <w:rsid w:val="005C4896"/>
    <w:rsid w:val="005C48D9"/>
    <w:rsid w:val="005C4B4A"/>
    <w:rsid w:val="005C4FC6"/>
    <w:rsid w:val="005C514B"/>
    <w:rsid w:val="005C5BE8"/>
    <w:rsid w:val="005C5DCB"/>
    <w:rsid w:val="005C5F65"/>
    <w:rsid w:val="005C5F79"/>
    <w:rsid w:val="005C62C9"/>
    <w:rsid w:val="005C6354"/>
    <w:rsid w:val="005C69C8"/>
    <w:rsid w:val="005C6BED"/>
    <w:rsid w:val="005C6F41"/>
    <w:rsid w:val="005C762D"/>
    <w:rsid w:val="005C765D"/>
    <w:rsid w:val="005C787C"/>
    <w:rsid w:val="005D0869"/>
    <w:rsid w:val="005D0989"/>
    <w:rsid w:val="005D0B4B"/>
    <w:rsid w:val="005D1399"/>
    <w:rsid w:val="005D1403"/>
    <w:rsid w:val="005D1855"/>
    <w:rsid w:val="005D1BB8"/>
    <w:rsid w:val="005D215A"/>
    <w:rsid w:val="005D25C3"/>
    <w:rsid w:val="005D27AB"/>
    <w:rsid w:val="005D29AA"/>
    <w:rsid w:val="005D2DAB"/>
    <w:rsid w:val="005D2EB6"/>
    <w:rsid w:val="005D2FCD"/>
    <w:rsid w:val="005D2FDA"/>
    <w:rsid w:val="005D340C"/>
    <w:rsid w:val="005D36CD"/>
    <w:rsid w:val="005D3C56"/>
    <w:rsid w:val="005D3D4A"/>
    <w:rsid w:val="005D3E1F"/>
    <w:rsid w:val="005D4179"/>
    <w:rsid w:val="005D44A6"/>
    <w:rsid w:val="005D4547"/>
    <w:rsid w:val="005D46FC"/>
    <w:rsid w:val="005D4930"/>
    <w:rsid w:val="005D52E3"/>
    <w:rsid w:val="005D544A"/>
    <w:rsid w:val="005D5A5B"/>
    <w:rsid w:val="005D5E4C"/>
    <w:rsid w:val="005D60CA"/>
    <w:rsid w:val="005D63D4"/>
    <w:rsid w:val="005D6436"/>
    <w:rsid w:val="005D65C0"/>
    <w:rsid w:val="005D6987"/>
    <w:rsid w:val="005D6B39"/>
    <w:rsid w:val="005D6B60"/>
    <w:rsid w:val="005D6EFB"/>
    <w:rsid w:val="005D7017"/>
    <w:rsid w:val="005D70E1"/>
    <w:rsid w:val="005E009B"/>
    <w:rsid w:val="005E00BA"/>
    <w:rsid w:val="005E01E3"/>
    <w:rsid w:val="005E0264"/>
    <w:rsid w:val="005E04F9"/>
    <w:rsid w:val="005E059A"/>
    <w:rsid w:val="005E09ED"/>
    <w:rsid w:val="005E0B73"/>
    <w:rsid w:val="005E0D52"/>
    <w:rsid w:val="005E0E79"/>
    <w:rsid w:val="005E0FF8"/>
    <w:rsid w:val="005E109E"/>
    <w:rsid w:val="005E159D"/>
    <w:rsid w:val="005E191E"/>
    <w:rsid w:val="005E19F9"/>
    <w:rsid w:val="005E1B30"/>
    <w:rsid w:val="005E1E81"/>
    <w:rsid w:val="005E2466"/>
    <w:rsid w:val="005E25F2"/>
    <w:rsid w:val="005E2D05"/>
    <w:rsid w:val="005E2FE7"/>
    <w:rsid w:val="005E33E3"/>
    <w:rsid w:val="005E37F1"/>
    <w:rsid w:val="005E3816"/>
    <w:rsid w:val="005E412F"/>
    <w:rsid w:val="005E46D2"/>
    <w:rsid w:val="005E48C8"/>
    <w:rsid w:val="005E49A4"/>
    <w:rsid w:val="005E4FF6"/>
    <w:rsid w:val="005E50B6"/>
    <w:rsid w:val="005E5166"/>
    <w:rsid w:val="005E52D6"/>
    <w:rsid w:val="005E56A8"/>
    <w:rsid w:val="005E57C1"/>
    <w:rsid w:val="005E59DD"/>
    <w:rsid w:val="005E5C1D"/>
    <w:rsid w:val="005E6286"/>
    <w:rsid w:val="005E6531"/>
    <w:rsid w:val="005E6E08"/>
    <w:rsid w:val="005E7124"/>
    <w:rsid w:val="005E74C2"/>
    <w:rsid w:val="005E754E"/>
    <w:rsid w:val="005E7B98"/>
    <w:rsid w:val="005F02C3"/>
    <w:rsid w:val="005F043F"/>
    <w:rsid w:val="005F092B"/>
    <w:rsid w:val="005F0E2B"/>
    <w:rsid w:val="005F0F12"/>
    <w:rsid w:val="005F145D"/>
    <w:rsid w:val="005F15E3"/>
    <w:rsid w:val="005F1747"/>
    <w:rsid w:val="005F1B04"/>
    <w:rsid w:val="005F2546"/>
    <w:rsid w:val="005F270D"/>
    <w:rsid w:val="005F2A46"/>
    <w:rsid w:val="005F2B97"/>
    <w:rsid w:val="005F3024"/>
    <w:rsid w:val="005F318B"/>
    <w:rsid w:val="005F36AA"/>
    <w:rsid w:val="005F3849"/>
    <w:rsid w:val="005F3E33"/>
    <w:rsid w:val="005F43E7"/>
    <w:rsid w:val="005F4AAC"/>
    <w:rsid w:val="005F4B78"/>
    <w:rsid w:val="005F4D78"/>
    <w:rsid w:val="005F53F1"/>
    <w:rsid w:val="005F566D"/>
    <w:rsid w:val="005F57FB"/>
    <w:rsid w:val="005F5A5B"/>
    <w:rsid w:val="005F613A"/>
    <w:rsid w:val="005F6708"/>
    <w:rsid w:val="005F6CA1"/>
    <w:rsid w:val="005F6D1B"/>
    <w:rsid w:val="005F7296"/>
    <w:rsid w:val="005F7391"/>
    <w:rsid w:val="005F768A"/>
    <w:rsid w:val="005F7D64"/>
    <w:rsid w:val="00600053"/>
    <w:rsid w:val="0060046B"/>
    <w:rsid w:val="006006DB"/>
    <w:rsid w:val="00600D44"/>
    <w:rsid w:val="00600DD0"/>
    <w:rsid w:val="00600E52"/>
    <w:rsid w:val="00600F57"/>
    <w:rsid w:val="00601100"/>
    <w:rsid w:val="00601245"/>
    <w:rsid w:val="00601265"/>
    <w:rsid w:val="0060129F"/>
    <w:rsid w:val="00601662"/>
    <w:rsid w:val="0060193C"/>
    <w:rsid w:val="00601951"/>
    <w:rsid w:val="00601C3C"/>
    <w:rsid w:val="00601D7D"/>
    <w:rsid w:val="00601FBF"/>
    <w:rsid w:val="0060297A"/>
    <w:rsid w:val="00602C35"/>
    <w:rsid w:val="00602FC8"/>
    <w:rsid w:val="006030C0"/>
    <w:rsid w:val="00603225"/>
    <w:rsid w:val="006034C2"/>
    <w:rsid w:val="006035E9"/>
    <w:rsid w:val="00603744"/>
    <w:rsid w:val="00603753"/>
    <w:rsid w:val="006038AE"/>
    <w:rsid w:val="00603AD8"/>
    <w:rsid w:val="00603AF5"/>
    <w:rsid w:val="00604009"/>
    <w:rsid w:val="0060405D"/>
    <w:rsid w:val="006041FA"/>
    <w:rsid w:val="006043B9"/>
    <w:rsid w:val="00604460"/>
    <w:rsid w:val="00604559"/>
    <w:rsid w:val="0060524B"/>
    <w:rsid w:val="0060534E"/>
    <w:rsid w:val="00605495"/>
    <w:rsid w:val="00605566"/>
    <w:rsid w:val="0060581B"/>
    <w:rsid w:val="006058FD"/>
    <w:rsid w:val="0060595C"/>
    <w:rsid w:val="00605D74"/>
    <w:rsid w:val="00606400"/>
    <w:rsid w:val="0060689A"/>
    <w:rsid w:val="00606CF2"/>
    <w:rsid w:val="00606E5F"/>
    <w:rsid w:val="00606F06"/>
    <w:rsid w:val="00606F90"/>
    <w:rsid w:val="00607368"/>
    <w:rsid w:val="00607682"/>
    <w:rsid w:val="00607693"/>
    <w:rsid w:val="00607A41"/>
    <w:rsid w:val="00607C82"/>
    <w:rsid w:val="0061010E"/>
    <w:rsid w:val="00610141"/>
    <w:rsid w:val="00610161"/>
    <w:rsid w:val="006101FE"/>
    <w:rsid w:val="0061038A"/>
    <w:rsid w:val="00610431"/>
    <w:rsid w:val="006105BD"/>
    <w:rsid w:val="00610B1B"/>
    <w:rsid w:val="00610C70"/>
    <w:rsid w:val="00610D22"/>
    <w:rsid w:val="00610EA9"/>
    <w:rsid w:val="00610EC9"/>
    <w:rsid w:val="00611050"/>
    <w:rsid w:val="00611053"/>
    <w:rsid w:val="006110A7"/>
    <w:rsid w:val="006110F7"/>
    <w:rsid w:val="00611147"/>
    <w:rsid w:val="006111CD"/>
    <w:rsid w:val="00611A8E"/>
    <w:rsid w:val="0061209D"/>
    <w:rsid w:val="006120EA"/>
    <w:rsid w:val="00612209"/>
    <w:rsid w:val="00612439"/>
    <w:rsid w:val="006127D8"/>
    <w:rsid w:val="0061283F"/>
    <w:rsid w:val="00612941"/>
    <w:rsid w:val="00612EA9"/>
    <w:rsid w:val="00613318"/>
    <w:rsid w:val="00613333"/>
    <w:rsid w:val="006135A7"/>
    <w:rsid w:val="006138BF"/>
    <w:rsid w:val="00613D6C"/>
    <w:rsid w:val="00614229"/>
    <w:rsid w:val="006143E9"/>
    <w:rsid w:val="0061462E"/>
    <w:rsid w:val="006147A3"/>
    <w:rsid w:val="00614A1A"/>
    <w:rsid w:val="00614BD6"/>
    <w:rsid w:val="00614DC7"/>
    <w:rsid w:val="00614EC8"/>
    <w:rsid w:val="00615A53"/>
    <w:rsid w:val="00615BC2"/>
    <w:rsid w:val="00615FB0"/>
    <w:rsid w:val="00616063"/>
    <w:rsid w:val="00616913"/>
    <w:rsid w:val="00616A14"/>
    <w:rsid w:val="00616B54"/>
    <w:rsid w:val="00616EB9"/>
    <w:rsid w:val="00616F06"/>
    <w:rsid w:val="0061715A"/>
    <w:rsid w:val="00617365"/>
    <w:rsid w:val="00617F6C"/>
    <w:rsid w:val="006200C8"/>
    <w:rsid w:val="00620159"/>
    <w:rsid w:val="00620180"/>
    <w:rsid w:val="00620439"/>
    <w:rsid w:val="00620A45"/>
    <w:rsid w:val="00620AD2"/>
    <w:rsid w:val="00620E58"/>
    <w:rsid w:val="00621141"/>
    <w:rsid w:val="006214AB"/>
    <w:rsid w:val="00621848"/>
    <w:rsid w:val="00621DBD"/>
    <w:rsid w:val="00622E58"/>
    <w:rsid w:val="00622F5C"/>
    <w:rsid w:val="006230FE"/>
    <w:rsid w:val="006233B6"/>
    <w:rsid w:val="0062340E"/>
    <w:rsid w:val="006236F8"/>
    <w:rsid w:val="00623EFD"/>
    <w:rsid w:val="00624813"/>
    <w:rsid w:val="00624AAE"/>
    <w:rsid w:val="00624DD8"/>
    <w:rsid w:val="006251A4"/>
    <w:rsid w:val="006255C7"/>
    <w:rsid w:val="00625831"/>
    <w:rsid w:val="00626272"/>
    <w:rsid w:val="006265A5"/>
    <w:rsid w:val="006268C9"/>
    <w:rsid w:val="00626C34"/>
    <w:rsid w:val="00627858"/>
    <w:rsid w:val="00627F8C"/>
    <w:rsid w:val="0063016A"/>
    <w:rsid w:val="006305D9"/>
    <w:rsid w:val="0063062B"/>
    <w:rsid w:val="0063084C"/>
    <w:rsid w:val="00630D8A"/>
    <w:rsid w:val="00630DC7"/>
    <w:rsid w:val="00630F8E"/>
    <w:rsid w:val="00631501"/>
    <w:rsid w:val="00631C4E"/>
    <w:rsid w:val="00632325"/>
    <w:rsid w:val="006323B7"/>
    <w:rsid w:val="0063259E"/>
    <w:rsid w:val="00632A9B"/>
    <w:rsid w:val="00633068"/>
    <w:rsid w:val="006330D6"/>
    <w:rsid w:val="006333E2"/>
    <w:rsid w:val="00633454"/>
    <w:rsid w:val="00633579"/>
    <w:rsid w:val="00633619"/>
    <w:rsid w:val="006338D7"/>
    <w:rsid w:val="00633941"/>
    <w:rsid w:val="00633A6E"/>
    <w:rsid w:val="00633CD7"/>
    <w:rsid w:val="0063411D"/>
    <w:rsid w:val="0063414F"/>
    <w:rsid w:val="006344D5"/>
    <w:rsid w:val="00634917"/>
    <w:rsid w:val="00634B83"/>
    <w:rsid w:val="00634C6D"/>
    <w:rsid w:val="00634E43"/>
    <w:rsid w:val="00634EDD"/>
    <w:rsid w:val="00634F50"/>
    <w:rsid w:val="00634F8C"/>
    <w:rsid w:val="00635553"/>
    <w:rsid w:val="00635FF0"/>
    <w:rsid w:val="00636397"/>
    <w:rsid w:val="0063649A"/>
    <w:rsid w:val="006364FF"/>
    <w:rsid w:val="0063663D"/>
    <w:rsid w:val="0063667C"/>
    <w:rsid w:val="0063683C"/>
    <w:rsid w:val="00636CB1"/>
    <w:rsid w:val="00636D48"/>
    <w:rsid w:val="00637308"/>
    <w:rsid w:val="00637805"/>
    <w:rsid w:val="006378B1"/>
    <w:rsid w:val="00637A28"/>
    <w:rsid w:val="00637F3F"/>
    <w:rsid w:val="006402D3"/>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D73"/>
    <w:rsid w:val="00644EB1"/>
    <w:rsid w:val="00645279"/>
    <w:rsid w:val="00645733"/>
    <w:rsid w:val="00645956"/>
    <w:rsid w:val="0064603B"/>
    <w:rsid w:val="006462D7"/>
    <w:rsid w:val="00646474"/>
    <w:rsid w:val="00646643"/>
    <w:rsid w:val="00646F8C"/>
    <w:rsid w:val="006472C7"/>
    <w:rsid w:val="00647526"/>
    <w:rsid w:val="00647683"/>
    <w:rsid w:val="00647793"/>
    <w:rsid w:val="00647F40"/>
    <w:rsid w:val="00647F58"/>
    <w:rsid w:val="00647F60"/>
    <w:rsid w:val="0065051E"/>
    <w:rsid w:val="006505CB"/>
    <w:rsid w:val="00650779"/>
    <w:rsid w:val="00650842"/>
    <w:rsid w:val="0065089D"/>
    <w:rsid w:val="0065092F"/>
    <w:rsid w:val="00650977"/>
    <w:rsid w:val="00650CBE"/>
    <w:rsid w:val="00650D7D"/>
    <w:rsid w:val="00650EFB"/>
    <w:rsid w:val="0065116A"/>
    <w:rsid w:val="00651604"/>
    <w:rsid w:val="006516E0"/>
    <w:rsid w:val="00651944"/>
    <w:rsid w:val="00651F0C"/>
    <w:rsid w:val="006520E3"/>
    <w:rsid w:val="006522FF"/>
    <w:rsid w:val="006525D3"/>
    <w:rsid w:val="00652F42"/>
    <w:rsid w:val="006538BB"/>
    <w:rsid w:val="00653B2E"/>
    <w:rsid w:val="00653D38"/>
    <w:rsid w:val="00653DF1"/>
    <w:rsid w:val="00654EC0"/>
    <w:rsid w:val="00654F14"/>
    <w:rsid w:val="00654FCB"/>
    <w:rsid w:val="00655296"/>
    <w:rsid w:val="00655387"/>
    <w:rsid w:val="00655623"/>
    <w:rsid w:val="00655858"/>
    <w:rsid w:val="006558C4"/>
    <w:rsid w:val="00655DA8"/>
    <w:rsid w:val="00656419"/>
    <w:rsid w:val="006568C3"/>
    <w:rsid w:val="00656D0F"/>
    <w:rsid w:val="00656D11"/>
    <w:rsid w:val="00656EC0"/>
    <w:rsid w:val="0065705E"/>
    <w:rsid w:val="0065784D"/>
    <w:rsid w:val="0065792C"/>
    <w:rsid w:val="00657C5A"/>
    <w:rsid w:val="00657E0F"/>
    <w:rsid w:val="006602CB"/>
    <w:rsid w:val="00660854"/>
    <w:rsid w:val="00660964"/>
    <w:rsid w:val="00660A84"/>
    <w:rsid w:val="00660CA2"/>
    <w:rsid w:val="0066109D"/>
    <w:rsid w:val="006610BC"/>
    <w:rsid w:val="00661328"/>
    <w:rsid w:val="00661ADE"/>
    <w:rsid w:val="00661BAE"/>
    <w:rsid w:val="00661DF0"/>
    <w:rsid w:val="006629FB"/>
    <w:rsid w:val="00662A05"/>
    <w:rsid w:val="00662C92"/>
    <w:rsid w:val="006636AD"/>
    <w:rsid w:val="00663803"/>
    <w:rsid w:val="00663B1C"/>
    <w:rsid w:val="0066410F"/>
    <w:rsid w:val="006646FC"/>
    <w:rsid w:val="006649B8"/>
    <w:rsid w:val="00664C0C"/>
    <w:rsid w:val="00664C6B"/>
    <w:rsid w:val="00665515"/>
    <w:rsid w:val="00665654"/>
    <w:rsid w:val="006660C5"/>
    <w:rsid w:val="006663C3"/>
    <w:rsid w:val="00666CB4"/>
    <w:rsid w:val="00666D34"/>
    <w:rsid w:val="00666D45"/>
    <w:rsid w:val="006676FB"/>
    <w:rsid w:val="0066771E"/>
    <w:rsid w:val="0066780E"/>
    <w:rsid w:val="0066797C"/>
    <w:rsid w:val="006679D3"/>
    <w:rsid w:val="00667BB0"/>
    <w:rsid w:val="00670798"/>
    <w:rsid w:val="0067083E"/>
    <w:rsid w:val="00670B1C"/>
    <w:rsid w:val="0067118C"/>
    <w:rsid w:val="00671594"/>
    <w:rsid w:val="0067236F"/>
    <w:rsid w:val="006728BD"/>
    <w:rsid w:val="00672CB3"/>
    <w:rsid w:val="00672E3B"/>
    <w:rsid w:val="00672F8D"/>
    <w:rsid w:val="0067333C"/>
    <w:rsid w:val="00673C55"/>
    <w:rsid w:val="006756AC"/>
    <w:rsid w:val="0067577A"/>
    <w:rsid w:val="00675884"/>
    <w:rsid w:val="0067593C"/>
    <w:rsid w:val="00675BB0"/>
    <w:rsid w:val="00675FFD"/>
    <w:rsid w:val="0067604B"/>
    <w:rsid w:val="006763E2"/>
    <w:rsid w:val="0067655F"/>
    <w:rsid w:val="0067695A"/>
    <w:rsid w:val="00676989"/>
    <w:rsid w:val="00676D17"/>
    <w:rsid w:val="006772F3"/>
    <w:rsid w:val="0067737F"/>
    <w:rsid w:val="006775D9"/>
    <w:rsid w:val="006777B1"/>
    <w:rsid w:val="0067792B"/>
    <w:rsid w:val="006779B2"/>
    <w:rsid w:val="0068031B"/>
    <w:rsid w:val="006803D9"/>
    <w:rsid w:val="0068055C"/>
    <w:rsid w:val="006809E3"/>
    <w:rsid w:val="00680DD7"/>
    <w:rsid w:val="00680F3E"/>
    <w:rsid w:val="006811EF"/>
    <w:rsid w:val="0068155F"/>
    <w:rsid w:val="0068164C"/>
    <w:rsid w:val="00681674"/>
    <w:rsid w:val="00681F95"/>
    <w:rsid w:val="00682025"/>
    <w:rsid w:val="00682455"/>
    <w:rsid w:val="0068268D"/>
    <w:rsid w:val="00682905"/>
    <w:rsid w:val="00682E6D"/>
    <w:rsid w:val="00683194"/>
    <w:rsid w:val="00683749"/>
    <w:rsid w:val="0068395F"/>
    <w:rsid w:val="006839A3"/>
    <w:rsid w:val="00683CDD"/>
    <w:rsid w:val="006844A9"/>
    <w:rsid w:val="006845F5"/>
    <w:rsid w:val="00684771"/>
    <w:rsid w:val="00684982"/>
    <w:rsid w:val="006853BD"/>
    <w:rsid w:val="0068544B"/>
    <w:rsid w:val="00685590"/>
    <w:rsid w:val="00685632"/>
    <w:rsid w:val="00686298"/>
    <w:rsid w:val="00686884"/>
    <w:rsid w:val="0068701F"/>
    <w:rsid w:val="006870D1"/>
    <w:rsid w:val="00687232"/>
    <w:rsid w:val="006875C2"/>
    <w:rsid w:val="006877A5"/>
    <w:rsid w:val="00687C5A"/>
    <w:rsid w:val="00687E80"/>
    <w:rsid w:val="0069000E"/>
    <w:rsid w:val="0069049C"/>
    <w:rsid w:val="006904DB"/>
    <w:rsid w:val="0069068B"/>
    <w:rsid w:val="00690C12"/>
    <w:rsid w:val="00690ED2"/>
    <w:rsid w:val="00690EF5"/>
    <w:rsid w:val="006919D7"/>
    <w:rsid w:val="00691A2F"/>
    <w:rsid w:val="00691B15"/>
    <w:rsid w:val="00692003"/>
    <w:rsid w:val="00692066"/>
    <w:rsid w:val="006920FA"/>
    <w:rsid w:val="0069297C"/>
    <w:rsid w:val="00692ED4"/>
    <w:rsid w:val="00692F03"/>
    <w:rsid w:val="006930DC"/>
    <w:rsid w:val="006933EB"/>
    <w:rsid w:val="00693610"/>
    <w:rsid w:val="00693854"/>
    <w:rsid w:val="00693928"/>
    <w:rsid w:val="00693B94"/>
    <w:rsid w:val="00693E07"/>
    <w:rsid w:val="0069442F"/>
    <w:rsid w:val="00695192"/>
    <w:rsid w:val="006954EA"/>
    <w:rsid w:val="006955D7"/>
    <w:rsid w:val="00695DBE"/>
    <w:rsid w:val="00696109"/>
    <w:rsid w:val="0069627B"/>
    <w:rsid w:val="00696CB8"/>
    <w:rsid w:val="00697179"/>
    <w:rsid w:val="00697BF7"/>
    <w:rsid w:val="00697C40"/>
    <w:rsid w:val="00697E02"/>
    <w:rsid w:val="006A04C2"/>
    <w:rsid w:val="006A054C"/>
    <w:rsid w:val="006A0592"/>
    <w:rsid w:val="006A10F1"/>
    <w:rsid w:val="006A11EE"/>
    <w:rsid w:val="006A1457"/>
    <w:rsid w:val="006A14DF"/>
    <w:rsid w:val="006A1563"/>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5CDD"/>
    <w:rsid w:val="006A60B8"/>
    <w:rsid w:val="006A6304"/>
    <w:rsid w:val="006A646A"/>
    <w:rsid w:val="006A679C"/>
    <w:rsid w:val="006A67C5"/>
    <w:rsid w:val="006A6872"/>
    <w:rsid w:val="006A6ABB"/>
    <w:rsid w:val="006A6F85"/>
    <w:rsid w:val="006A71A0"/>
    <w:rsid w:val="006A7D2A"/>
    <w:rsid w:val="006B00DA"/>
    <w:rsid w:val="006B05B6"/>
    <w:rsid w:val="006B0776"/>
    <w:rsid w:val="006B0DDE"/>
    <w:rsid w:val="006B0FE3"/>
    <w:rsid w:val="006B1233"/>
    <w:rsid w:val="006B1710"/>
    <w:rsid w:val="006B1718"/>
    <w:rsid w:val="006B17A9"/>
    <w:rsid w:val="006B1E08"/>
    <w:rsid w:val="006B2FBA"/>
    <w:rsid w:val="006B3113"/>
    <w:rsid w:val="006B347A"/>
    <w:rsid w:val="006B3DFC"/>
    <w:rsid w:val="006B483A"/>
    <w:rsid w:val="006B487E"/>
    <w:rsid w:val="006B4C21"/>
    <w:rsid w:val="006B58DB"/>
    <w:rsid w:val="006B5B66"/>
    <w:rsid w:val="006B656F"/>
    <w:rsid w:val="006B6799"/>
    <w:rsid w:val="006B6C72"/>
    <w:rsid w:val="006B6F5F"/>
    <w:rsid w:val="006B71B3"/>
    <w:rsid w:val="006B73B4"/>
    <w:rsid w:val="006B7412"/>
    <w:rsid w:val="006B7415"/>
    <w:rsid w:val="006B7450"/>
    <w:rsid w:val="006B74C8"/>
    <w:rsid w:val="006B7548"/>
    <w:rsid w:val="006B7791"/>
    <w:rsid w:val="006C0111"/>
    <w:rsid w:val="006C0157"/>
    <w:rsid w:val="006C0339"/>
    <w:rsid w:val="006C09DB"/>
    <w:rsid w:val="006C10F2"/>
    <w:rsid w:val="006C110A"/>
    <w:rsid w:val="006C1B2A"/>
    <w:rsid w:val="006C215D"/>
    <w:rsid w:val="006C2331"/>
    <w:rsid w:val="006C2804"/>
    <w:rsid w:val="006C2E7A"/>
    <w:rsid w:val="006C312E"/>
    <w:rsid w:val="006C3170"/>
    <w:rsid w:val="006C334C"/>
    <w:rsid w:val="006C364C"/>
    <w:rsid w:val="006C3B8C"/>
    <w:rsid w:val="006C4133"/>
    <w:rsid w:val="006C4385"/>
    <w:rsid w:val="006C44DE"/>
    <w:rsid w:val="006C45BE"/>
    <w:rsid w:val="006C46A3"/>
    <w:rsid w:val="006C4C7A"/>
    <w:rsid w:val="006C4EE0"/>
    <w:rsid w:val="006C50F3"/>
    <w:rsid w:val="006C51AA"/>
    <w:rsid w:val="006C56BB"/>
    <w:rsid w:val="006C5883"/>
    <w:rsid w:val="006C6248"/>
    <w:rsid w:val="006C6355"/>
    <w:rsid w:val="006C689C"/>
    <w:rsid w:val="006C6DFF"/>
    <w:rsid w:val="006C708E"/>
    <w:rsid w:val="006C70BB"/>
    <w:rsid w:val="006C7291"/>
    <w:rsid w:val="006C7451"/>
    <w:rsid w:val="006C74B3"/>
    <w:rsid w:val="006C7601"/>
    <w:rsid w:val="006C7E72"/>
    <w:rsid w:val="006C7EE7"/>
    <w:rsid w:val="006D007D"/>
    <w:rsid w:val="006D0090"/>
    <w:rsid w:val="006D02B9"/>
    <w:rsid w:val="006D05E1"/>
    <w:rsid w:val="006D0DE3"/>
    <w:rsid w:val="006D0F37"/>
    <w:rsid w:val="006D0F51"/>
    <w:rsid w:val="006D1057"/>
    <w:rsid w:val="006D1459"/>
    <w:rsid w:val="006D14B8"/>
    <w:rsid w:val="006D18EF"/>
    <w:rsid w:val="006D18F5"/>
    <w:rsid w:val="006D1F1C"/>
    <w:rsid w:val="006D211B"/>
    <w:rsid w:val="006D25B3"/>
    <w:rsid w:val="006D289B"/>
    <w:rsid w:val="006D2BEC"/>
    <w:rsid w:val="006D2E11"/>
    <w:rsid w:val="006D2F2E"/>
    <w:rsid w:val="006D32AB"/>
    <w:rsid w:val="006D340C"/>
    <w:rsid w:val="006D35E1"/>
    <w:rsid w:val="006D3615"/>
    <w:rsid w:val="006D37CA"/>
    <w:rsid w:val="006D5340"/>
    <w:rsid w:val="006D542F"/>
    <w:rsid w:val="006D5A20"/>
    <w:rsid w:val="006D634D"/>
    <w:rsid w:val="006D6516"/>
    <w:rsid w:val="006D67CF"/>
    <w:rsid w:val="006D6A38"/>
    <w:rsid w:val="006D6AC7"/>
    <w:rsid w:val="006D6B58"/>
    <w:rsid w:val="006D6D27"/>
    <w:rsid w:val="006D6E52"/>
    <w:rsid w:val="006D72D9"/>
    <w:rsid w:val="006D7902"/>
    <w:rsid w:val="006D7BD1"/>
    <w:rsid w:val="006D7FDA"/>
    <w:rsid w:val="006E043C"/>
    <w:rsid w:val="006E04D9"/>
    <w:rsid w:val="006E07AB"/>
    <w:rsid w:val="006E0B7B"/>
    <w:rsid w:val="006E0E96"/>
    <w:rsid w:val="006E11AB"/>
    <w:rsid w:val="006E188B"/>
    <w:rsid w:val="006E1B7C"/>
    <w:rsid w:val="006E2603"/>
    <w:rsid w:val="006E2983"/>
    <w:rsid w:val="006E2FC5"/>
    <w:rsid w:val="006E3099"/>
    <w:rsid w:val="006E338C"/>
    <w:rsid w:val="006E34C7"/>
    <w:rsid w:val="006E38A2"/>
    <w:rsid w:val="006E3BC0"/>
    <w:rsid w:val="006E3D5F"/>
    <w:rsid w:val="006E3EA2"/>
    <w:rsid w:val="006E410B"/>
    <w:rsid w:val="006E417B"/>
    <w:rsid w:val="006E496C"/>
    <w:rsid w:val="006E5ADB"/>
    <w:rsid w:val="006E5DCE"/>
    <w:rsid w:val="006E61CE"/>
    <w:rsid w:val="006E6236"/>
    <w:rsid w:val="006E644C"/>
    <w:rsid w:val="006E65DC"/>
    <w:rsid w:val="006E6DB6"/>
    <w:rsid w:val="006E6E24"/>
    <w:rsid w:val="006E6E2D"/>
    <w:rsid w:val="006E73EB"/>
    <w:rsid w:val="006E7A5F"/>
    <w:rsid w:val="006F01A1"/>
    <w:rsid w:val="006F024A"/>
    <w:rsid w:val="006F048D"/>
    <w:rsid w:val="006F04F6"/>
    <w:rsid w:val="006F0840"/>
    <w:rsid w:val="006F0DB2"/>
    <w:rsid w:val="006F14F5"/>
    <w:rsid w:val="006F1619"/>
    <w:rsid w:val="006F2056"/>
    <w:rsid w:val="006F2982"/>
    <w:rsid w:val="006F29B7"/>
    <w:rsid w:val="006F2C3F"/>
    <w:rsid w:val="006F2FFA"/>
    <w:rsid w:val="006F3159"/>
    <w:rsid w:val="006F315B"/>
    <w:rsid w:val="006F356A"/>
    <w:rsid w:val="006F36DD"/>
    <w:rsid w:val="006F3AE4"/>
    <w:rsid w:val="006F401C"/>
    <w:rsid w:val="006F426C"/>
    <w:rsid w:val="006F4282"/>
    <w:rsid w:val="006F487B"/>
    <w:rsid w:val="006F535A"/>
    <w:rsid w:val="006F5672"/>
    <w:rsid w:val="006F5D91"/>
    <w:rsid w:val="006F5DB4"/>
    <w:rsid w:val="006F5E0F"/>
    <w:rsid w:val="006F5EFB"/>
    <w:rsid w:val="006F6EBF"/>
    <w:rsid w:val="006F70A1"/>
    <w:rsid w:val="006F7281"/>
    <w:rsid w:val="006F7A86"/>
    <w:rsid w:val="006F7E1D"/>
    <w:rsid w:val="006F7E7E"/>
    <w:rsid w:val="0070003D"/>
    <w:rsid w:val="00700078"/>
    <w:rsid w:val="00700126"/>
    <w:rsid w:val="007001B7"/>
    <w:rsid w:val="007002B2"/>
    <w:rsid w:val="00700689"/>
    <w:rsid w:val="00700B0D"/>
    <w:rsid w:val="00700D81"/>
    <w:rsid w:val="00700F68"/>
    <w:rsid w:val="007014CA"/>
    <w:rsid w:val="00701D58"/>
    <w:rsid w:val="00702A57"/>
    <w:rsid w:val="0070321C"/>
    <w:rsid w:val="00703293"/>
    <w:rsid w:val="007032CE"/>
    <w:rsid w:val="0070363E"/>
    <w:rsid w:val="007039E8"/>
    <w:rsid w:val="00703B06"/>
    <w:rsid w:val="00703E85"/>
    <w:rsid w:val="00704226"/>
    <w:rsid w:val="00704647"/>
    <w:rsid w:val="00704657"/>
    <w:rsid w:val="00704E0B"/>
    <w:rsid w:val="00705179"/>
    <w:rsid w:val="0070544C"/>
    <w:rsid w:val="007061F8"/>
    <w:rsid w:val="0070649E"/>
    <w:rsid w:val="007064FA"/>
    <w:rsid w:val="007065BF"/>
    <w:rsid w:val="007075F1"/>
    <w:rsid w:val="00707810"/>
    <w:rsid w:val="00707843"/>
    <w:rsid w:val="00707E99"/>
    <w:rsid w:val="00710317"/>
    <w:rsid w:val="0071033B"/>
    <w:rsid w:val="007105F4"/>
    <w:rsid w:val="00710D26"/>
    <w:rsid w:val="00711A42"/>
    <w:rsid w:val="007120AD"/>
    <w:rsid w:val="00712BDA"/>
    <w:rsid w:val="00712DB2"/>
    <w:rsid w:val="0071345F"/>
    <w:rsid w:val="0071376D"/>
    <w:rsid w:val="00713E0F"/>
    <w:rsid w:val="007143A8"/>
    <w:rsid w:val="007143D2"/>
    <w:rsid w:val="00714430"/>
    <w:rsid w:val="007145A0"/>
    <w:rsid w:val="007146F7"/>
    <w:rsid w:val="007148D5"/>
    <w:rsid w:val="007149F9"/>
    <w:rsid w:val="00714E4F"/>
    <w:rsid w:val="00715372"/>
    <w:rsid w:val="00715800"/>
    <w:rsid w:val="007158B5"/>
    <w:rsid w:val="00715ADF"/>
    <w:rsid w:val="00715DE8"/>
    <w:rsid w:val="007162B7"/>
    <w:rsid w:val="0071630F"/>
    <w:rsid w:val="00716492"/>
    <w:rsid w:val="007167CC"/>
    <w:rsid w:val="007167F0"/>
    <w:rsid w:val="007168FB"/>
    <w:rsid w:val="00716C6E"/>
    <w:rsid w:val="00716DBB"/>
    <w:rsid w:val="00717114"/>
    <w:rsid w:val="007174A1"/>
    <w:rsid w:val="0071786E"/>
    <w:rsid w:val="00717910"/>
    <w:rsid w:val="007179A1"/>
    <w:rsid w:val="00717B06"/>
    <w:rsid w:val="00717DCD"/>
    <w:rsid w:val="0072003A"/>
    <w:rsid w:val="0072060E"/>
    <w:rsid w:val="007206AC"/>
    <w:rsid w:val="00720773"/>
    <w:rsid w:val="0072085D"/>
    <w:rsid w:val="00720876"/>
    <w:rsid w:val="00720A1A"/>
    <w:rsid w:val="00720C30"/>
    <w:rsid w:val="00720D44"/>
    <w:rsid w:val="00721012"/>
    <w:rsid w:val="007212FC"/>
    <w:rsid w:val="0072135E"/>
    <w:rsid w:val="00721D59"/>
    <w:rsid w:val="00721E69"/>
    <w:rsid w:val="007223CB"/>
    <w:rsid w:val="00722740"/>
    <w:rsid w:val="007227A0"/>
    <w:rsid w:val="00722D6A"/>
    <w:rsid w:val="00723127"/>
    <w:rsid w:val="0072312F"/>
    <w:rsid w:val="00723288"/>
    <w:rsid w:val="00723552"/>
    <w:rsid w:val="00723B09"/>
    <w:rsid w:val="00723F0B"/>
    <w:rsid w:val="00723FCC"/>
    <w:rsid w:val="0072442D"/>
    <w:rsid w:val="007244FD"/>
    <w:rsid w:val="00724698"/>
    <w:rsid w:val="00724E98"/>
    <w:rsid w:val="00725118"/>
    <w:rsid w:val="007256BC"/>
    <w:rsid w:val="007256C9"/>
    <w:rsid w:val="00725BF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3B0"/>
    <w:rsid w:val="00730522"/>
    <w:rsid w:val="00730E93"/>
    <w:rsid w:val="0073100B"/>
    <w:rsid w:val="0073100F"/>
    <w:rsid w:val="00731093"/>
    <w:rsid w:val="007310E1"/>
    <w:rsid w:val="00731889"/>
    <w:rsid w:val="00731BE9"/>
    <w:rsid w:val="00731D88"/>
    <w:rsid w:val="00731DB6"/>
    <w:rsid w:val="00731F1E"/>
    <w:rsid w:val="00731F5E"/>
    <w:rsid w:val="007322D6"/>
    <w:rsid w:val="00732313"/>
    <w:rsid w:val="00732414"/>
    <w:rsid w:val="00732C72"/>
    <w:rsid w:val="00733052"/>
    <w:rsid w:val="0073332F"/>
    <w:rsid w:val="00733433"/>
    <w:rsid w:val="0073348D"/>
    <w:rsid w:val="007334E7"/>
    <w:rsid w:val="007338D2"/>
    <w:rsid w:val="00733904"/>
    <w:rsid w:val="0073397C"/>
    <w:rsid w:val="007348AD"/>
    <w:rsid w:val="00734AD2"/>
    <w:rsid w:val="00734B1E"/>
    <w:rsid w:val="00734D39"/>
    <w:rsid w:val="00734E32"/>
    <w:rsid w:val="007359AF"/>
    <w:rsid w:val="00735F80"/>
    <w:rsid w:val="007367FA"/>
    <w:rsid w:val="00736D0A"/>
    <w:rsid w:val="00737109"/>
    <w:rsid w:val="00737B17"/>
    <w:rsid w:val="00737BFD"/>
    <w:rsid w:val="00737E96"/>
    <w:rsid w:val="00740002"/>
    <w:rsid w:val="00740056"/>
    <w:rsid w:val="007402C5"/>
    <w:rsid w:val="007403C7"/>
    <w:rsid w:val="007403EA"/>
    <w:rsid w:val="007408EF"/>
    <w:rsid w:val="00741211"/>
    <w:rsid w:val="00741596"/>
    <w:rsid w:val="00741956"/>
    <w:rsid w:val="00741D97"/>
    <w:rsid w:val="00741DF7"/>
    <w:rsid w:val="007420E5"/>
    <w:rsid w:val="00742466"/>
    <w:rsid w:val="00742BBA"/>
    <w:rsid w:val="00742E31"/>
    <w:rsid w:val="0074308A"/>
    <w:rsid w:val="00743B0F"/>
    <w:rsid w:val="00743B9C"/>
    <w:rsid w:val="00743D63"/>
    <w:rsid w:val="00744532"/>
    <w:rsid w:val="0074456D"/>
    <w:rsid w:val="00744B03"/>
    <w:rsid w:val="00744D08"/>
    <w:rsid w:val="0074508D"/>
    <w:rsid w:val="00745093"/>
    <w:rsid w:val="007452DC"/>
    <w:rsid w:val="007453E5"/>
    <w:rsid w:val="00745674"/>
    <w:rsid w:val="00745B43"/>
    <w:rsid w:val="00745BE5"/>
    <w:rsid w:val="0074618A"/>
    <w:rsid w:val="007464F1"/>
    <w:rsid w:val="007466E0"/>
    <w:rsid w:val="007467E2"/>
    <w:rsid w:val="00746A8D"/>
    <w:rsid w:val="00746B94"/>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13F"/>
    <w:rsid w:val="007516F7"/>
    <w:rsid w:val="00751931"/>
    <w:rsid w:val="00751EFE"/>
    <w:rsid w:val="0075288C"/>
    <w:rsid w:val="0075293A"/>
    <w:rsid w:val="007529FE"/>
    <w:rsid w:val="00752A25"/>
    <w:rsid w:val="00752A5F"/>
    <w:rsid w:val="00752A6D"/>
    <w:rsid w:val="00752B63"/>
    <w:rsid w:val="00752CAB"/>
    <w:rsid w:val="0075336D"/>
    <w:rsid w:val="00753BA7"/>
    <w:rsid w:val="00754433"/>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84C"/>
    <w:rsid w:val="00761AAE"/>
    <w:rsid w:val="00761DCC"/>
    <w:rsid w:val="00761F8D"/>
    <w:rsid w:val="007620DD"/>
    <w:rsid w:val="007623AB"/>
    <w:rsid w:val="007628E4"/>
    <w:rsid w:val="00762A98"/>
    <w:rsid w:val="00762BB5"/>
    <w:rsid w:val="00762ECC"/>
    <w:rsid w:val="00762F22"/>
    <w:rsid w:val="0076363C"/>
    <w:rsid w:val="00763A53"/>
    <w:rsid w:val="00763E49"/>
    <w:rsid w:val="007641D9"/>
    <w:rsid w:val="0076447A"/>
    <w:rsid w:val="00764DFD"/>
    <w:rsid w:val="00765E64"/>
    <w:rsid w:val="00765F3A"/>
    <w:rsid w:val="00766132"/>
    <w:rsid w:val="0076630C"/>
    <w:rsid w:val="0076662B"/>
    <w:rsid w:val="007669F4"/>
    <w:rsid w:val="007671CF"/>
    <w:rsid w:val="00767B47"/>
    <w:rsid w:val="00767E48"/>
    <w:rsid w:val="007700A3"/>
    <w:rsid w:val="00770166"/>
    <w:rsid w:val="00770483"/>
    <w:rsid w:val="00770DD2"/>
    <w:rsid w:val="00771051"/>
    <w:rsid w:val="0077105F"/>
    <w:rsid w:val="0077117C"/>
    <w:rsid w:val="00771322"/>
    <w:rsid w:val="00771523"/>
    <w:rsid w:val="007715E0"/>
    <w:rsid w:val="00771636"/>
    <w:rsid w:val="00771752"/>
    <w:rsid w:val="007720A8"/>
    <w:rsid w:val="00772381"/>
    <w:rsid w:val="007732C5"/>
    <w:rsid w:val="00773751"/>
    <w:rsid w:val="00774971"/>
    <w:rsid w:val="00774F20"/>
    <w:rsid w:val="00775578"/>
    <w:rsid w:val="00775A5D"/>
    <w:rsid w:val="00775A61"/>
    <w:rsid w:val="0077614B"/>
    <w:rsid w:val="00776955"/>
    <w:rsid w:val="00776BCB"/>
    <w:rsid w:val="007776C8"/>
    <w:rsid w:val="00777759"/>
    <w:rsid w:val="00777886"/>
    <w:rsid w:val="00777B1B"/>
    <w:rsid w:val="00777BAB"/>
    <w:rsid w:val="007808C8"/>
    <w:rsid w:val="00780920"/>
    <w:rsid w:val="00780D20"/>
    <w:rsid w:val="0078129E"/>
    <w:rsid w:val="0078136C"/>
    <w:rsid w:val="007820FF"/>
    <w:rsid w:val="0078216F"/>
    <w:rsid w:val="0078232D"/>
    <w:rsid w:val="00782408"/>
    <w:rsid w:val="00782481"/>
    <w:rsid w:val="0078281B"/>
    <w:rsid w:val="00782B19"/>
    <w:rsid w:val="0078309B"/>
    <w:rsid w:val="0078383A"/>
    <w:rsid w:val="00783968"/>
    <w:rsid w:val="00783AAB"/>
    <w:rsid w:val="00783FF1"/>
    <w:rsid w:val="0078402B"/>
    <w:rsid w:val="0078451B"/>
    <w:rsid w:val="007845DB"/>
    <w:rsid w:val="007847BE"/>
    <w:rsid w:val="0078496C"/>
    <w:rsid w:val="00784B04"/>
    <w:rsid w:val="00784BBF"/>
    <w:rsid w:val="00784D26"/>
    <w:rsid w:val="00784FA0"/>
    <w:rsid w:val="007858DC"/>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9F6"/>
    <w:rsid w:val="00790BBD"/>
    <w:rsid w:val="00790D06"/>
    <w:rsid w:val="00791934"/>
    <w:rsid w:val="00791BDC"/>
    <w:rsid w:val="00792111"/>
    <w:rsid w:val="00792532"/>
    <w:rsid w:val="0079266A"/>
    <w:rsid w:val="00792881"/>
    <w:rsid w:val="007928D2"/>
    <w:rsid w:val="0079292A"/>
    <w:rsid w:val="0079292C"/>
    <w:rsid w:val="00792AF7"/>
    <w:rsid w:val="00792D0E"/>
    <w:rsid w:val="00792D39"/>
    <w:rsid w:val="00792DDA"/>
    <w:rsid w:val="00793124"/>
    <w:rsid w:val="007932B7"/>
    <w:rsid w:val="0079335B"/>
    <w:rsid w:val="007935E7"/>
    <w:rsid w:val="007937E2"/>
    <w:rsid w:val="007939F2"/>
    <w:rsid w:val="00793E76"/>
    <w:rsid w:val="0079406B"/>
    <w:rsid w:val="00794155"/>
    <w:rsid w:val="00794198"/>
    <w:rsid w:val="00794383"/>
    <w:rsid w:val="00794927"/>
    <w:rsid w:val="00794E00"/>
    <w:rsid w:val="00795000"/>
    <w:rsid w:val="007955C5"/>
    <w:rsid w:val="00795667"/>
    <w:rsid w:val="0079575A"/>
    <w:rsid w:val="00795C49"/>
    <w:rsid w:val="00795C4C"/>
    <w:rsid w:val="00795CBD"/>
    <w:rsid w:val="00795FEA"/>
    <w:rsid w:val="0079602A"/>
    <w:rsid w:val="0079636D"/>
    <w:rsid w:val="00796C28"/>
    <w:rsid w:val="00797223"/>
    <w:rsid w:val="007972AA"/>
    <w:rsid w:val="00797BCD"/>
    <w:rsid w:val="00797C06"/>
    <w:rsid w:val="00797D70"/>
    <w:rsid w:val="007A0227"/>
    <w:rsid w:val="007A044E"/>
    <w:rsid w:val="007A148B"/>
    <w:rsid w:val="007A14B6"/>
    <w:rsid w:val="007A157C"/>
    <w:rsid w:val="007A17BC"/>
    <w:rsid w:val="007A1847"/>
    <w:rsid w:val="007A1BCE"/>
    <w:rsid w:val="007A1C40"/>
    <w:rsid w:val="007A2054"/>
    <w:rsid w:val="007A2128"/>
    <w:rsid w:val="007A29EB"/>
    <w:rsid w:val="007A3664"/>
    <w:rsid w:val="007A37A7"/>
    <w:rsid w:val="007A3918"/>
    <w:rsid w:val="007A4302"/>
    <w:rsid w:val="007A4A2D"/>
    <w:rsid w:val="007A4C45"/>
    <w:rsid w:val="007A5272"/>
    <w:rsid w:val="007A52A7"/>
    <w:rsid w:val="007A5363"/>
    <w:rsid w:val="007A53DB"/>
    <w:rsid w:val="007A54F9"/>
    <w:rsid w:val="007A55C3"/>
    <w:rsid w:val="007A5914"/>
    <w:rsid w:val="007A5CE8"/>
    <w:rsid w:val="007A6275"/>
    <w:rsid w:val="007A66CC"/>
    <w:rsid w:val="007A6D9D"/>
    <w:rsid w:val="007A6F07"/>
    <w:rsid w:val="007A7819"/>
    <w:rsid w:val="007A7A38"/>
    <w:rsid w:val="007B0028"/>
    <w:rsid w:val="007B01F0"/>
    <w:rsid w:val="007B0869"/>
    <w:rsid w:val="007B0CA0"/>
    <w:rsid w:val="007B0F20"/>
    <w:rsid w:val="007B1074"/>
    <w:rsid w:val="007B10B9"/>
    <w:rsid w:val="007B157A"/>
    <w:rsid w:val="007B1BA4"/>
    <w:rsid w:val="007B1D35"/>
    <w:rsid w:val="007B1DF2"/>
    <w:rsid w:val="007B1FDC"/>
    <w:rsid w:val="007B202D"/>
    <w:rsid w:val="007B22BC"/>
    <w:rsid w:val="007B2340"/>
    <w:rsid w:val="007B2BF3"/>
    <w:rsid w:val="007B2D8E"/>
    <w:rsid w:val="007B2DD6"/>
    <w:rsid w:val="007B2ECB"/>
    <w:rsid w:val="007B349A"/>
    <w:rsid w:val="007B3543"/>
    <w:rsid w:val="007B378E"/>
    <w:rsid w:val="007B3C51"/>
    <w:rsid w:val="007B3F26"/>
    <w:rsid w:val="007B3F31"/>
    <w:rsid w:val="007B3F39"/>
    <w:rsid w:val="007B478A"/>
    <w:rsid w:val="007B512B"/>
    <w:rsid w:val="007B53CD"/>
    <w:rsid w:val="007B565D"/>
    <w:rsid w:val="007B5724"/>
    <w:rsid w:val="007B62E6"/>
    <w:rsid w:val="007B6536"/>
    <w:rsid w:val="007B657C"/>
    <w:rsid w:val="007B659A"/>
    <w:rsid w:val="007B6668"/>
    <w:rsid w:val="007B6833"/>
    <w:rsid w:val="007B689B"/>
    <w:rsid w:val="007B6B8C"/>
    <w:rsid w:val="007B6F46"/>
    <w:rsid w:val="007B70EF"/>
    <w:rsid w:val="007B7133"/>
    <w:rsid w:val="007B71E3"/>
    <w:rsid w:val="007B74AF"/>
    <w:rsid w:val="007B7684"/>
    <w:rsid w:val="007B7E28"/>
    <w:rsid w:val="007C04A6"/>
    <w:rsid w:val="007C0EB0"/>
    <w:rsid w:val="007C1269"/>
    <w:rsid w:val="007C1583"/>
    <w:rsid w:val="007C17DF"/>
    <w:rsid w:val="007C1861"/>
    <w:rsid w:val="007C1888"/>
    <w:rsid w:val="007C2082"/>
    <w:rsid w:val="007C20BE"/>
    <w:rsid w:val="007C20E1"/>
    <w:rsid w:val="007C2213"/>
    <w:rsid w:val="007C2217"/>
    <w:rsid w:val="007C235D"/>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989"/>
    <w:rsid w:val="007C5F02"/>
    <w:rsid w:val="007C635C"/>
    <w:rsid w:val="007C658B"/>
    <w:rsid w:val="007C6771"/>
    <w:rsid w:val="007C68FE"/>
    <w:rsid w:val="007C6AB8"/>
    <w:rsid w:val="007C6CF9"/>
    <w:rsid w:val="007C7209"/>
    <w:rsid w:val="007C75DB"/>
    <w:rsid w:val="007C7716"/>
    <w:rsid w:val="007C779D"/>
    <w:rsid w:val="007C7948"/>
    <w:rsid w:val="007C7C19"/>
    <w:rsid w:val="007C7F37"/>
    <w:rsid w:val="007D02CC"/>
    <w:rsid w:val="007D032B"/>
    <w:rsid w:val="007D0F95"/>
    <w:rsid w:val="007D1273"/>
    <w:rsid w:val="007D14F9"/>
    <w:rsid w:val="007D1741"/>
    <w:rsid w:val="007D19F9"/>
    <w:rsid w:val="007D1AB2"/>
    <w:rsid w:val="007D1C31"/>
    <w:rsid w:val="007D1F50"/>
    <w:rsid w:val="007D2028"/>
    <w:rsid w:val="007D2249"/>
    <w:rsid w:val="007D2253"/>
    <w:rsid w:val="007D2292"/>
    <w:rsid w:val="007D299E"/>
    <w:rsid w:val="007D2A2E"/>
    <w:rsid w:val="007D2E8C"/>
    <w:rsid w:val="007D3FCB"/>
    <w:rsid w:val="007D439F"/>
    <w:rsid w:val="007D45AE"/>
    <w:rsid w:val="007D4712"/>
    <w:rsid w:val="007D4AF9"/>
    <w:rsid w:val="007D52BB"/>
    <w:rsid w:val="007D5568"/>
    <w:rsid w:val="007D562F"/>
    <w:rsid w:val="007D5A6A"/>
    <w:rsid w:val="007D5B61"/>
    <w:rsid w:val="007D612A"/>
    <w:rsid w:val="007D629E"/>
    <w:rsid w:val="007D668C"/>
    <w:rsid w:val="007D6BEF"/>
    <w:rsid w:val="007D6CA8"/>
    <w:rsid w:val="007D7112"/>
    <w:rsid w:val="007D7145"/>
    <w:rsid w:val="007D7469"/>
    <w:rsid w:val="007D75A1"/>
    <w:rsid w:val="007D775B"/>
    <w:rsid w:val="007D7F26"/>
    <w:rsid w:val="007E0039"/>
    <w:rsid w:val="007E04ED"/>
    <w:rsid w:val="007E06FE"/>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A41"/>
    <w:rsid w:val="007E5C7C"/>
    <w:rsid w:val="007E5D05"/>
    <w:rsid w:val="007E5D5A"/>
    <w:rsid w:val="007E5E58"/>
    <w:rsid w:val="007E6045"/>
    <w:rsid w:val="007E6A21"/>
    <w:rsid w:val="007E6BF2"/>
    <w:rsid w:val="007E7001"/>
    <w:rsid w:val="007E70FB"/>
    <w:rsid w:val="007E75AE"/>
    <w:rsid w:val="007E7DDD"/>
    <w:rsid w:val="007E7F81"/>
    <w:rsid w:val="007F00B7"/>
    <w:rsid w:val="007F046C"/>
    <w:rsid w:val="007F0543"/>
    <w:rsid w:val="007F083A"/>
    <w:rsid w:val="007F0D71"/>
    <w:rsid w:val="007F0DB9"/>
    <w:rsid w:val="007F0FF1"/>
    <w:rsid w:val="007F10C6"/>
    <w:rsid w:val="007F1EE1"/>
    <w:rsid w:val="007F1F83"/>
    <w:rsid w:val="007F2381"/>
    <w:rsid w:val="007F24E7"/>
    <w:rsid w:val="007F2684"/>
    <w:rsid w:val="007F27B2"/>
    <w:rsid w:val="007F2B0D"/>
    <w:rsid w:val="007F2D2D"/>
    <w:rsid w:val="007F358D"/>
    <w:rsid w:val="007F382C"/>
    <w:rsid w:val="007F3C9A"/>
    <w:rsid w:val="007F3D4C"/>
    <w:rsid w:val="007F3EF4"/>
    <w:rsid w:val="007F4036"/>
    <w:rsid w:val="007F448F"/>
    <w:rsid w:val="007F45B2"/>
    <w:rsid w:val="007F4903"/>
    <w:rsid w:val="007F4CEC"/>
    <w:rsid w:val="007F4D57"/>
    <w:rsid w:val="007F4E22"/>
    <w:rsid w:val="007F4E3C"/>
    <w:rsid w:val="007F50F0"/>
    <w:rsid w:val="007F53D5"/>
    <w:rsid w:val="007F5BD5"/>
    <w:rsid w:val="007F5C09"/>
    <w:rsid w:val="007F5DF3"/>
    <w:rsid w:val="007F6198"/>
    <w:rsid w:val="007F674B"/>
    <w:rsid w:val="007F69A3"/>
    <w:rsid w:val="007F6E3A"/>
    <w:rsid w:val="007F6ED3"/>
    <w:rsid w:val="007F72D0"/>
    <w:rsid w:val="007F736F"/>
    <w:rsid w:val="007F75A7"/>
    <w:rsid w:val="007F781E"/>
    <w:rsid w:val="007F7881"/>
    <w:rsid w:val="007F79AF"/>
    <w:rsid w:val="007F7FA0"/>
    <w:rsid w:val="00800114"/>
    <w:rsid w:val="00800647"/>
    <w:rsid w:val="00800A82"/>
    <w:rsid w:val="00800D1D"/>
    <w:rsid w:val="0080107C"/>
    <w:rsid w:val="00801409"/>
    <w:rsid w:val="008016C2"/>
    <w:rsid w:val="008016D8"/>
    <w:rsid w:val="00801AD9"/>
    <w:rsid w:val="00801AFC"/>
    <w:rsid w:val="00801DE1"/>
    <w:rsid w:val="00801E87"/>
    <w:rsid w:val="00801F52"/>
    <w:rsid w:val="008025C2"/>
    <w:rsid w:val="00803220"/>
    <w:rsid w:val="00803336"/>
    <w:rsid w:val="008038FF"/>
    <w:rsid w:val="00803968"/>
    <w:rsid w:val="00803A25"/>
    <w:rsid w:val="00803B96"/>
    <w:rsid w:val="00803BF7"/>
    <w:rsid w:val="00803EE9"/>
    <w:rsid w:val="00804081"/>
    <w:rsid w:val="008042A7"/>
    <w:rsid w:val="0080455F"/>
    <w:rsid w:val="00804698"/>
    <w:rsid w:val="00804CC8"/>
    <w:rsid w:val="008050F0"/>
    <w:rsid w:val="008054FA"/>
    <w:rsid w:val="008055D9"/>
    <w:rsid w:val="00805699"/>
    <w:rsid w:val="00805738"/>
    <w:rsid w:val="00805CBE"/>
    <w:rsid w:val="00805D2A"/>
    <w:rsid w:val="00806474"/>
    <w:rsid w:val="008066F4"/>
    <w:rsid w:val="008068A7"/>
    <w:rsid w:val="008069BB"/>
    <w:rsid w:val="00806AFF"/>
    <w:rsid w:val="00806CDB"/>
    <w:rsid w:val="00806D97"/>
    <w:rsid w:val="00806E2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148"/>
    <w:rsid w:val="00813202"/>
    <w:rsid w:val="00813495"/>
    <w:rsid w:val="008134BA"/>
    <w:rsid w:val="0081373D"/>
    <w:rsid w:val="008144B7"/>
    <w:rsid w:val="0081454D"/>
    <w:rsid w:val="00814AE8"/>
    <w:rsid w:val="00814C49"/>
    <w:rsid w:val="00814F35"/>
    <w:rsid w:val="00815078"/>
    <w:rsid w:val="00815138"/>
    <w:rsid w:val="0081553B"/>
    <w:rsid w:val="008155B5"/>
    <w:rsid w:val="00815662"/>
    <w:rsid w:val="008158F6"/>
    <w:rsid w:val="00815AFC"/>
    <w:rsid w:val="00815B0A"/>
    <w:rsid w:val="008160CC"/>
    <w:rsid w:val="00816210"/>
    <w:rsid w:val="00816BF0"/>
    <w:rsid w:val="00816E42"/>
    <w:rsid w:val="0081710E"/>
    <w:rsid w:val="00817584"/>
    <w:rsid w:val="008175C1"/>
    <w:rsid w:val="0081773E"/>
    <w:rsid w:val="0081779C"/>
    <w:rsid w:val="00817C66"/>
    <w:rsid w:val="00817DBD"/>
    <w:rsid w:val="00817EC1"/>
    <w:rsid w:val="00820124"/>
    <w:rsid w:val="008202F1"/>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E66"/>
    <w:rsid w:val="00821FD7"/>
    <w:rsid w:val="008221C5"/>
    <w:rsid w:val="008226C2"/>
    <w:rsid w:val="008227F3"/>
    <w:rsid w:val="00822BFB"/>
    <w:rsid w:val="00822D54"/>
    <w:rsid w:val="008230A9"/>
    <w:rsid w:val="008242C8"/>
    <w:rsid w:val="008242E7"/>
    <w:rsid w:val="0082440B"/>
    <w:rsid w:val="00824733"/>
    <w:rsid w:val="00824BD0"/>
    <w:rsid w:val="00824F69"/>
    <w:rsid w:val="008255E0"/>
    <w:rsid w:val="0082569C"/>
    <w:rsid w:val="0082647F"/>
    <w:rsid w:val="00826691"/>
    <w:rsid w:val="0082682D"/>
    <w:rsid w:val="00826A2B"/>
    <w:rsid w:val="00826BF6"/>
    <w:rsid w:val="00826F24"/>
    <w:rsid w:val="00827384"/>
    <w:rsid w:val="0082747B"/>
    <w:rsid w:val="00827634"/>
    <w:rsid w:val="00827C3E"/>
    <w:rsid w:val="00830A2F"/>
    <w:rsid w:val="00830E6D"/>
    <w:rsid w:val="0083177B"/>
    <w:rsid w:val="008318CF"/>
    <w:rsid w:val="00831965"/>
    <w:rsid w:val="008319D7"/>
    <w:rsid w:val="00831C74"/>
    <w:rsid w:val="0083215F"/>
    <w:rsid w:val="008325F9"/>
    <w:rsid w:val="00833750"/>
    <w:rsid w:val="0083399B"/>
    <w:rsid w:val="00833B3C"/>
    <w:rsid w:val="008340A4"/>
    <w:rsid w:val="00834408"/>
    <w:rsid w:val="00834425"/>
    <w:rsid w:val="00834430"/>
    <w:rsid w:val="0083445C"/>
    <w:rsid w:val="00834D10"/>
    <w:rsid w:val="008354A2"/>
    <w:rsid w:val="00835ADC"/>
    <w:rsid w:val="00835AE2"/>
    <w:rsid w:val="00835AE9"/>
    <w:rsid w:val="00835F46"/>
    <w:rsid w:val="008366C6"/>
    <w:rsid w:val="00836816"/>
    <w:rsid w:val="00836EE6"/>
    <w:rsid w:val="0083728C"/>
    <w:rsid w:val="008376EE"/>
    <w:rsid w:val="008378AF"/>
    <w:rsid w:val="00837AAC"/>
    <w:rsid w:val="0084002D"/>
    <w:rsid w:val="008402A0"/>
    <w:rsid w:val="0084033D"/>
    <w:rsid w:val="0084086D"/>
    <w:rsid w:val="008413D9"/>
    <w:rsid w:val="00841457"/>
    <w:rsid w:val="00841733"/>
    <w:rsid w:val="00841A17"/>
    <w:rsid w:val="00842057"/>
    <w:rsid w:val="008420D2"/>
    <w:rsid w:val="0084224E"/>
    <w:rsid w:val="008424EA"/>
    <w:rsid w:val="008428F1"/>
    <w:rsid w:val="00842D9E"/>
    <w:rsid w:val="008431BA"/>
    <w:rsid w:val="00843345"/>
    <w:rsid w:val="00843607"/>
    <w:rsid w:val="00843673"/>
    <w:rsid w:val="00843737"/>
    <w:rsid w:val="008438F4"/>
    <w:rsid w:val="00843A7F"/>
    <w:rsid w:val="00844121"/>
    <w:rsid w:val="00844158"/>
    <w:rsid w:val="008441EB"/>
    <w:rsid w:val="00844274"/>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D3A"/>
    <w:rsid w:val="00847FDF"/>
    <w:rsid w:val="00850065"/>
    <w:rsid w:val="00850161"/>
    <w:rsid w:val="008506FB"/>
    <w:rsid w:val="008507EC"/>
    <w:rsid w:val="0085085C"/>
    <w:rsid w:val="00850986"/>
    <w:rsid w:val="0085193E"/>
    <w:rsid w:val="00851DDF"/>
    <w:rsid w:val="008522D2"/>
    <w:rsid w:val="00852431"/>
    <w:rsid w:val="008525C3"/>
    <w:rsid w:val="00852888"/>
    <w:rsid w:val="00852947"/>
    <w:rsid w:val="00852986"/>
    <w:rsid w:val="00852B21"/>
    <w:rsid w:val="00852CCD"/>
    <w:rsid w:val="00852FED"/>
    <w:rsid w:val="00853109"/>
    <w:rsid w:val="00853126"/>
    <w:rsid w:val="00853310"/>
    <w:rsid w:val="00853B08"/>
    <w:rsid w:val="00853B1D"/>
    <w:rsid w:val="00853B28"/>
    <w:rsid w:val="00853E6A"/>
    <w:rsid w:val="00853F08"/>
    <w:rsid w:val="00854638"/>
    <w:rsid w:val="008546B3"/>
    <w:rsid w:val="008547BD"/>
    <w:rsid w:val="00854A85"/>
    <w:rsid w:val="00854B99"/>
    <w:rsid w:val="00854D14"/>
    <w:rsid w:val="00854F7E"/>
    <w:rsid w:val="00854FDB"/>
    <w:rsid w:val="00855312"/>
    <w:rsid w:val="0085551E"/>
    <w:rsid w:val="0085564C"/>
    <w:rsid w:val="008556FC"/>
    <w:rsid w:val="00855B2F"/>
    <w:rsid w:val="00855B5B"/>
    <w:rsid w:val="00855BA0"/>
    <w:rsid w:val="00856336"/>
    <w:rsid w:val="008566E4"/>
    <w:rsid w:val="00856939"/>
    <w:rsid w:val="00856AEA"/>
    <w:rsid w:val="00856E14"/>
    <w:rsid w:val="008575DB"/>
    <w:rsid w:val="0085774A"/>
    <w:rsid w:val="00860133"/>
    <w:rsid w:val="00860272"/>
    <w:rsid w:val="008606FE"/>
    <w:rsid w:val="008611FD"/>
    <w:rsid w:val="00861591"/>
    <w:rsid w:val="008616B1"/>
    <w:rsid w:val="00861B15"/>
    <w:rsid w:val="00861D4E"/>
    <w:rsid w:val="00862040"/>
    <w:rsid w:val="0086219C"/>
    <w:rsid w:val="008628EA"/>
    <w:rsid w:val="00863351"/>
    <w:rsid w:val="00863BE2"/>
    <w:rsid w:val="00863CF3"/>
    <w:rsid w:val="00864264"/>
    <w:rsid w:val="0086432A"/>
    <w:rsid w:val="00864469"/>
    <w:rsid w:val="00865B93"/>
    <w:rsid w:val="00865E12"/>
    <w:rsid w:val="0086603F"/>
    <w:rsid w:val="00866422"/>
    <w:rsid w:val="00866CB7"/>
    <w:rsid w:val="00867232"/>
    <w:rsid w:val="008675D6"/>
    <w:rsid w:val="0086767B"/>
    <w:rsid w:val="008677EA"/>
    <w:rsid w:val="0086798D"/>
    <w:rsid w:val="00867C35"/>
    <w:rsid w:val="00867C4F"/>
    <w:rsid w:val="00867EA5"/>
    <w:rsid w:val="008700C7"/>
    <w:rsid w:val="008702F5"/>
    <w:rsid w:val="00870A81"/>
    <w:rsid w:val="008710E6"/>
    <w:rsid w:val="00871205"/>
    <w:rsid w:val="00871434"/>
    <w:rsid w:val="0087177D"/>
    <w:rsid w:val="00871849"/>
    <w:rsid w:val="008718FE"/>
    <w:rsid w:val="00871C30"/>
    <w:rsid w:val="00871D63"/>
    <w:rsid w:val="00871E65"/>
    <w:rsid w:val="00872045"/>
    <w:rsid w:val="0087274F"/>
    <w:rsid w:val="008727F2"/>
    <w:rsid w:val="008729AC"/>
    <w:rsid w:val="00873015"/>
    <w:rsid w:val="00873D75"/>
    <w:rsid w:val="00873D8F"/>
    <w:rsid w:val="00873E43"/>
    <w:rsid w:val="00873F3F"/>
    <w:rsid w:val="0087481B"/>
    <w:rsid w:val="008748F4"/>
    <w:rsid w:val="0087490A"/>
    <w:rsid w:val="00874DE2"/>
    <w:rsid w:val="00875147"/>
    <w:rsid w:val="0087529D"/>
    <w:rsid w:val="008764FA"/>
    <w:rsid w:val="00877737"/>
    <w:rsid w:val="00877C4A"/>
    <w:rsid w:val="00880175"/>
    <w:rsid w:val="00880320"/>
    <w:rsid w:val="0088084C"/>
    <w:rsid w:val="00880B7E"/>
    <w:rsid w:val="00880D7D"/>
    <w:rsid w:val="008815E3"/>
    <w:rsid w:val="008815EA"/>
    <w:rsid w:val="00881836"/>
    <w:rsid w:val="00881A73"/>
    <w:rsid w:val="00881D50"/>
    <w:rsid w:val="008824D0"/>
    <w:rsid w:val="008825FD"/>
    <w:rsid w:val="00882701"/>
    <w:rsid w:val="0088285A"/>
    <w:rsid w:val="008835C6"/>
    <w:rsid w:val="00883C0B"/>
    <w:rsid w:val="00883DC8"/>
    <w:rsid w:val="00884355"/>
    <w:rsid w:val="008843D7"/>
    <w:rsid w:val="00884E66"/>
    <w:rsid w:val="00884FBD"/>
    <w:rsid w:val="0088548A"/>
    <w:rsid w:val="008858C2"/>
    <w:rsid w:val="00885B56"/>
    <w:rsid w:val="00885CFF"/>
    <w:rsid w:val="00885D73"/>
    <w:rsid w:val="00885FD6"/>
    <w:rsid w:val="00886154"/>
    <w:rsid w:val="0088620F"/>
    <w:rsid w:val="00886467"/>
    <w:rsid w:val="0088653D"/>
    <w:rsid w:val="00886720"/>
    <w:rsid w:val="00886924"/>
    <w:rsid w:val="00886A19"/>
    <w:rsid w:val="00886C60"/>
    <w:rsid w:val="008879FD"/>
    <w:rsid w:val="00890241"/>
    <w:rsid w:val="008908A1"/>
    <w:rsid w:val="00890950"/>
    <w:rsid w:val="00890A7D"/>
    <w:rsid w:val="00890BC8"/>
    <w:rsid w:val="00890C1E"/>
    <w:rsid w:val="008912EF"/>
    <w:rsid w:val="00891492"/>
    <w:rsid w:val="0089185D"/>
    <w:rsid w:val="008918D5"/>
    <w:rsid w:val="008918F9"/>
    <w:rsid w:val="0089195B"/>
    <w:rsid w:val="00891C11"/>
    <w:rsid w:val="00891EB7"/>
    <w:rsid w:val="00891F28"/>
    <w:rsid w:val="00892532"/>
    <w:rsid w:val="00892708"/>
    <w:rsid w:val="0089293E"/>
    <w:rsid w:val="008932B1"/>
    <w:rsid w:val="0089330C"/>
    <w:rsid w:val="00893522"/>
    <w:rsid w:val="0089370A"/>
    <w:rsid w:val="0089372A"/>
    <w:rsid w:val="00893890"/>
    <w:rsid w:val="00893B23"/>
    <w:rsid w:val="00893C29"/>
    <w:rsid w:val="00893CC9"/>
    <w:rsid w:val="00894037"/>
    <w:rsid w:val="008949DE"/>
    <w:rsid w:val="00894EEC"/>
    <w:rsid w:val="008955B6"/>
    <w:rsid w:val="00895AFA"/>
    <w:rsid w:val="00895CFE"/>
    <w:rsid w:val="0089661E"/>
    <w:rsid w:val="0089668F"/>
    <w:rsid w:val="008966BA"/>
    <w:rsid w:val="00896864"/>
    <w:rsid w:val="008969B8"/>
    <w:rsid w:val="0089723F"/>
    <w:rsid w:val="00897613"/>
    <w:rsid w:val="00897EC6"/>
    <w:rsid w:val="008A0137"/>
    <w:rsid w:val="008A014E"/>
    <w:rsid w:val="008A09B3"/>
    <w:rsid w:val="008A0A33"/>
    <w:rsid w:val="008A0C85"/>
    <w:rsid w:val="008A0CD4"/>
    <w:rsid w:val="008A0D70"/>
    <w:rsid w:val="008A0DC2"/>
    <w:rsid w:val="008A1077"/>
    <w:rsid w:val="008A1E01"/>
    <w:rsid w:val="008A1EB5"/>
    <w:rsid w:val="008A26CC"/>
    <w:rsid w:val="008A28AE"/>
    <w:rsid w:val="008A2958"/>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2C0"/>
    <w:rsid w:val="008A551D"/>
    <w:rsid w:val="008A576C"/>
    <w:rsid w:val="008A57DE"/>
    <w:rsid w:val="008A5AFE"/>
    <w:rsid w:val="008A6166"/>
    <w:rsid w:val="008A67DE"/>
    <w:rsid w:val="008A6853"/>
    <w:rsid w:val="008A68B4"/>
    <w:rsid w:val="008A7113"/>
    <w:rsid w:val="008A7475"/>
    <w:rsid w:val="008A7B78"/>
    <w:rsid w:val="008A7CAE"/>
    <w:rsid w:val="008B0647"/>
    <w:rsid w:val="008B06AE"/>
    <w:rsid w:val="008B1304"/>
    <w:rsid w:val="008B16D8"/>
    <w:rsid w:val="008B17CB"/>
    <w:rsid w:val="008B17EC"/>
    <w:rsid w:val="008B1863"/>
    <w:rsid w:val="008B1E32"/>
    <w:rsid w:val="008B2136"/>
    <w:rsid w:val="008B21D9"/>
    <w:rsid w:val="008B2449"/>
    <w:rsid w:val="008B24FC"/>
    <w:rsid w:val="008B283C"/>
    <w:rsid w:val="008B2A0D"/>
    <w:rsid w:val="008B2DBD"/>
    <w:rsid w:val="008B30E2"/>
    <w:rsid w:val="008B3138"/>
    <w:rsid w:val="008B333A"/>
    <w:rsid w:val="008B3601"/>
    <w:rsid w:val="008B3A04"/>
    <w:rsid w:val="008B3BF2"/>
    <w:rsid w:val="008B3DFA"/>
    <w:rsid w:val="008B45BC"/>
    <w:rsid w:val="008B477E"/>
    <w:rsid w:val="008B4788"/>
    <w:rsid w:val="008B47DE"/>
    <w:rsid w:val="008B4834"/>
    <w:rsid w:val="008B4A0E"/>
    <w:rsid w:val="008B4BD2"/>
    <w:rsid w:val="008B4CFF"/>
    <w:rsid w:val="008B4FA3"/>
    <w:rsid w:val="008B5197"/>
    <w:rsid w:val="008B55C5"/>
    <w:rsid w:val="008B5971"/>
    <w:rsid w:val="008B5D77"/>
    <w:rsid w:val="008B5FBF"/>
    <w:rsid w:val="008B604E"/>
    <w:rsid w:val="008B6068"/>
    <w:rsid w:val="008B66C1"/>
    <w:rsid w:val="008B66FF"/>
    <w:rsid w:val="008B6C91"/>
    <w:rsid w:val="008B71D8"/>
    <w:rsid w:val="008B738E"/>
    <w:rsid w:val="008B73AC"/>
    <w:rsid w:val="008B7EC4"/>
    <w:rsid w:val="008B7F63"/>
    <w:rsid w:val="008C03E2"/>
    <w:rsid w:val="008C0676"/>
    <w:rsid w:val="008C09C6"/>
    <w:rsid w:val="008C0CA3"/>
    <w:rsid w:val="008C1102"/>
    <w:rsid w:val="008C17C6"/>
    <w:rsid w:val="008C1817"/>
    <w:rsid w:val="008C18FA"/>
    <w:rsid w:val="008C22C8"/>
    <w:rsid w:val="008C2604"/>
    <w:rsid w:val="008C2621"/>
    <w:rsid w:val="008C2C35"/>
    <w:rsid w:val="008C3BA3"/>
    <w:rsid w:val="008C3D8B"/>
    <w:rsid w:val="008C3DAD"/>
    <w:rsid w:val="008C4063"/>
    <w:rsid w:val="008C40BF"/>
    <w:rsid w:val="008C4784"/>
    <w:rsid w:val="008C4C5D"/>
    <w:rsid w:val="008C511E"/>
    <w:rsid w:val="008C511F"/>
    <w:rsid w:val="008C5309"/>
    <w:rsid w:val="008C5CEC"/>
    <w:rsid w:val="008C5F54"/>
    <w:rsid w:val="008C5F60"/>
    <w:rsid w:val="008C6789"/>
    <w:rsid w:val="008C6831"/>
    <w:rsid w:val="008C7341"/>
    <w:rsid w:val="008C7F44"/>
    <w:rsid w:val="008D016D"/>
    <w:rsid w:val="008D0441"/>
    <w:rsid w:val="008D04A2"/>
    <w:rsid w:val="008D0560"/>
    <w:rsid w:val="008D074B"/>
    <w:rsid w:val="008D07B5"/>
    <w:rsid w:val="008D0914"/>
    <w:rsid w:val="008D09DF"/>
    <w:rsid w:val="008D0EE9"/>
    <w:rsid w:val="008D10C5"/>
    <w:rsid w:val="008D11C6"/>
    <w:rsid w:val="008D1D8C"/>
    <w:rsid w:val="008D1D94"/>
    <w:rsid w:val="008D1F05"/>
    <w:rsid w:val="008D1F39"/>
    <w:rsid w:val="008D2154"/>
    <w:rsid w:val="008D220D"/>
    <w:rsid w:val="008D23D2"/>
    <w:rsid w:val="008D2A28"/>
    <w:rsid w:val="008D2C94"/>
    <w:rsid w:val="008D37A9"/>
    <w:rsid w:val="008D38F2"/>
    <w:rsid w:val="008D3D44"/>
    <w:rsid w:val="008D464D"/>
    <w:rsid w:val="008D4D43"/>
    <w:rsid w:val="008D4FC8"/>
    <w:rsid w:val="008D5166"/>
    <w:rsid w:val="008D564C"/>
    <w:rsid w:val="008D5B3F"/>
    <w:rsid w:val="008D632A"/>
    <w:rsid w:val="008D636F"/>
    <w:rsid w:val="008D67AA"/>
    <w:rsid w:val="008D6FDF"/>
    <w:rsid w:val="008D7230"/>
    <w:rsid w:val="008D747C"/>
    <w:rsid w:val="008D75BC"/>
    <w:rsid w:val="008D75F6"/>
    <w:rsid w:val="008D761F"/>
    <w:rsid w:val="008D7866"/>
    <w:rsid w:val="008D7C2F"/>
    <w:rsid w:val="008D7C87"/>
    <w:rsid w:val="008E0543"/>
    <w:rsid w:val="008E0D6A"/>
    <w:rsid w:val="008E16AE"/>
    <w:rsid w:val="008E16C1"/>
    <w:rsid w:val="008E1E62"/>
    <w:rsid w:val="008E20B6"/>
    <w:rsid w:val="008E27BF"/>
    <w:rsid w:val="008E2EB6"/>
    <w:rsid w:val="008E3022"/>
    <w:rsid w:val="008E397E"/>
    <w:rsid w:val="008E3A32"/>
    <w:rsid w:val="008E3AC2"/>
    <w:rsid w:val="008E3DD9"/>
    <w:rsid w:val="008E3FB3"/>
    <w:rsid w:val="008E4627"/>
    <w:rsid w:val="008E4FF6"/>
    <w:rsid w:val="008E5375"/>
    <w:rsid w:val="008E53C7"/>
    <w:rsid w:val="008E5B5E"/>
    <w:rsid w:val="008E6410"/>
    <w:rsid w:val="008E6492"/>
    <w:rsid w:val="008E7317"/>
    <w:rsid w:val="008E73AA"/>
    <w:rsid w:val="008E7836"/>
    <w:rsid w:val="008F0742"/>
    <w:rsid w:val="008F100E"/>
    <w:rsid w:val="008F107F"/>
    <w:rsid w:val="008F10FF"/>
    <w:rsid w:val="008F1A0F"/>
    <w:rsid w:val="008F1C13"/>
    <w:rsid w:val="008F2212"/>
    <w:rsid w:val="008F385B"/>
    <w:rsid w:val="008F4036"/>
    <w:rsid w:val="008F49C9"/>
    <w:rsid w:val="008F4AED"/>
    <w:rsid w:val="008F51B5"/>
    <w:rsid w:val="008F573C"/>
    <w:rsid w:val="008F583F"/>
    <w:rsid w:val="008F5F14"/>
    <w:rsid w:val="008F66F0"/>
    <w:rsid w:val="008F67AE"/>
    <w:rsid w:val="008F6AAA"/>
    <w:rsid w:val="008F6AB0"/>
    <w:rsid w:val="008F6AEC"/>
    <w:rsid w:val="008F6BF8"/>
    <w:rsid w:val="008F6F1B"/>
    <w:rsid w:val="008F7F8F"/>
    <w:rsid w:val="008F7FE5"/>
    <w:rsid w:val="00900171"/>
    <w:rsid w:val="009003DE"/>
    <w:rsid w:val="00900AB7"/>
    <w:rsid w:val="009022A4"/>
    <w:rsid w:val="00902788"/>
    <w:rsid w:val="0090284D"/>
    <w:rsid w:val="0090305A"/>
    <w:rsid w:val="00903B60"/>
    <w:rsid w:val="009041C1"/>
    <w:rsid w:val="00904AF5"/>
    <w:rsid w:val="0090564C"/>
    <w:rsid w:val="00905A9D"/>
    <w:rsid w:val="00905B81"/>
    <w:rsid w:val="00905BF6"/>
    <w:rsid w:val="00906117"/>
    <w:rsid w:val="00906127"/>
    <w:rsid w:val="009061C8"/>
    <w:rsid w:val="0090657A"/>
    <w:rsid w:val="009065B6"/>
    <w:rsid w:val="009069A8"/>
    <w:rsid w:val="00906E1C"/>
    <w:rsid w:val="00907089"/>
    <w:rsid w:val="009070E2"/>
    <w:rsid w:val="009072FA"/>
    <w:rsid w:val="0090742E"/>
    <w:rsid w:val="00907498"/>
    <w:rsid w:val="009076F1"/>
    <w:rsid w:val="00907C00"/>
    <w:rsid w:val="00907C67"/>
    <w:rsid w:val="00907F48"/>
    <w:rsid w:val="00910048"/>
    <w:rsid w:val="00910709"/>
    <w:rsid w:val="009108F5"/>
    <w:rsid w:val="00910913"/>
    <w:rsid w:val="00910B04"/>
    <w:rsid w:val="00910CC3"/>
    <w:rsid w:val="00910FE4"/>
    <w:rsid w:val="009111FD"/>
    <w:rsid w:val="009114F9"/>
    <w:rsid w:val="00911A21"/>
    <w:rsid w:val="009123BA"/>
    <w:rsid w:val="00912731"/>
    <w:rsid w:val="009127E9"/>
    <w:rsid w:val="00912A73"/>
    <w:rsid w:val="0091304E"/>
    <w:rsid w:val="0091335B"/>
    <w:rsid w:val="009133E8"/>
    <w:rsid w:val="00913472"/>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52A"/>
    <w:rsid w:val="00917663"/>
    <w:rsid w:val="00917801"/>
    <w:rsid w:val="009208CE"/>
    <w:rsid w:val="00920C21"/>
    <w:rsid w:val="00920F0F"/>
    <w:rsid w:val="00921121"/>
    <w:rsid w:val="0092119E"/>
    <w:rsid w:val="00921984"/>
    <w:rsid w:val="00921C0F"/>
    <w:rsid w:val="00921C1D"/>
    <w:rsid w:val="00921E34"/>
    <w:rsid w:val="00922289"/>
    <w:rsid w:val="0092238D"/>
    <w:rsid w:val="00922400"/>
    <w:rsid w:val="0092262F"/>
    <w:rsid w:val="00922914"/>
    <w:rsid w:val="0092302B"/>
    <w:rsid w:val="009230EA"/>
    <w:rsid w:val="009231CA"/>
    <w:rsid w:val="009235D0"/>
    <w:rsid w:val="00923944"/>
    <w:rsid w:val="00923E98"/>
    <w:rsid w:val="0092405C"/>
    <w:rsid w:val="0092441D"/>
    <w:rsid w:val="00924889"/>
    <w:rsid w:val="009250DE"/>
    <w:rsid w:val="009251EE"/>
    <w:rsid w:val="009254A5"/>
    <w:rsid w:val="0092591C"/>
    <w:rsid w:val="00926328"/>
    <w:rsid w:val="0092643C"/>
    <w:rsid w:val="0092646D"/>
    <w:rsid w:val="0092648C"/>
    <w:rsid w:val="009268DA"/>
    <w:rsid w:val="00926CF6"/>
    <w:rsid w:val="00926FD2"/>
    <w:rsid w:val="00927258"/>
    <w:rsid w:val="00927924"/>
    <w:rsid w:val="009279BF"/>
    <w:rsid w:val="00930A72"/>
    <w:rsid w:val="00930EC4"/>
    <w:rsid w:val="00930FD0"/>
    <w:rsid w:val="00931096"/>
    <w:rsid w:val="0093163C"/>
    <w:rsid w:val="009316C4"/>
    <w:rsid w:val="00931846"/>
    <w:rsid w:val="00931B18"/>
    <w:rsid w:val="00931B1A"/>
    <w:rsid w:val="00931BEE"/>
    <w:rsid w:val="0093253F"/>
    <w:rsid w:val="009326D8"/>
    <w:rsid w:val="00932AD4"/>
    <w:rsid w:val="00932CFE"/>
    <w:rsid w:val="00932F70"/>
    <w:rsid w:val="0093397D"/>
    <w:rsid w:val="00933B92"/>
    <w:rsid w:val="00933ECE"/>
    <w:rsid w:val="00933FD8"/>
    <w:rsid w:val="0093403A"/>
    <w:rsid w:val="00934536"/>
    <w:rsid w:val="009345EC"/>
    <w:rsid w:val="009353F7"/>
    <w:rsid w:val="00935908"/>
    <w:rsid w:val="00935917"/>
    <w:rsid w:val="00935975"/>
    <w:rsid w:val="00935C1B"/>
    <w:rsid w:val="00935CD2"/>
    <w:rsid w:val="00935F87"/>
    <w:rsid w:val="009363C9"/>
    <w:rsid w:val="00936565"/>
    <w:rsid w:val="00936B5F"/>
    <w:rsid w:val="00937049"/>
    <w:rsid w:val="009371C9"/>
    <w:rsid w:val="00937567"/>
    <w:rsid w:val="0093759A"/>
    <w:rsid w:val="00937762"/>
    <w:rsid w:val="00937CB5"/>
    <w:rsid w:val="009409FB"/>
    <w:rsid w:val="00940AD7"/>
    <w:rsid w:val="00940CB4"/>
    <w:rsid w:val="00940CF7"/>
    <w:rsid w:val="00940E4A"/>
    <w:rsid w:val="009419C2"/>
    <w:rsid w:val="0094204C"/>
    <w:rsid w:val="009422D5"/>
    <w:rsid w:val="00942526"/>
    <w:rsid w:val="0094299A"/>
    <w:rsid w:val="00942EE7"/>
    <w:rsid w:val="00942FD6"/>
    <w:rsid w:val="00943281"/>
    <w:rsid w:val="009436AF"/>
    <w:rsid w:val="0094375B"/>
    <w:rsid w:val="009440AB"/>
    <w:rsid w:val="00944628"/>
    <w:rsid w:val="00944AC8"/>
    <w:rsid w:val="00944F79"/>
    <w:rsid w:val="00945064"/>
    <w:rsid w:val="009451A1"/>
    <w:rsid w:val="00945233"/>
    <w:rsid w:val="009456AE"/>
    <w:rsid w:val="009457A4"/>
    <w:rsid w:val="009458AA"/>
    <w:rsid w:val="00945B77"/>
    <w:rsid w:val="00945BA4"/>
    <w:rsid w:val="00945E60"/>
    <w:rsid w:val="00946208"/>
    <w:rsid w:val="0094642D"/>
    <w:rsid w:val="0094654A"/>
    <w:rsid w:val="00946641"/>
    <w:rsid w:val="009469D3"/>
    <w:rsid w:val="00946A41"/>
    <w:rsid w:val="00946C31"/>
    <w:rsid w:val="00946FFF"/>
    <w:rsid w:val="009470AD"/>
    <w:rsid w:val="009470CC"/>
    <w:rsid w:val="0094714C"/>
    <w:rsid w:val="009471DA"/>
    <w:rsid w:val="00947987"/>
    <w:rsid w:val="00947A6A"/>
    <w:rsid w:val="00947D1C"/>
    <w:rsid w:val="00947F2C"/>
    <w:rsid w:val="00950470"/>
    <w:rsid w:val="0095092B"/>
    <w:rsid w:val="00950A97"/>
    <w:rsid w:val="00950E89"/>
    <w:rsid w:val="00951559"/>
    <w:rsid w:val="00951B55"/>
    <w:rsid w:val="00951C0D"/>
    <w:rsid w:val="00952361"/>
    <w:rsid w:val="009529BE"/>
    <w:rsid w:val="00952FF4"/>
    <w:rsid w:val="00953168"/>
    <w:rsid w:val="00953504"/>
    <w:rsid w:val="0095407E"/>
    <w:rsid w:val="00954161"/>
    <w:rsid w:val="009545F2"/>
    <w:rsid w:val="00954795"/>
    <w:rsid w:val="00954F87"/>
    <w:rsid w:val="00955442"/>
    <w:rsid w:val="0095564D"/>
    <w:rsid w:val="00955C8D"/>
    <w:rsid w:val="00955E88"/>
    <w:rsid w:val="00956362"/>
    <w:rsid w:val="00956416"/>
    <w:rsid w:val="00956A02"/>
    <w:rsid w:val="00956AFD"/>
    <w:rsid w:val="00956B00"/>
    <w:rsid w:val="00957235"/>
    <w:rsid w:val="00957406"/>
    <w:rsid w:val="0095760A"/>
    <w:rsid w:val="00957D91"/>
    <w:rsid w:val="009601AF"/>
    <w:rsid w:val="00960614"/>
    <w:rsid w:val="0096061A"/>
    <w:rsid w:val="00960AF8"/>
    <w:rsid w:val="00960BC2"/>
    <w:rsid w:val="00960E37"/>
    <w:rsid w:val="00960F5A"/>
    <w:rsid w:val="0096105C"/>
    <w:rsid w:val="00961203"/>
    <w:rsid w:val="00961E43"/>
    <w:rsid w:val="0096207B"/>
    <w:rsid w:val="0096219D"/>
    <w:rsid w:val="00962218"/>
    <w:rsid w:val="0096223E"/>
    <w:rsid w:val="00962799"/>
    <w:rsid w:val="00962A76"/>
    <w:rsid w:val="00962B60"/>
    <w:rsid w:val="00962E64"/>
    <w:rsid w:val="00963829"/>
    <w:rsid w:val="009639A0"/>
    <w:rsid w:val="009639D5"/>
    <w:rsid w:val="009644DF"/>
    <w:rsid w:val="00964670"/>
    <w:rsid w:val="00965086"/>
    <w:rsid w:val="009652C5"/>
    <w:rsid w:val="009652DC"/>
    <w:rsid w:val="00965618"/>
    <w:rsid w:val="00965F4F"/>
    <w:rsid w:val="0096652E"/>
    <w:rsid w:val="00966AEF"/>
    <w:rsid w:val="0096703C"/>
    <w:rsid w:val="009676BC"/>
    <w:rsid w:val="00967728"/>
    <w:rsid w:val="00967C3D"/>
    <w:rsid w:val="00970009"/>
    <w:rsid w:val="00970510"/>
    <w:rsid w:val="009705A0"/>
    <w:rsid w:val="009707A3"/>
    <w:rsid w:val="009711A9"/>
    <w:rsid w:val="00971396"/>
    <w:rsid w:val="00971615"/>
    <w:rsid w:val="00971A43"/>
    <w:rsid w:val="00971FA4"/>
    <w:rsid w:val="0097292E"/>
    <w:rsid w:val="00972AE3"/>
    <w:rsid w:val="00972B66"/>
    <w:rsid w:val="00972DE8"/>
    <w:rsid w:val="00972E95"/>
    <w:rsid w:val="00972F15"/>
    <w:rsid w:val="00973132"/>
    <w:rsid w:val="00973161"/>
    <w:rsid w:val="0097328A"/>
    <w:rsid w:val="009736CE"/>
    <w:rsid w:val="0097388E"/>
    <w:rsid w:val="0097407B"/>
    <w:rsid w:val="009746C4"/>
    <w:rsid w:val="00974A4A"/>
    <w:rsid w:val="00974FE1"/>
    <w:rsid w:val="009759CF"/>
    <w:rsid w:val="00975A05"/>
    <w:rsid w:val="0097603E"/>
    <w:rsid w:val="00976C3F"/>
    <w:rsid w:val="00976CA8"/>
    <w:rsid w:val="0097701C"/>
    <w:rsid w:val="009775EE"/>
    <w:rsid w:val="009775F9"/>
    <w:rsid w:val="00980158"/>
    <w:rsid w:val="00980408"/>
    <w:rsid w:val="0098041E"/>
    <w:rsid w:val="00980798"/>
    <w:rsid w:val="00980880"/>
    <w:rsid w:val="00980A73"/>
    <w:rsid w:val="00980D34"/>
    <w:rsid w:val="00981F08"/>
    <w:rsid w:val="00982233"/>
    <w:rsid w:val="009823F3"/>
    <w:rsid w:val="009828F5"/>
    <w:rsid w:val="00983199"/>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40A"/>
    <w:rsid w:val="00987D48"/>
    <w:rsid w:val="009906F6"/>
    <w:rsid w:val="00990718"/>
    <w:rsid w:val="009908CA"/>
    <w:rsid w:val="0099168E"/>
    <w:rsid w:val="0099184B"/>
    <w:rsid w:val="00991903"/>
    <w:rsid w:val="00991962"/>
    <w:rsid w:val="00991A99"/>
    <w:rsid w:val="00991E7C"/>
    <w:rsid w:val="00991EEB"/>
    <w:rsid w:val="0099209B"/>
    <w:rsid w:val="00992582"/>
    <w:rsid w:val="00992602"/>
    <w:rsid w:val="00992772"/>
    <w:rsid w:val="00992822"/>
    <w:rsid w:val="00992A32"/>
    <w:rsid w:val="00992AD8"/>
    <w:rsid w:val="00992B34"/>
    <w:rsid w:val="0099307A"/>
    <w:rsid w:val="00993162"/>
    <w:rsid w:val="00993204"/>
    <w:rsid w:val="009936F3"/>
    <w:rsid w:val="009937A7"/>
    <w:rsid w:val="00993E21"/>
    <w:rsid w:val="00993E45"/>
    <w:rsid w:val="00993ED5"/>
    <w:rsid w:val="0099403E"/>
    <w:rsid w:val="009942F9"/>
    <w:rsid w:val="009942FF"/>
    <w:rsid w:val="009943FC"/>
    <w:rsid w:val="009944F7"/>
    <w:rsid w:val="009949E5"/>
    <w:rsid w:val="009952F1"/>
    <w:rsid w:val="009953D5"/>
    <w:rsid w:val="00995625"/>
    <w:rsid w:val="009957ED"/>
    <w:rsid w:val="00995C55"/>
    <w:rsid w:val="00995D61"/>
    <w:rsid w:val="00996412"/>
    <w:rsid w:val="00996686"/>
    <w:rsid w:val="00996882"/>
    <w:rsid w:val="00997512"/>
    <w:rsid w:val="009978C8"/>
    <w:rsid w:val="00997D1F"/>
    <w:rsid w:val="00997DCD"/>
    <w:rsid w:val="009A005F"/>
    <w:rsid w:val="009A03EE"/>
    <w:rsid w:val="009A0494"/>
    <w:rsid w:val="009A067B"/>
    <w:rsid w:val="009A0769"/>
    <w:rsid w:val="009A0AA5"/>
    <w:rsid w:val="009A0ABA"/>
    <w:rsid w:val="009A0E03"/>
    <w:rsid w:val="009A0E28"/>
    <w:rsid w:val="009A0E88"/>
    <w:rsid w:val="009A1104"/>
    <w:rsid w:val="009A12A5"/>
    <w:rsid w:val="009A1475"/>
    <w:rsid w:val="009A14DF"/>
    <w:rsid w:val="009A1619"/>
    <w:rsid w:val="009A177F"/>
    <w:rsid w:val="009A1BF8"/>
    <w:rsid w:val="009A1CD1"/>
    <w:rsid w:val="009A23F7"/>
    <w:rsid w:val="009A2594"/>
    <w:rsid w:val="009A28DB"/>
    <w:rsid w:val="009A2B9B"/>
    <w:rsid w:val="009A2C4B"/>
    <w:rsid w:val="009A322E"/>
    <w:rsid w:val="009A39D2"/>
    <w:rsid w:val="009A3B19"/>
    <w:rsid w:val="009A3B84"/>
    <w:rsid w:val="009A3DFB"/>
    <w:rsid w:val="009A40D1"/>
    <w:rsid w:val="009A41F4"/>
    <w:rsid w:val="009A437E"/>
    <w:rsid w:val="009A45E6"/>
    <w:rsid w:val="009A51D8"/>
    <w:rsid w:val="009A59F3"/>
    <w:rsid w:val="009A5C2C"/>
    <w:rsid w:val="009A64FC"/>
    <w:rsid w:val="009A6653"/>
    <w:rsid w:val="009A6D92"/>
    <w:rsid w:val="009A716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8BA"/>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486"/>
    <w:rsid w:val="009B6549"/>
    <w:rsid w:val="009B6728"/>
    <w:rsid w:val="009B69A2"/>
    <w:rsid w:val="009B6C82"/>
    <w:rsid w:val="009B6EBD"/>
    <w:rsid w:val="009B736B"/>
    <w:rsid w:val="009B75A6"/>
    <w:rsid w:val="009B76A9"/>
    <w:rsid w:val="009B7710"/>
    <w:rsid w:val="009B7E3C"/>
    <w:rsid w:val="009C1950"/>
    <w:rsid w:val="009C1E69"/>
    <w:rsid w:val="009C21E7"/>
    <w:rsid w:val="009C238C"/>
    <w:rsid w:val="009C23D7"/>
    <w:rsid w:val="009C27E7"/>
    <w:rsid w:val="009C295D"/>
    <w:rsid w:val="009C2CA2"/>
    <w:rsid w:val="009C4634"/>
    <w:rsid w:val="009C472C"/>
    <w:rsid w:val="009C4885"/>
    <w:rsid w:val="009C4941"/>
    <w:rsid w:val="009C4BFE"/>
    <w:rsid w:val="009C4CA5"/>
    <w:rsid w:val="009C501C"/>
    <w:rsid w:val="009C51CC"/>
    <w:rsid w:val="009C5451"/>
    <w:rsid w:val="009C55F5"/>
    <w:rsid w:val="009C5999"/>
    <w:rsid w:val="009C5AD1"/>
    <w:rsid w:val="009C5C36"/>
    <w:rsid w:val="009C5C5A"/>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C12"/>
    <w:rsid w:val="009D0F98"/>
    <w:rsid w:val="009D1130"/>
    <w:rsid w:val="009D1484"/>
    <w:rsid w:val="009D17BA"/>
    <w:rsid w:val="009D1852"/>
    <w:rsid w:val="009D1B30"/>
    <w:rsid w:val="009D1BC4"/>
    <w:rsid w:val="009D240A"/>
    <w:rsid w:val="009D25B7"/>
    <w:rsid w:val="009D2677"/>
    <w:rsid w:val="009D291D"/>
    <w:rsid w:val="009D2984"/>
    <w:rsid w:val="009D34B5"/>
    <w:rsid w:val="009D3EE0"/>
    <w:rsid w:val="009D42BA"/>
    <w:rsid w:val="009D433A"/>
    <w:rsid w:val="009D4469"/>
    <w:rsid w:val="009D4652"/>
    <w:rsid w:val="009D4675"/>
    <w:rsid w:val="009D4AA7"/>
    <w:rsid w:val="009D4F35"/>
    <w:rsid w:val="009D5171"/>
    <w:rsid w:val="009D5D34"/>
    <w:rsid w:val="009D5DA7"/>
    <w:rsid w:val="009D5E1A"/>
    <w:rsid w:val="009D60D3"/>
    <w:rsid w:val="009D6225"/>
    <w:rsid w:val="009D66F4"/>
    <w:rsid w:val="009D69E9"/>
    <w:rsid w:val="009D6B40"/>
    <w:rsid w:val="009D6C7C"/>
    <w:rsid w:val="009D6E38"/>
    <w:rsid w:val="009D6EAE"/>
    <w:rsid w:val="009D7070"/>
    <w:rsid w:val="009D7199"/>
    <w:rsid w:val="009D720F"/>
    <w:rsid w:val="009D74C7"/>
    <w:rsid w:val="009D74F5"/>
    <w:rsid w:val="009D76C7"/>
    <w:rsid w:val="009D795B"/>
    <w:rsid w:val="009D7A39"/>
    <w:rsid w:val="009D7F86"/>
    <w:rsid w:val="009E01E8"/>
    <w:rsid w:val="009E0F9C"/>
    <w:rsid w:val="009E1231"/>
    <w:rsid w:val="009E1255"/>
    <w:rsid w:val="009E244A"/>
    <w:rsid w:val="009E26E3"/>
    <w:rsid w:val="009E2708"/>
    <w:rsid w:val="009E27C1"/>
    <w:rsid w:val="009E2960"/>
    <w:rsid w:val="009E2B00"/>
    <w:rsid w:val="009E2F51"/>
    <w:rsid w:val="009E309D"/>
    <w:rsid w:val="009E39BE"/>
    <w:rsid w:val="009E3B08"/>
    <w:rsid w:val="009E404B"/>
    <w:rsid w:val="009E41ED"/>
    <w:rsid w:val="009E4598"/>
    <w:rsid w:val="009E478E"/>
    <w:rsid w:val="009E4803"/>
    <w:rsid w:val="009E487C"/>
    <w:rsid w:val="009E4898"/>
    <w:rsid w:val="009E4B9C"/>
    <w:rsid w:val="009E50A1"/>
    <w:rsid w:val="009E5514"/>
    <w:rsid w:val="009E562C"/>
    <w:rsid w:val="009E597D"/>
    <w:rsid w:val="009E5A49"/>
    <w:rsid w:val="009E5CEB"/>
    <w:rsid w:val="009E607F"/>
    <w:rsid w:val="009E6318"/>
    <w:rsid w:val="009E6D9C"/>
    <w:rsid w:val="009E769D"/>
    <w:rsid w:val="009E7777"/>
    <w:rsid w:val="009E7919"/>
    <w:rsid w:val="009E7A0B"/>
    <w:rsid w:val="009E7AE7"/>
    <w:rsid w:val="009E7B92"/>
    <w:rsid w:val="009F01FC"/>
    <w:rsid w:val="009F02EE"/>
    <w:rsid w:val="009F072B"/>
    <w:rsid w:val="009F0922"/>
    <w:rsid w:val="009F0964"/>
    <w:rsid w:val="009F09CE"/>
    <w:rsid w:val="009F0A61"/>
    <w:rsid w:val="009F0B09"/>
    <w:rsid w:val="009F0E40"/>
    <w:rsid w:val="009F1039"/>
    <w:rsid w:val="009F114A"/>
    <w:rsid w:val="009F1183"/>
    <w:rsid w:val="009F15E1"/>
    <w:rsid w:val="009F1CD7"/>
    <w:rsid w:val="009F1EF7"/>
    <w:rsid w:val="009F23CF"/>
    <w:rsid w:val="009F2713"/>
    <w:rsid w:val="009F27BE"/>
    <w:rsid w:val="009F290C"/>
    <w:rsid w:val="009F2A93"/>
    <w:rsid w:val="009F2B5C"/>
    <w:rsid w:val="009F2E36"/>
    <w:rsid w:val="009F2F36"/>
    <w:rsid w:val="009F3463"/>
    <w:rsid w:val="009F379A"/>
    <w:rsid w:val="009F37C2"/>
    <w:rsid w:val="009F386F"/>
    <w:rsid w:val="009F3918"/>
    <w:rsid w:val="009F3985"/>
    <w:rsid w:val="009F39A8"/>
    <w:rsid w:val="009F4100"/>
    <w:rsid w:val="009F43C0"/>
    <w:rsid w:val="009F45E5"/>
    <w:rsid w:val="009F47E5"/>
    <w:rsid w:val="009F49C8"/>
    <w:rsid w:val="009F4E6D"/>
    <w:rsid w:val="009F4E92"/>
    <w:rsid w:val="009F4FB2"/>
    <w:rsid w:val="009F5168"/>
    <w:rsid w:val="009F5897"/>
    <w:rsid w:val="009F591C"/>
    <w:rsid w:val="009F5DBF"/>
    <w:rsid w:val="009F5DC7"/>
    <w:rsid w:val="009F5F0E"/>
    <w:rsid w:val="009F6214"/>
    <w:rsid w:val="009F6292"/>
    <w:rsid w:val="009F636E"/>
    <w:rsid w:val="009F66AA"/>
    <w:rsid w:val="009F746A"/>
    <w:rsid w:val="009F78D3"/>
    <w:rsid w:val="009F7A53"/>
    <w:rsid w:val="00A004AA"/>
    <w:rsid w:val="00A00620"/>
    <w:rsid w:val="00A00A9D"/>
    <w:rsid w:val="00A015FC"/>
    <w:rsid w:val="00A019B4"/>
    <w:rsid w:val="00A01E1B"/>
    <w:rsid w:val="00A02170"/>
    <w:rsid w:val="00A02A06"/>
    <w:rsid w:val="00A02A20"/>
    <w:rsid w:val="00A036A9"/>
    <w:rsid w:val="00A03A20"/>
    <w:rsid w:val="00A03C74"/>
    <w:rsid w:val="00A03D51"/>
    <w:rsid w:val="00A03E1E"/>
    <w:rsid w:val="00A03EAC"/>
    <w:rsid w:val="00A04052"/>
    <w:rsid w:val="00A043D6"/>
    <w:rsid w:val="00A0446B"/>
    <w:rsid w:val="00A04573"/>
    <w:rsid w:val="00A04617"/>
    <w:rsid w:val="00A046AF"/>
    <w:rsid w:val="00A04B57"/>
    <w:rsid w:val="00A04FAF"/>
    <w:rsid w:val="00A05B18"/>
    <w:rsid w:val="00A05CBB"/>
    <w:rsid w:val="00A05D11"/>
    <w:rsid w:val="00A05E3A"/>
    <w:rsid w:val="00A06431"/>
    <w:rsid w:val="00A06502"/>
    <w:rsid w:val="00A06785"/>
    <w:rsid w:val="00A06C4E"/>
    <w:rsid w:val="00A06E14"/>
    <w:rsid w:val="00A06FCF"/>
    <w:rsid w:val="00A072F1"/>
    <w:rsid w:val="00A075C3"/>
    <w:rsid w:val="00A07A74"/>
    <w:rsid w:val="00A07A7A"/>
    <w:rsid w:val="00A07EDA"/>
    <w:rsid w:val="00A07F30"/>
    <w:rsid w:val="00A10138"/>
    <w:rsid w:val="00A1052D"/>
    <w:rsid w:val="00A10A07"/>
    <w:rsid w:val="00A10C7E"/>
    <w:rsid w:val="00A10DA7"/>
    <w:rsid w:val="00A1117E"/>
    <w:rsid w:val="00A113AC"/>
    <w:rsid w:val="00A114FE"/>
    <w:rsid w:val="00A1157B"/>
    <w:rsid w:val="00A11798"/>
    <w:rsid w:val="00A1195D"/>
    <w:rsid w:val="00A122E5"/>
    <w:rsid w:val="00A1236C"/>
    <w:rsid w:val="00A125B7"/>
    <w:rsid w:val="00A12691"/>
    <w:rsid w:val="00A12B71"/>
    <w:rsid w:val="00A12BC2"/>
    <w:rsid w:val="00A12BC7"/>
    <w:rsid w:val="00A12D87"/>
    <w:rsid w:val="00A12EA2"/>
    <w:rsid w:val="00A1308F"/>
    <w:rsid w:val="00A13234"/>
    <w:rsid w:val="00A136C9"/>
    <w:rsid w:val="00A138A8"/>
    <w:rsid w:val="00A1394A"/>
    <w:rsid w:val="00A13A08"/>
    <w:rsid w:val="00A13AED"/>
    <w:rsid w:val="00A13F19"/>
    <w:rsid w:val="00A14033"/>
    <w:rsid w:val="00A145FB"/>
    <w:rsid w:val="00A1513A"/>
    <w:rsid w:val="00A159A0"/>
    <w:rsid w:val="00A15B1E"/>
    <w:rsid w:val="00A15C48"/>
    <w:rsid w:val="00A15CFA"/>
    <w:rsid w:val="00A15FC7"/>
    <w:rsid w:val="00A163E8"/>
    <w:rsid w:val="00A164BA"/>
    <w:rsid w:val="00A16AF8"/>
    <w:rsid w:val="00A16D41"/>
    <w:rsid w:val="00A1741C"/>
    <w:rsid w:val="00A17643"/>
    <w:rsid w:val="00A1782A"/>
    <w:rsid w:val="00A179D8"/>
    <w:rsid w:val="00A17E52"/>
    <w:rsid w:val="00A17E56"/>
    <w:rsid w:val="00A17FC5"/>
    <w:rsid w:val="00A202CF"/>
    <w:rsid w:val="00A204CB"/>
    <w:rsid w:val="00A20DD7"/>
    <w:rsid w:val="00A2112E"/>
    <w:rsid w:val="00A215F2"/>
    <w:rsid w:val="00A21675"/>
    <w:rsid w:val="00A217FE"/>
    <w:rsid w:val="00A21A28"/>
    <w:rsid w:val="00A21B51"/>
    <w:rsid w:val="00A222D3"/>
    <w:rsid w:val="00A22B93"/>
    <w:rsid w:val="00A23006"/>
    <w:rsid w:val="00A23695"/>
    <w:rsid w:val="00A236A9"/>
    <w:rsid w:val="00A236AE"/>
    <w:rsid w:val="00A2388C"/>
    <w:rsid w:val="00A23EDA"/>
    <w:rsid w:val="00A23EF3"/>
    <w:rsid w:val="00A23FB2"/>
    <w:rsid w:val="00A242E7"/>
    <w:rsid w:val="00A2432A"/>
    <w:rsid w:val="00A24431"/>
    <w:rsid w:val="00A24448"/>
    <w:rsid w:val="00A24498"/>
    <w:rsid w:val="00A2463B"/>
    <w:rsid w:val="00A2466E"/>
    <w:rsid w:val="00A24897"/>
    <w:rsid w:val="00A24CF9"/>
    <w:rsid w:val="00A24D10"/>
    <w:rsid w:val="00A24EE0"/>
    <w:rsid w:val="00A253D6"/>
    <w:rsid w:val="00A25463"/>
    <w:rsid w:val="00A25586"/>
    <w:rsid w:val="00A25A39"/>
    <w:rsid w:val="00A26370"/>
    <w:rsid w:val="00A26B30"/>
    <w:rsid w:val="00A26FFA"/>
    <w:rsid w:val="00A27159"/>
    <w:rsid w:val="00A27464"/>
    <w:rsid w:val="00A27531"/>
    <w:rsid w:val="00A277EE"/>
    <w:rsid w:val="00A27DF2"/>
    <w:rsid w:val="00A27EB6"/>
    <w:rsid w:val="00A27F17"/>
    <w:rsid w:val="00A3087F"/>
    <w:rsid w:val="00A308E7"/>
    <w:rsid w:val="00A30ABF"/>
    <w:rsid w:val="00A30E6C"/>
    <w:rsid w:val="00A314E6"/>
    <w:rsid w:val="00A315F9"/>
    <w:rsid w:val="00A31D3E"/>
    <w:rsid w:val="00A31E00"/>
    <w:rsid w:val="00A324B8"/>
    <w:rsid w:val="00A3283C"/>
    <w:rsid w:val="00A329C8"/>
    <w:rsid w:val="00A32F1C"/>
    <w:rsid w:val="00A32FC2"/>
    <w:rsid w:val="00A3315D"/>
    <w:rsid w:val="00A3331C"/>
    <w:rsid w:val="00A3337B"/>
    <w:rsid w:val="00A33472"/>
    <w:rsid w:val="00A338D3"/>
    <w:rsid w:val="00A33F01"/>
    <w:rsid w:val="00A34159"/>
    <w:rsid w:val="00A34647"/>
    <w:rsid w:val="00A346A5"/>
    <w:rsid w:val="00A348FD"/>
    <w:rsid w:val="00A34A24"/>
    <w:rsid w:val="00A34DF9"/>
    <w:rsid w:val="00A34E00"/>
    <w:rsid w:val="00A350FB"/>
    <w:rsid w:val="00A3536F"/>
    <w:rsid w:val="00A35A2B"/>
    <w:rsid w:val="00A35DAC"/>
    <w:rsid w:val="00A35E5E"/>
    <w:rsid w:val="00A35F3A"/>
    <w:rsid w:val="00A35FBD"/>
    <w:rsid w:val="00A36638"/>
    <w:rsid w:val="00A36713"/>
    <w:rsid w:val="00A3672E"/>
    <w:rsid w:val="00A36F73"/>
    <w:rsid w:val="00A36FAE"/>
    <w:rsid w:val="00A4017D"/>
    <w:rsid w:val="00A402AC"/>
    <w:rsid w:val="00A4051C"/>
    <w:rsid w:val="00A4062C"/>
    <w:rsid w:val="00A40676"/>
    <w:rsid w:val="00A407C6"/>
    <w:rsid w:val="00A40ABD"/>
    <w:rsid w:val="00A40B53"/>
    <w:rsid w:val="00A410BD"/>
    <w:rsid w:val="00A412E3"/>
    <w:rsid w:val="00A4131C"/>
    <w:rsid w:val="00A41465"/>
    <w:rsid w:val="00A41B9A"/>
    <w:rsid w:val="00A41BED"/>
    <w:rsid w:val="00A41D48"/>
    <w:rsid w:val="00A4226D"/>
    <w:rsid w:val="00A42795"/>
    <w:rsid w:val="00A42BC9"/>
    <w:rsid w:val="00A42C76"/>
    <w:rsid w:val="00A42E93"/>
    <w:rsid w:val="00A42EC2"/>
    <w:rsid w:val="00A43031"/>
    <w:rsid w:val="00A43175"/>
    <w:rsid w:val="00A43510"/>
    <w:rsid w:val="00A43A5B"/>
    <w:rsid w:val="00A43BD2"/>
    <w:rsid w:val="00A43C43"/>
    <w:rsid w:val="00A43C51"/>
    <w:rsid w:val="00A43E57"/>
    <w:rsid w:val="00A4552B"/>
    <w:rsid w:val="00A4559A"/>
    <w:rsid w:val="00A455DC"/>
    <w:rsid w:val="00A45C59"/>
    <w:rsid w:val="00A45D92"/>
    <w:rsid w:val="00A46657"/>
    <w:rsid w:val="00A46B14"/>
    <w:rsid w:val="00A46DCA"/>
    <w:rsid w:val="00A46E67"/>
    <w:rsid w:val="00A470C0"/>
    <w:rsid w:val="00A47508"/>
    <w:rsid w:val="00A475F3"/>
    <w:rsid w:val="00A4797E"/>
    <w:rsid w:val="00A479A5"/>
    <w:rsid w:val="00A47B15"/>
    <w:rsid w:val="00A504B9"/>
    <w:rsid w:val="00A504E9"/>
    <w:rsid w:val="00A507B3"/>
    <w:rsid w:val="00A508F7"/>
    <w:rsid w:val="00A50C58"/>
    <w:rsid w:val="00A50F16"/>
    <w:rsid w:val="00A5171D"/>
    <w:rsid w:val="00A524BB"/>
    <w:rsid w:val="00A52A01"/>
    <w:rsid w:val="00A52A4E"/>
    <w:rsid w:val="00A52CE9"/>
    <w:rsid w:val="00A533D4"/>
    <w:rsid w:val="00A53691"/>
    <w:rsid w:val="00A5375C"/>
    <w:rsid w:val="00A53829"/>
    <w:rsid w:val="00A53B0B"/>
    <w:rsid w:val="00A53BC7"/>
    <w:rsid w:val="00A53D28"/>
    <w:rsid w:val="00A53FF7"/>
    <w:rsid w:val="00A54323"/>
    <w:rsid w:val="00A546C4"/>
    <w:rsid w:val="00A5474A"/>
    <w:rsid w:val="00A54F03"/>
    <w:rsid w:val="00A54F09"/>
    <w:rsid w:val="00A55296"/>
    <w:rsid w:val="00A5551A"/>
    <w:rsid w:val="00A56047"/>
    <w:rsid w:val="00A56139"/>
    <w:rsid w:val="00A56201"/>
    <w:rsid w:val="00A563E3"/>
    <w:rsid w:val="00A56641"/>
    <w:rsid w:val="00A5679C"/>
    <w:rsid w:val="00A56AE9"/>
    <w:rsid w:val="00A575FA"/>
    <w:rsid w:val="00A5761E"/>
    <w:rsid w:val="00A57FB5"/>
    <w:rsid w:val="00A60442"/>
    <w:rsid w:val="00A60470"/>
    <w:rsid w:val="00A608A7"/>
    <w:rsid w:val="00A608C0"/>
    <w:rsid w:val="00A6096B"/>
    <w:rsid w:val="00A60E2D"/>
    <w:rsid w:val="00A61413"/>
    <w:rsid w:val="00A61766"/>
    <w:rsid w:val="00A617AB"/>
    <w:rsid w:val="00A62302"/>
    <w:rsid w:val="00A6253E"/>
    <w:rsid w:val="00A629EB"/>
    <w:rsid w:val="00A62DD5"/>
    <w:rsid w:val="00A62EB4"/>
    <w:rsid w:val="00A637EF"/>
    <w:rsid w:val="00A6397B"/>
    <w:rsid w:val="00A63A51"/>
    <w:rsid w:val="00A63CBF"/>
    <w:rsid w:val="00A63D66"/>
    <w:rsid w:val="00A63F73"/>
    <w:rsid w:val="00A64060"/>
    <w:rsid w:val="00A641CE"/>
    <w:rsid w:val="00A64531"/>
    <w:rsid w:val="00A655CC"/>
    <w:rsid w:val="00A65682"/>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2BD"/>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0506"/>
    <w:rsid w:val="00A81386"/>
    <w:rsid w:val="00A813A3"/>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175"/>
    <w:rsid w:val="00A8464D"/>
    <w:rsid w:val="00A84AE6"/>
    <w:rsid w:val="00A84BFC"/>
    <w:rsid w:val="00A8504F"/>
    <w:rsid w:val="00A852DE"/>
    <w:rsid w:val="00A85B3B"/>
    <w:rsid w:val="00A85D54"/>
    <w:rsid w:val="00A86061"/>
    <w:rsid w:val="00A8607D"/>
    <w:rsid w:val="00A8621B"/>
    <w:rsid w:val="00A863A0"/>
    <w:rsid w:val="00A86404"/>
    <w:rsid w:val="00A86737"/>
    <w:rsid w:val="00A86747"/>
    <w:rsid w:val="00A8675D"/>
    <w:rsid w:val="00A868E1"/>
    <w:rsid w:val="00A86B68"/>
    <w:rsid w:val="00A86FDD"/>
    <w:rsid w:val="00A874BC"/>
    <w:rsid w:val="00A87AEC"/>
    <w:rsid w:val="00A87DC6"/>
    <w:rsid w:val="00A9037C"/>
    <w:rsid w:val="00A90761"/>
    <w:rsid w:val="00A90B72"/>
    <w:rsid w:val="00A90FE2"/>
    <w:rsid w:val="00A911F2"/>
    <w:rsid w:val="00A917A5"/>
    <w:rsid w:val="00A91F75"/>
    <w:rsid w:val="00A92391"/>
    <w:rsid w:val="00A925B5"/>
    <w:rsid w:val="00A926C9"/>
    <w:rsid w:val="00A926DF"/>
    <w:rsid w:val="00A92904"/>
    <w:rsid w:val="00A93109"/>
    <w:rsid w:val="00A93986"/>
    <w:rsid w:val="00A93A55"/>
    <w:rsid w:val="00A93E6C"/>
    <w:rsid w:val="00A9414A"/>
    <w:rsid w:val="00A945C8"/>
    <w:rsid w:val="00A9473E"/>
    <w:rsid w:val="00A94EC4"/>
    <w:rsid w:val="00A9513A"/>
    <w:rsid w:val="00A9516A"/>
    <w:rsid w:val="00A95267"/>
    <w:rsid w:val="00A95611"/>
    <w:rsid w:val="00A95723"/>
    <w:rsid w:val="00A96363"/>
    <w:rsid w:val="00A96A0D"/>
    <w:rsid w:val="00A96E22"/>
    <w:rsid w:val="00A971B8"/>
    <w:rsid w:val="00A97448"/>
    <w:rsid w:val="00A9754B"/>
    <w:rsid w:val="00A97600"/>
    <w:rsid w:val="00A97A3C"/>
    <w:rsid w:val="00A97A42"/>
    <w:rsid w:val="00A97BE0"/>
    <w:rsid w:val="00A97C78"/>
    <w:rsid w:val="00A97E2B"/>
    <w:rsid w:val="00A97F15"/>
    <w:rsid w:val="00AA0063"/>
    <w:rsid w:val="00AA00A7"/>
    <w:rsid w:val="00AA021D"/>
    <w:rsid w:val="00AA0246"/>
    <w:rsid w:val="00AA03F5"/>
    <w:rsid w:val="00AA0BD4"/>
    <w:rsid w:val="00AA0D2A"/>
    <w:rsid w:val="00AA0E2A"/>
    <w:rsid w:val="00AA0FA2"/>
    <w:rsid w:val="00AA1461"/>
    <w:rsid w:val="00AA15F3"/>
    <w:rsid w:val="00AA1A7B"/>
    <w:rsid w:val="00AA1B08"/>
    <w:rsid w:val="00AA1C07"/>
    <w:rsid w:val="00AA1D23"/>
    <w:rsid w:val="00AA1D6A"/>
    <w:rsid w:val="00AA20AD"/>
    <w:rsid w:val="00AA2135"/>
    <w:rsid w:val="00AA2617"/>
    <w:rsid w:val="00AA268D"/>
    <w:rsid w:val="00AA32CA"/>
    <w:rsid w:val="00AA3351"/>
    <w:rsid w:val="00AA33A3"/>
    <w:rsid w:val="00AA3752"/>
    <w:rsid w:val="00AA3B6F"/>
    <w:rsid w:val="00AA3F0D"/>
    <w:rsid w:val="00AA40FD"/>
    <w:rsid w:val="00AA42FC"/>
    <w:rsid w:val="00AA4334"/>
    <w:rsid w:val="00AA434E"/>
    <w:rsid w:val="00AA4812"/>
    <w:rsid w:val="00AA49DC"/>
    <w:rsid w:val="00AA54FA"/>
    <w:rsid w:val="00AA5D96"/>
    <w:rsid w:val="00AA6818"/>
    <w:rsid w:val="00AA6E53"/>
    <w:rsid w:val="00AA7144"/>
    <w:rsid w:val="00AA747C"/>
    <w:rsid w:val="00AA7481"/>
    <w:rsid w:val="00AA74AF"/>
    <w:rsid w:val="00AA7D99"/>
    <w:rsid w:val="00AB03AD"/>
    <w:rsid w:val="00AB05C5"/>
    <w:rsid w:val="00AB085B"/>
    <w:rsid w:val="00AB0867"/>
    <w:rsid w:val="00AB10CD"/>
    <w:rsid w:val="00AB10EB"/>
    <w:rsid w:val="00AB1657"/>
    <w:rsid w:val="00AB17CC"/>
    <w:rsid w:val="00AB18A4"/>
    <w:rsid w:val="00AB18C4"/>
    <w:rsid w:val="00AB1C73"/>
    <w:rsid w:val="00AB1D41"/>
    <w:rsid w:val="00AB1EBF"/>
    <w:rsid w:val="00AB21E5"/>
    <w:rsid w:val="00AB22D2"/>
    <w:rsid w:val="00AB22D3"/>
    <w:rsid w:val="00AB257C"/>
    <w:rsid w:val="00AB274D"/>
    <w:rsid w:val="00AB27E5"/>
    <w:rsid w:val="00AB2898"/>
    <w:rsid w:val="00AB307D"/>
    <w:rsid w:val="00AB338D"/>
    <w:rsid w:val="00AB34C4"/>
    <w:rsid w:val="00AB3DB8"/>
    <w:rsid w:val="00AB3F97"/>
    <w:rsid w:val="00AB416B"/>
    <w:rsid w:val="00AB4641"/>
    <w:rsid w:val="00AB47C0"/>
    <w:rsid w:val="00AB4D3F"/>
    <w:rsid w:val="00AB4F46"/>
    <w:rsid w:val="00AB513F"/>
    <w:rsid w:val="00AB5152"/>
    <w:rsid w:val="00AB620C"/>
    <w:rsid w:val="00AB62E5"/>
    <w:rsid w:val="00AB6A62"/>
    <w:rsid w:val="00AB75AB"/>
    <w:rsid w:val="00AB785D"/>
    <w:rsid w:val="00AB787B"/>
    <w:rsid w:val="00AB79FF"/>
    <w:rsid w:val="00AB7B26"/>
    <w:rsid w:val="00AB7D75"/>
    <w:rsid w:val="00AC0125"/>
    <w:rsid w:val="00AC0751"/>
    <w:rsid w:val="00AC0801"/>
    <w:rsid w:val="00AC080E"/>
    <w:rsid w:val="00AC0C97"/>
    <w:rsid w:val="00AC0D00"/>
    <w:rsid w:val="00AC11D5"/>
    <w:rsid w:val="00AC131D"/>
    <w:rsid w:val="00AC14AF"/>
    <w:rsid w:val="00AC1853"/>
    <w:rsid w:val="00AC1A3A"/>
    <w:rsid w:val="00AC20E5"/>
    <w:rsid w:val="00AC2150"/>
    <w:rsid w:val="00AC32DA"/>
    <w:rsid w:val="00AC33EC"/>
    <w:rsid w:val="00AC3490"/>
    <w:rsid w:val="00AC35F1"/>
    <w:rsid w:val="00AC387B"/>
    <w:rsid w:val="00AC3DD3"/>
    <w:rsid w:val="00AC3ED4"/>
    <w:rsid w:val="00AC40AD"/>
    <w:rsid w:val="00AC416C"/>
    <w:rsid w:val="00AC4747"/>
    <w:rsid w:val="00AC4846"/>
    <w:rsid w:val="00AC4855"/>
    <w:rsid w:val="00AC53F3"/>
    <w:rsid w:val="00AC591E"/>
    <w:rsid w:val="00AC5C3F"/>
    <w:rsid w:val="00AC5D9D"/>
    <w:rsid w:val="00AC5E0D"/>
    <w:rsid w:val="00AC5E27"/>
    <w:rsid w:val="00AC644D"/>
    <w:rsid w:val="00AC68D2"/>
    <w:rsid w:val="00AC6A0C"/>
    <w:rsid w:val="00AC6A85"/>
    <w:rsid w:val="00AC6E49"/>
    <w:rsid w:val="00AC710D"/>
    <w:rsid w:val="00AC788B"/>
    <w:rsid w:val="00AC7E56"/>
    <w:rsid w:val="00AD019D"/>
    <w:rsid w:val="00AD0A68"/>
    <w:rsid w:val="00AD0E6F"/>
    <w:rsid w:val="00AD13CB"/>
    <w:rsid w:val="00AD1801"/>
    <w:rsid w:val="00AD1BAC"/>
    <w:rsid w:val="00AD2BEE"/>
    <w:rsid w:val="00AD2D7F"/>
    <w:rsid w:val="00AD3219"/>
    <w:rsid w:val="00AD3357"/>
    <w:rsid w:val="00AD359D"/>
    <w:rsid w:val="00AD35F8"/>
    <w:rsid w:val="00AD374B"/>
    <w:rsid w:val="00AD3E59"/>
    <w:rsid w:val="00AD4002"/>
    <w:rsid w:val="00AD477D"/>
    <w:rsid w:val="00AD4AE8"/>
    <w:rsid w:val="00AD4C0E"/>
    <w:rsid w:val="00AD4CAD"/>
    <w:rsid w:val="00AD4D9A"/>
    <w:rsid w:val="00AD5261"/>
    <w:rsid w:val="00AD54B0"/>
    <w:rsid w:val="00AD5C6B"/>
    <w:rsid w:val="00AD5CD4"/>
    <w:rsid w:val="00AD60C7"/>
    <w:rsid w:val="00AD617F"/>
    <w:rsid w:val="00AD629A"/>
    <w:rsid w:val="00AD6458"/>
    <w:rsid w:val="00AD6764"/>
    <w:rsid w:val="00AD6779"/>
    <w:rsid w:val="00AD6B96"/>
    <w:rsid w:val="00AD6FDC"/>
    <w:rsid w:val="00AD7489"/>
    <w:rsid w:val="00AD7496"/>
    <w:rsid w:val="00AD789F"/>
    <w:rsid w:val="00AE0555"/>
    <w:rsid w:val="00AE0CC8"/>
    <w:rsid w:val="00AE11EB"/>
    <w:rsid w:val="00AE1289"/>
    <w:rsid w:val="00AE1313"/>
    <w:rsid w:val="00AE13B6"/>
    <w:rsid w:val="00AE16C8"/>
    <w:rsid w:val="00AE1AB8"/>
    <w:rsid w:val="00AE1E64"/>
    <w:rsid w:val="00AE20C7"/>
    <w:rsid w:val="00AE21AC"/>
    <w:rsid w:val="00AE25D5"/>
    <w:rsid w:val="00AE2BDA"/>
    <w:rsid w:val="00AE355B"/>
    <w:rsid w:val="00AE3766"/>
    <w:rsid w:val="00AE3D76"/>
    <w:rsid w:val="00AE44F6"/>
    <w:rsid w:val="00AE48DD"/>
    <w:rsid w:val="00AE4BE3"/>
    <w:rsid w:val="00AE53EB"/>
    <w:rsid w:val="00AE543D"/>
    <w:rsid w:val="00AE560D"/>
    <w:rsid w:val="00AE570F"/>
    <w:rsid w:val="00AE58EA"/>
    <w:rsid w:val="00AE5B22"/>
    <w:rsid w:val="00AE5D2D"/>
    <w:rsid w:val="00AE5EAA"/>
    <w:rsid w:val="00AE61B3"/>
    <w:rsid w:val="00AE61F5"/>
    <w:rsid w:val="00AE67F7"/>
    <w:rsid w:val="00AE691C"/>
    <w:rsid w:val="00AE73CF"/>
    <w:rsid w:val="00AE78F8"/>
    <w:rsid w:val="00AE7B47"/>
    <w:rsid w:val="00AF0121"/>
    <w:rsid w:val="00AF019B"/>
    <w:rsid w:val="00AF0505"/>
    <w:rsid w:val="00AF0787"/>
    <w:rsid w:val="00AF07DA"/>
    <w:rsid w:val="00AF08C6"/>
    <w:rsid w:val="00AF0987"/>
    <w:rsid w:val="00AF0A66"/>
    <w:rsid w:val="00AF1643"/>
    <w:rsid w:val="00AF1C9F"/>
    <w:rsid w:val="00AF1FFE"/>
    <w:rsid w:val="00AF2D14"/>
    <w:rsid w:val="00AF2E6F"/>
    <w:rsid w:val="00AF3103"/>
    <w:rsid w:val="00AF3494"/>
    <w:rsid w:val="00AF39C7"/>
    <w:rsid w:val="00AF3A89"/>
    <w:rsid w:val="00AF436B"/>
    <w:rsid w:val="00AF4641"/>
    <w:rsid w:val="00AF48B9"/>
    <w:rsid w:val="00AF4A11"/>
    <w:rsid w:val="00AF4B8F"/>
    <w:rsid w:val="00AF4B99"/>
    <w:rsid w:val="00AF4C8C"/>
    <w:rsid w:val="00AF4D7E"/>
    <w:rsid w:val="00AF4DFE"/>
    <w:rsid w:val="00AF53E5"/>
    <w:rsid w:val="00AF54B0"/>
    <w:rsid w:val="00AF583B"/>
    <w:rsid w:val="00AF5A21"/>
    <w:rsid w:val="00AF5AEC"/>
    <w:rsid w:val="00AF5D45"/>
    <w:rsid w:val="00AF5DA4"/>
    <w:rsid w:val="00AF5F11"/>
    <w:rsid w:val="00AF6223"/>
    <w:rsid w:val="00AF6473"/>
    <w:rsid w:val="00AF65F6"/>
    <w:rsid w:val="00AF6657"/>
    <w:rsid w:val="00AF69E5"/>
    <w:rsid w:val="00AF6AAD"/>
    <w:rsid w:val="00AF710F"/>
    <w:rsid w:val="00AF782D"/>
    <w:rsid w:val="00AF7848"/>
    <w:rsid w:val="00B0071C"/>
    <w:rsid w:val="00B01152"/>
    <w:rsid w:val="00B02032"/>
    <w:rsid w:val="00B02A81"/>
    <w:rsid w:val="00B02AD4"/>
    <w:rsid w:val="00B02CFB"/>
    <w:rsid w:val="00B02E43"/>
    <w:rsid w:val="00B0315B"/>
    <w:rsid w:val="00B031EF"/>
    <w:rsid w:val="00B036E6"/>
    <w:rsid w:val="00B0382E"/>
    <w:rsid w:val="00B0385F"/>
    <w:rsid w:val="00B039BD"/>
    <w:rsid w:val="00B03BD5"/>
    <w:rsid w:val="00B03E1E"/>
    <w:rsid w:val="00B04265"/>
    <w:rsid w:val="00B04374"/>
    <w:rsid w:val="00B04657"/>
    <w:rsid w:val="00B046BF"/>
    <w:rsid w:val="00B04811"/>
    <w:rsid w:val="00B04DC8"/>
    <w:rsid w:val="00B04E2A"/>
    <w:rsid w:val="00B053C8"/>
    <w:rsid w:val="00B059B6"/>
    <w:rsid w:val="00B059E3"/>
    <w:rsid w:val="00B05F97"/>
    <w:rsid w:val="00B05FB3"/>
    <w:rsid w:val="00B062B2"/>
    <w:rsid w:val="00B06336"/>
    <w:rsid w:val="00B069AF"/>
    <w:rsid w:val="00B06CD2"/>
    <w:rsid w:val="00B06EAD"/>
    <w:rsid w:val="00B07099"/>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AC0"/>
    <w:rsid w:val="00B14B27"/>
    <w:rsid w:val="00B150A0"/>
    <w:rsid w:val="00B152C5"/>
    <w:rsid w:val="00B15963"/>
    <w:rsid w:val="00B15B25"/>
    <w:rsid w:val="00B16522"/>
    <w:rsid w:val="00B165B1"/>
    <w:rsid w:val="00B1770C"/>
    <w:rsid w:val="00B17752"/>
    <w:rsid w:val="00B1775A"/>
    <w:rsid w:val="00B17905"/>
    <w:rsid w:val="00B17920"/>
    <w:rsid w:val="00B17998"/>
    <w:rsid w:val="00B17A0B"/>
    <w:rsid w:val="00B17D9A"/>
    <w:rsid w:val="00B17E44"/>
    <w:rsid w:val="00B17E65"/>
    <w:rsid w:val="00B17F8D"/>
    <w:rsid w:val="00B2031D"/>
    <w:rsid w:val="00B20349"/>
    <w:rsid w:val="00B2039E"/>
    <w:rsid w:val="00B2066A"/>
    <w:rsid w:val="00B207D4"/>
    <w:rsid w:val="00B20E8A"/>
    <w:rsid w:val="00B2115A"/>
    <w:rsid w:val="00B21319"/>
    <w:rsid w:val="00B217B6"/>
    <w:rsid w:val="00B21A31"/>
    <w:rsid w:val="00B21BE9"/>
    <w:rsid w:val="00B21CC0"/>
    <w:rsid w:val="00B22632"/>
    <w:rsid w:val="00B22BBA"/>
    <w:rsid w:val="00B22D72"/>
    <w:rsid w:val="00B22DF0"/>
    <w:rsid w:val="00B236E8"/>
    <w:rsid w:val="00B23990"/>
    <w:rsid w:val="00B23A14"/>
    <w:rsid w:val="00B23B06"/>
    <w:rsid w:val="00B23E7D"/>
    <w:rsid w:val="00B23E8E"/>
    <w:rsid w:val="00B24631"/>
    <w:rsid w:val="00B24986"/>
    <w:rsid w:val="00B249B0"/>
    <w:rsid w:val="00B24F7A"/>
    <w:rsid w:val="00B252CF"/>
    <w:rsid w:val="00B25670"/>
    <w:rsid w:val="00B25B82"/>
    <w:rsid w:val="00B25DE3"/>
    <w:rsid w:val="00B25E44"/>
    <w:rsid w:val="00B25EFC"/>
    <w:rsid w:val="00B2646C"/>
    <w:rsid w:val="00B265A4"/>
    <w:rsid w:val="00B272B5"/>
    <w:rsid w:val="00B2797A"/>
    <w:rsid w:val="00B27A7B"/>
    <w:rsid w:val="00B27E52"/>
    <w:rsid w:val="00B27F38"/>
    <w:rsid w:val="00B30099"/>
    <w:rsid w:val="00B300A2"/>
    <w:rsid w:val="00B30AA5"/>
    <w:rsid w:val="00B30B7D"/>
    <w:rsid w:val="00B30C81"/>
    <w:rsid w:val="00B30EB9"/>
    <w:rsid w:val="00B30EC4"/>
    <w:rsid w:val="00B31070"/>
    <w:rsid w:val="00B31342"/>
    <w:rsid w:val="00B31371"/>
    <w:rsid w:val="00B319E7"/>
    <w:rsid w:val="00B31D5F"/>
    <w:rsid w:val="00B323A5"/>
    <w:rsid w:val="00B3241F"/>
    <w:rsid w:val="00B329D6"/>
    <w:rsid w:val="00B32AC3"/>
    <w:rsid w:val="00B32B5E"/>
    <w:rsid w:val="00B3375A"/>
    <w:rsid w:val="00B3384A"/>
    <w:rsid w:val="00B33A1F"/>
    <w:rsid w:val="00B33A56"/>
    <w:rsid w:val="00B33AC6"/>
    <w:rsid w:val="00B33BE7"/>
    <w:rsid w:val="00B33CEA"/>
    <w:rsid w:val="00B3402A"/>
    <w:rsid w:val="00B34124"/>
    <w:rsid w:val="00B34288"/>
    <w:rsid w:val="00B34511"/>
    <w:rsid w:val="00B34550"/>
    <w:rsid w:val="00B3527E"/>
    <w:rsid w:val="00B35542"/>
    <w:rsid w:val="00B35B52"/>
    <w:rsid w:val="00B35DC8"/>
    <w:rsid w:val="00B35E3F"/>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6DC"/>
    <w:rsid w:val="00B41D8A"/>
    <w:rsid w:val="00B42140"/>
    <w:rsid w:val="00B421F4"/>
    <w:rsid w:val="00B42395"/>
    <w:rsid w:val="00B42756"/>
    <w:rsid w:val="00B42FEB"/>
    <w:rsid w:val="00B43055"/>
    <w:rsid w:val="00B430F8"/>
    <w:rsid w:val="00B438A1"/>
    <w:rsid w:val="00B43BCE"/>
    <w:rsid w:val="00B43E8A"/>
    <w:rsid w:val="00B4433D"/>
    <w:rsid w:val="00B44591"/>
    <w:rsid w:val="00B44667"/>
    <w:rsid w:val="00B44A95"/>
    <w:rsid w:val="00B44DF5"/>
    <w:rsid w:val="00B44E8B"/>
    <w:rsid w:val="00B44F41"/>
    <w:rsid w:val="00B450A5"/>
    <w:rsid w:val="00B45210"/>
    <w:rsid w:val="00B4529F"/>
    <w:rsid w:val="00B454BD"/>
    <w:rsid w:val="00B4560D"/>
    <w:rsid w:val="00B45863"/>
    <w:rsid w:val="00B45883"/>
    <w:rsid w:val="00B459FE"/>
    <w:rsid w:val="00B46486"/>
    <w:rsid w:val="00B46784"/>
    <w:rsid w:val="00B4748F"/>
    <w:rsid w:val="00B4782B"/>
    <w:rsid w:val="00B4796B"/>
    <w:rsid w:val="00B47B5C"/>
    <w:rsid w:val="00B47EAD"/>
    <w:rsid w:val="00B50432"/>
    <w:rsid w:val="00B50594"/>
    <w:rsid w:val="00B51227"/>
    <w:rsid w:val="00B51C2E"/>
    <w:rsid w:val="00B5239D"/>
    <w:rsid w:val="00B5260C"/>
    <w:rsid w:val="00B52D28"/>
    <w:rsid w:val="00B52F99"/>
    <w:rsid w:val="00B532CC"/>
    <w:rsid w:val="00B539E0"/>
    <w:rsid w:val="00B53B3C"/>
    <w:rsid w:val="00B53E36"/>
    <w:rsid w:val="00B540C7"/>
    <w:rsid w:val="00B54150"/>
    <w:rsid w:val="00B542D4"/>
    <w:rsid w:val="00B54675"/>
    <w:rsid w:val="00B5497C"/>
    <w:rsid w:val="00B549FA"/>
    <w:rsid w:val="00B54B1E"/>
    <w:rsid w:val="00B54E06"/>
    <w:rsid w:val="00B55386"/>
    <w:rsid w:val="00B554C3"/>
    <w:rsid w:val="00B555F3"/>
    <w:rsid w:val="00B55B44"/>
    <w:rsid w:val="00B55D40"/>
    <w:rsid w:val="00B5617C"/>
    <w:rsid w:val="00B56258"/>
    <w:rsid w:val="00B565AC"/>
    <w:rsid w:val="00B56A35"/>
    <w:rsid w:val="00B56FA6"/>
    <w:rsid w:val="00B576EE"/>
    <w:rsid w:val="00B57731"/>
    <w:rsid w:val="00B57907"/>
    <w:rsid w:val="00B60395"/>
    <w:rsid w:val="00B60662"/>
    <w:rsid w:val="00B606A3"/>
    <w:rsid w:val="00B608CB"/>
    <w:rsid w:val="00B60BE4"/>
    <w:rsid w:val="00B60C3A"/>
    <w:rsid w:val="00B6110E"/>
    <w:rsid w:val="00B61571"/>
    <w:rsid w:val="00B6163C"/>
    <w:rsid w:val="00B61645"/>
    <w:rsid w:val="00B6165B"/>
    <w:rsid w:val="00B61B00"/>
    <w:rsid w:val="00B61D00"/>
    <w:rsid w:val="00B61F2B"/>
    <w:rsid w:val="00B61FCD"/>
    <w:rsid w:val="00B62017"/>
    <w:rsid w:val="00B62865"/>
    <w:rsid w:val="00B6288B"/>
    <w:rsid w:val="00B62A6A"/>
    <w:rsid w:val="00B6303E"/>
    <w:rsid w:val="00B63098"/>
    <w:rsid w:val="00B633A7"/>
    <w:rsid w:val="00B636C1"/>
    <w:rsid w:val="00B63B53"/>
    <w:rsid w:val="00B63B6E"/>
    <w:rsid w:val="00B63C2F"/>
    <w:rsid w:val="00B63DCC"/>
    <w:rsid w:val="00B642BB"/>
    <w:rsid w:val="00B64540"/>
    <w:rsid w:val="00B649D4"/>
    <w:rsid w:val="00B64A52"/>
    <w:rsid w:val="00B64D49"/>
    <w:rsid w:val="00B64D81"/>
    <w:rsid w:val="00B64E2F"/>
    <w:rsid w:val="00B64F84"/>
    <w:rsid w:val="00B6524D"/>
    <w:rsid w:val="00B65335"/>
    <w:rsid w:val="00B6562B"/>
    <w:rsid w:val="00B65B32"/>
    <w:rsid w:val="00B65CD2"/>
    <w:rsid w:val="00B65DA2"/>
    <w:rsid w:val="00B65ED6"/>
    <w:rsid w:val="00B662F0"/>
    <w:rsid w:val="00B6665E"/>
    <w:rsid w:val="00B669ED"/>
    <w:rsid w:val="00B66ABB"/>
    <w:rsid w:val="00B66E3D"/>
    <w:rsid w:val="00B67029"/>
    <w:rsid w:val="00B67067"/>
    <w:rsid w:val="00B671D2"/>
    <w:rsid w:val="00B676A1"/>
    <w:rsid w:val="00B677C4"/>
    <w:rsid w:val="00B677DC"/>
    <w:rsid w:val="00B67803"/>
    <w:rsid w:val="00B679C3"/>
    <w:rsid w:val="00B70092"/>
    <w:rsid w:val="00B70358"/>
    <w:rsid w:val="00B703B9"/>
    <w:rsid w:val="00B70615"/>
    <w:rsid w:val="00B709CA"/>
    <w:rsid w:val="00B70AFB"/>
    <w:rsid w:val="00B71567"/>
    <w:rsid w:val="00B716DC"/>
    <w:rsid w:val="00B71912"/>
    <w:rsid w:val="00B71E40"/>
    <w:rsid w:val="00B7231F"/>
    <w:rsid w:val="00B7236A"/>
    <w:rsid w:val="00B725ED"/>
    <w:rsid w:val="00B72AC5"/>
    <w:rsid w:val="00B72C36"/>
    <w:rsid w:val="00B735EB"/>
    <w:rsid w:val="00B73A3C"/>
    <w:rsid w:val="00B73B06"/>
    <w:rsid w:val="00B73E8F"/>
    <w:rsid w:val="00B74761"/>
    <w:rsid w:val="00B749DE"/>
    <w:rsid w:val="00B74A68"/>
    <w:rsid w:val="00B74BFA"/>
    <w:rsid w:val="00B75050"/>
    <w:rsid w:val="00B75439"/>
    <w:rsid w:val="00B755FF"/>
    <w:rsid w:val="00B7562E"/>
    <w:rsid w:val="00B756FD"/>
    <w:rsid w:val="00B7588B"/>
    <w:rsid w:val="00B758FB"/>
    <w:rsid w:val="00B75904"/>
    <w:rsid w:val="00B75B7E"/>
    <w:rsid w:val="00B76311"/>
    <w:rsid w:val="00B763BD"/>
    <w:rsid w:val="00B76613"/>
    <w:rsid w:val="00B7681D"/>
    <w:rsid w:val="00B76AB0"/>
    <w:rsid w:val="00B76E95"/>
    <w:rsid w:val="00B77068"/>
    <w:rsid w:val="00B771B0"/>
    <w:rsid w:val="00B7734A"/>
    <w:rsid w:val="00B77519"/>
    <w:rsid w:val="00B77AAC"/>
    <w:rsid w:val="00B77AB2"/>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B26"/>
    <w:rsid w:val="00B82D82"/>
    <w:rsid w:val="00B82FB8"/>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56D"/>
    <w:rsid w:val="00B8785F"/>
    <w:rsid w:val="00B87979"/>
    <w:rsid w:val="00B87F3B"/>
    <w:rsid w:val="00B906FA"/>
    <w:rsid w:val="00B9078F"/>
    <w:rsid w:val="00B90AC8"/>
    <w:rsid w:val="00B90C16"/>
    <w:rsid w:val="00B90D4C"/>
    <w:rsid w:val="00B90F75"/>
    <w:rsid w:val="00B9111A"/>
    <w:rsid w:val="00B9143C"/>
    <w:rsid w:val="00B91640"/>
    <w:rsid w:val="00B91A32"/>
    <w:rsid w:val="00B91A63"/>
    <w:rsid w:val="00B91B05"/>
    <w:rsid w:val="00B91C47"/>
    <w:rsid w:val="00B91E94"/>
    <w:rsid w:val="00B9210D"/>
    <w:rsid w:val="00B928D2"/>
    <w:rsid w:val="00B92E5A"/>
    <w:rsid w:val="00B93616"/>
    <w:rsid w:val="00B93B53"/>
    <w:rsid w:val="00B93CEA"/>
    <w:rsid w:val="00B94197"/>
    <w:rsid w:val="00B94528"/>
    <w:rsid w:val="00B945CA"/>
    <w:rsid w:val="00B9470A"/>
    <w:rsid w:val="00B9480C"/>
    <w:rsid w:val="00B9489C"/>
    <w:rsid w:val="00B94A17"/>
    <w:rsid w:val="00B94C9F"/>
    <w:rsid w:val="00B95180"/>
    <w:rsid w:val="00B960E1"/>
    <w:rsid w:val="00B96941"/>
    <w:rsid w:val="00B96E17"/>
    <w:rsid w:val="00B96EC2"/>
    <w:rsid w:val="00B974EA"/>
    <w:rsid w:val="00B978C1"/>
    <w:rsid w:val="00B97AB6"/>
    <w:rsid w:val="00B97B90"/>
    <w:rsid w:val="00BA09F2"/>
    <w:rsid w:val="00BA0A69"/>
    <w:rsid w:val="00BA0F8A"/>
    <w:rsid w:val="00BA1111"/>
    <w:rsid w:val="00BA1488"/>
    <w:rsid w:val="00BA1729"/>
    <w:rsid w:val="00BA1E1F"/>
    <w:rsid w:val="00BA257D"/>
    <w:rsid w:val="00BA2817"/>
    <w:rsid w:val="00BA2BE8"/>
    <w:rsid w:val="00BA2DA6"/>
    <w:rsid w:val="00BA39A1"/>
    <w:rsid w:val="00BA3DA1"/>
    <w:rsid w:val="00BA3DAF"/>
    <w:rsid w:val="00BA3E67"/>
    <w:rsid w:val="00BA3FE1"/>
    <w:rsid w:val="00BA4048"/>
    <w:rsid w:val="00BA4BB0"/>
    <w:rsid w:val="00BA4D27"/>
    <w:rsid w:val="00BA4F24"/>
    <w:rsid w:val="00BA4FC4"/>
    <w:rsid w:val="00BA55EB"/>
    <w:rsid w:val="00BA59A7"/>
    <w:rsid w:val="00BA59EC"/>
    <w:rsid w:val="00BA5B2F"/>
    <w:rsid w:val="00BA5C3A"/>
    <w:rsid w:val="00BA68F2"/>
    <w:rsid w:val="00BA6CBF"/>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3785"/>
    <w:rsid w:val="00BB449C"/>
    <w:rsid w:val="00BB49A3"/>
    <w:rsid w:val="00BB4DDF"/>
    <w:rsid w:val="00BB4F4E"/>
    <w:rsid w:val="00BB51D6"/>
    <w:rsid w:val="00BB5243"/>
    <w:rsid w:val="00BB528A"/>
    <w:rsid w:val="00BB53FB"/>
    <w:rsid w:val="00BB5650"/>
    <w:rsid w:val="00BB5736"/>
    <w:rsid w:val="00BB5F17"/>
    <w:rsid w:val="00BB5FE7"/>
    <w:rsid w:val="00BB60F6"/>
    <w:rsid w:val="00BB61DC"/>
    <w:rsid w:val="00BB724F"/>
    <w:rsid w:val="00BB7A82"/>
    <w:rsid w:val="00BB7E33"/>
    <w:rsid w:val="00BB7E6F"/>
    <w:rsid w:val="00BB7E71"/>
    <w:rsid w:val="00BB7F45"/>
    <w:rsid w:val="00BC08B1"/>
    <w:rsid w:val="00BC11DE"/>
    <w:rsid w:val="00BC14B2"/>
    <w:rsid w:val="00BC1858"/>
    <w:rsid w:val="00BC19B6"/>
    <w:rsid w:val="00BC1CD0"/>
    <w:rsid w:val="00BC1D0D"/>
    <w:rsid w:val="00BC239E"/>
    <w:rsid w:val="00BC274A"/>
    <w:rsid w:val="00BC2879"/>
    <w:rsid w:val="00BC299D"/>
    <w:rsid w:val="00BC2AB1"/>
    <w:rsid w:val="00BC2FA9"/>
    <w:rsid w:val="00BC31FF"/>
    <w:rsid w:val="00BC3478"/>
    <w:rsid w:val="00BC3615"/>
    <w:rsid w:val="00BC3637"/>
    <w:rsid w:val="00BC37CC"/>
    <w:rsid w:val="00BC38A8"/>
    <w:rsid w:val="00BC3DDB"/>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C50"/>
    <w:rsid w:val="00BD0DEF"/>
    <w:rsid w:val="00BD0EFA"/>
    <w:rsid w:val="00BD10A3"/>
    <w:rsid w:val="00BD1739"/>
    <w:rsid w:val="00BD1CFD"/>
    <w:rsid w:val="00BD25F1"/>
    <w:rsid w:val="00BD25FC"/>
    <w:rsid w:val="00BD2ACD"/>
    <w:rsid w:val="00BD2FDC"/>
    <w:rsid w:val="00BD32C6"/>
    <w:rsid w:val="00BD3441"/>
    <w:rsid w:val="00BD3889"/>
    <w:rsid w:val="00BD3CF8"/>
    <w:rsid w:val="00BD4224"/>
    <w:rsid w:val="00BD4289"/>
    <w:rsid w:val="00BD49A8"/>
    <w:rsid w:val="00BD4AE6"/>
    <w:rsid w:val="00BD4FAE"/>
    <w:rsid w:val="00BD5268"/>
    <w:rsid w:val="00BD5368"/>
    <w:rsid w:val="00BD552C"/>
    <w:rsid w:val="00BD664E"/>
    <w:rsid w:val="00BD67E0"/>
    <w:rsid w:val="00BD6816"/>
    <w:rsid w:val="00BD6853"/>
    <w:rsid w:val="00BD6921"/>
    <w:rsid w:val="00BD6E23"/>
    <w:rsid w:val="00BD6F6D"/>
    <w:rsid w:val="00BD73A9"/>
    <w:rsid w:val="00BD75E3"/>
    <w:rsid w:val="00BD775E"/>
    <w:rsid w:val="00BD78A2"/>
    <w:rsid w:val="00BD7B51"/>
    <w:rsid w:val="00BD7EAD"/>
    <w:rsid w:val="00BD7EBB"/>
    <w:rsid w:val="00BD7FF2"/>
    <w:rsid w:val="00BE001D"/>
    <w:rsid w:val="00BE002E"/>
    <w:rsid w:val="00BE00B6"/>
    <w:rsid w:val="00BE0579"/>
    <w:rsid w:val="00BE0857"/>
    <w:rsid w:val="00BE0889"/>
    <w:rsid w:val="00BE08DC"/>
    <w:rsid w:val="00BE08F9"/>
    <w:rsid w:val="00BE0B54"/>
    <w:rsid w:val="00BE0C0F"/>
    <w:rsid w:val="00BE1216"/>
    <w:rsid w:val="00BE1797"/>
    <w:rsid w:val="00BE1B16"/>
    <w:rsid w:val="00BE1BE5"/>
    <w:rsid w:val="00BE1EC6"/>
    <w:rsid w:val="00BE20E6"/>
    <w:rsid w:val="00BE21D1"/>
    <w:rsid w:val="00BE22C3"/>
    <w:rsid w:val="00BE2375"/>
    <w:rsid w:val="00BE25DE"/>
    <w:rsid w:val="00BE25E3"/>
    <w:rsid w:val="00BE2622"/>
    <w:rsid w:val="00BE2DB2"/>
    <w:rsid w:val="00BE2E2E"/>
    <w:rsid w:val="00BE2F43"/>
    <w:rsid w:val="00BE30D1"/>
    <w:rsid w:val="00BE351D"/>
    <w:rsid w:val="00BE3526"/>
    <w:rsid w:val="00BE373F"/>
    <w:rsid w:val="00BE3D53"/>
    <w:rsid w:val="00BE3F83"/>
    <w:rsid w:val="00BE48D6"/>
    <w:rsid w:val="00BE49E4"/>
    <w:rsid w:val="00BE5067"/>
    <w:rsid w:val="00BE5087"/>
    <w:rsid w:val="00BE5498"/>
    <w:rsid w:val="00BE54D2"/>
    <w:rsid w:val="00BE55A8"/>
    <w:rsid w:val="00BE56E3"/>
    <w:rsid w:val="00BE5C01"/>
    <w:rsid w:val="00BE5D93"/>
    <w:rsid w:val="00BE629A"/>
    <w:rsid w:val="00BE63C4"/>
    <w:rsid w:val="00BE6758"/>
    <w:rsid w:val="00BE6C79"/>
    <w:rsid w:val="00BE6EB2"/>
    <w:rsid w:val="00BE6F73"/>
    <w:rsid w:val="00BE719C"/>
    <w:rsid w:val="00BE7BB6"/>
    <w:rsid w:val="00BE7C81"/>
    <w:rsid w:val="00BE7E3D"/>
    <w:rsid w:val="00BE7FFA"/>
    <w:rsid w:val="00BF01C5"/>
    <w:rsid w:val="00BF03D2"/>
    <w:rsid w:val="00BF0447"/>
    <w:rsid w:val="00BF04CD"/>
    <w:rsid w:val="00BF05C9"/>
    <w:rsid w:val="00BF0C4F"/>
    <w:rsid w:val="00BF0D59"/>
    <w:rsid w:val="00BF0F77"/>
    <w:rsid w:val="00BF1057"/>
    <w:rsid w:val="00BF1126"/>
    <w:rsid w:val="00BF1705"/>
    <w:rsid w:val="00BF1B5E"/>
    <w:rsid w:val="00BF1E2F"/>
    <w:rsid w:val="00BF21A3"/>
    <w:rsid w:val="00BF2268"/>
    <w:rsid w:val="00BF2959"/>
    <w:rsid w:val="00BF2A9E"/>
    <w:rsid w:val="00BF2BC2"/>
    <w:rsid w:val="00BF2FA4"/>
    <w:rsid w:val="00BF3BF8"/>
    <w:rsid w:val="00BF3E6A"/>
    <w:rsid w:val="00BF3E94"/>
    <w:rsid w:val="00BF3ED2"/>
    <w:rsid w:val="00BF3F3E"/>
    <w:rsid w:val="00BF4115"/>
    <w:rsid w:val="00BF43DA"/>
    <w:rsid w:val="00BF46D1"/>
    <w:rsid w:val="00BF4A75"/>
    <w:rsid w:val="00BF4A9F"/>
    <w:rsid w:val="00BF4ACB"/>
    <w:rsid w:val="00BF54EE"/>
    <w:rsid w:val="00BF552A"/>
    <w:rsid w:val="00BF56D6"/>
    <w:rsid w:val="00BF5882"/>
    <w:rsid w:val="00BF5C96"/>
    <w:rsid w:val="00BF5E27"/>
    <w:rsid w:val="00BF656B"/>
    <w:rsid w:val="00BF6A29"/>
    <w:rsid w:val="00BF6A64"/>
    <w:rsid w:val="00BF7537"/>
    <w:rsid w:val="00BF7665"/>
    <w:rsid w:val="00BF7A7B"/>
    <w:rsid w:val="00BF7DD3"/>
    <w:rsid w:val="00C00123"/>
    <w:rsid w:val="00C00448"/>
    <w:rsid w:val="00C00706"/>
    <w:rsid w:val="00C0088C"/>
    <w:rsid w:val="00C00EDC"/>
    <w:rsid w:val="00C015F2"/>
    <w:rsid w:val="00C018E7"/>
    <w:rsid w:val="00C01AE4"/>
    <w:rsid w:val="00C01D16"/>
    <w:rsid w:val="00C02239"/>
    <w:rsid w:val="00C030D6"/>
    <w:rsid w:val="00C0322B"/>
    <w:rsid w:val="00C038C3"/>
    <w:rsid w:val="00C041E9"/>
    <w:rsid w:val="00C04379"/>
    <w:rsid w:val="00C044D6"/>
    <w:rsid w:val="00C04B64"/>
    <w:rsid w:val="00C05034"/>
    <w:rsid w:val="00C051D6"/>
    <w:rsid w:val="00C0589F"/>
    <w:rsid w:val="00C05CB0"/>
    <w:rsid w:val="00C05D11"/>
    <w:rsid w:val="00C05D6A"/>
    <w:rsid w:val="00C05ED2"/>
    <w:rsid w:val="00C0603E"/>
    <w:rsid w:val="00C06248"/>
    <w:rsid w:val="00C062D0"/>
    <w:rsid w:val="00C0632B"/>
    <w:rsid w:val="00C06AA2"/>
    <w:rsid w:val="00C06B9E"/>
    <w:rsid w:val="00C075D5"/>
    <w:rsid w:val="00C07870"/>
    <w:rsid w:val="00C07D7B"/>
    <w:rsid w:val="00C1067D"/>
    <w:rsid w:val="00C109A8"/>
    <w:rsid w:val="00C10DD8"/>
    <w:rsid w:val="00C111ED"/>
    <w:rsid w:val="00C114CA"/>
    <w:rsid w:val="00C116DB"/>
    <w:rsid w:val="00C1172F"/>
    <w:rsid w:val="00C119C8"/>
    <w:rsid w:val="00C11A05"/>
    <w:rsid w:val="00C11CD5"/>
    <w:rsid w:val="00C11D6B"/>
    <w:rsid w:val="00C11DAB"/>
    <w:rsid w:val="00C11FD0"/>
    <w:rsid w:val="00C12350"/>
    <w:rsid w:val="00C12546"/>
    <w:rsid w:val="00C125DE"/>
    <w:rsid w:val="00C12660"/>
    <w:rsid w:val="00C1272F"/>
    <w:rsid w:val="00C128D8"/>
    <w:rsid w:val="00C12F13"/>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544"/>
    <w:rsid w:val="00C21795"/>
    <w:rsid w:val="00C22121"/>
    <w:rsid w:val="00C223F8"/>
    <w:rsid w:val="00C227C9"/>
    <w:rsid w:val="00C22906"/>
    <w:rsid w:val="00C22A8F"/>
    <w:rsid w:val="00C22DCD"/>
    <w:rsid w:val="00C22FD5"/>
    <w:rsid w:val="00C232BE"/>
    <w:rsid w:val="00C233A5"/>
    <w:rsid w:val="00C2358F"/>
    <w:rsid w:val="00C235B0"/>
    <w:rsid w:val="00C23913"/>
    <w:rsid w:val="00C23C7F"/>
    <w:rsid w:val="00C2403E"/>
    <w:rsid w:val="00C246B5"/>
    <w:rsid w:val="00C24F2C"/>
    <w:rsid w:val="00C25074"/>
    <w:rsid w:val="00C250C9"/>
    <w:rsid w:val="00C250E5"/>
    <w:rsid w:val="00C25138"/>
    <w:rsid w:val="00C25434"/>
    <w:rsid w:val="00C25490"/>
    <w:rsid w:val="00C25D76"/>
    <w:rsid w:val="00C25E2E"/>
    <w:rsid w:val="00C25E9C"/>
    <w:rsid w:val="00C25ECF"/>
    <w:rsid w:val="00C2618A"/>
    <w:rsid w:val="00C262B2"/>
    <w:rsid w:val="00C264D0"/>
    <w:rsid w:val="00C26763"/>
    <w:rsid w:val="00C26911"/>
    <w:rsid w:val="00C26930"/>
    <w:rsid w:val="00C26AD0"/>
    <w:rsid w:val="00C26B8E"/>
    <w:rsid w:val="00C26DFA"/>
    <w:rsid w:val="00C27EE4"/>
    <w:rsid w:val="00C27F25"/>
    <w:rsid w:val="00C30545"/>
    <w:rsid w:val="00C30BB5"/>
    <w:rsid w:val="00C30BBA"/>
    <w:rsid w:val="00C30BD2"/>
    <w:rsid w:val="00C31028"/>
    <w:rsid w:val="00C3105B"/>
    <w:rsid w:val="00C312ED"/>
    <w:rsid w:val="00C31512"/>
    <w:rsid w:val="00C31F04"/>
    <w:rsid w:val="00C31F5D"/>
    <w:rsid w:val="00C32421"/>
    <w:rsid w:val="00C328B5"/>
    <w:rsid w:val="00C32AA5"/>
    <w:rsid w:val="00C3327E"/>
    <w:rsid w:val="00C3360A"/>
    <w:rsid w:val="00C34116"/>
    <w:rsid w:val="00C34277"/>
    <w:rsid w:val="00C342F8"/>
    <w:rsid w:val="00C343FA"/>
    <w:rsid w:val="00C349FC"/>
    <w:rsid w:val="00C34C1C"/>
    <w:rsid w:val="00C34D64"/>
    <w:rsid w:val="00C34F56"/>
    <w:rsid w:val="00C35129"/>
    <w:rsid w:val="00C3522B"/>
    <w:rsid w:val="00C354B1"/>
    <w:rsid w:val="00C358AA"/>
    <w:rsid w:val="00C35DB1"/>
    <w:rsid w:val="00C35EE2"/>
    <w:rsid w:val="00C35F4F"/>
    <w:rsid w:val="00C360B1"/>
    <w:rsid w:val="00C36615"/>
    <w:rsid w:val="00C36624"/>
    <w:rsid w:val="00C366DE"/>
    <w:rsid w:val="00C36713"/>
    <w:rsid w:val="00C369B1"/>
    <w:rsid w:val="00C370A1"/>
    <w:rsid w:val="00C370E6"/>
    <w:rsid w:val="00C370F4"/>
    <w:rsid w:val="00C37468"/>
    <w:rsid w:val="00C374C4"/>
    <w:rsid w:val="00C37971"/>
    <w:rsid w:val="00C37978"/>
    <w:rsid w:val="00C37B74"/>
    <w:rsid w:val="00C37F1A"/>
    <w:rsid w:val="00C37FA1"/>
    <w:rsid w:val="00C40060"/>
    <w:rsid w:val="00C40422"/>
    <w:rsid w:val="00C40577"/>
    <w:rsid w:val="00C40C8A"/>
    <w:rsid w:val="00C41541"/>
    <w:rsid w:val="00C41DBB"/>
    <w:rsid w:val="00C41E91"/>
    <w:rsid w:val="00C433D8"/>
    <w:rsid w:val="00C43573"/>
    <w:rsid w:val="00C437A0"/>
    <w:rsid w:val="00C43914"/>
    <w:rsid w:val="00C43AFD"/>
    <w:rsid w:val="00C43C41"/>
    <w:rsid w:val="00C43E1D"/>
    <w:rsid w:val="00C4417C"/>
    <w:rsid w:val="00C4419D"/>
    <w:rsid w:val="00C447F4"/>
    <w:rsid w:val="00C45033"/>
    <w:rsid w:val="00C4512F"/>
    <w:rsid w:val="00C45174"/>
    <w:rsid w:val="00C45227"/>
    <w:rsid w:val="00C4539F"/>
    <w:rsid w:val="00C457CE"/>
    <w:rsid w:val="00C45D3D"/>
    <w:rsid w:val="00C46F9F"/>
    <w:rsid w:val="00C4736F"/>
    <w:rsid w:val="00C4740D"/>
    <w:rsid w:val="00C4752F"/>
    <w:rsid w:val="00C47767"/>
    <w:rsid w:val="00C50755"/>
    <w:rsid w:val="00C50C5E"/>
    <w:rsid w:val="00C50E19"/>
    <w:rsid w:val="00C50EF1"/>
    <w:rsid w:val="00C51406"/>
    <w:rsid w:val="00C514CA"/>
    <w:rsid w:val="00C51561"/>
    <w:rsid w:val="00C51759"/>
    <w:rsid w:val="00C51786"/>
    <w:rsid w:val="00C517D8"/>
    <w:rsid w:val="00C51D77"/>
    <w:rsid w:val="00C51F09"/>
    <w:rsid w:val="00C525BD"/>
    <w:rsid w:val="00C52AD3"/>
    <w:rsid w:val="00C52E85"/>
    <w:rsid w:val="00C52FCD"/>
    <w:rsid w:val="00C53098"/>
    <w:rsid w:val="00C530B7"/>
    <w:rsid w:val="00C5360B"/>
    <w:rsid w:val="00C536A6"/>
    <w:rsid w:val="00C53A17"/>
    <w:rsid w:val="00C5421C"/>
    <w:rsid w:val="00C542BD"/>
    <w:rsid w:val="00C543BB"/>
    <w:rsid w:val="00C54685"/>
    <w:rsid w:val="00C54A13"/>
    <w:rsid w:val="00C55089"/>
    <w:rsid w:val="00C5523B"/>
    <w:rsid w:val="00C553D1"/>
    <w:rsid w:val="00C55491"/>
    <w:rsid w:val="00C55611"/>
    <w:rsid w:val="00C557B1"/>
    <w:rsid w:val="00C5580E"/>
    <w:rsid w:val="00C55924"/>
    <w:rsid w:val="00C56163"/>
    <w:rsid w:val="00C562E0"/>
    <w:rsid w:val="00C56466"/>
    <w:rsid w:val="00C568D9"/>
    <w:rsid w:val="00C569D3"/>
    <w:rsid w:val="00C56B53"/>
    <w:rsid w:val="00C574D1"/>
    <w:rsid w:val="00C57B32"/>
    <w:rsid w:val="00C604F6"/>
    <w:rsid w:val="00C60640"/>
    <w:rsid w:val="00C60976"/>
    <w:rsid w:val="00C60AB1"/>
    <w:rsid w:val="00C61220"/>
    <w:rsid w:val="00C61B2D"/>
    <w:rsid w:val="00C61C88"/>
    <w:rsid w:val="00C61E58"/>
    <w:rsid w:val="00C624F8"/>
    <w:rsid w:val="00C62626"/>
    <w:rsid w:val="00C62723"/>
    <w:rsid w:val="00C62769"/>
    <w:rsid w:val="00C63721"/>
    <w:rsid w:val="00C6398C"/>
    <w:rsid w:val="00C63D35"/>
    <w:rsid w:val="00C641B2"/>
    <w:rsid w:val="00C64462"/>
    <w:rsid w:val="00C649BE"/>
    <w:rsid w:val="00C65136"/>
    <w:rsid w:val="00C6544E"/>
    <w:rsid w:val="00C65454"/>
    <w:rsid w:val="00C65BF9"/>
    <w:rsid w:val="00C65F29"/>
    <w:rsid w:val="00C65F89"/>
    <w:rsid w:val="00C66A02"/>
    <w:rsid w:val="00C66B37"/>
    <w:rsid w:val="00C66B8B"/>
    <w:rsid w:val="00C66F9E"/>
    <w:rsid w:val="00C66FA7"/>
    <w:rsid w:val="00C671B4"/>
    <w:rsid w:val="00C67812"/>
    <w:rsid w:val="00C6784F"/>
    <w:rsid w:val="00C67EC9"/>
    <w:rsid w:val="00C700DE"/>
    <w:rsid w:val="00C70374"/>
    <w:rsid w:val="00C7083E"/>
    <w:rsid w:val="00C70865"/>
    <w:rsid w:val="00C71194"/>
    <w:rsid w:val="00C71322"/>
    <w:rsid w:val="00C715E3"/>
    <w:rsid w:val="00C71B25"/>
    <w:rsid w:val="00C7224A"/>
    <w:rsid w:val="00C72423"/>
    <w:rsid w:val="00C728D6"/>
    <w:rsid w:val="00C728E2"/>
    <w:rsid w:val="00C72A31"/>
    <w:rsid w:val="00C72C38"/>
    <w:rsid w:val="00C73ADE"/>
    <w:rsid w:val="00C7421F"/>
    <w:rsid w:val="00C74912"/>
    <w:rsid w:val="00C74B49"/>
    <w:rsid w:val="00C74F07"/>
    <w:rsid w:val="00C75484"/>
    <w:rsid w:val="00C755CB"/>
    <w:rsid w:val="00C759EE"/>
    <w:rsid w:val="00C75D06"/>
    <w:rsid w:val="00C760CC"/>
    <w:rsid w:val="00C76299"/>
    <w:rsid w:val="00C76EB0"/>
    <w:rsid w:val="00C7704A"/>
    <w:rsid w:val="00C770AE"/>
    <w:rsid w:val="00C771F1"/>
    <w:rsid w:val="00C77E25"/>
    <w:rsid w:val="00C77F43"/>
    <w:rsid w:val="00C807B7"/>
    <w:rsid w:val="00C81B43"/>
    <w:rsid w:val="00C81E45"/>
    <w:rsid w:val="00C81FDA"/>
    <w:rsid w:val="00C8208A"/>
    <w:rsid w:val="00C8208E"/>
    <w:rsid w:val="00C82206"/>
    <w:rsid w:val="00C82303"/>
    <w:rsid w:val="00C82557"/>
    <w:rsid w:val="00C82574"/>
    <w:rsid w:val="00C8285E"/>
    <w:rsid w:val="00C828D0"/>
    <w:rsid w:val="00C82B41"/>
    <w:rsid w:val="00C82BAB"/>
    <w:rsid w:val="00C8321B"/>
    <w:rsid w:val="00C83B71"/>
    <w:rsid w:val="00C83C77"/>
    <w:rsid w:val="00C83E4B"/>
    <w:rsid w:val="00C8460E"/>
    <w:rsid w:val="00C84627"/>
    <w:rsid w:val="00C84686"/>
    <w:rsid w:val="00C85119"/>
    <w:rsid w:val="00C858C0"/>
    <w:rsid w:val="00C85B9E"/>
    <w:rsid w:val="00C86162"/>
    <w:rsid w:val="00C86179"/>
    <w:rsid w:val="00C863C5"/>
    <w:rsid w:val="00C8692F"/>
    <w:rsid w:val="00C86F64"/>
    <w:rsid w:val="00C87303"/>
    <w:rsid w:val="00C87D5F"/>
    <w:rsid w:val="00C90045"/>
    <w:rsid w:val="00C90152"/>
    <w:rsid w:val="00C9032E"/>
    <w:rsid w:val="00C905BC"/>
    <w:rsid w:val="00C9069E"/>
    <w:rsid w:val="00C909BD"/>
    <w:rsid w:val="00C90B3B"/>
    <w:rsid w:val="00C90B41"/>
    <w:rsid w:val="00C90C0A"/>
    <w:rsid w:val="00C90C38"/>
    <w:rsid w:val="00C90D08"/>
    <w:rsid w:val="00C90D0C"/>
    <w:rsid w:val="00C91076"/>
    <w:rsid w:val="00C915CF"/>
    <w:rsid w:val="00C91E45"/>
    <w:rsid w:val="00C921F5"/>
    <w:rsid w:val="00C924A0"/>
    <w:rsid w:val="00C92783"/>
    <w:rsid w:val="00C9295B"/>
    <w:rsid w:val="00C929B6"/>
    <w:rsid w:val="00C932E8"/>
    <w:rsid w:val="00C93684"/>
    <w:rsid w:val="00C93807"/>
    <w:rsid w:val="00C9384E"/>
    <w:rsid w:val="00C93ED0"/>
    <w:rsid w:val="00C9425D"/>
    <w:rsid w:val="00C94634"/>
    <w:rsid w:val="00C94827"/>
    <w:rsid w:val="00C94D7C"/>
    <w:rsid w:val="00C950AA"/>
    <w:rsid w:val="00C95814"/>
    <w:rsid w:val="00C95C1A"/>
    <w:rsid w:val="00C95F72"/>
    <w:rsid w:val="00C95F7F"/>
    <w:rsid w:val="00C96560"/>
    <w:rsid w:val="00C96561"/>
    <w:rsid w:val="00C96863"/>
    <w:rsid w:val="00C96910"/>
    <w:rsid w:val="00C96DEB"/>
    <w:rsid w:val="00C9700B"/>
    <w:rsid w:val="00C97184"/>
    <w:rsid w:val="00C9759F"/>
    <w:rsid w:val="00C97688"/>
    <w:rsid w:val="00C97975"/>
    <w:rsid w:val="00C97AFE"/>
    <w:rsid w:val="00C97D5C"/>
    <w:rsid w:val="00C97E10"/>
    <w:rsid w:val="00C97E61"/>
    <w:rsid w:val="00CA015D"/>
    <w:rsid w:val="00CA022A"/>
    <w:rsid w:val="00CA0697"/>
    <w:rsid w:val="00CA06E2"/>
    <w:rsid w:val="00CA113D"/>
    <w:rsid w:val="00CA132E"/>
    <w:rsid w:val="00CA134A"/>
    <w:rsid w:val="00CA1A6A"/>
    <w:rsid w:val="00CA1AE7"/>
    <w:rsid w:val="00CA1DB6"/>
    <w:rsid w:val="00CA1F99"/>
    <w:rsid w:val="00CA2723"/>
    <w:rsid w:val="00CA2763"/>
    <w:rsid w:val="00CA2E27"/>
    <w:rsid w:val="00CA2FE1"/>
    <w:rsid w:val="00CA3169"/>
    <w:rsid w:val="00CA3364"/>
    <w:rsid w:val="00CA33ED"/>
    <w:rsid w:val="00CA38F3"/>
    <w:rsid w:val="00CA3916"/>
    <w:rsid w:val="00CA43A7"/>
    <w:rsid w:val="00CA453D"/>
    <w:rsid w:val="00CA46F2"/>
    <w:rsid w:val="00CA4B25"/>
    <w:rsid w:val="00CA54F9"/>
    <w:rsid w:val="00CA57DE"/>
    <w:rsid w:val="00CA5ABE"/>
    <w:rsid w:val="00CA6358"/>
    <w:rsid w:val="00CA6517"/>
    <w:rsid w:val="00CA6CC9"/>
    <w:rsid w:val="00CA6E51"/>
    <w:rsid w:val="00CA701B"/>
    <w:rsid w:val="00CA767A"/>
    <w:rsid w:val="00CA7901"/>
    <w:rsid w:val="00CA7979"/>
    <w:rsid w:val="00CA7AC2"/>
    <w:rsid w:val="00CA7B83"/>
    <w:rsid w:val="00CB014B"/>
    <w:rsid w:val="00CB01DB"/>
    <w:rsid w:val="00CB071D"/>
    <w:rsid w:val="00CB0D2C"/>
    <w:rsid w:val="00CB0D5D"/>
    <w:rsid w:val="00CB0EF5"/>
    <w:rsid w:val="00CB121B"/>
    <w:rsid w:val="00CB132A"/>
    <w:rsid w:val="00CB15C0"/>
    <w:rsid w:val="00CB1723"/>
    <w:rsid w:val="00CB1B1F"/>
    <w:rsid w:val="00CB1FE0"/>
    <w:rsid w:val="00CB2083"/>
    <w:rsid w:val="00CB20A7"/>
    <w:rsid w:val="00CB231A"/>
    <w:rsid w:val="00CB345D"/>
    <w:rsid w:val="00CB35C0"/>
    <w:rsid w:val="00CB3CA3"/>
    <w:rsid w:val="00CB3F80"/>
    <w:rsid w:val="00CB5308"/>
    <w:rsid w:val="00CB55B7"/>
    <w:rsid w:val="00CB5C25"/>
    <w:rsid w:val="00CB61B3"/>
    <w:rsid w:val="00CB6437"/>
    <w:rsid w:val="00CB652B"/>
    <w:rsid w:val="00CB6E49"/>
    <w:rsid w:val="00CB6F97"/>
    <w:rsid w:val="00CB70C2"/>
    <w:rsid w:val="00CB7287"/>
    <w:rsid w:val="00CB75C8"/>
    <w:rsid w:val="00CB789F"/>
    <w:rsid w:val="00CB78EC"/>
    <w:rsid w:val="00CB7D02"/>
    <w:rsid w:val="00CB7EBC"/>
    <w:rsid w:val="00CC01A9"/>
    <w:rsid w:val="00CC028D"/>
    <w:rsid w:val="00CC0DE4"/>
    <w:rsid w:val="00CC0E46"/>
    <w:rsid w:val="00CC100D"/>
    <w:rsid w:val="00CC1E7E"/>
    <w:rsid w:val="00CC1FB3"/>
    <w:rsid w:val="00CC1FD5"/>
    <w:rsid w:val="00CC21EA"/>
    <w:rsid w:val="00CC2419"/>
    <w:rsid w:val="00CC2616"/>
    <w:rsid w:val="00CC2618"/>
    <w:rsid w:val="00CC2820"/>
    <w:rsid w:val="00CC2A07"/>
    <w:rsid w:val="00CC2DC5"/>
    <w:rsid w:val="00CC2EF2"/>
    <w:rsid w:val="00CC2F8A"/>
    <w:rsid w:val="00CC33CD"/>
    <w:rsid w:val="00CC35AE"/>
    <w:rsid w:val="00CC3687"/>
    <w:rsid w:val="00CC4398"/>
    <w:rsid w:val="00CC4744"/>
    <w:rsid w:val="00CC498F"/>
    <w:rsid w:val="00CC4A94"/>
    <w:rsid w:val="00CC605D"/>
    <w:rsid w:val="00CC61DD"/>
    <w:rsid w:val="00CC64A7"/>
    <w:rsid w:val="00CC65BD"/>
    <w:rsid w:val="00CC6B24"/>
    <w:rsid w:val="00CC6BBF"/>
    <w:rsid w:val="00CC6C32"/>
    <w:rsid w:val="00CC6E8D"/>
    <w:rsid w:val="00CC6F67"/>
    <w:rsid w:val="00CC70B0"/>
    <w:rsid w:val="00CC714A"/>
    <w:rsid w:val="00CC71DC"/>
    <w:rsid w:val="00CC7309"/>
    <w:rsid w:val="00CC7991"/>
    <w:rsid w:val="00CC7BDB"/>
    <w:rsid w:val="00CD002A"/>
    <w:rsid w:val="00CD0AA7"/>
    <w:rsid w:val="00CD0AC9"/>
    <w:rsid w:val="00CD0BAF"/>
    <w:rsid w:val="00CD10E8"/>
    <w:rsid w:val="00CD1547"/>
    <w:rsid w:val="00CD1A76"/>
    <w:rsid w:val="00CD1F34"/>
    <w:rsid w:val="00CD216B"/>
    <w:rsid w:val="00CD24AD"/>
    <w:rsid w:val="00CD250C"/>
    <w:rsid w:val="00CD25EE"/>
    <w:rsid w:val="00CD2631"/>
    <w:rsid w:val="00CD270D"/>
    <w:rsid w:val="00CD3012"/>
    <w:rsid w:val="00CD32F4"/>
    <w:rsid w:val="00CD343E"/>
    <w:rsid w:val="00CD37F6"/>
    <w:rsid w:val="00CD3B89"/>
    <w:rsid w:val="00CD45EA"/>
    <w:rsid w:val="00CD47BA"/>
    <w:rsid w:val="00CD49A1"/>
    <w:rsid w:val="00CD535B"/>
    <w:rsid w:val="00CD5406"/>
    <w:rsid w:val="00CD5A8C"/>
    <w:rsid w:val="00CD5CC1"/>
    <w:rsid w:val="00CD6998"/>
    <w:rsid w:val="00CD6E96"/>
    <w:rsid w:val="00CD707D"/>
    <w:rsid w:val="00CD714C"/>
    <w:rsid w:val="00CD779A"/>
    <w:rsid w:val="00CD7B33"/>
    <w:rsid w:val="00CD7E90"/>
    <w:rsid w:val="00CE0070"/>
    <w:rsid w:val="00CE03A7"/>
    <w:rsid w:val="00CE0729"/>
    <w:rsid w:val="00CE0ADC"/>
    <w:rsid w:val="00CE14C7"/>
    <w:rsid w:val="00CE1544"/>
    <w:rsid w:val="00CE15EA"/>
    <w:rsid w:val="00CE168E"/>
    <w:rsid w:val="00CE1B3A"/>
    <w:rsid w:val="00CE1C47"/>
    <w:rsid w:val="00CE206D"/>
    <w:rsid w:val="00CE22B2"/>
    <w:rsid w:val="00CE23DD"/>
    <w:rsid w:val="00CE2B09"/>
    <w:rsid w:val="00CE2BE6"/>
    <w:rsid w:val="00CE2E68"/>
    <w:rsid w:val="00CE3157"/>
    <w:rsid w:val="00CE315A"/>
    <w:rsid w:val="00CE330F"/>
    <w:rsid w:val="00CE344E"/>
    <w:rsid w:val="00CE3A51"/>
    <w:rsid w:val="00CE3D83"/>
    <w:rsid w:val="00CE4161"/>
    <w:rsid w:val="00CE44FB"/>
    <w:rsid w:val="00CE451A"/>
    <w:rsid w:val="00CE4AC9"/>
    <w:rsid w:val="00CE4AE2"/>
    <w:rsid w:val="00CE4E09"/>
    <w:rsid w:val="00CE5011"/>
    <w:rsid w:val="00CE52BC"/>
    <w:rsid w:val="00CE563D"/>
    <w:rsid w:val="00CE5845"/>
    <w:rsid w:val="00CE5F1D"/>
    <w:rsid w:val="00CE649A"/>
    <w:rsid w:val="00CE64CA"/>
    <w:rsid w:val="00CE6764"/>
    <w:rsid w:val="00CE6816"/>
    <w:rsid w:val="00CE68C0"/>
    <w:rsid w:val="00CE68DA"/>
    <w:rsid w:val="00CE6A88"/>
    <w:rsid w:val="00CE6E29"/>
    <w:rsid w:val="00CE745E"/>
    <w:rsid w:val="00CE74DA"/>
    <w:rsid w:val="00CE7926"/>
    <w:rsid w:val="00CF020C"/>
    <w:rsid w:val="00CF0E6E"/>
    <w:rsid w:val="00CF0F18"/>
    <w:rsid w:val="00CF0F5A"/>
    <w:rsid w:val="00CF0FCF"/>
    <w:rsid w:val="00CF1024"/>
    <w:rsid w:val="00CF11B2"/>
    <w:rsid w:val="00CF12AD"/>
    <w:rsid w:val="00CF14DD"/>
    <w:rsid w:val="00CF16C0"/>
    <w:rsid w:val="00CF1E90"/>
    <w:rsid w:val="00CF1EBA"/>
    <w:rsid w:val="00CF23C5"/>
    <w:rsid w:val="00CF25D8"/>
    <w:rsid w:val="00CF2A64"/>
    <w:rsid w:val="00CF2C4D"/>
    <w:rsid w:val="00CF3076"/>
    <w:rsid w:val="00CF31CE"/>
    <w:rsid w:val="00CF32DE"/>
    <w:rsid w:val="00CF389E"/>
    <w:rsid w:val="00CF3BB0"/>
    <w:rsid w:val="00CF4199"/>
    <w:rsid w:val="00CF55DE"/>
    <w:rsid w:val="00CF625F"/>
    <w:rsid w:val="00CF6433"/>
    <w:rsid w:val="00CF6DEF"/>
    <w:rsid w:val="00CF6ED6"/>
    <w:rsid w:val="00CF7374"/>
    <w:rsid w:val="00CF78F4"/>
    <w:rsid w:val="00D0048B"/>
    <w:rsid w:val="00D005CC"/>
    <w:rsid w:val="00D00B66"/>
    <w:rsid w:val="00D00E1F"/>
    <w:rsid w:val="00D00E87"/>
    <w:rsid w:val="00D01975"/>
    <w:rsid w:val="00D0217B"/>
    <w:rsid w:val="00D021D5"/>
    <w:rsid w:val="00D02590"/>
    <w:rsid w:val="00D02726"/>
    <w:rsid w:val="00D02C52"/>
    <w:rsid w:val="00D02EE1"/>
    <w:rsid w:val="00D02F3A"/>
    <w:rsid w:val="00D03723"/>
    <w:rsid w:val="00D037A2"/>
    <w:rsid w:val="00D03B67"/>
    <w:rsid w:val="00D03B9A"/>
    <w:rsid w:val="00D03CCF"/>
    <w:rsid w:val="00D04359"/>
    <w:rsid w:val="00D04484"/>
    <w:rsid w:val="00D049AC"/>
    <w:rsid w:val="00D05155"/>
    <w:rsid w:val="00D052F4"/>
    <w:rsid w:val="00D05AD4"/>
    <w:rsid w:val="00D05B87"/>
    <w:rsid w:val="00D05CBB"/>
    <w:rsid w:val="00D061E4"/>
    <w:rsid w:val="00D06269"/>
    <w:rsid w:val="00D06BC9"/>
    <w:rsid w:val="00D070A8"/>
    <w:rsid w:val="00D0743A"/>
    <w:rsid w:val="00D075B6"/>
    <w:rsid w:val="00D07B46"/>
    <w:rsid w:val="00D07DC8"/>
    <w:rsid w:val="00D07F5E"/>
    <w:rsid w:val="00D1009D"/>
    <w:rsid w:val="00D10E50"/>
    <w:rsid w:val="00D1101C"/>
    <w:rsid w:val="00D118DE"/>
    <w:rsid w:val="00D11A4D"/>
    <w:rsid w:val="00D11B0E"/>
    <w:rsid w:val="00D12279"/>
    <w:rsid w:val="00D125F6"/>
    <w:rsid w:val="00D127B6"/>
    <w:rsid w:val="00D12929"/>
    <w:rsid w:val="00D12B2D"/>
    <w:rsid w:val="00D12EAA"/>
    <w:rsid w:val="00D13415"/>
    <w:rsid w:val="00D13FA9"/>
    <w:rsid w:val="00D1457D"/>
    <w:rsid w:val="00D145C8"/>
    <w:rsid w:val="00D14AAF"/>
    <w:rsid w:val="00D150F2"/>
    <w:rsid w:val="00D15140"/>
    <w:rsid w:val="00D156BA"/>
    <w:rsid w:val="00D15892"/>
    <w:rsid w:val="00D15C92"/>
    <w:rsid w:val="00D15DE3"/>
    <w:rsid w:val="00D160FD"/>
    <w:rsid w:val="00D16210"/>
    <w:rsid w:val="00D163A4"/>
    <w:rsid w:val="00D164E0"/>
    <w:rsid w:val="00D16862"/>
    <w:rsid w:val="00D168FD"/>
    <w:rsid w:val="00D16995"/>
    <w:rsid w:val="00D16B22"/>
    <w:rsid w:val="00D16CDF"/>
    <w:rsid w:val="00D16DE8"/>
    <w:rsid w:val="00D17250"/>
    <w:rsid w:val="00D17B38"/>
    <w:rsid w:val="00D17CCD"/>
    <w:rsid w:val="00D2015B"/>
    <w:rsid w:val="00D201A3"/>
    <w:rsid w:val="00D20281"/>
    <w:rsid w:val="00D207D3"/>
    <w:rsid w:val="00D20CF9"/>
    <w:rsid w:val="00D21805"/>
    <w:rsid w:val="00D21806"/>
    <w:rsid w:val="00D219F2"/>
    <w:rsid w:val="00D222EB"/>
    <w:rsid w:val="00D22A18"/>
    <w:rsid w:val="00D22DF5"/>
    <w:rsid w:val="00D23385"/>
    <w:rsid w:val="00D234AF"/>
    <w:rsid w:val="00D23ACC"/>
    <w:rsid w:val="00D23D30"/>
    <w:rsid w:val="00D23DAC"/>
    <w:rsid w:val="00D24026"/>
    <w:rsid w:val="00D24063"/>
    <w:rsid w:val="00D242B4"/>
    <w:rsid w:val="00D25399"/>
    <w:rsid w:val="00D253CE"/>
    <w:rsid w:val="00D256A6"/>
    <w:rsid w:val="00D25E08"/>
    <w:rsid w:val="00D25E19"/>
    <w:rsid w:val="00D261B7"/>
    <w:rsid w:val="00D26963"/>
    <w:rsid w:val="00D27011"/>
    <w:rsid w:val="00D27B9E"/>
    <w:rsid w:val="00D27DFD"/>
    <w:rsid w:val="00D30261"/>
    <w:rsid w:val="00D306EA"/>
    <w:rsid w:val="00D307E1"/>
    <w:rsid w:val="00D30A0E"/>
    <w:rsid w:val="00D30A57"/>
    <w:rsid w:val="00D30C17"/>
    <w:rsid w:val="00D30CE4"/>
    <w:rsid w:val="00D30D28"/>
    <w:rsid w:val="00D30E27"/>
    <w:rsid w:val="00D30FE1"/>
    <w:rsid w:val="00D317E6"/>
    <w:rsid w:val="00D31A2B"/>
    <w:rsid w:val="00D31B22"/>
    <w:rsid w:val="00D31DF9"/>
    <w:rsid w:val="00D326E5"/>
    <w:rsid w:val="00D32AC1"/>
    <w:rsid w:val="00D32C0C"/>
    <w:rsid w:val="00D32DBD"/>
    <w:rsid w:val="00D33181"/>
    <w:rsid w:val="00D3336E"/>
    <w:rsid w:val="00D3350D"/>
    <w:rsid w:val="00D337A1"/>
    <w:rsid w:val="00D33836"/>
    <w:rsid w:val="00D33A86"/>
    <w:rsid w:val="00D33ADA"/>
    <w:rsid w:val="00D33B30"/>
    <w:rsid w:val="00D33D80"/>
    <w:rsid w:val="00D34382"/>
    <w:rsid w:val="00D3478E"/>
    <w:rsid w:val="00D3528B"/>
    <w:rsid w:val="00D35409"/>
    <w:rsid w:val="00D359D6"/>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A13"/>
    <w:rsid w:val="00D41AA6"/>
    <w:rsid w:val="00D41B36"/>
    <w:rsid w:val="00D41C9A"/>
    <w:rsid w:val="00D4215D"/>
    <w:rsid w:val="00D42770"/>
    <w:rsid w:val="00D42783"/>
    <w:rsid w:val="00D42FD5"/>
    <w:rsid w:val="00D430C2"/>
    <w:rsid w:val="00D43112"/>
    <w:rsid w:val="00D4395F"/>
    <w:rsid w:val="00D43BD5"/>
    <w:rsid w:val="00D43F87"/>
    <w:rsid w:val="00D440BD"/>
    <w:rsid w:val="00D447E0"/>
    <w:rsid w:val="00D44853"/>
    <w:rsid w:val="00D45823"/>
    <w:rsid w:val="00D46412"/>
    <w:rsid w:val="00D46770"/>
    <w:rsid w:val="00D47155"/>
    <w:rsid w:val="00D47286"/>
    <w:rsid w:val="00D4767F"/>
    <w:rsid w:val="00D47685"/>
    <w:rsid w:val="00D4775C"/>
    <w:rsid w:val="00D47D87"/>
    <w:rsid w:val="00D47E10"/>
    <w:rsid w:val="00D47ED2"/>
    <w:rsid w:val="00D47F09"/>
    <w:rsid w:val="00D504BE"/>
    <w:rsid w:val="00D507E2"/>
    <w:rsid w:val="00D5081C"/>
    <w:rsid w:val="00D508D3"/>
    <w:rsid w:val="00D508F9"/>
    <w:rsid w:val="00D50B80"/>
    <w:rsid w:val="00D50DF9"/>
    <w:rsid w:val="00D51375"/>
    <w:rsid w:val="00D5156B"/>
    <w:rsid w:val="00D515FB"/>
    <w:rsid w:val="00D517E0"/>
    <w:rsid w:val="00D51853"/>
    <w:rsid w:val="00D5185E"/>
    <w:rsid w:val="00D51CE5"/>
    <w:rsid w:val="00D52095"/>
    <w:rsid w:val="00D5271B"/>
    <w:rsid w:val="00D5314C"/>
    <w:rsid w:val="00D53287"/>
    <w:rsid w:val="00D532DE"/>
    <w:rsid w:val="00D53471"/>
    <w:rsid w:val="00D536F1"/>
    <w:rsid w:val="00D537DC"/>
    <w:rsid w:val="00D53D29"/>
    <w:rsid w:val="00D53F01"/>
    <w:rsid w:val="00D541C9"/>
    <w:rsid w:val="00D544EA"/>
    <w:rsid w:val="00D548F3"/>
    <w:rsid w:val="00D54A6D"/>
    <w:rsid w:val="00D55AA8"/>
    <w:rsid w:val="00D55C0A"/>
    <w:rsid w:val="00D55DF6"/>
    <w:rsid w:val="00D55F4A"/>
    <w:rsid w:val="00D56012"/>
    <w:rsid w:val="00D56051"/>
    <w:rsid w:val="00D56054"/>
    <w:rsid w:val="00D5626C"/>
    <w:rsid w:val="00D562F3"/>
    <w:rsid w:val="00D5639C"/>
    <w:rsid w:val="00D56538"/>
    <w:rsid w:val="00D571F0"/>
    <w:rsid w:val="00D575B2"/>
    <w:rsid w:val="00D576CE"/>
    <w:rsid w:val="00D60B27"/>
    <w:rsid w:val="00D60F60"/>
    <w:rsid w:val="00D614CC"/>
    <w:rsid w:val="00D6194E"/>
    <w:rsid w:val="00D61B24"/>
    <w:rsid w:val="00D62052"/>
    <w:rsid w:val="00D620B0"/>
    <w:rsid w:val="00D6233D"/>
    <w:rsid w:val="00D62463"/>
    <w:rsid w:val="00D629C9"/>
    <w:rsid w:val="00D62BAB"/>
    <w:rsid w:val="00D63002"/>
    <w:rsid w:val="00D6396A"/>
    <w:rsid w:val="00D63D62"/>
    <w:rsid w:val="00D64699"/>
    <w:rsid w:val="00D6478C"/>
    <w:rsid w:val="00D647D5"/>
    <w:rsid w:val="00D64B5F"/>
    <w:rsid w:val="00D64C8F"/>
    <w:rsid w:val="00D651A8"/>
    <w:rsid w:val="00D657C3"/>
    <w:rsid w:val="00D65AE5"/>
    <w:rsid w:val="00D65EFC"/>
    <w:rsid w:val="00D66699"/>
    <w:rsid w:val="00D66DD9"/>
    <w:rsid w:val="00D66E2B"/>
    <w:rsid w:val="00D66E6F"/>
    <w:rsid w:val="00D67058"/>
    <w:rsid w:val="00D673F5"/>
    <w:rsid w:val="00D67448"/>
    <w:rsid w:val="00D67959"/>
    <w:rsid w:val="00D67A3D"/>
    <w:rsid w:val="00D67A43"/>
    <w:rsid w:val="00D67ACC"/>
    <w:rsid w:val="00D70270"/>
    <w:rsid w:val="00D70353"/>
    <w:rsid w:val="00D7078C"/>
    <w:rsid w:val="00D7087E"/>
    <w:rsid w:val="00D70BD9"/>
    <w:rsid w:val="00D70C2C"/>
    <w:rsid w:val="00D70CF3"/>
    <w:rsid w:val="00D70D07"/>
    <w:rsid w:val="00D711C5"/>
    <w:rsid w:val="00D7153C"/>
    <w:rsid w:val="00D7165B"/>
    <w:rsid w:val="00D71BC2"/>
    <w:rsid w:val="00D71BEB"/>
    <w:rsid w:val="00D71CA6"/>
    <w:rsid w:val="00D71D8C"/>
    <w:rsid w:val="00D71E43"/>
    <w:rsid w:val="00D71F47"/>
    <w:rsid w:val="00D72049"/>
    <w:rsid w:val="00D7237F"/>
    <w:rsid w:val="00D724E8"/>
    <w:rsid w:val="00D72537"/>
    <w:rsid w:val="00D7258E"/>
    <w:rsid w:val="00D7296D"/>
    <w:rsid w:val="00D72AFB"/>
    <w:rsid w:val="00D72C1D"/>
    <w:rsid w:val="00D73017"/>
    <w:rsid w:val="00D7349E"/>
    <w:rsid w:val="00D7364F"/>
    <w:rsid w:val="00D736DD"/>
    <w:rsid w:val="00D73D45"/>
    <w:rsid w:val="00D73EB3"/>
    <w:rsid w:val="00D7417B"/>
    <w:rsid w:val="00D744A3"/>
    <w:rsid w:val="00D74582"/>
    <w:rsid w:val="00D745B5"/>
    <w:rsid w:val="00D74AEE"/>
    <w:rsid w:val="00D74B40"/>
    <w:rsid w:val="00D751C2"/>
    <w:rsid w:val="00D753BF"/>
    <w:rsid w:val="00D757BB"/>
    <w:rsid w:val="00D75B40"/>
    <w:rsid w:val="00D75B5D"/>
    <w:rsid w:val="00D7658A"/>
    <w:rsid w:val="00D76675"/>
    <w:rsid w:val="00D7681A"/>
    <w:rsid w:val="00D76CB4"/>
    <w:rsid w:val="00D770CE"/>
    <w:rsid w:val="00D77198"/>
    <w:rsid w:val="00D7719C"/>
    <w:rsid w:val="00D77729"/>
    <w:rsid w:val="00D77A52"/>
    <w:rsid w:val="00D77C05"/>
    <w:rsid w:val="00D77C9A"/>
    <w:rsid w:val="00D77E6E"/>
    <w:rsid w:val="00D80C14"/>
    <w:rsid w:val="00D80C1F"/>
    <w:rsid w:val="00D8172F"/>
    <w:rsid w:val="00D81899"/>
    <w:rsid w:val="00D819E2"/>
    <w:rsid w:val="00D81C3A"/>
    <w:rsid w:val="00D82365"/>
    <w:rsid w:val="00D82940"/>
    <w:rsid w:val="00D82BF5"/>
    <w:rsid w:val="00D82CA4"/>
    <w:rsid w:val="00D833B7"/>
    <w:rsid w:val="00D833E8"/>
    <w:rsid w:val="00D83453"/>
    <w:rsid w:val="00D839D4"/>
    <w:rsid w:val="00D840FE"/>
    <w:rsid w:val="00D841A0"/>
    <w:rsid w:val="00D842F5"/>
    <w:rsid w:val="00D84328"/>
    <w:rsid w:val="00D84414"/>
    <w:rsid w:val="00D84485"/>
    <w:rsid w:val="00D844C3"/>
    <w:rsid w:val="00D84979"/>
    <w:rsid w:val="00D85208"/>
    <w:rsid w:val="00D8578E"/>
    <w:rsid w:val="00D858E8"/>
    <w:rsid w:val="00D863E0"/>
    <w:rsid w:val="00D86570"/>
    <w:rsid w:val="00D865A5"/>
    <w:rsid w:val="00D87030"/>
    <w:rsid w:val="00D871EF"/>
    <w:rsid w:val="00D87807"/>
    <w:rsid w:val="00D87B56"/>
    <w:rsid w:val="00D87FB0"/>
    <w:rsid w:val="00D87FF3"/>
    <w:rsid w:val="00D903B4"/>
    <w:rsid w:val="00D90555"/>
    <w:rsid w:val="00D905F2"/>
    <w:rsid w:val="00D909CA"/>
    <w:rsid w:val="00D90A0E"/>
    <w:rsid w:val="00D90A93"/>
    <w:rsid w:val="00D90D20"/>
    <w:rsid w:val="00D915C2"/>
    <w:rsid w:val="00D916E8"/>
    <w:rsid w:val="00D9193F"/>
    <w:rsid w:val="00D91CAD"/>
    <w:rsid w:val="00D91F22"/>
    <w:rsid w:val="00D9240F"/>
    <w:rsid w:val="00D924D9"/>
    <w:rsid w:val="00D92C3B"/>
    <w:rsid w:val="00D93221"/>
    <w:rsid w:val="00D932B8"/>
    <w:rsid w:val="00D937AB"/>
    <w:rsid w:val="00D93ED7"/>
    <w:rsid w:val="00D93F94"/>
    <w:rsid w:val="00D9439A"/>
    <w:rsid w:val="00D94400"/>
    <w:rsid w:val="00D944EF"/>
    <w:rsid w:val="00D9484E"/>
    <w:rsid w:val="00D9492A"/>
    <w:rsid w:val="00D94B83"/>
    <w:rsid w:val="00D94D9F"/>
    <w:rsid w:val="00D94F40"/>
    <w:rsid w:val="00D9556D"/>
    <w:rsid w:val="00D95BA5"/>
    <w:rsid w:val="00D95D71"/>
    <w:rsid w:val="00D95E0F"/>
    <w:rsid w:val="00D95EFF"/>
    <w:rsid w:val="00D95F7C"/>
    <w:rsid w:val="00D960B5"/>
    <w:rsid w:val="00D960C8"/>
    <w:rsid w:val="00D961E3"/>
    <w:rsid w:val="00D96C3A"/>
    <w:rsid w:val="00D9795C"/>
    <w:rsid w:val="00D97A1D"/>
    <w:rsid w:val="00D97BEF"/>
    <w:rsid w:val="00D97DE0"/>
    <w:rsid w:val="00DA096D"/>
    <w:rsid w:val="00DA0ECD"/>
    <w:rsid w:val="00DA161C"/>
    <w:rsid w:val="00DA16C8"/>
    <w:rsid w:val="00DA1E73"/>
    <w:rsid w:val="00DA2058"/>
    <w:rsid w:val="00DA233F"/>
    <w:rsid w:val="00DA24DE"/>
    <w:rsid w:val="00DA2956"/>
    <w:rsid w:val="00DA3041"/>
    <w:rsid w:val="00DA32B2"/>
    <w:rsid w:val="00DA384C"/>
    <w:rsid w:val="00DA451A"/>
    <w:rsid w:val="00DA4DD5"/>
    <w:rsid w:val="00DA4DD8"/>
    <w:rsid w:val="00DA52BF"/>
    <w:rsid w:val="00DA53A4"/>
    <w:rsid w:val="00DA5410"/>
    <w:rsid w:val="00DA5817"/>
    <w:rsid w:val="00DA5AEE"/>
    <w:rsid w:val="00DA5CB2"/>
    <w:rsid w:val="00DA5E28"/>
    <w:rsid w:val="00DA5EF2"/>
    <w:rsid w:val="00DA606D"/>
    <w:rsid w:val="00DA6406"/>
    <w:rsid w:val="00DA660D"/>
    <w:rsid w:val="00DA67DF"/>
    <w:rsid w:val="00DA682D"/>
    <w:rsid w:val="00DA6875"/>
    <w:rsid w:val="00DA6AEF"/>
    <w:rsid w:val="00DA6C09"/>
    <w:rsid w:val="00DA6E94"/>
    <w:rsid w:val="00DA7018"/>
    <w:rsid w:val="00DA782E"/>
    <w:rsid w:val="00DA7ED6"/>
    <w:rsid w:val="00DB059A"/>
    <w:rsid w:val="00DB071D"/>
    <w:rsid w:val="00DB0BCC"/>
    <w:rsid w:val="00DB0C66"/>
    <w:rsid w:val="00DB1195"/>
    <w:rsid w:val="00DB1BD3"/>
    <w:rsid w:val="00DB1CD6"/>
    <w:rsid w:val="00DB1F57"/>
    <w:rsid w:val="00DB1FEC"/>
    <w:rsid w:val="00DB2047"/>
    <w:rsid w:val="00DB204B"/>
    <w:rsid w:val="00DB2341"/>
    <w:rsid w:val="00DB2AEB"/>
    <w:rsid w:val="00DB2B3A"/>
    <w:rsid w:val="00DB2C8F"/>
    <w:rsid w:val="00DB2DE8"/>
    <w:rsid w:val="00DB32BE"/>
    <w:rsid w:val="00DB3631"/>
    <w:rsid w:val="00DB3663"/>
    <w:rsid w:val="00DB3878"/>
    <w:rsid w:val="00DB3B8C"/>
    <w:rsid w:val="00DB3FB2"/>
    <w:rsid w:val="00DB4572"/>
    <w:rsid w:val="00DB4867"/>
    <w:rsid w:val="00DB4ABF"/>
    <w:rsid w:val="00DB5907"/>
    <w:rsid w:val="00DB5DC9"/>
    <w:rsid w:val="00DB5F7D"/>
    <w:rsid w:val="00DB60E6"/>
    <w:rsid w:val="00DB65DB"/>
    <w:rsid w:val="00DB66B6"/>
    <w:rsid w:val="00DB6959"/>
    <w:rsid w:val="00DB6999"/>
    <w:rsid w:val="00DB73F3"/>
    <w:rsid w:val="00DB7CF9"/>
    <w:rsid w:val="00DC00FB"/>
    <w:rsid w:val="00DC0287"/>
    <w:rsid w:val="00DC049C"/>
    <w:rsid w:val="00DC0D8B"/>
    <w:rsid w:val="00DC1351"/>
    <w:rsid w:val="00DC158C"/>
    <w:rsid w:val="00DC16B9"/>
    <w:rsid w:val="00DC1957"/>
    <w:rsid w:val="00DC1A46"/>
    <w:rsid w:val="00DC20B0"/>
    <w:rsid w:val="00DC2461"/>
    <w:rsid w:val="00DC268C"/>
    <w:rsid w:val="00DC2694"/>
    <w:rsid w:val="00DC27C4"/>
    <w:rsid w:val="00DC282C"/>
    <w:rsid w:val="00DC2889"/>
    <w:rsid w:val="00DC2922"/>
    <w:rsid w:val="00DC2B59"/>
    <w:rsid w:val="00DC2BAB"/>
    <w:rsid w:val="00DC2C62"/>
    <w:rsid w:val="00DC30E8"/>
    <w:rsid w:val="00DC3721"/>
    <w:rsid w:val="00DC3BF9"/>
    <w:rsid w:val="00DC3D2D"/>
    <w:rsid w:val="00DC41E1"/>
    <w:rsid w:val="00DC4452"/>
    <w:rsid w:val="00DC4E48"/>
    <w:rsid w:val="00DC50C7"/>
    <w:rsid w:val="00DC51F9"/>
    <w:rsid w:val="00DC52CA"/>
    <w:rsid w:val="00DC5A1A"/>
    <w:rsid w:val="00DC5CEC"/>
    <w:rsid w:val="00DC60F0"/>
    <w:rsid w:val="00DC6167"/>
    <w:rsid w:val="00DC6207"/>
    <w:rsid w:val="00DC685D"/>
    <w:rsid w:val="00DC6C3B"/>
    <w:rsid w:val="00DC6D9A"/>
    <w:rsid w:val="00DC6F2A"/>
    <w:rsid w:val="00DC726D"/>
    <w:rsid w:val="00DC7591"/>
    <w:rsid w:val="00DC77FD"/>
    <w:rsid w:val="00DC7CE8"/>
    <w:rsid w:val="00DC7F36"/>
    <w:rsid w:val="00DD020C"/>
    <w:rsid w:val="00DD03FF"/>
    <w:rsid w:val="00DD084D"/>
    <w:rsid w:val="00DD0983"/>
    <w:rsid w:val="00DD144C"/>
    <w:rsid w:val="00DD1A7F"/>
    <w:rsid w:val="00DD1C93"/>
    <w:rsid w:val="00DD1CB6"/>
    <w:rsid w:val="00DD267F"/>
    <w:rsid w:val="00DD2D2A"/>
    <w:rsid w:val="00DD305A"/>
    <w:rsid w:val="00DD38C2"/>
    <w:rsid w:val="00DD39EF"/>
    <w:rsid w:val="00DD3C6D"/>
    <w:rsid w:val="00DD3FF4"/>
    <w:rsid w:val="00DD42D3"/>
    <w:rsid w:val="00DD44B6"/>
    <w:rsid w:val="00DD48BF"/>
    <w:rsid w:val="00DD4C9C"/>
    <w:rsid w:val="00DD4D88"/>
    <w:rsid w:val="00DD4FFE"/>
    <w:rsid w:val="00DD503F"/>
    <w:rsid w:val="00DD5104"/>
    <w:rsid w:val="00DD57C3"/>
    <w:rsid w:val="00DD5895"/>
    <w:rsid w:val="00DD5941"/>
    <w:rsid w:val="00DD62F4"/>
    <w:rsid w:val="00DD6A3F"/>
    <w:rsid w:val="00DD6ED2"/>
    <w:rsid w:val="00DD6F19"/>
    <w:rsid w:val="00DD6F39"/>
    <w:rsid w:val="00DD6F9A"/>
    <w:rsid w:val="00DD71A8"/>
    <w:rsid w:val="00DD760B"/>
    <w:rsid w:val="00DE0748"/>
    <w:rsid w:val="00DE0FFA"/>
    <w:rsid w:val="00DE139E"/>
    <w:rsid w:val="00DE1669"/>
    <w:rsid w:val="00DE1BBF"/>
    <w:rsid w:val="00DE1C33"/>
    <w:rsid w:val="00DE1D05"/>
    <w:rsid w:val="00DE20EF"/>
    <w:rsid w:val="00DE2519"/>
    <w:rsid w:val="00DE25CB"/>
    <w:rsid w:val="00DE2C38"/>
    <w:rsid w:val="00DE2CEE"/>
    <w:rsid w:val="00DE2EB8"/>
    <w:rsid w:val="00DE2FEA"/>
    <w:rsid w:val="00DE32D0"/>
    <w:rsid w:val="00DE3490"/>
    <w:rsid w:val="00DE385A"/>
    <w:rsid w:val="00DE3C2B"/>
    <w:rsid w:val="00DE3D29"/>
    <w:rsid w:val="00DE4314"/>
    <w:rsid w:val="00DE4480"/>
    <w:rsid w:val="00DE458A"/>
    <w:rsid w:val="00DE52C3"/>
    <w:rsid w:val="00DE5577"/>
    <w:rsid w:val="00DE5C18"/>
    <w:rsid w:val="00DE659D"/>
    <w:rsid w:val="00DE66F2"/>
    <w:rsid w:val="00DE68B9"/>
    <w:rsid w:val="00DE6924"/>
    <w:rsid w:val="00DE77DD"/>
    <w:rsid w:val="00DF0AEE"/>
    <w:rsid w:val="00DF0BD1"/>
    <w:rsid w:val="00DF0E1C"/>
    <w:rsid w:val="00DF0F0D"/>
    <w:rsid w:val="00DF1B55"/>
    <w:rsid w:val="00DF1C23"/>
    <w:rsid w:val="00DF2126"/>
    <w:rsid w:val="00DF2569"/>
    <w:rsid w:val="00DF2618"/>
    <w:rsid w:val="00DF2E7F"/>
    <w:rsid w:val="00DF39D1"/>
    <w:rsid w:val="00DF3D8B"/>
    <w:rsid w:val="00DF40CC"/>
    <w:rsid w:val="00DF459A"/>
    <w:rsid w:val="00DF49BF"/>
    <w:rsid w:val="00DF4BF1"/>
    <w:rsid w:val="00DF4C5F"/>
    <w:rsid w:val="00DF4CAF"/>
    <w:rsid w:val="00DF4D9C"/>
    <w:rsid w:val="00DF4E10"/>
    <w:rsid w:val="00DF5251"/>
    <w:rsid w:val="00DF52C9"/>
    <w:rsid w:val="00DF53AA"/>
    <w:rsid w:val="00DF55E4"/>
    <w:rsid w:val="00DF5B34"/>
    <w:rsid w:val="00DF5E1D"/>
    <w:rsid w:val="00DF5F76"/>
    <w:rsid w:val="00DF6459"/>
    <w:rsid w:val="00DF678D"/>
    <w:rsid w:val="00DF6A3C"/>
    <w:rsid w:val="00DF6C48"/>
    <w:rsid w:val="00DF71C6"/>
    <w:rsid w:val="00DF7406"/>
    <w:rsid w:val="00DF75B0"/>
    <w:rsid w:val="00DF761F"/>
    <w:rsid w:val="00DF76D2"/>
    <w:rsid w:val="00DF7B63"/>
    <w:rsid w:val="00DF7D7E"/>
    <w:rsid w:val="00DF7E59"/>
    <w:rsid w:val="00E005B2"/>
    <w:rsid w:val="00E00B80"/>
    <w:rsid w:val="00E00CDE"/>
    <w:rsid w:val="00E00F4C"/>
    <w:rsid w:val="00E01222"/>
    <w:rsid w:val="00E01676"/>
    <w:rsid w:val="00E02302"/>
    <w:rsid w:val="00E02699"/>
    <w:rsid w:val="00E02823"/>
    <w:rsid w:val="00E028C2"/>
    <w:rsid w:val="00E028DC"/>
    <w:rsid w:val="00E02946"/>
    <w:rsid w:val="00E02D49"/>
    <w:rsid w:val="00E02EE2"/>
    <w:rsid w:val="00E03021"/>
    <w:rsid w:val="00E03198"/>
    <w:rsid w:val="00E0347C"/>
    <w:rsid w:val="00E034DE"/>
    <w:rsid w:val="00E034E9"/>
    <w:rsid w:val="00E03D0F"/>
    <w:rsid w:val="00E04275"/>
    <w:rsid w:val="00E048B6"/>
    <w:rsid w:val="00E04A1E"/>
    <w:rsid w:val="00E04D42"/>
    <w:rsid w:val="00E04F1B"/>
    <w:rsid w:val="00E050AA"/>
    <w:rsid w:val="00E05309"/>
    <w:rsid w:val="00E054CA"/>
    <w:rsid w:val="00E05D7A"/>
    <w:rsid w:val="00E05E4B"/>
    <w:rsid w:val="00E06129"/>
    <w:rsid w:val="00E065C7"/>
    <w:rsid w:val="00E0686F"/>
    <w:rsid w:val="00E0697C"/>
    <w:rsid w:val="00E06A10"/>
    <w:rsid w:val="00E06A86"/>
    <w:rsid w:val="00E06C0A"/>
    <w:rsid w:val="00E06D51"/>
    <w:rsid w:val="00E06E8D"/>
    <w:rsid w:val="00E074A0"/>
    <w:rsid w:val="00E079D5"/>
    <w:rsid w:val="00E1036D"/>
    <w:rsid w:val="00E106C6"/>
    <w:rsid w:val="00E1089D"/>
    <w:rsid w:val="00E109DA"/>
    <w:rsid w:val="00E1152B"/>
    <w:rsid w:val="00E11F65"/>
    <w:rsid w:val="00E122C1"/>
    <w:rsid w:val="00E1259B"/>
    <w:rsid w:val="00E129BF"/>
    <w:rsid w:val="00E1354B"/>
    <w:rsid w:val="00E136DB"/>
    <w:rsid w:val="00E13807"/>
    <w:rsid w:val="00E13842"/>
    <w:rsid w:val="00E138B2"/>
    <w:rsid w:val="00E139F7"/>
    <w:rsid w:val="00E13B5B"/>
    <w:rsid w:val="00E13C03"/>
    <w:rsid w:val="00E13C62"/>
    <w:rsid w:val="00E13F4E"/>
    <w:rsid w:val="00E140E4"/>
    <w:rsid w:val="00E1424F"/>
    <w:rsid w:val="00E144B5"/>
    <w:rsid w:val="00E144FD"/>
    <w:rsid w:val="00E148C7"/>
    <w:rsid w:val="00E14CF2"/>
    <w:rsid w:val="00E15338"/>
    <w:rsid w:val="00E155D1"/>
    <w:rsid w:val="00E15B17"/>
    <w:rsid w:val="00E15CB2"/>
    <w:rsid w:val="00E15E1B"/>
    <w:rsid w:val="00E15EFB"/>
    <w:rsid w:val="00E15F2D"/>
    <w:rsid w:val="00E16387"/>
    <w:rsid w:val="00E164F5"/>
    <w:rsid w:val="00E16661"/>
    <w:rsid w:val="00E16746"/>
    <w:rsid w:val="00E1694A"/>
    <w:rsid w:val="00E1696D"/>
    <w:rsid w:val="00E16982"/>
    <w:rsid w:val="00E1737F"/>
    <w:rsid w:val="00E17BFF"/>
    <w:rsid w:val="00E17F97"/>
    <w:rsid w:val="00E20806"/>
    <w:rsid w:val="00E20C92"/>
    <w:rsid w:val="00E20D60"/>
    <w:rsid w:val="00E20D7C"/>
    <w:rsid w:val="00E21334"/>
    <w:rsid w:val="00E216A3"/>
    <w:rsid w:val="00E21818"/>
    <w:rsid w:val="00E22507"/>
    <w:rsid w:val="00E2293D"/>
    <w:rsid w:val="00E22C1D"/>
    <w:rsid w:val="00E22D68"/>
    <w:rsid w:val="00E2325F"/>
    <w:rsid w:val="00E24A76"/>
    <w:rsid w:val="00E25980"/>
    <w:rsid w:val="00E25BF1"/>
    <w:rsid w:val="00E25CE6"/>
    <w:rsid w:val="00E25DFC"/>
    <w:rsid w:val="00E263D2"/>
    <w:rsid w:val="00E26700"/>
    <w:rsid w:val="00E2693D"/>
    <w:rsid w:val="00E26BD3"/>
    <w:rsid w:val="00E26E9A"/>
    <w:rsid w:val="00E2740F"/>
    <w:rsid w:val="00E27A4F"/>
    <w:rsid w:val="00E302E0"/>
    <w:rsid w:val="00E304E8"/>
    <w:rsid w:val="00E306F8"/>
    <w:rsid w:val="00E30C53"/>
    <w:rsid w:val="00E30C75"/>
    <w:rsid w:val="00E31AF0"/>
    <w:rsid w:val="00E31D4C"/>
    <w:rsid w:val="00E31E7A"/>
    <w:rsid w:val="00E31F8E"/>
    <w:rsid w:val="00E32123"/>
    <w:rsid w:val="00E326CC"/>
    <w:rsid w:val="00E3271F"/>
    <w:rsid w:val="00E32826"/>
    <w:rsid w:val="00E329B6"/>
    <w:rsid w:val="00E331BC"/>
    <w:rsid w:val="00E3350A"/>
    <w:rsid w:val="00E33622"/>
    <w:rsid w:val="00E33A05"/>
    <w:rsid w:val="00E33B35"/>
    <w:rsid w:val="00E33EC0"/>
    <w:rsid w:val="00E342AE"/>
    <w:rsid w:val="00E34C45"/>
    <w:rsid w:val="00E34CF2"/>
    <w:rsid w:val="00E34E64"/>
    <w:rsid w:val="00E34FE6"/>
    <w:rsid w:val="00E355FC"/>
    <w:rsid w:val="00E35930"/>
    <w:rsid w:val="00E359EA"/>
    <w:rsid w:val="00E35B3C"/>
    <w:rsid w:val="00E35E1C"/>
    <w:rsid w:val="00E35EEC"/>
    <w:rsid w:val="00E362B6"/>
    <w:rsid w:val="00E36609"/>
    <w:rsid w:val="00E36716"/>
    <w:rsid w:val="00E369AD"/>
    <w:rsid w:val="00E36EC3"/>
    <w:rsid w:val="00E371CB"/>
    <w:rsid w:val="00E37384"/>
    <w:rsid w:val="00E374C0"/>
    <w:rsid w:val="00E378F8"/>
    <w:rsid w:val="00E402FD"/>
    <w:rsid w:val="00E404C9"/>
    <w:rsid w:val="00E40521"/>
    <w:rsid w:val="00E405DE"/>
    <w:rsid w:val="00E40656"/>
    <w:rsid w:val="00E406ED"/>
    <w:rsid w:val="00E40991"/>
    <w:rsid w:val="00E40D50"/>
    <w:rsid w:val="00E414FC"/>
    <w:rsid w:val="00E41719"/>
    <w:rsid w:val="00E4175E"/>
    <w:rsid w:val="00E41A5A"/>
    <w:rsid w:val="00E41AF0"/>
    <w:rsid w:val="00E41D7A"/>
    <w:rsid w:val="00E42435"/>
    <w:rsid w:val="00E42918"/>
    <w:rsid w:val="00E42A7D"/>
    <w:rsid w:val="00E43163"/>
    <w:rsid w:val="00E43713"/>
    <w:rsid w:val="00E437DC"/>
    <w:rsid w:val="00E438BD"/>
    <w:rsid w:val="00E43C7A"/>
    <w:rsid w:val="00E44007"/>
    <w:rsid w:val="00E44258"/>
    <w:rsid w:val="00E44554"/>
    <w:rsid w:val="00E446AC"/>
    <w:rsid w:val="00E449A8"/>
    <w:rsid w:val="00E44C49"/>
    <w:rsid w:val="00E44C9E"/>
    <w:rsid w:val="00E44DDD"/>
    <w:rsid w:val="00E44FDC"/>
    <w:rsid w:val="00E450FF"/>
    <w:rsid w:val="00E4515F"/>
    <w:rsid w:val="00E451D0"/>
    <w:rsid w:val="00E45216"/>
    <w:rsid w:val="00E45259"/>
    <w:rsid w:val="00E452CC"/>
    <w:rsid w:val="00E45325"/>
    <w:rsid w:val="00E453FE"/>
    <w:rsid w:val="00E45D09"/>
    <w:rsid w:val="00E46038"/>
    <w:rsid w:val="00E465CD"/>
    <w:rsid w:val="00E46764"/>
    <w:rsid w:val="00E467D2"/>
    <w:rsid w:val="00E46E89"/>
    <w:rsid w:val="00E46EE7"/>
    <w:rsid w:val="00E47090"/>
    <w:rsid w:val="00E47542"/>
    <w:rsid w:val="00E475B1"/>
    <w:rsid w:val="00E47A5A"/>
    <w:rsid w:val="00E47BF7"/>
    <w:rsid w:val="00E47D28"/>
    <w:rsid w:val="00E50048"/>
    <w:rsid w:val="00E505E3"/>
    <w:rsid w:val="00E50749"/>
    <w:rsid w:val="00E51397"/>
    <w:rsid w:val="00E5168A"/>
    <w:rsid w:val="00E51D84"/>
    <w:rsid w:val="00E51EBC"/>
    <w:rsid w:val="00E51FFA"/>
    <w:rsid w:val="00E52140"/>
    <w:rsid w:val="00E5215D"/>
    <w:rsid w:val="00E5228E"/>
    <w:rsid w:val="00E528F7"/>
    <w:rsid w:val="00E529CA"/>
    <w:rsid w:val="00E52C86"/>
    <w:rsid w:val="00E53359"/>
    <w:rsid w:val="00E53A6C"/>
    <w:rsid w:val="00E53B80"/>
    <w:rsid w:val="00E53CBD"/>
    <w:rsid w:val="00E53F28"/>
    <w:rsid w:val="00E54070"/>
    <w:rsid w:val="00E54095"/>
    <w:rsid w:val="00E542CA"/>
    <w:rsid w:val="00E54347"/>
    <w:rsid w:val="00E54594"/>
    <w:rsid w:val="00E54668"/>
    <w:rsid w:val="00E54855"/>
    <w:rsid w:val="00E54D41"/>
    <w:rsid w:val="00E55215"/>
    <w:rsid w:val="00E55216"/>
    <w:rsid w:val="00E55D4F"/>
    <w:rsid w:val="00E560C4"/>
    <w:rsid w:val="00E56109"/>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1B1E"/>
    <w:rsid w:val="00E623DE"/>
    <w:rsid w:val="00E623FA"/>
    <w:rsid w:val="00E631B6"/>
    <w:rsid w:val="00E635D0"/>
    <w:rsid w:val="00E63657"/>
    <w:rsid w:val="00E637B4"/>
    <w:rsid w:val="00E63FC9"/>
    <w:rsid w:val="00E64514"/>
    <w:rsid w:val="00E6472E"/>
    <w:rsid w:val="00E647F7"/>
    <w:rsid w:val="00E64A4E"/>
    <w:rsid w:val="00E64BEA"/>
    <w:rsid w:val="00E64C11"/>
    <w:rsid w:val="00E6503A"/>
    <w:rsid w:val="00E650D8"/>
    <w:rsid w:val="00E65162"/>
    <w:rsid w:val="00E65565"/>
    <w:rsid w:val="00E65580"/>
    <w:rsid w:val="00E657E3"/>
    <w:rsid w:val="00E65840"/>
    <w:rsid w:val="00E65871"/>
    <w:rsid w:val="00E658E1"/>
    <w:rsid w:val="00E65E95"/>
    <w:rsid w:val="00E6625E"/>
    <w:rsid w:val="00E66407"/>
    <w:rsid w:val="00E669EE"/>
    <w:rsid w:val="00E66E82"/>
    <w:rsid w:val="00E670E6"/>
    <w:rsid w:val="00E672C8"/>
    <w:rsid w:val="00E6762C"/>
    <w:rsid w:val="00E67647"/>
    <w:rsid w:val="00E67D6C"/>
    <w:rsid w:val="00E67DCA"/>
    <w:rsid w:val="00E67E1F"/>
    <w:rsid w:val="00E700FF"/>
    <w:rsid w:val="00E70618"/>
    <w:rsid w:val="00E7082F"/>
    <w:rsid w:val="00E708A2"/>
    <w:rsid w:val="00E70A78"/>
    <w:rsid w:val="00E70C35"/>
    <w:rsid w:val="00E70D49"/>
    <w:rsid w:val="00E70D78"/>
    <w:rsid w:val="00E70D8D"/>
    <w:rsid w:val="00E70E1E"/>
    <w:rsid w:val="00E70ECE"/>
    <w:rsid w:val="00E71AD3"/>
    <w:rsid w:val="00E71C8A"/>
    <w:rsid w:val="00E71FD8"/>
    <w:rsid w:val="00E727B2"/>
    <w:rsid w:val="00E72CE8"/>
    <w:rsid w:val="00E72EBB"/>
    <w:rsid w:val="00E73021"/>
    <w:rsid w:val="00E73102"/>
    <w:rsid w:val="00E736EB"/>
    <w:rsid w:val="00E73C4B"/>
    <w:rsid w:val="00E73DE8"/>
    <w:rsid w:val="00E73E87"/>
    <w:rsid w:val="00E73FA1"/>
    <w:rsid w:val="00E741BE"/>
    <w:rsid w:val="00E74348"/>
    <w:rsid w:val="00E7442D"/>
    <w:rsid w:val="00E744B5"/>
    <w:rsid w:val="00E74FBA"/>
    <w:rsid w:val="00E750FC"/>
    <w:rsid w:val="00E752EB"/>
    <w:rsid w:val="00E756E8"/>
    <w:rsid w:val="00E75728"/>
    <w:rsid w:val="00E76080"/>
    <w:rsid w:val="00E76209"/>
    <w:rsid w:val="00E76409"/>
    <w:rsid w:val="00E76424"/>
    <w:rsid w:val="00E765FE"/>
    <w:rsid w:val="00E767F7"/>
    <w:rsid w:val="00E76D58"/>
    <w:rsid w:val="00E778EA"/>
    <w:rsid w:val="00E77C0E"/>
    <w:rsid w:val="00E77C6D"/>
    <w:rsid w:val="00E80380"/>
    <w:rsid w:val="00E80562"/>
    <w:rsid w:val="00E8081B"/>
    <w:rsid w:val="00E8085D"/>
    <w:rsid w:val="00E80E32"/>
    <w:rsid w:val="00E814B0"/>
    <w:rsid w:val="00E816BC"/>
    <w:rsid w:val="00E81AE3"/>
    <w:rsid w:val="00E81BA5"/>
    <w:rsid w:val="00E81E22"/>
    <w:rsid w:val="00E81E63"/>
    <w:rsid w:val="00E820A8"/>
    <w:rsid w:val="00E8218E"/>
    <w:rsid w:val="00E82BBB"/>
    <w:rsid w:val="00E82F0D"/>
    <w:rsid w:val="00E8385A"/>
    <w:rsid w:val="00E839D5"/>
    <w:rsid w:val="00E84052"/>
    <w:rsid w:val="00E84571"/>
    <w:rsid w:val="00E8473F"/>
    <w:rsid w:val="00E847A8"/>
    <w:rsid w:val="00E84BC7"/>
    <w:rsid w:val="00E85679"/>
    <w:rsid w:val="00E85A79"/>
    <w:rsid w:val="00E85AE3"/>
    <w:rsid w:val="00E8642D"/>
    <w:rsid w:val="00E86484"/>
    <w:rsid w:val="00E868AC"/>
    <w:rsid w:val="00E86B47"/>
    <w:rsid w:val="00E86F55"/>
    <w:rsid w:val="00E86F80"/>
    <w:rsid w:val="00E87B68"/>
    <w:rsid w:val="00E9042E"/>
    <w:rsid w:val="00E90601"/>
    <w:rsid w:val="00E9069C"/>
    <w:rsid w:val="00E906D1"/>
    <w:rsid w:val="00E907F7"/>
    <w:rsid w:val="00E90E1B"/>
    <w:rsid w:val="00E9119C"/>
    <w:rsid w:val="00E913C9"/>
    <w:rsid w:val="00E9145A"/>
    <w:rsid w:val="00E919EF"/>
    <w:rsid w:val="00E91AB8"/>
    <w:rsid w:val="00E91BA5"/>
    <w:rsid w:val="00E91CF3"/>
    <w:rsid w:val="00E91DBE"/>
    <w:rsid w:val="00E9227E"/>
    <w:rsid w:val="00E922DF"/>
    <w:rsid w:val="00E924D8"/>
    <w:rsid w:val="00E926A1"/>
    <w:rsid w:val="00E9270C"/>
    <w:rsid w:val="00E92DE9"/>
    <w:rsid w:val="00E933AA"/>
    <w:rsid w:val="00E93847"/>
    <w:rsid w:val="00E93B61"/>
    <w:rsid w:val="00E93E2C"/>
    <w:rsid w:val="00E93FC5"/>
    <w:rsid w:val="00E941F2"/>
    <w:rsid w:val="00E9437F"/>
    <w:rsid w:val="00E94474"/>
    <w:rsid w:val="00E94661"/>
    <w:rsid w:val="00E9485B"/>
    <w:rsid w:val="00E948DB"/>
    <w:rsid w:val="00E94A4A"/>
    <w:rsid w:val="00E94B4B"/>
    <w:rsid w:val="00E94BE6"/>
    <w:rsid w:val="00E951A8"/>
    <w:rsid w:val="00E95463"/>
    <w:rsid w:val="00E95876"/>
    <w:rsid w:val="00E95C33"/>
    <w:rsid w:val="00E95D32"/>
    <w:rsid w:val="00E95E22"/>
    <w:rsid w:val="00E95F03"/>
    <w:rsid w:val="00E95F6C"/>
    <w:rsid w:val="00E960E8"/>
    <w:rsid w:val="00E969F7"/>
    <w:rsid w:val="00E96C9D"/>
    <w:rsid w:val="00E96E68"/>
    <w:rsid w:val="00E9707D"/>
    <w:rsid w:val="00E973D7"/>
    <w:rsid w:val="00E97DD2"/>
    <w:rsid w:val="00EA04E4"/>
    <w:rsid w:val="00EA09AE"/>
    <w:rsid w:val="00EA109D"/>
    <w:rsid w:val="00EA17A9"/>
    <w:rsid w:val="00EA17E6"/>
    <w:rsid w:val="00EA190A"/>
    <w:rsid w:val="00EA1B0A"/>
    <w:rsid w:val="00EA1DBA"/>
    <w:rsid w:val="00EA1F2C"/>
    <w:rsid w:val="00EA203D"/>
    <w:rsid w:val="00EA2462"/>
    <w:rsid w:val="00EA24C6"/>
    <w:rsid w:val="00EA27DC"/>
    <w:rsid w:val="00EA28D9"/>
    <w:rsid w:val="00EA2982"/>
    <w:rsid w:val="00EA2BFE"/>
    <w:rsid w:val="00EA2EFB"/>
    <w:rsid w:val="00EA2F76"/>
    <w:rsid w:val="00EA3622"/>
    <w:rsid w:val="00EA3AE9"/>
    <w:rsid w:val="00EA427E"/>
    <w:rsid w:val="00EA4576"/>
    <w:rsid w:val="00EA4856"/>
    <w:rsid w:val="00EA4D31"/>
    <w:rsid w:val="00EA4DD7"/>
    <w:rsid w:val="00EA4FFD"/>
    <w:rsid w:val="00EA5032"/>
    <w:rsid w:val="00EA506E"/>
    <w:rsid w:val="00EA5643"/>
    <w:rsid w:val="00EA5A30"/>
    <w:rsid w:val="00EA5DA2"/>
    <w:rsid w:val="00EA61A9"/>
    <w:rsid w:val="00EA6527"/>
    <w:rsid w:val="00EA67F9"/>
    <w:rsid w:val="00EA69E8"/>
    <w:rsid w:val="00EA6C22"/>
    <w:rsid w:val="00EA6CC0"/>
    <w:rsid w:val="00EA78F8"/>
    <w:rsid w:val="00EA7FE4"/>
    <w:rsid w:val="00EB046B"/>
    <w:rsid w:val="00EB05DD"/>
    <w:rsid w:val="00EB0608"/>
    <w:rsid w:val="00EB0898"/>
    <w:rsid w:val="00EB0A13"/>
    <w:rsid w:val="00EB0E1B"/>
    <w:rsid w:val="00EB174C"/>
    <w:rsid w:val="00EB1BDA"/>
    <w:rsid w:val="00EB1DAF"/>
    <w:rsid w:val="00EB1FD4"/>
    <w:rsid w:val="00EB2192"/>
    <w:rsid w:val="00EB2898"/>
    <w:rsid w:val="00EB2BC2"/>
    <w:rsid w:val="00EB2D7D"/>
    <w:rsid w:val="00EB2DC8"/>
    <w:rsid w:val="00EB34D8"/>
    <w:rsid w:val="00EB37DE"/>
    <w:rsid w:val="00EB38D2"/>
    <w:rsid w:val="00EB3C0D"/>
    <w:rsid w:val="00EB3E1C"/>
    <w:rsid w:val="00EB3E74"/>
    <w:rsid w:val="00EB4072"/>
    <w:rsid w:val="00EB4142"/>
    <w:rsid w:val="00EB46BA"/>
    <w:rsid w:val="00EB4940"/>
    <w:rsid w:val="00EB4A4D"/>
    <w:rsid w:val="00EB5397"/>
    <w:rsid w:val="00EB5A99"/>
    <w:rsid w:val="00EB64E0"/>
    <w:rsid w:val="00EB6651"/>
    <w:rsid w:val="00EB6A5E"/>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1C7"/>
    <w:rsid w:val="00EC4269"/>
    <w:rsid w:val="00EC43EE"/>
    <w:rsid w:val="00EC4CB5"/>
    <w:rsid w:val="00EC58F8"/>
    <w:rsid w:val="00EC6087"/>
    <w:rsid w:val="00EC6487"/>
    <w:rsid w:val="00EC6599"/>
    <w:rsid w:val="00EC6C26"/>
    <w:rsid w:val="00EC6D63"/>
    <w:rsid w:val="00EC6F42"/>
    <w:rsid w:val="00EC758B"/>
    <w:rsid w:val="00EC76CA"/>
    <w:rsid w:val="00EC7A99"/>
    <w:rsid w:val="00ED02B5"/>
    <w:rsid w:val="00ED0469"/>
    <w:rsid w:val="00ED046D"/>
    <w:rsid w:val="00ED0598"/>
    <w:rsid w:val="00ED107A"/>
    <w:rsid w:val="00ED17D9"/>
    <w:rsid w:val="00ED1E8C"/>
    <w:rsid w:val="00ED1F9F"/>
    <w:rsid w:val="00ED20E9"/>
    <w:rsid w:val="00ED2143"/>
    <w:rsid w:val="00ED2753"/>
    <w:rsid w:val="00ED2945"/>
    <w:rsid w:val="00ED2A18"/>
    <w:rsid w:val="00ED2A6E"/>
    <w:rsid w:val="00ED2B19"/>
    <w:rsid w:val="00ED2CB1"/>
    <w:rsid w:val="00ED31B6"/>
    <w:rsid w:val="00ED326F"/>
    <w:rsid w:val="00ED3849"/>
    <w:rsid w:val="00ED3A48"/>
    <w:rsid w:val="00ED3ABC"/>
    <w:rsid w:val="00ED3AC5"/>
    <w:rsid w:val="00ED3C49"/>
    <w:rsid w:val="00ED406D"/>
    <w:rsid w:val="00ED47EC"/>
    <w:rsid w:val="00ED4916"/>
    <w:rsid w:val="00ED4A04"/>
    <w:rsid w:val="00ED5721"/>
    <w:rsid w:val="00ED5B66"/>
    <w:rsid w:val="00ED644F"/>
    <w:rsid w:val="00ED6A3E"/>
    <w:rsid w:val="00ED6B09"/>
    <w:rsid w:val="00ED6DF6"/>
    <w:rsid w:val="00ED7197"/>
    <w:rsid w:val="00ED73DE"/>
    <w:rsid w:val="00ED7428"/>
    <w:rsid w:val="00ED79CE"/>
    <w:rsid w:val="00ED7AE8"/>
    <w:rsid w:val="00ED7D54"/>
    <w:rsid w:val="00EE01B4"/>
    <w:rsid w:val="00EE0231"/>
    <w:rsid w:val="00EE03D9"/>
    <w:rsid w:val="00EE0680"/>
    <w:rsid w:val="00EE07E3"/>
    <w:rsid w:val="00EE082F"/>
    <w:rsid w:val="00EE0D6D"/>
    <w:rsid w:val="00EE10FA"/>
    <w:rsid w:val="00EE17B8"/>
    <w:rsid w:val="00EE186A"/>
    <w:rsid w:val="00EE18F4"/>
    <w:rsid w:val="00EE2060"/>
    <w:rsid w:val="00EE20C2"/>
    <w:rsid w:val="00EE2463"/>
    <w:rsid w:val="00EE26A5"/>
    <w:rsid w:val="00EE2782"/>
    <w:rsid w:val="00EE2952"/>
    <w:rsid w:val="00EE29E2"/>
    <w:rsid w:val="00EE2DDE"/>
    <w:rsid w:val="00EE3360"/>
    <w:rsid w:val="00EE3752"/>
    <w:rsid w:val="00EE3898"/>
    <w:rsid w:val="00EE3B96"/>
    <w:rsid w:val="00EE3EE7"/>
    <w:rsid w:val="00EE4004"/>
    <w:rsid w:val="00EE417D"/>
    <w:rsid w:val="00EE47D3"/>
    <w:rsid w:val="00EE4976"/>
    <w:rsid w:val="00EE4A1E"/>
    <w:rsid w:val="00EE4BAD"/>
    <w:rsid w:val="00EE4EC9"/>
    <w:rsid w:val="00EE51F3"/>
    <w:rsid w:val="00EE5294"/>
    <w:rsid w:val="00EE5535"/>
    <w:rsid w:val="00EE55DF"/>
    <w:rsid w:val="00EE55F0"/>
    <w:rsid w:val="00EE5C2C"/>
    <w:rsid w:val="00EE620A"/>
    <w:rsid w:val="00EE6449"/>
    <w:rsid w:val="00EE6F58"/>
    <w:rsid w:val="00EE6F77"/>
    <w:rsid w:val="00EE7718"/>
    <w:rsid w:val="00EE77B2"/>
    <w:rsid w:val="00EE7D53"/>
    <w:rsid w:val="00EE7EA0"/>
    <w:rsid w:val="00EF014C"/>
    <w:rsid w:val="00EF0379"/>
    <w:rsid w:val="00EF0605"/>
    <w:rsid w:val="00EF0690"/>
    <w:rsid w:val="00EF0EBA"/>
    <w:rsid w:val="00EF1198"/>
    <w:rsid w:val="00EF16C7"/>
    <w:rsid w:val="00EF185F"/>
    <w:rsid w:val="00EF18AA"/>
    <w:rsid w:val="00EF1E98"/>
    <w:rsid w:val="00EF23C5"/>
    <w:rsid w:val="00EF2873"/>
    <w:rsid w:val="00EF2BA9"/>
    <w:rsid w:val="00EF2ED2"/>
    <w:rsid w:val="00EF32CE"/>
    <w:rsid w:val="00EF3463"/>
    <w:rsid w:val="00EF3816"/>
    <w:rsid w:val="00EF3A9B"/>
    <w:rsid w:val="00EF3F2E"/>
    <w:rsid w:val="00EF449D"/>
    <w:rsid w:val="00EF44EF"/>
    <w:rsid w:val="00EF45CE"/>
    <w:rsid w:val="00EF46A0"/>
    <w:rsid w:val="00EF4807"/>
    <w:rsid w:val="00EF48FF"/>
    <w:rsid w:val="00EF4BEE"/>
    <w:rsid w:val="00EF5214"/>
    <w:rsid w:val="00EF53F1"/>
    <w:rsid w:val="00EF554B"/>
    <w:rsid w:val="00EF5567"/>
    <w:rsid w:val="00EF56AE"/>
    <w:rsid w:val="00EF5A31"/>
    <w:rsid w:val="00EF5AFB"/>
    <w:rsid w:val="00EF5C7E"/>
    <w:rsid w:val="00EF653C"/>
    <w:rsid w:val="00EF6AA1"/>
    <w:rsid w:val="00EF7392"/>
    <w:rsid w:val="00EF7545"/>
    <w:rsid w:val="00EF7C68"/>
    <w:rsid w:val="00EF7D80"/>
    <w:rsid w:val="00EF7E22"/>
    <w:rsid w:val="00F005CC"/>
    <w:rsid w:val="00F007FE"/>
    <w:rsid w:val="00F01392"/>
    <w:rsid w:val="00F0141F"/>
    <w:rsid w:val="00F01C64"/>
    <w:rsid w:val="00F01C93"/>
    <w:rsid w:val="00F01E8C"/>
    <w:rsid w:val="00F01EA5"/>
    <w:rsid w:val="00F020A8"/>
    <w:rsid w:val="00F02239"/>
    <w:rsid w:val="00F02320"/>
    <w:rsid w:val="00F02AB5"/>
    <w:rsid w:val="00F02F15"/>
    <w:rsid w:val="00F0352C"/>
    <w:rsid w:val="00F03641"/>
    <w:rsid w:val="00F03BCD"/>
    <w:rsid w:val="00F03E06"/>
    <w:rsid w:val="00F041F7"/>
    <w:rsid w:val="00F047D3"/>
    <w:rsid w:val="00F049EF"/>
    <w:rsid w:val="00F04DA4"/>
    <w:rsid w:val="00F04F56"/>
    <w:rsid w:val="00F05072"/>
    <w:rsid w:val="00F052B4"/>
    <w:rsid w:val="00F05404"/>
    <w:rsid w:val="00F05992"/>
    <w:rsid w:val="00F05D2B"/>
    <w:rsid w:val="00F065EB"/>
    <w:rsid w:val="00F06AB3"/>
    <w:rsid w:val="00F06E46"/>
    <w:rsid w:val="00F071C1"/>
    <w:rsid w:val="00F075CE"/>
    <w:rsid w:val="00F0760B"/>
    <w:rsid w:val="00F0799A"/>
    <w:rsid w:val="00F07A37"/>
    <w:rsid w:val="00F07AAF"/>
    <w:rsid w:val="00F07BD8"/>
    <w:rsid w:val="00F07FEE"/>
    <w:rsid w:val="00F100DC"/>
    <w:rsid w:val="00F100FE"/>
    <w:rsid w:val="00F1011C"/>
    <w:rsid w:val="00F104D9"/>
    <w:rsid w:val="00F104E3"/>
    <w:rsid w:val="00F10760"/>
    <w:rsid w:val="00F10838"/>
    <w:rsid w:val="00F10BDD"/>
    <w:rsid w:val="00F11352"/>
    <w:rsid w:val="00F116B0"/>
    <w:rsid w:val="00F119CD"/>
    <w:rsid w:val="00F11A40"/>
    <w:rsid w:val="00F11C0F"/>
    <w:rsid w:val="00F1248B"/>
    <w:rsid w:val="00F125BA"/>
    <w:rsid w:val="00F1266E"/>
    <w:rsid w:val="00F129F6"/>
    <w:rsid w:val="00F12D54"/>
    <w:rsid w:val="00F12F54"/>
    <w:rsid w:val="00F13188"/>
    <w:rsid w:val="00F13300"/>
    <w:rsid w:val="00F13920"/>
    <w:rsid w:val="00F13DF0"/>
    <w:rsid w:val="00F14266"/>
    <w:rsid w:val="00F1460B"/>
    <w:rsid w:val="00F1491E"/>
    <w:rsid w:val="00F151A4"/>
    <w:rsid w:val="00F15BB5"/>
    <w:rsid w:val="00F15D3C"/>
    <w:rsid w:val="00F15F6C"/>
    <w:rsid w:val="00F16427"/>
    <w:rsid w:val="00F1646A"/>
    <w:rsid w:val="00F16B3D"/>
    <w:rsid w:val="00F16CAE"/>
    <w:rsid w:val="00F16F5F"/>
    <w:rsid w:val="00F17271"/>
    <w:rsid w:val="00F17A79"/>
    <w:rsid w:val="00F17F50"/>
    <w:rsid w:val="00F20287"/>
    <w:rsid w:val="00F2036B"/>
    <w:rsid w:val="00F20474"/>
    <w:rsid w:val="00F20710"/>
    <w:rsid w:val="00F20991"/>
    <w:rsid w:val="00F20CC7"/>
    <w:rsid w:val="00F20F4E"/>
    <w:rsid w:val="00F2117E"/>
    <w:rsid w:val="00F21BB8"/>
    <w:rsid w:val="00F221FA"/>
    <w:rsid w:val="00F22488"/>
    <w:rsid w:val="00F22658"/>
    <w:rsid w:val="00F22739"/>
    <w:rsid w:val="00F228A4"/>
    <w:rsid w:val="00F22CB8"/>
    <w:rsid w:val="00F22DA6"/>
    <w:rsid w:val="00F23515"/>
    <w:rsid w:val="00F23678"/>
    <w:rsid w:val="00F2413C"/>
    <w:rsid w:val="00F242B9"/>
    <w:rsid w:val="00F24325"/>
    <w:rsid w:val="00F24CBB"/>
    <w:rsid w:val="00F24D1F"/>
    <w:rsid w:val="00F24D7E"/>
    <w:rsid w:val="00F252D4"/>
    <w:rsid w:val="00F25BB9"/>
    <w:rsid w:val="00F25E19"/>
    <w:rsid w:val="00F25E44"/>
    <w:rsid w:val="00F25FD3"/>
    <w:rsid w:val="00F26E6D"/>
    <w:rsid w:val="00F2759D"/>
    <w:rsid w:val="00F2797A"/>
    <w:rsid w:val="00F27BA0"/>
    <w:rsid w:val="00F27F72"/>
    <w:rsid w:val="00F30361"/>
    <w:rsid w:val="00F3080E"/>
    <w:rsid w:val="00F309BD"/>
    <w:rsid w:val="00F30D21"/>
    <w:rsid w:val="00F30FD2"/>
    <w:rsid w:val="00F31256"/>
    <w:rsid w:val="00F31A76"/>
    <w:rsid w:val="00F31B8A"/>
    <w:rsid w:val="00F31BB5"/>
    <w:rsid w:val="00F31BE8"/>
    <w:rsid w:val="00F31D53"/>
    <w:rsid w:val="00F3203E"/>
    <w:rsid w:val="00F32195"/>
    <w:rsid w:val="00F32366"/>
    <w:rsid w:val="00F32EFE"/>
    <w:rsid w:val="00F330DA"/>
    <w:rsid w:val="00F3340F"/>
    <w:rsid w:val="00F334D9"/>
    <w:rsid w:val="00F336D4"/>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314"/>
    <w:rsid w:val="00F3742A"/>
    <w:rsid w:val="00F3768D"/>
    <w:rsid w:val="00F37A80"/>
    <w:rsid w:val="00F4058C"/>
    <w:rsid w:val="00F4093B"/>
    <w:rsid w:val="00F40A76"/>
    <w:rsid w:val="00F40F1E"/>
    <w:rsid w:val="00F41734"/>
    <w:rsid w:val="00F419AD"/>
    <w:rsid w:val="00F41AEB"/>
    <w:rsid w:val="00F4202C"/>
    <w:rsid w:val="00F4203A"/>
    <w:rsid w:val="00F42086"/>
    <w:rsid w:val="00F42151"/>
    <w:rsid w:val="00F421BB"/>
    <w:rsid w:val="00F42343"/>
    <w:rsid w:val="00F42389"/>
    <w:rsid w:val="00F42BCF"/>
    <w:rsid w:val="00F42F74"/>
    <w:rsid w:val="00F4341B"/>
    <w:rsid w:val="00F43B9D"/>
    <w:rsid w:val="00F43BFB"/>
    <w:rsid w:val="00F44035"/>
    <w:rsid w:val="00F44636"/>
    <w:rsid w:val="00F44731"/>
    <w:rsid w:val="00F4494B"/>
    <w:rsid w:val="00F44C27"/>
    <w:rsid w:val="00F44C40"/>
    <w:rsid w:val="00F44CCB"/>
    <w:rsid w:val="00F44D25"/>
    <w:rsid w:val="00F4532D"/>
    <w:rsid w:val="00F453B5"/>
    <w:rsid w:val="00F45920"/>
    <w:rsid w:val="00F45A58"/>
    <w:rsid w:val="00F45D63"/>
    <w:rsid w:val="00F45D8E"/>
    <w:rsid w:val="00F45DED"/>
    <w:rsid w:val="00F45EE0"/>
    <w:rsid w:val="00F462D8"/>
    <w:rsid w:val="00F4655E"/>
    <w:rsid w:val="00F46831"/>
    <w:rsid w:val="00F46BD8"/>
    <w:rsid w:val="00F46D5F"/>
    <w:rsid w:val="00F47209"/>
    <w:rsid w:val="00F474FF"/>
    <w:rsid w:val="00F475F8"/>
    <w:rsid w:val="00F47600"/>
    <w:rsid w:val="00F47D2D"/>
    <w:rsid w:val="00F47DE6"/>
    <w:rsid w:val="00F47DFA"/>
    <w:rsid w:val="00F47FCA"/>
    <w:rsid w:val="00F500A3"/>
    <w:rsid w:val="00F505A1"/>
    <w:rsid w:val="00F508A8"/>
    <w:rsid w:val="00F509FE"/>
    <w:rsid w:val="00F50A82"/>
    <w:rsid w:val="00F50DD3"/>
    <w:rsid w:val="00F50EF8"/>
    <w:rsid w:val="00F50F17"/>
    <w:rsid w:val="00F51521"/>
    <w:rsid w:val="00F51713"/>
    <w:rsid w:val="00F51A5A"/>
    <w:rsid w:val="00F51A94"/>
    <w:rsid w:val="00F51C73"/>
    <w:rsid w:val="00F52098"/>
    <w:rsid w:val="00F520A2"/>
    <w:rsid w:val="00F5244A"/>
    <w:rsid w:val="00F525EE"/>
    <w:rsid w:val="00F52813"/>
    <w:rsid w:val="00F528BB"/>
    <w:rsid w:val="00F52992"/>
    <w:rsid w:val="00F52EA9"/>
    <w:rsid w:val="00F52EE5"/>
    <w:rsid w:val="00F53273"/>
    <w:rsid w:val="00F534E1"/>
    <w:rsid w:val="00F535C2"/>
    <w:rsid w:val="00F5362D"/>
    <w:rsid w:val="00F53E3C"/>
    <w:rsid w:val="00F54408"/>
    <w:rsid w:val="00F54506"/>
    <w:rsid w:val="00F54987"/>
    <w:rsid w:val="00F54B24"/>
    <w:rsid w:val="00F54B8B"/>
    <w:rsid w:val="00F54CEC"/>
    <w:rsid w:val="00F54DBD"/>
    <w:rsid w:val="00F55871"/>
    <w:rsid w:val="00F55CBC"/>
    <w:rsid w:val="00F563AD"/>
    <w:rsid w:val="00F56A4A"/>
    <w:rsid w:val="00F56BC8"/>
    <w:rsid w:val="00F57160"/>
    <w:rsid w:val="00F571A6"/>
    <w:rsid w:val="00F573C1"/>
    <w:rsid w:val="00F57A6C"/>
    <w:rsid w:val="00F57FC2"/>
    <w:rsid w:val="00F60013"/>
    <w:rsid w:val="00F60660"/>
    <w:rsid w:val="00F60692"/>
    <w:rsid w:val="00F6080E"/>
    <w:rsid w:val="00F60AD3"/>
    <w:rsid w:val="00F60B18"/>
    <w:rsid w:val="00F60BB2"/>
    <w:rsid w:val="00F60F42"/>
    <w:rsid w:val="00F61424"/>
    <w:rsid w:val="00F61820"/>
    <w:rsid w:val="00F61E2F"/>
    <w:rsid w:val="00F61FAE"/>
    <w:rsid w:val="00F6212F"/>
    <w:rsid w:val="00F62AA0"/>
    <w:rsid w:val="00F62EAF"/>
    <w:rsid w:val="00F63016"/>
    <w:rsid w:val="00F6301D"/>
    <w:rsid w:val="00F63198"/>
    <w:rsid w:val="00F63444"/>
    <w:rsid w:val="00F63454"/>
    <w:rsid w:val="00F6345C"/>
    <w:rsid w:val="00F6389F"/>
    <w:rsid w:val="00F639D2"/>
    <w:rsid w:val="00F63A16"/>
    <w:rsid w:val="00F63CB4"/>
    <w:rsid w:val="00F63EED"/>
    <w:rsid w:val="00F63F1B"/>
    <w:rsid w:val="00F63F23"/>
    <w:rsid w:val="00F644E0"/>
    <w:rsid w:val="00F6464D"/>
    <w:rsid w:val="00F64799"/>
    <w:rsid w:val="00F64948"/>
    <w:rsid w:val="00F64FD1"/>
    <w:rsid w:val="00F651E7"/>
    <w:rsid w:val="00F652B0"/>
    <w:rsid w:val="00F65D39"/>
    <w:rsid w:val="00F65E75"/>
    <w:rsid w:val="00F65EF5"/>
    <w:rsid w:val="00F661EF"/>
    <w:rsid w:val="00F662CF"/>
    <w:rsid w:val="00F663DB"/>
    <w:rsid w:val="00F669A6"/>
    <w:rsid w:val="00F66A45"/>
    <w:rsid w:val="00F66C2B"/>
    <w:rsid w:val="00F66E0B"/>
    <w:rsid w:val="00F66E99"/>
    <w:rsid w:val="00F6700E"/>
    <w:rsid w:val="00F67149"/>
    <w:rsid w:val="00F673D6"/>
    <w:rsid w:val="00F6766E"/>
    <w:rsid w:val="00F67892"/>
    <w:rsid w:val="00F67D31"/>
    <w:rsid w:val="00F67D41"/>
    <w:rsid w:val="00F703C6"/>
    <w:rsid w:val="00F7089E"/>
    <w:rsid w:val="00F70B91"/>
    <w:rsid w:val="00F71027"/>
    <w:rsid w:val="00F7136B"/>
    <w:rsid w:val="00F714E6"/>
    <w:rsid w:val="00F71A39"/>
    <w:rsid w:val="00F71D0E"/>
    <w:rsid w:val="00F71FAE"/>
    <w:rsid w:val="00F7213D"/>
    <w:rsid w:val="00F722CC"/>
    <w:rsid w:val="00F72468"/>
    <w:rsid w:val="00F72957"/>
    <w:rsid w:val="00F729DC"/>
    <w:rsid w:val="00F72A43"/>
    <w:rsid w:val="00F72E74"/>
    <w:rsid w:val="00F731E5"/>
    <w:rsid w:val="00F73499"/>
    <w:rsid w:val="00F73617"/>
    <w:rsid w:val="00F737B0"/>
    <w:rsid w:val="00F73F0D"/>
    <w:rsid w:val="00F74133"/>
    <w:rsid w:val="00F741AE"/>
    <w:rsid w:val="00F742BB"/>
    <w:rsid w:val="00F7441D"/>
    <w:rsid w:val="00F7466E"/>
    <w:rsid w:val="00F74B37"/>
    <w:rsid w:val="00F75016"/>
    <w:rsid w:val="00F75541"/>
    <w:rsid w:val="00F76514"/>
    <w:rsid w:val="00F7699B"/>
    <w:rsid w:val="00F76C53"/>
    <w:rsid w:val="00F77260"/>
    <w:rsid w:val="00F80514"/>
    <w:rsid w:val="00F8063F"/>
    <w:rsid w:val="00F806CF"/>
    <w:rsid w:val="00F809B0"/>
    <w:rsid w:val="00F81133"/>
    <w:rsid w:val="00F81420"/>
    <w:rsid w:val="00F81715"/>
    <w:rsid w:val="00F81C30"/>
    <w:rsid w:val="00F8208C"/>
    <w:rsid w:val="00F82373"/>
    <w:rsid w:val="00F82956"/>
    <w:rsid w:val="00F82E99"/>
    <w:rsid w:val="00F830B7"/>
    <w:rsid w:val="00F83515"/>
    <w:rsid w:val="00F83650"/>
    <w:rsid w:val="00F836BE"/>
    <w:rsid w:val="00F8383F"/>
    <w:rsid w:val="00F838D5"/>
    <w:rsid w:val="00F8392A"/>
    <w:rsid w:val="00F83B64"/>
    <w:rsid w:val="00F841AB"/>
    <w:rsid w:val="00F84614"/>
    <w:rsid w:val="00F847F1"/>
    <w:rsid w:val="00F84BC2"/>
    <w:rsid w:val="00F84ED9"/>
    <w:rsid w:val="00F850D2"/>
    <w:rsid w:val="00F8522A"/>
    <w:rsid w:val="00F85427"/>
    <w:rsid w:val="00F863E4"/>
    <w:rsid w:val="00F86DD6"/>
    <w:rsid w:val="00F86EB5"/>
    <w:rsid w:val="00F875A9"/>
    <w:rsid w:val="00F875D8"/>
    <w:rsid w:val="00F87C48"/>
    <w:rsid w:val="00F90343"/>
    <w:rsid w:val="00F9069D"/>
    <w:rsid w:val="00F90750"/>
    <w:rsid w:val="00F90996"/>
    <w:rsid w:val="00F90BC2"/>
    <w:rsid w:val="00F90F9C"/>
    <w:rsid w:val="00F91012"/>
    <w:rsid w:val="00F916DE"/>
    <w:rsid w:val="00F91F27"/>
    <w:rsid w:val="00F920D3"/>
    <w:rsid w:val="00F922C7"/>
    <w:rsid w:val="00F92532"/>
    <w:rsid w:val="00F92A1D"/>
    <w:rsid w:val="00F92D23"/>
    <w:rsid w:val="00F92D86"/>
    <w:rsid w:val="00F92FE9"/>
    <w:rsid w:val="00F93313"/>
    <w:rsid w:val="00F934B7"/>
    <w:rsid w:val="00F93557"/>
    <w:rsid w:val="00F93803"/>
    <w:rsid w:val="00F9419F"/>
    <w:rsid w:val="00F9435E"/>
    <w:rsid w:val="00F94C06"/>
    <w:rsid w:val="00F9554A"/>
    <w:rsid w:val="00F96568"/>
    <w:rsid w:val="00F9687A"/>
    <w:rsid w:val="00F96ACF"/>
    <w:rsid w:val="00F96B2C"/>
    <w:rsid w:val="00F970E2"/>
    <w:rsid w:val="00F971FF"/>
    <w:rsid w:val="00F97264"/>
    <w:rsid w:val="00F97284"/>
    <w:rsid w:val="00FA00E7"/>
    <w:rsid w:val="00FA0520"/>
    <w:rsid w:val="00FA0650"/>
    <w:rsid w:val="00FA07F9"/>
    <w:rsid w:val="00FA149B"/>
    <w:rsid w:val="00FA1570"/>
    <w:rsid w:val="00FA1A6C"/>
    <w:rsid w:val="00FA1D26"/>
    <w:rsid w:val="00FA1FDC"/>
    <w:rsid w:val="00FA271E"/>
    <w:rsid w:val="00FA3000"/>
    <w:rsid w:val="00FA38F8"/>
    <w:rsid w:val="00FA41BF"/>
    <w:rsid w:val="00FA4B05"/>
    <w:rsid w:val="00FA4B2E"/>
    <w:rsid w:val="00FA4B2F"/>
    <w:rsid w:val="00FA57E4"/>
    <w:rsid w:val="00FA5AC0"/>
    <w:rsid w:val="00FA5C09"/>
    <w:rsid w:val="00FA5EC5"/>
    <w:rsid w:val="00FA5F48"/>
    <w:rsid w:val="00FA61FD"/>
    <w:rsid w:val="00FA6425"/>
    <w:rsid w:val="00FA6508"/>
    <w:rsid w:val="00FA67D4"/>
    <w:rsid w:val="00FA6F76"/>
    <w:rsid w:val="00FA71AF"/>
    <w:rsid w:val="00FB02DA"/>
    <w:rsid w:val="00FB049E"/>
    <w:rsid w:val="00FB0501"/>
    <w:rsid w:val="00FB08EA"/>
    <w:rsid w:val="00FB0E8B"/>
    <w:rsid w:val="00FB1035"/>
    <w:rsid w:val="00FB1157"/>
    <w:rsid w:val="00FB127E"/>
    <w:rsid w:val="00FB12AA"/>
    <w:rsid w:val="00FB163F"/>
    <w:rsid w:val="00FB16CA"/>
    <w:rsid w:val="00FB174D"/>
    <w:rsid w:val="00FB19A2"/>
    <w:rsid w:val="00FB1AEA"/>
    <w:rsid w:val="00FB1FE7"/>
    <w:rsid w:val="00FB2244"/>
    <w:rsid w:val="00FB26EB"/>
    <w:rsid w:val="00FB2D0D"/>
    <w:rsid w:val="00FB2D97"/>
    <w:rsid w:val="00FB32DA"/>
    <w:rsid w:val="00FB3D30"/>
    <w:rsid w:val="00FB4010"/>
    <w:rsid w:val="00FB451A"/>
    <w:rsid w:val="00FB4535"/>
    <w:rsid w:val="00FB45E6"/>
    <w:rsid w:val="00FB4622"/>
    <w:rsid w:val="00FB4711"/>
    <w:rsid w:val="00FB4757"/>
    <w:rsid w:val="00FB4BB8"/>
    <w:rsid w:val="00FB4EBD"/>
    <w:rsid w:val="00FB5290"/>
    <w:rsid w:val="00FB5950"/>
    <w:rsid w:val="00FB608F"/>
    <w:rsid w:val="00FB6250"/>
    <w:rsid w:val="00FB6330"/>
    <w:rsid w:val="00FB67C0"/>
    <w:rsid w:val="00FB67D0"/>
    <w:rsid w:val="00FB6904"/>
    <w:rsid w:val="00FB6908"/>
    <w:rsid w:val="00FB6A1C"/>
    <w:rsid w:val="00FB75B9"/>
    <w:rsid w:val="00FB7DC2"/>
    <w:rsid w:val="00FB7E65"/>
    <w:rsid w:val="00FC00DA"/>
    <w:rsid w:val="00FC0657"/>
    <w:rsid w:val="00FC08F7"/>
    <w:rsid w:val="00FC0BC2"/>
    <w:rsid w:val="00FC0E17"/>
    <w:rsid w:val="00FC1028"/>
    <w:rsid w:val="00FC1121"/>
    <w:rsid w:val="00FC117D"/>
    <w:rsid w:val="00FC1644"/>
    <w:rsid w:val="00FC2062"/>
    <w:rsid w:val="00FC2A99"/>
    <w:rsid w:val="00FC2E37"/>
    <w:rsid w:val="00FC3588"/>
    <w:rsid w:val="00FC39BB"/>
    <w:rsid w:val="00FC3AD0"/>
    <w:rsid w:val="00FC3D04"/>
    <w:rsid w:val="00FC434C"/>
    <w:rsid w:val="00FC45DB"/>
    <w:rsid w:val="00FC4D34"/>
    <w:rsid w:val="00FC513A"/>
    <w:rsid w:val="00FC6176"/>
    <w:rsid w:val="00FC61D7"/>
    <w:rsid w:val="00FC63A1"/>
    <w:rsid w:val="00FC663E"/>
    <w:rsid w:val="00FC6E74"/>
    <w:rsid w:val="00FC72FB"/>
    <w:rsid w:val="00FC7590"/>
    <w:rsid w:val="00FC7720"/>
    <w:rsid w:val="00FC777E"/>
    <w:rsid w:val="00FC7787"/>
    <w:rsid w:val="00FC788F"/>
    <w:rsid w:val="00FC7BC8"/>
    <w:rsid w:val="00FD04FC"/>
    <w:rsid w:val="00FD056A"/>
    <w:rsid w:val="00FD0684"/>
    <w:rsid w:val="00FD06D1"/>
    <w:rsid w:val="00FD07B5"/>
    <w:rsid w:val="00FD0DC0"/>
    <w:rsid w:val="00FD11DA"/>
    <w:rsid w:val="00FD15AC"/>
    <w:rsid w:val="00FD163B"/>
    <w:rsid w:val="00FD18BC"/>
    <w:rsid w:val="00FD1948"/>
    <w:rsid w:val="00FD2F70"/>
    <w:rsid w:val="00FD34AD"/>
    <w:rsid w:val="00FD35A0"/>
    <w:rsid w:val="00FD3740"/>
    <w:rsid w:val="00FD3796"/>
    <w:rsid w:val="00FD39C5"/>
    <w:rsid w:val="00FD3FA3"/>
    <w:rsid w:val="00FD4048"/>
    <w:rsid w:val="00FD41EA"/>
    <w:rsid w:val="00FD42CF"/>
    <w:rsid w:val="00FD43E4"/>
    <w:rsid w:val="00FD505C"/>
    <w:rsid w:val="00FD5123"/>
    <w:rsid w:val="00FD5428"/>
    <w:rsid w:val="00FD5994"/>
    <w:rsid w:val="00FD5E7B"/>
    <w:rsid w:val="00FD61AA"/>
    <w:rsid w:val="00FD6637"/>
    <w:rsid w:val="00FD68DE"/>
    <w:rsid w:val="00FD6B97"/>
    <w:rsid w:val="00FD6F83"/>
    <w:rsid w:val="00FD7167"/>
    <w:rsid w:val="00FE0572"/>
    <w:rsid w:val="00FE0961"/>
    <w:rsid w:val="00FE0AD5"/>
    <w:rsid w:val="00FE0CF2"/>
    <w:rsid w:val="00FE11A3"/>
    <w:rsid w:val="00FE129C"/>
    <w:rsid w:val="00FE1662"/>
    <w:rsid w:val="00FE1CC7"/>
    <w:rsid w:val="00FE1E78"/>
    <w:rsid w:val="00FE220B"/>
    <w:rsid w:val="00FE2228"/>
    <w:rsid w:val="00FE22FA"/>
    <w:rsid w:val="00FE28DE"/>
    <w:rsid w:val="00FE31E0"/>
    <w:rsid w:val="00FE323D"/>
    <w:rsid w:val="00FE3308"/>
    <w:rsid w:val="00FE3AFF"/>
    <w:rsid w:val="00FE3D07"/>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0F94"/>
    <w:rsid w:val="00FF15AA"/>
    <w:rsid w:val="00FF15F0"/>
    <w:rsid w:val="00FF1709"/>
    <w:rsid w:val="00FF1C83"/>
    <w:rsid w:val="00FF1D8F"/>
    <w:rsid w:val="00FF20EB"/>
    <w:rsid w:val="00FF24FD"/>
    <w:rsid w:val="00FF2BB0"/>
    <w:rsid w:val="00FF2D3C"/>
    <w:rsid w:val="00FF3AE8"/>
    <w:rsid w:val="00FF3CDB"/>
    <w:rsid w:val="00FF3DFB"/>
    <w:rsid w:val="00FF3F70"/>
    <w:rsid w:val="00FF4098"/>
    <w:rsid w:val="00FF425B"/>
    <w:rsid w:val="00FF4722"/>
    <w:rsid w:val="00FF4FE8"/>
    <w:rsid w:val="00FF54CF"/>
    <w:rsid w:val="00FF57CA"/>
    <w:rsid w:val="00FF5858"/>
    <w:rsid w:val="00FF5C66"/>
    <w:rsid w:val="00FF5E4D"/>
    <w:rsid w:val="00FF6891"/>
    <w:rsid w:val="00FF68E7"/>
    <w:rsid w:val="00FF6A5A"/>
    <w:rsid w:val="00FF6BDF"/>
    <w:rsid w:val="00FF742E"/>
    <w:rsid w:val="00FF76FE"/>
    <w:rsid w:val="00FF7A7F"/>
    <w:rsid w:val="013559FE"/>
    <w:rsid w:val="013F49FD"/>
    <w:rsid w:val="015644BC"/>
    <w:rsid w:val="015C1B8C"/>
    <w:rsid w:val="01AD03D7"/>
    <w:rsid w:val="01B52CF5"/>
    <w:rsid w:val="01C02D07"/>
    <w:rsid w:val="01CD6896"/>
    <w:rsid w:val="01D141F9"/>
    <w:rsid w:val="023B72F7"/>
    <w:rsid w:val="023C318B"/>
    <w:rsid w:val="024C338F"/>
    <w:rsid w:val="02836F1B"/>
    <w:rsid w:val="029B2623"/>
    <w:rsid w:val="02B41020"/>
    <w:rsid w:val="02BB3CD8"/>
    <w:rsid w:val="02CE7923"/>
    <w:rsid w:val="02EE65A7"/>
    <w:rsid w:val="02F56E71"/>
    <w:rsid w:val="03037C81"/>
    <w:rsid w:val="03163115"/>
    <w:rsid w:val="032A22DA"/>
    <w:rsid w:val="03413055"/>
    <w:rsid w:val="03740DE1"/>
    <w:rsid w:val="037F57FE"/>
    <w:rsid w:val="038F118E"/>
    <w:rsid w:val="03994471"/>
    <w:rsid w:val="03BE24C7"/>
    <w:rsid w:val="03CA4D95"/>
    <w:rsid w:val="03CB74C3"/>
    <w:rsid w:val="03DE10F9"/>
    <w:rsid w:val="04063FE1"/>
    <w:rsid w:val="041C7221"/>
    <w:rsid w:val="042161CD"/>
    <w:rsid w:val="042B0470"/>
    <w:rsid w:val="042D2398"/>
    <w:rsid w:val="04402907"/>
    <w:rsid w:val="04573A82"/>
    <w:rsid w:val="04780EF9"/>
    <w:rsid w:val="048D6528"/>
    <w:rsid w:val="04A775D4"/>
    <w:rsid w:val="04A92701"/>
    <w:rsid w:val="04B37BA5"/>
    <w:rsid w:val="04C33B0D"/>
    <w:rsid w:val="04C60576"/>
    <w:rsid w:val="04F5755C"/>
    <w:rsid w:val="050F063C"/>
    <w:rsid w:val="052D2E12"/>
    <w:rsid w:val="052E3506"/>
    <w:rsid w:val="052F619C"/>
    <w:rsid w:val="053674DD"/>
    <w:rsid w:val="05376B93"/>
    <w:rsid w:val="053C70C4"/>
    <w:rsid w:val="0550176B"/>
    <w:rsid w:val="05542D26"/>
    <w:rsid w:val="05833E73"/>
    <w:rsid w:val="058947A0"/>
    <w:rsid w:val="059E6F5E"/>
    <w:rsid w:val="05CC7F10"/>
    <w:rsid w:val="05EB7E5D"/>
    <w:rsid w:val="060C32BF"/>
    <w:rsid w:val="062338B2"/>
    <w:rsid w:val="06387666"/>
    <w:rsid w:val="065A2E3C"/>
    <w:rsid w:val="069E2614"/>
    <w:rsid w:val="06A2743B"/>
    <w:rsid w:val="06A5297F"/>
    <w:rsid w:val="06FB60AA"/>
    <w:rsid w:val="07120344"/>
    <w:rsid w:val="072945B0"/>
    <w:rsid w:val="072C1E39"/>
    <w:rsid w:val="073B3239"/>
    <w:rsid w:val="07762FAE"/>
    <w:rsid w:val="078E4325"/>
    <w:rsid w:val="079B7A0D"/>
    <w:rsid w:val="07A22148"/>
    <w:rsid w:val="07A677CA"/>
    <w:rsid w:val="07B64C34"/>
    <w:rsid w:val="07CF5DBC"/>
    <w:rsid w:val="07D307CE"/>
    <w:rsid w:val="07DD2969"/>
    <w:rsid w:val="07E6453F"/>
    <w:rsid w:val="07E97233"/>
    <w:rsid w:val="07FA40E4"/>
    <w:rsid w:val="07FA6995"/>
    <w:rsid w:val="081A49EA"/>
    <w:rsid w:val="083A3518"/>
    <w:rsid w:val="08483A71"/>
    <w:rsid w:val="08494C63"/>
    <w:rsid w:val="085C470B"/>
    <w:rsid w:val="086B7589"/>
    <w:rsid w:val="089D0478"/>
    <w:rsid w:val="08B006D7"/>
    <w:rsid w:val="08B936F5"/>
    <w:rsid w:val="08E74D7B"/>
    <w:rsid w:val="08F30DB8"/>
    <w:rsid w:val="08F80534"/>
    <w:rsid w:val="090D03E3"/>
    <w:rsid w:val="090D7A00"/>
    <w:rsid w:val="090F1421"/>
    <w:rsid w:val="09103B70"/>
    <w:rsid w:val="0912042F"/>
    <w:rsid w:val="091466A5"/>
    <w:rsid w:val="093E7CC7"/>
    <w:rsid w:val="09587C3E"/>
    <w:rsid w:val="097746F9"/>
    <w:rsid w:val="097B2B9E"/>
    <w:rsid w:val="097E40EF"/>
    <w:rsid w:val="09935C44"/>
    <w:rsid w:val="09A34570"/>
    <w:rsid w:val="09A5684A"/>
    <w:rsid w:val="09A62C4D"/>
    <w:rsid w:val="09B6697F"/>
    <w:rsid w:val="09B85B3B"/>
    <w:rsid w:val="09BB14D2"/>
    <w:rsid w:val="09DA2212"/>
    <w:rsid w:val="09EF58D1"/>
    <w:rsid w:val="09F6142F"/>
    <w:rsid w:val="0A060E98"/>
    <w:rsid w:val="0A072481"/>
    <w:rsid w:val="0A111B0D"/>
    <w:rsid w:val="0A11327E"/>
    <w:rsid w:val="0A117E98"/>
    <w:rsid w:val="0A126BE0"/>
    <w:rsid w:val="0A154370"/>
    <w:rsid w:val="0A390467"/>
    <w:rsid w:val="0A3F2C4E"/>
    <w:rsid w:val="0A5A7C08"/>
    <w:rsid w:val="0A60531E"/>
    <w:rsid w:val="0A9D4650"/>
    <w:rsid w:val="0AB47FA3"/>
    <w:rsid w:val="0ABA30C8"/>
    <w:rsid w:val="0AC24C94"/>
    <w:rsid w:val="0AC90EC9"/>
    <w:rsid w:val="0AE07CD7"/>
    <w:rsid w:val="0AE21B53"/>
    <w:rsid w:val="0AE57866"/>
    <w:rsid w:val="0AEA4E9C"/>
    <w:rsid w:val="0AF10B25"/>
    <w:rsid w:val="0B066AD8"/>
    <w:rsid w:val="0B392103"/>
    <w:rsid w:val="0B3C464E"/>
    <w:rsid w:val="0B4D5D14"/>
    <w:rsid w:val="0B633330"/>
    <w:rsid w:val="0B65633F"/>
    <w:rsid w:val="0B697B67"/>
    <w:rsid w:val="0B992FC4"/>
    <w:rsid w:val="0BAB4C3D"/>
    <w:rsid w:val="0BAC2E82"/>
    <w:rsid w:val="0BD4411F"/>
    <w:rsid w:val="0BD62AD1"/>
    <w:rsid w:val="0BDD4F7F"/>
    <w:rsid w:val="0BE25D6D"/>
    <w:rsid w:val="0BEC3A35"/>
    <w:rsid w:val="0BEC723D"/>
    <w:rsid w:val="0BF3289B"/>
    <w:rsid w:val="0BF82C78"/>
    <w:rsid w:val="0BF871DD"/>
    <w:rsid w:val="0C0D6006"/>
    <w:rsid w:val="0C23162F"/>
    <w:rsid w:val="0C267773"/>
    <w:rsid w:val="0C2E01B3"/>
    <w:rsid w:val="0C3059AA"/>
    <w:rsid w:val="0C3C73DD"/>
    <w:rsid w:val="0C3D2519"/>
    <w:rsid w:val="0C4409B5"/>
    <w:rsid w:val="0C523899"/>
    <w:rsid w:val="0C5D5CD1"/>
    <w:rsid w:val="0C6B1B4B"/>
    <w:rsid w:val="0C80621D"/>
    <w:rsid w:val="0C8B115B"/>
    <w:rsid w:val="0C8B154B"/>
    <w:rsid w:val="0CC8716B"/>
    <w:rsid w:val="0CF502B3"/>
    <w:rsid w:val="0D2B247C"/>
    <w:rsid w:val="0D2F389A"/>
    <w:rsid w:val="0D4C5B63"/>
    <w:rsid w:val="0D4D5C1F"/>
    <w:rsid w:val="0D60594E"/>
    <w:rsid w:val="0D643788"/>
    <w:rsid w:val="0D7B164F"/>
    <w:rsid w:val="0D854973"/>
    <w:rsid w:val="0D8A08FF"/>
    <w:rsid w:val="0DA26547"/>
    <w:rsid w:val="0DC10F1B"/>
    <w:rsid w:val="0DC563A3"/>
    <w:rsid w:val="0DDD6C64"/>
    <w:rsid w:val="0E4424D3"/>
    <w:rsid w:val="0E5529E4"/>
    <w:rsid w:val="0E8F546F"/>
    <w:rsid w:val="0E904467"/>
    <w:rsid w:val="0ECE71CE"/>
    <w:rsid w:val="0ECF4CF8"/>
    <w:rsid w:val="0EE51B71"/>
    <w:rsid w:val="0EF1099A"/>
    <w:rsid w:val="0F0B0C64"/>
    <w:rsid w:val="0F13783F"/>
    <w:rsid w:val="0F1E79A8"/>
    <w:rsid w:val="0F225B1B"/>
    <w:rsid w:val="0F360F0A"/>
    <w:rsid w:val="0F4B68C1"/>
    <w:rsid w:val="0F4D2765"/>
    <w:rsid w:val="0F5E65E3"/>
    <w:rsid w:val="0F6708CF"/>
    <w:rsid w:val="0F670905"/>
    <w:rsid w:val="0F751750"/>
    <w:rsid w:val="0F8C76C9"/>
    <w:rsid w:val="0FA41AC2"/>
    <w:rsid w:val="0FA45281"/>
    <w:rsid w:val="0FC22D8C"/>
    <w:rsid w:val="0FDB0940"/>
    <w:rsid w:val="0FE22570"/>
    <w:rsid w:val="0FE37E1F"/>
    <w:rsid w:val="0FEE14A0"/>
    <w:rsid w:val="1000027C"/>
    <w:rsid w:val="101C1EAF"/>
    <w:rsid w:val="101C653D"/>
    <w:rsid w:val="102454BB"/>
    <w:rsid w:val="103740EA"/>
    <w:rsid w:val="103B6CD4"/>
    <w:rsid w:val="103C0192"/>
    <w:rsid w:val="109059BD"/>
    <w:rsid w:val="109A4137"/>
    <w:rsid w:val="10D34F95"/>
    <w:rsid w:val="10D46685"/>
    <w:rsid w:val="10DC4CF9"/>
    <w:rsid w:val="10E41604"/>
    <w:rsid w:val="10F6565B"/>
    <w:rsid w:val="10F70901"/>
    <w:rsid w:val="10F96D13"/>
    <w:rsid w:val="110221F0"/>
    <w:rsid w:val="11074F97"/>
    <w:rsid w:val="111E66CB"/>
    <w:rsid w:val="11241D3D"/>
    <w:rsid w:val="112627CA"/>
    <w:rsid w:val="11347E7E"/>
    <w:rsid w:val="1135225F"/>
    <w:rsid w:val="11401CA1"/>
    <w:rsid w:val="11440308"/>
    <w:rsid w:val="114D7A95"/>
    <w:rsid w:val="115C5293"/>
    <w:rsid w:val="115D51C1"/>
    <w:rsid w:val="11730667"/>
    <w:rsid w:val="11796160"/>
    <w:rsid w:val="117E3E17"/>
    <w:rsid w:val="11805D10"/>
    <w:rsid w:val="118E2A81"/>
    <w:rsid w:val="119E790B"/>
    <w:rsid w:val="11A562A2"/>
    <w:rsid w:val="11D56DE8"/>
    <w:rsid w:val="12414446"/>
    <w:rsid w:val="125520EE"/>
    <w:rsid w:val="12574E45"/>
    <w:rsid w:val="12675547"/>
    <w:rsid w:val="126D201D"/>
    <w:rsid w:val="126E0E9B"/>
    <w:rsid w:val="12773A64"/>
    <w:rsid w:val="127F2003"/>
    <w:rsid w:val="12A52021"/>
    <w:rsid w:val="12C40E57"/>
    <w:rsid w:val="12CD5F7F"/>
    <w:rsid w:val="12DF1B96"/>
    <w:rsid w:val="12F240ED"/>
    <w:rsid w:val="12F77121"/>
    <w:rsid w:val="12FD1D5A"/>
    <w:rsid w:val="13162160"/>
    <w:rsid w:val="131C7703"/>
    <w:rsid w:val="132C272D"/>
    <w:rsid w:val="13367949"/>
    <w:rsid w:val="133E6FF6"/>
    <w:rsid w:val="135A78BC"/>
    <w:rsid w:val="135E1DFD"/>
    <w:rsid w:val="136A53C6"/>
    <w:rsid w:val="13753F2D"/>
    <w:rsid w:val="138A7582"/>
    <w:rsid w:val="13A17CB5"/>
    <w:rsid w:val="13BF16E4"/>
    <w:rsid w:val="13C700C8"/>
    <w:rsid w:val="14157C66"/>
    <w:rsid w:val="142060B0"/>
    <w:rsid w:val="14220676"/>
    <w:rsid w:val="14256D94"/>
    <w:rsid w:val="14295FF9"/>
    <w:rsid w:val="142F3427"/>
    <w:rsid w:val="1439496C"/>
    <w:rsid w:val="146B6173"/>
    <w:rsid w:val="148D1678"/>
    <w:rsid w:val="14A84FD4"/>
    <w:rsid w:val="14BA79FC"/>
    <w:rsid w:val="14BF227E"/>
    <w:rsid w:val="14C12923"/>
    <w:rsid w:val="14E02FB8"/>
    <w:rsid w:val="15023451"/>
    <w:rsid w:val="150E745B"/>
    <w:rsid w:val="15143747"/>
    <w:rsid w:val="151A457F"/>
    <w:rsid w:val="151D27FC"/>
    <w:rsid w:val="152B7105"/>
    <w:rsid w:val="154C7E96"/>
    <w:rsid w:val="15512989"/>
    <w:rsid w:val="156D4BAB"/>
    <w:rsid w:val="15767F10"/>
    <w:rsid w:val="15822045"/>
    <w:rsid w:val="15896B57"/>
    <w:rsid w:val="15E73CAB"/>
    <w:rsid w:val="15F41F95"/>
    <w:rsid w:val="15FF679C"/>
    <w:rsid w:val="161359E4"/>
    <w:rsid w:val="163B0040"/>
    <w:rsid w:val="163B6B2A"/>
    <w:rsid w:val="163D31CD"/>
    <w:rsid w:val="164D3A23"/>
    <w:rsid w:val="165F040B"/>
    <w:rsid w:val="167166CC"/>
    <w:rsid w:val="167F3718"/>
    <w:rsid w:val="168B48E5"/>
    <w:rsid w:val="168F72ED"/>
    <w:rsid w:val="169948C7"/>
    <w:rsid w:val="169C3915"/>
    <w:rsid w:val="16BD4E15"/>
    <w:rsid w:val="16BE3E4A"/>
    <w:rsid w:val="16CD42DF"/>
    <w:rsid w:val="16CE21C7"/>
    <w:rsid w:val="16E34C24"/>
    <w:rsid w:val="170352FB"/>
    <w:rsid w:val="17277B54"/>
    <w:rsid w:val="173240A3"/>
    <w:rsid w:val="173D4823"/>
    <w:rsid w:val="173E162A"/>
    <w:rsid w:val="174C0270"/>
    <w:rsid w:val="17667170"/>
    <w:rsid w:val="176A0AF3"/>
    <w:rsid w:val="177C6745"/>
    <w:rsid w:val="177D4640"/>
    <w:rsid w:val="177E0356"/>
    <w:rsid w:val="17941E49"/>
    <w:rsid w:val="179A6E4A"/>
    <w:rsid w:val="17A35DD9"/>
    <w:rsid w:val="17A76F2B"/>
    <w:rsid w:val="17B95D08"/>
    <w:rsid w:val="17CD6238"/>
    <w:rsid w:val="17CE02F4"/>
    <w:rsid w:val="181C77B5"/>
    <w:rsid w:val="182E0B4B"/>
    <w:rsid w:val="182F06B0"/>
    <w:rsid w:val="1830534F"/>
    <w:rsid w:val="186D26D8"/>
    <w:rsid w:val="18764C2C"/>
    <w:rsid w:val="187B650B"/>
    <w:rsid w:val="188921B8"/>
    <w:rsid w:val="18895AA4"/>
    <w:rsid w:val="18AB670D"/>
    <w:rsid w:val="18EC3797"/>
    <w:rsid w:val="193C60B2"/>
    <w:rsid w:val="193E0F89"/>
    <w:rsid w:val="1943599D"/>
    <w:rsid w:val="195E14CB"/>
    <w:rsid w:val="196D7E33"/>
    <w:rsid w:val="19786AB4"/>
    <w:rsid w:val="197C3252"/>
    <w:rsid w:val="197D4B08"/>
    <w:rsid w:val="198312AC"/>
    <w:rsid w:val="198F42C2"/>
    <w:rsid w:val="198F6607"/>
    <w:rsid w:val="19946D61"/>
    <w:rsid w:val="199975A1"/>
    <w:rsid w:val="19B1636F"/>
    <w:rsid w:val="19B505BD"/>
    <w:rsid w:val="19B62F85"/>
    <w:rsid w:val="19C83055"/>
    <w:rsid w:val="19CD6532"/>
    <w:rsid w:val="19CF42D6"/>
    <w:rsid w:val="19DC39F9"/>
    <w:rsid w:val="19E40E8E"/>
    <w:rsid w:val="19F241A9"/>
    <w:rsid w:val="19F965B8"/>
    <w:rsid w:val="1A0127C0"/>
    <w:rsid w:val="1A0D18ED"/>
    <w:rsid w:val="1A101645"/>
    <w:rsid w:val="1A2B00E3"/>
    <w:rsid w:val="1A340E9B"/>
    <w:rsid w:val="1A360A0F"/>
    <w:rsid w:val="1A5D2DAF"/>
    <w:rsid w:val="1A5E4E62"/>
    <w:rsid w:val="1A6A57EF"/>
    <w:rsid w:val="1A763790"/>
    <w:rsid w:val="1A7669BD"/>
    <w:rsid w:val="1A8D6167"/>
    <w:rsid w:val="1AAF43A8"/>
    <w:rsid w:val="1ACE2B6A"/>
    <w:rsid w:val="1AD93AA5"/>
    <w:rsid w:val="1B013EC6"/>
    <w:rsid w:val="1B06430C"/>
    <w:rsid w:val="1B1D67D7"/>
    <w:rsid w:val="1B2A32F8"/>
    <w:rsid w:val="1B5A2117"/>
    <w:rsid w:val="1B5C57F5"/>
    <w:rsid w:val="1B63432F"/>
    <w:rsid w:val="1B6D5C31"/>
    <w:rsid w:val="1B927805"/>
    <w:rsid w:val="1B9C443B"/>
    <w:rsid w:val="1B9D7873"/>
    <w:rsid w:val="1BA850AA"/>
    <w:rsid w:val="1BB9141E"/>
    <w:rsid w:val="1BC13C6A"/>
    <w:rsid w:val="1BDA6E4C"/>
    <w:rsid w:val="1BE41320"/>
    <w:rsid w:val="1BE42072"/>
    <w:rsid w:val="1C187CC5"/>
    <w:rsid w:val="1C1D317C"/>
    <w:rsid w:val="1C321CEA"/>
    <w:rsid w:val="1C475512"/>
    <w:rsid w:val="1C4E5985"/>
    <w:rsid w:val="1C5C6156"/>
    <w:rsid w:val="1C6200E9"/>
    <w:rsid w:val="1C871639"/>
    <w:rsid w:val="1C8C76C3"/>
    <w:rsid w:val="1C993A16"/>
    <w:rsid w:val="1C9E4E3E"/>
    <w:rsid w:val="1CB738A1"/>
    <w:rsid w:val="1CCE27F5"/>
    <w:rsid w:val="1CD56EE4"/>
    <w:rsid w:val="1CE36074"/>
    <w:rsid w:val="1CF670B8"/>
    <w:rsid w:val="1CFB6769"/>
    <w:rsid w:val="1D063703"/>
    <w:rsid w:val="1D0A42CA"/>
    <w:rsid w:val="1D220552"/>
    <w:rsid w:val="1D261670"/>
    <w:rsid w:val="1D293562"/>
    <w:rsid w:val="1D3A0522"/>
    <w:rsid w:val="1D41206F"/>
    <w:rsid w:val="1D430342"/>
    <w:rsid w:val="1D5E4D58"/>
    <w:rsid w:val="1D66740C"/>
    <w:rsid w:val="1D7000A1"/>
    <w:rsid w:val="1DC110DE"/>
    <w:rsid w:val="1DFA6D92"/>
    <w:rsid w:val="1E007D0B"/>
    <w:rsid w:val="1E0765FF"/>
    <w:rsid w:val="1E2A62D0"/>
    <w:rsid w:val="1E306135"/>
    <w:rsid w:val="1E393CF9"/>
    <w:rsid w:val="1E4D70BE"/>
    <w:rsid w:val="1E5A5274"/>
    <w:rsid w:val="1E5B791D"/>
    <w:rsid w:val="1E7338B6"/>
    <w:rsid w:val="1E8D3F61"/>
    <w:rsid w:val="1E9416FC"/>
    <w:rsid w:val="1EA42BEC"/>
    <w:rsid w:val="1ED35FBC"/>
    <w:rsid w:val="1ED75E29"/>
    <w:rsid w:val="1EE377FF"/>
    <w:rsid w:val="1F1D0F67"/>
    <w:rsid w:val="1F1E7FD1"/>
    <w:rsid w:val="1F4637B8"/>
    <w:rsid w:val="1FA90D5A"/>
    <w:rsid w:val="1FC65FD3"/>
    <w:rsid w:val="1FC92E4F"/>
    <w:rsid w:val="1FD2008D"/>
    <w:rsid w:val="1FE10EDF"/>
    <w:rsid w:val="1FFA3F61"/>
    <w:rsid w:val="1FFC6F85"/>
    <w:rsid w:val="202255CA"/>
    <w:rsid w:val="20397B85"/>
    <w:rsid w:val="204401E4"/>
    <w:rsid w:val="205A2506"/>
    <w:rsid w:val="205B2098"/>
    <w:rsid w:val="206F76D1"/>
    <w:rsid w:val="20781843"/>
    <w:rsid w:val="2091561C"/>
    <w:rsid w:val="209D0D2C"/>
    <w:rsid w:val="20A11725"/>
    <w:rsid w:val="20A25ED8"/>
    <w:rsid w:val="20AB6D46"/>
    <w:rsid w:val="20B308A1"/>
    <w:rsid w:val="20DA0168"/>
    <w:rsid w:val="20F24B71"/>
    <w:rsid w:val="211D3CA6"/>
    <w:rsid w:val="213B3F29"/>
    <w:rsid w:val="21412C99"/>
    <w:rsid w:val="21496927"/>
    <w:rsid w:val="214A482F"/>
    <w:rsid w:val="214C4D5D"/>
    <w:rsid w:val="214F0117"/>
    <w:rsid w:val="21597306"/>
    <w:rsid w:val="216B3F81"/>
    <w:rsid w:val="21733324"/>
    <w:rsid w:val="21810EFE"/>
    <w:rsid w:val="21901F4F"/>
    <w:rsid w:val="21A444C8"/>
    <w:rsid w:val="21A5278A"/>
    <w:rsid w:val="21AF704C"/>
    <w:rsid w:val="21B63479"/>
    <w:rsid w:val="21B8487C"/>
    <w:rsid w:val="21C13A0B"/>
    <w:rsid w:val="21C916C4"/>
    <w:rsid w:val="21E5030B"/>
    <w:rsid w:val="220F1C97"/>
    <w:rsid w:val="22384ACD"/>
    <w:rsid w:val="223B2344"/>
    <w:rsid w:val="224D7749"/>
    <w:rsid w:val="227D76CE"/>
    <w:rsid w:val="2281406F"/>
    <w:rsid w:val="228B733B"/>
    <w:rsid w:val="228C24CD"/>
    <w:rsid w:val="22A77D8C"/>
    <w:rsid w:val="22AF4A11"/>
    <w:rsid w:val="22B02A4E"/>
    <w:rsid w:val="22B8269B"/>
    <w:rsid w:val="22C44F3A"/>
    <w:rsid w:val="22D93EB7"/>
    <w:rsid w:val="22FA3332"/>
    <w:rsid w:val="23127854"/>
    <w:rsid w:val="231E09F7"/>
    <w:rsid w:val="2333194B"/>
    <w:rsid w:val="23383C8A"/>
    <w:rsid w:val="23604671"/>
    <w:rsid w:val="236535ED"/>
    <w:rsid w:val="23746F1D"/>
    <w:rsid w:val="23750F35"/>
    <w:rsid w:val="23A5494B"/>
    <w:rsid w:val="23A63D48"/>
    <w:rsid w:val="23A7217C"/>
    <w:rsid w:val="23AC2DA6"/>
    <w:rsid w:val="23AD1BD5"/>
    <w:rsid w:val="23AF5512"/>
    <w:rsid w:val="23C57383"/>
    <w:rsid w:val="24046497"/>
    <w:rsid w:val="240E260C"/>
    <w:rsid w:val="243D5B3A"/>
    <w:rsid w:val="243F2B37"/>
    <w:rsid w:val="24472FBE"/>
    <w:rsid w:val="244C3251"/>
    <w:rsid w:val="24607B0F"/>
    <w:rsid w:val="246109E4"/>
    <w:rsid w:val="248654D3"/>
    <w:rsid w:val="248E0B5A"/>
    <w:rsid w:val="24946808"/>
    <w:rsid w:val="249C39D3"/>
    <w:rsid w:val="24A33524"/>
    <w:rsid w:val="24B05BEC"/>
    <w:rsid w:val="24B11478"/>
    <w:rsid w:val="24CE08F5"/>
    <w:rsid w:val="24F25E06"/>
    <w:rsid w:val="24F64D5F"/>
    <w:rsid w:val="25197E50"/>
    <w:rsid w:val="251F16A2"/>
    <w:rsid w:val="25272196"/>
    <w:rsid w:val="252B6AEB"/>
    <w:rsid w:val="253A77D0"/>
    <w:rsid w:val="2549103A"/>
    <w:rsid w:val="254D1C5E"/>
    <w:rsid w:val="255D500D"/>
    <w:rsid w:val="25637C92"/>
    <w:rsid w:val="256C1686"/>
    <w:rsid w:val="25797C16"/>
    <w:rsid w:val="25807175"/>
    <w:rsid w:val="25905FC6"/>
    <w:rsid w:val="25965D4B"/>
    <w:rsid w:val="259F6326"/>
    <w:rsid w:val="25B620E9"/>
    <w:rsid w:val="25CC76B6"/>
    <w:rsid w:val="25DD5D9A"/>
    <w:rsid w:val="25DE276F"/>
    <w:rsid w:val="25EC0928"/>
    <w:rsid w:val="25EC6622"/>
    <w:rsid w:val="25F846F4"/>
    <w:rsid w:val="260D5DD5"/>
    <w:rsid w:val="2614529A"/>
    <w:rsid w:val="26241050"/>
    <w:rsid w:val="26264CAB"/>
    <w:rsid w:val="263155A4"/>
    <w:rsid w:val="26373435"/>
    <w:rsid w:val="26641479"/>
    <w:rsid w:val="26D63325"/>
    <w:rsid w:val="26EA49E8"/>
    <w:rsid w:val="26EB1253"/>
    <w:rsid w:val="26ED51E7"/>
    <w:rsid w:val="26F36B77"/>
    <w:rsid w:val="26F5217A"/>
    <w:rsid w:val="26F83705"/>
    <w:rsid w:val="27097897"/>
    <w:rsid w:val="270B1DEB"/>
    <w:rsid w:val="272C34E2"/>
    <w:rsid w:val="27330503"/>
    <w:rsid w:val="27376968"/>
    <w:rsid w:val="273A2F2F"/>
    <w:rsid w:val="27664377"/>
    <w:rsid w:val="27705ECD"/>
    <w:rsid w:val="277B186B"/>
    <w:rsid w:val="278A3B13"/>
    <w:rsid w:val="279A4C5F"/>
    <w:rsid w:val="279C6A8F"/>
    <w:rsid w:val="27B413E3"/>
    <w:rsid w:val="27F34621"/>
    <w:rsid w:val="27F75876"/>
    <w:rsid w:val="280712B5"/>
    <w:rsid w:val="2807484F"/>
    <w:rsid w:val="281704AE"/>
    <w:rsid w:val="283C5464"/>
    <w:rsid w:val="28423D9D"/>
    <w:rsid w:val="286D0883"/>
    <w:rsid w:val="2893739E"/>
    <w:rsid w:val="28C15F12"/>
    <w:rsid w:val="28D50B24"/>
    <w:rsid w:val="28D8496E"/>
    <w:rsid w:val="28DC5745"/>
    <w:rsid w:val="28E479CB"/>
    <w:rsid w:val="28F22EC0"/>
    <w:rsid w:val="28FB7C42"/>
    <w:rsid w:val="290F33D9"/>
    <w:rsid w:val="291762CC"/>
    <w:rsid w:val="2931026C"/>
    <w:rsid w:val="293B501E"/>
    <w:rsid w:val="295D2D11"/>
    <w:rsid w:val="29827E02"/>
    <w:rsid w:val="29870C03"/>
    <w:rsid w:val="2990129E"/>
    <w:rsid w:val="29AD4614"/>
    <w:rsid w:val="29B473E0"/>
    <w:rsid w:val="29BB1A89"/>
    <w:rsid w:val="29C230AD"/>
    <w:rsid w:val="29C72459"/>
    <w:rsid w:val="29EB64D6"/>
    <w:rsid w:val="2A064A60"/>
    <w:rsid w:val="2A323CC9"/>
    <w:rsid w:val="2A4409AE"/>
    <w:rsid w:val="2A5D2B41"/>
    <w:rsid w:val="2A770838"/>
    <w:rsid w:val="2A7E2034"/>
    <w:rsid w:val="2A88466F"/>
    <w:rsid w:val="2A8C31C6"/>
    <w:rsid w:val="2A9F6DA5"/>
    <w:rsid w:val="2ABC5633"/>
    <w:rsid w:val="2AC7542D"/>
    <w:rsid w:val="2AE34A9F"/>
    <w:rsid w:val="2AE54604"/>
    <w:rsid w:val="2AEA2E94"/>
    <w:rsid w:val="2B08651B"/>
    <w:rsid w:val="2B0873F8"/>
    <w:rsid w:val="2B0A494B"/>
    <w:rsid w:val="2B0F5C73"/>
    <w:rsid w:val="2B164ADE"/>
    <w:rsid w:val="2B3722B7"/>
    <w:rsid w:val="2B4C1381"/>
    <w:rsid w:val="2BAE164F"/>
    <w:rsid w:val="2BCD4DC7"/>
    <w:rsid w:val="2BD34AB3"/>
    <w:rsid w:val="2BF15617"/>
    <w:rsid w:val="2C155BEB"/>
    <w:rsid w:val="2C2A26D6"/>
    <w:rsid w:val="2C4812EC"/>
    <w:rsid w:val="2C493ECD"/>
    <w:rsid w:val="2C4D2093"/>
    <w:rsid w:val="2C743C5E"/>
    <w:rsid w:val="2C8E5DD9"/>
    <w:rsid w:val="2C9E5117"/>
    <w:rsid w:val="2CBC69E2"/>
    <w:rsid w:val="2CDF6214"/>
    <w:rsid w:val="2CE7470A"/>
    <w:rsid w:val="2D25295B"/>
    <w:rsid w:val="2D49332C"/>
    <w:rsid w:val="2D4B4194"/>
    <w:rsid w:val="2D6C64CF"/>
    <w:rsid w:val="2D6F1828"/>
    <w:rsid w:val="2D805224"/>
    <w:rsid w:val="2D836CA7"/>
    <w:rsid w:val="2D9A5493"/>
    <w:rsid w:val="2DB70FC3"/>
    <w:rsid w:val="2DE06954"/>
    <w:rsid w:val="2DF11F7F"/>
    <w:rsid w:val="2E074793"/>
    <w:rsid w:val="2E147C79"/>
    <w:rsid w:val="2E393FDB"/>
    <w:rsid w:val="2E4375F4"/>
    <w:rsid w:val="2E4E5CF5"/>
    <w:rsid w:val="2E77446F"/>
    <w:rsid w:val="2EA9484A"/>
    <w:rsid w:val="2EAF1125"/>
    <w:rsid w:val="2EC47C2B"/>
    <w:rsid w:val="2ED45EBC"/>
    <w:rsid w:val="2EF72C3C"/>
    <w:rsid w:val="2F1262F0"/>
    <w:rsid w:val="2F1A7A74"/>
    <w:rsid w:val="2F2041C3"/>
    <w:rsid w:val="2F254FFA"/>
    <w:rsid w:val="2F2B60AF"/>
    <w:rsid w:val="2F312E28"/>
    <w:rsid w:val="2F351AA1"/>
    <w:rsid w:val="2F490D6D"/>
    <w:rsid w:val="2F672131"/>
    <w:rsid w:val="2F6F2FEA"/>
    <w:rsid w:val="2F74493B"/>
    <w:rsid w:val="2F816ADF"/>
    <w:rsid w:val="2F8B3281"/>
    <w:rsid w:val="2F8D71FE"/>
    <w:rsid w:val="2F8E0784"/>
    <w:rsid w:val="2FC451BE"/>
    <w:rsid w:val="2FCA6BA4"/>
    <w:rsid w:val="2FDC4998"/>
    <w:rsid w:val="2FE72B4C"/>
    <w:rsid w:val="30377994"/>
    <w:rsid w:val="30397E43"/>
    <w:rsid w:val="304021CF"/>
    <w:rsid w:val="304772E7"/>
    <w:rsid w:val="305C7CF8"/>
    <w:rsid w:val="307B4B60"/>
    <w:rsid w:val="309857EA"/>
    <w:rsid w:val="30A34F80"/>
    <w:rsid w:val="30A70324"/>
    <w:rsid w:val="30AC6746"/>
    <w:rsid w:val="30B510D8"/>
    <w:rsid w:val="30B7170B"/>
    <w:rsid w:val="30C74874"/>
    <w:rsid w:val="30D74EE7"/>
    <w:rsid w:val="30E10BCA"/>
    <w:rsid w:val="311A36FA"/>
    <w:rsid w:val="31217818"/>
    <w:rsid w:val="31220100"/>
    <w:rsid w:val="316B55DB"/>
    <w:rsid w:val="317D3178"/>
    <w:rsid w:val="317D78B4"/>
    <w:rsid w:val="31825334"/>
    <w:rsid w:val="3189615B"/>
    <w:rsid w:val="318A3915"/>
    <w:rsid w:val="31BD4DEC"/>
    <w:rsid w:val="31CB268E"/>
    <w:rsid w:val="31D1684D"/>
    <w:rsid w:val="31EF6277"/>
    <w:rsid w:val="32130D2B"/>
    <w:rsid w:val="322A2AC0"/>
    <w:rsid w:val="32532C37"/>
    <w:rsid w:val="3286142E"/>
    <w:rsid w:val="32B37FBF"/>
    <w:rsid w:val="32D71BA1"/>
    <w:rsid w:val="32F71241"/>
    <w:rsid w:val="33026CC5"/>
    <w:rsid w:val="330E7E56"/>
    <w:rsid w:val="33392F0E"/>
    <w:rsid w:val="333B4683"/>
    <w:rsid w:val="33655903"/>
    <w:rsid w:val="33764DB8"/>
    <w:rsid w:val="337874BC"/>
    <w:rsid w:val="338761EA"/>
    <w:rsid w:val="338F6B01"/>
    <w:rsid w:val="339325E3"/>
    <w:rsid w:val="339E007E"/>
    <w:rsid w:val="33C4477D"/>
    <w:rsid w:val="33F57504"/>
    <w:rsid w:val="33F73630"/>
    <w:rsid w:val="3417307B"/>
    <w:rsid w:val="342B09E2"/>
    <w:rsid w:val="342E745A"/>
    <w:rsid w:val="342F03B4"/>
    <w:rsid w:val="34390853"/>
    <w:rsid w:val="343D3CB9"/>
    <w:rsid w:val="345278D1"/>
    <w:rsid w:val="34696841"/>
    <w:rsid w:val="34701D5A"/>
    <w:rsid w:val="34A33F34"/>
    <w:rsid w:val="34AD54EC"/>
    <w:rsid w:val="34CB6F0D"/>
    <w:rsid w:val="34DC0E1F"/>
    <w:rsid w:val="34EC1320"/>
    <w:rsid w:val="34F61016"/>
    <w:rsid w:val="35061878"/>
    <w:rsid w:val="350D1981"/>
    <w:rsid w:val="35334F90"/>
    <w:rsid w:val="35374677"/>
    <w:rsid w:val="35661234"/>
    <w:rsid w:val="3584576E"/>
    <w:rsid w:val="359978BE"/>
    <w:rsid w:val="35A23E5D"/>
    <w:rsid w:val="35C464CA"/>
    <w:rsid w:val="35E8113F"/>
    <w:rsid w:val="35FD5922"/>
    <w:rsid w:val="36170D7D"/>
    <w:rsid w:val="36761E29"/>
    <w:rsid w:val="36814EFF"/>
    <w:rsid w:val="369210DE"/>
    <w:rsid w:val="3696421B"/>
    <w:rsid w:val="36A036FB"/>
    <w:rsid w:val="36AD7AFE"/>
    <w:rsid w:val="36CF72D9"/>
    <w:rsid w:val="37396143"/>
    <w:rsid w:val="376452CB"/>
    <w:rsid w:val="37832694"/>
    <w:rsid w:val="378D71EA"/>
    <w:rsid w:val="37B46DA5"/>
    <w:rsid w:val="37C223DC"/>
    <w:rsid w:val="37DE74B9"/>
    <w:rsid w:val="37F4192F"/>
    <w:rsid w:val="37FF4EF6"/>
    <w:rsid w:val="38042588"/>
    <w:rsid w:val="385B44D7"/>
    <w:rsid w:val="38634327"/>
    <w:rsid w:val="38650C4B"/>
    <w:rsid w:val="38A5150F"/>
    <w:rsid w:val="38A6407C"/>
    <w:rsid w:val="38A95EA9"/>
    <w:rsid w:val="38C661FC"/>
    <w:rsid w:val="38D26DAE"/>
    <w:rsid w:val="38DF7FBF"/>
    <w:rsid w:val="38EF4FED"/>
    <w:rsid w:val="3917518E"/>
    <w:rsid w:val="39317845"/>
    <w:rsid w:val="39464A7A"/>
    <w:rsid w:val="397A30CF"/>
    <w:rsid w:val="398101C0"/>
    <w:rsid w:val="3982537B"/>
    <w:rsid w:val="399C1379"/>
    <w:rsid w:val="39A54A65"/>
    <w:rsid w:val="39CB38EA"/>
    <w:rsid w:val="39D15C56"/>
    <w:rsid w:val="39D30A55"/>
    <w:rsid w:val="39E64C4D"/>
    <w:rsid w:val="39F238BD"/>
    <w:rsid w:val="39F80C6A"/>
    <w:rsid w:val="3A1E19DE"/>
    <w:rsid w:val="3A3B03D2"/>
    <w:rsid w:val="3A3C1F4F"/>
    <w:rsid w:val="3A5F5D65"/>
    <w:rsid w:val="3A6049BE"/>
    <w:rsid w:val="3A9800AE"/>
    <w:rsid w:val="3A9D3BAE"/>
    <w:rsid w:val="3A9F7DAD"/>
    <w:rsid w:val="3AB62744"/>
    <w:rsid w:val="3AB84DB4"/>
    <w:rsid w:val="3AB8614F"/>
    <w:rsid w:val="3AC15D50"/>
    <w:rsid w:val="3AD65514"/>
    <w:rsid w:val="3AE57099"/>
    <w:rsid w:val="3AEC4B5C"/>
    <w:rsid w:val="3B025CFA"/>
    <w:rsid w:val="3B0A254F"/>
    <w:rsid w:val="3B2A49A6"/>
    <w:rsid w:val="3B2B12BE"/>
    <w:rsid w:val="3B4C2256"/>
    <w:rsid w:val="3B535B8B"/>
    <w:rsid w:val="3B5C3467"/>
    <w:rsid w:val="3B5F5256"/>
    <w:rsid w:val="3B6B1C55"/>
    <w:rsid w:val="3B750639"/>
    <w:rsid w:val="3B761076"/>
    <w:rsid w:val="3B9A048D"/>
    <w:rsid w:val="3BA1367A"/>
    <w:rsid w:val="3BB80F8B"/>
    <w:rsid w:val="3BC95674"/>
    <w:rsid w:val="3BCD2EDE"/>
    <w:rsid w:val="3BDF7056"/>
    <w:rsid w:val="3C015AFD"/>
    <w:rsid w:val="3C0B444F"/>
    <w:rsid w:val="3C1614B3"/>
    <w:rsid w:val="3C1C3F5B"/>
    <w:rsid w:val="3C431723"/>
    <w:rsid w:val="3C64489B"/>
    <w:rsid w:val="3C6F006C"/>
    <w:rsid w:val="3C827BF1"/>
    <w:rsid w:val="3C891EA8"/>
    <w:rsid w:val="3C943EB3"/>
    <w:rsid w:val="3CA149F0"/>
    <w:rsid w:val="3CB62ACB"/>
    <w:rsid w:val="3CC173D0"/>
    <w:rsid w:val="3CC95B20"/>
    <w:rsid w:val="3CD167C6"/>
    <w:rsid w:val="3CD23884"/>
    <w:rsid w:val="3CEB2797"/>
    <w:rsid w:val="3D1A116E"/>
    <w:rsid w:val="3D372564"/>
    <w:rsid w:val="3D3C0BE1"/>
    <w:rsid w:val="3D887D56"/>
    <w:rsid w:val="3D8A710B"/>
    <w:rsid w:val="3D9413EE"/>
    <w:rsid w:val="3D9668EA"/>
    <w:rsid w:val="3DA3373A"/>
    <w:rsid w:val="3DB70C10"/>
    <w:rsid w:val="3DBC54A9"/>
    <w:rsid w:val="3DCF2A16"/>
    <w:rsid w:val="3DCF34F4"/>
    <w:rsid w:val="3DD2747B"/>
    <w:rsid w:val="3DDF6E8D"/>
    <w:rsid w:val="3DFC0610"/>
    <w:rsid w:val="3E0C6A7C"/>
    <w:rsid w:val="3E0F4AA6"/>
    <w:rsid w:val="3E107CAF"/>
    <w:rsid w:val="3E4742FE"/>
    <w:rsid w:val="3E4E2EF3"/>
    <w:rsid w:val="3E671725"/>
    <w:rsid w:val="3E6A42BD"/>
    <w:rsid w:val="3E7C14F9"/>
    <w:rsid w:val="3E912D31"/>
    <w:rsid w:val="3ED52B94"/>
    <w:rsid w:val="3EEF08D3"/>
    <w:rsid w:val="3F0C707A"/>
    <w:rsid w:val="3F3003F8"/>
    <w:rsid w:val="3F507497"/>
    <w:rsid w:val="3F5D3C95"/>
    <w:rsid w:val="3F633F65"/>
    <w:rsid w:val="3F640DD7"/>
    <w:rsid w:val="3F943D3B"/>
    <w:rsid w:val="3F952928"/>
    <w:rsid w:val="3F9B3F3C"/>
    <w:rsid w:val="3FB5054F"/>
    <w:rsid w:val="3FC14072"/>
    <w:rsid w:val="3FC47462"/>
    <w:rsid w:val="3FC5684D"/>
    <w:rsid w:val="3FC92FD9"/>
    <w:rsid w:val="3FDD46CB"/>
    <w:rsid w:val="3FF74CDD"/>
    <w:rsid w:val="3FFE7EC0"/>
    <w:rsid w:val="40002FA5"/>
    <w:rsid w:val="4003428B"/>
    <w:rsid w:val="400A4234"/>
    <w:rsid w:val="400C480B"/>
    <w:rsid w:val="402756C8"/>
    <w:rsid w:val="4029600D"/>
    <w:rsid w:val="40311B15"/>
    <w:rsid w:val="404726F5"/>
    <w:rsid w:val="405B1A75"/>
    <w:rsid w:val="40691F70"/>
    <w:rsid w:val="407008DD"/>
    <w:rsid w:val="40702B76"/>
    <w:rsid w:val="40AD0D47"/>
    <w:rsid w:val="40D8634D"/>
    <w:rsid w:val="40DA2F23"/>
    <w:rsid w:val="40EE4DA0"/>
    <w:rsid w:val="40EE53E4"/>
    <w:rsid w:val="40FA0AAA"/>
    <w:rsid w:val="41165B4F"/>
    <w:rsid w:val="414B0EC9"/>
    <w:rsid w:val="415B14B5"/>
    <w:rsid w:val="4168453B"/>
    <w:rsid w:val="416B2A91"/>
    <w:rsid w:val="41AC54EC"/>
    <w:rsid w:val="41CD1C04"/>
    <w:rsid w:val="41FE7695"/>
    <w:rsid w:val="421C5F77"/>
    <w:rsid w:val="424875DA"/>
    <w:rsid w:val="42767C7A"/>
    <w:rsid w:val="4284208B"/>
    <w:rsid w:val="42985605"/>
    <w:rsid w:val="42BC06BC"/>
    <w:rsid w:val="42C2502C"/>
    <w:rsid w:val="42ED4EC4"/>
    <w:rsid w:val="42F23148"/>
    <w:rsid w:val="430727B4"/>
    <w:rsid w:val="43136F53"/>
    <w:rsid w:val="431607FB"/>
    <w:rsid w:val="43297A4A"/>
    <w:rsid w:val="432C043C"/>
    <w:rsid w:val="434F0B77"/>
    <w:rsid w:val="4351367F"/>
    <w:rsid w:val="436D7C28"/>
    <w:rsid w:val="4379059E"/>
    <w:rsid w:val="43793E36"/>
    <w:rsid w:val="438F5009"/>
    <w:rsid w:val="43960663"/>
    <w:rsid w:val="439D3069"/>
    <w:rsid w:val="439F1C45"/>
    <w:rsid w:val="43AC2816"/>
    <w:rsid w:val="43B35551"/>
    <w:rsid w:val="43B75C31"/>
    <w:rsid w:val="43C22BEF"/>
    <w:rsid w:val="43CE0E1B"/>
    <w:rsid w:val="43CF0737"/>
    <w:rsid w:val="43E90179"/>
    <w:rsid w:val="43FF456A"/>
    <w:rsid w:val="44121950"/>
    <w:rsid w:val="44216B4B"/>
    <w:rsid w:val="4422128F"/>
    <w:rsid w:val="44280BD0"/>
    <w:rsid w:val="44284539"/>
    <w:rsid w:val="44285DD1"/>
    <w:rsid w:val="4449023B"/>
    <w:rsid w:val="445F7976"/>
    <w:rsid w:val="446A3B54"/>
    <w:rsid w:val="44783B45"/>
    <w:rsid w:val="447A2940"/>
    <w:rsid w:val="447D749D"/>
    <w:rsid w:val="448333B9"/>
    <w:rsid w:val="448A7E6C"/>
    <w:rsid w:val="449737E0"/>
    <w:rsid w:val="44BB39CE"/>
    <w:rsid w:val="44BD7D62"/>
    <w:rsid w:val="44C63248"/>
    <w:rsid w:val="44CB6305"/>
    <w:rsid w:val="44F97F66"/>
    <w:rsid w:val="45051B04"/>
    <w:rsid w:val="45107FB9"/>
    <w:rsid w:val="4522408D"/>
    <w:rsid w:val="452F1FB4"/>
    <w:rsid w:val="4549529B"/>
    <w:rsid w:val="45500C9E"/>
    <w:rsid w:val="455A151E"/>
    <w:rsid w:val="45643158"/>
    <w:rsid w:val="45683D1D"/>
    <w:rsid w:val="45764F95"/>
    <w:rsid w:val="457A148F"/>
    <w:rsid w:val="45B340D9"/>
    <w:rsid w:val="45CB4754"/>
    <w:rsid w:val="45E23127"/>
    <w:rsid w:val="461055EB"/>
    <w:rsid w:val="46116BA5"/>
    <w:rsid w:val="46135C8B"/>
    <w:rsid w:val="46183057"/>
    <w:rsid w:val="46384718"/>
    <w:rsid w:val="46387B5D"/>
    <w:rsid w:val="463C7400"/>
    <w:rsid w:val="4648386A"/>
    <w:rsid w:val="464D1E82"/>
    <w:rsid w:val="466013C5"/>
    <w:rsid w:val="468849EF"/>
    <w:rsid w:val="468A2E8C"/>
    <w:rsid w:val="468F428C"/>
    <w:rsid w:val="469C5A0C"/>
    <w:rsid w:val="46BB2067"/>
    <w:rsid w:val="46F57B1D"/>
    <w:rsid w:val="46FB02E5"/>
    <w:rsid w:val="47376772"/>
    <w:rsid w:val="473C2A7F"/>
    <w:rsid w:val="474471F4"/>
    <w:rsid w:val="47575373"/>
    <w:rsid w:val="476B2AB6"/>
    <w:rsid w:val="47724D24"/>
    <w:rsid w:val="477814AF"/>
    <w:rsid w:val="47836CEF"/>
    <w:rsid w:val="478D7730"/>
    <w:rsid w:val="47954216"/>
    <w:rsid w:val="47956F85"/>
    <w:rsid w:val="47983EBA"/>
    <w:rsid w:val="47A71ADE"/>
    <w:rsid w:val="47AB7002"/>
    <w:rsid w:val="47BA55BB"/>
    <w:rsid w:val="47BA62E1"/>
    <w:rsid w:val="47BE7D85"/>
    <w:rsid w:val="47C561F7"/>
    <w:rsid w:val="47C90A71"/>
    <w:rsid w:val="47CA62D8"/>
    <w:rsid w:val="47CD35ED"/>
    <w:rsid w:val="47DB1272"/>
    <w:rsid w:val="47E442B8"/>
    <w:rsid w:val="48012FA0"/>
    <w:rsid w:val="48087BDA"/>
    <w:rsid w:val="480A64BF"/>
    <w:rsid w:val="480F3623"/>
    <w:rsid w:val="481B5FD3"/>
    <w:rsid w:val="48360268"/>
    <w:rsid w:val="483D18E2"/>
    <w:rsid w:val="483F667B"/>
    <w:rsid w:val="4844536A"/>
    <w:rsid w:val="484A143C"/>
    <w:rsid w:val="48572C26"/>
    <w:rsid w:val="486E44F0"/>
    <w:rsid w:val="48742F68"/>
    <w:rsid w:val="488E20E8"/>
    <w:rsid w:val="48CD723F"/>
    <w:rsid w:val="48EA49F9"/>
    <w:rsid w:val="48FC672D"/>
    <w:rsid w:val="492E2172"/>
    <w:rsid w:val="492F2E4B"/>
    <w:rsid w:val="49452979"/>
    <w:rsid w:val="496C2F01"/>
    <w:rsid w:val="49707518"/>
    <w:rsid w:val="49B762A1"/>
    <w:rsid w:val="49E94A68"/>
    <w:rsid w:val="49EB0A1F"/>
    <w:rsid w:val="49FF3D0C"/>
    <w:rsid w:val="4A073AD2"/>
    <w:rsid w:val="4A094D9D"/>
    <w:rsid w:val="4A462D6E"/>
    <w:rsid w:val="4A4C5CF6"/>
    <w:rsid w:val="4A560474"/>
    <w:rsid w:val="4A693B47"/>
    <w:rsid w:val="4A7242BC"/>
    <w:rsid w:val="4A895988"/>
    <w:rsid w:val="4A971040"/>
    <w:rsid w:val="4AA3188B"/>
    <w:rsid w:val="4ACB3083"/>
    <w:rsid w:val="4AF6728D"/>
    <w:rsid w:val="4B052A0B"/>
    <w:rsid w:val="4B116A61"/>
    <w:rsid w:val="4B1E196D"/>
    <w:rsid w:val="4B360D4E"/>
    <w:rsid w:val="4B4158E7"/>
    <w:rsid w:val="4B4675BC"/>
    <w:rsid w:val="4B4F5E83"/>
    <w:rsid w:val="4B555E6A"/>
    <w:rsid w:val="4B584A81"/>
    <w:rsid w:val="4B6B6941"/>
    <w:rsid w:val="4BB65FA3"/>
    <w:rsid w:val="4BB970E7"/>
    <w:rsid w:val="4BCE49FB"/>
    <w:rsid w:val="4BD146C3"/>
    <w:rsid w:val="4BEC31B7"/>
    <w:rsid w:val="4BF01A79"/>
    <w:rsid w:val="4BF3698D"/>
    <w:rsid w:val="4BF742ED"/>
    <w:rsid w:val="4C0446B5"/>
    <w:rsid w:val="4C160148"/>
    <w:rsid w:val="4C2E31A9"/>
    <w:rsid w:val="4C2F11A5"/>
    <w:rsid w:val="4C3420E3"/>
    <w:rsid w:val="4C497D7F"/>
    <w:rsid w:val="4C7A3EE5"/>
    <w:rsid w:val="4C856846"/>
    <w:rsid w:val="4C8C0DF3"/>
    <w:rsid w:val="4C9F7513"/>
    <w:rsid w:val="4CB538CD"/>
    <w:rsid w:val="4CE13531"/>
    <w:rsid w:val="4CE6089F"/>
    <w:rsid w:val="4CF6116C"/>
    <w:rsid w:val="4D0732C0"/>
    <w:rsid w:val="4D0974E9"/>
    <w:rsid w:val="4D0A53E4"/>
    <w:rsid w:val="4D1328FC"/>
    <w:rsid w:val="4D190C9F"/>
    <w:rsid w:val="4D387B17"/>
    <w:rsid w:val="4D430CE2"/>
    <w:rsid w:val="4D4D4D19"/>
    <w:rsid w:val="4D832030"/>
    <w:rsid w:val="4DB47BA0"/>
    <w:rsid w:val="4DCC56D3"/>
    <w:rsid w:val="4DCD7164"/>
    <w:rsid w:val="4DF07478"/>
    <w:rsid w:val="4E13750E"/>
    <w:rsid w:val="4E2F04E0"/>
    <w:rsid w:val="4EAC60B4"/>
    <w:rsid w:val="4EB9262C"/>
    <w:rsid w:val="4EC1071B"/>
    <w:rsid w:val="4EDB28AC"/>
    <w:rsid w:val="4EEC3808"/>
    <w:rsid w:val="4EF64306"/>
    <w:rsid w:val="4EF8602A"/>
    <w:rsid w:val="4F006F0A"/>
    <w:rsid w:val="4F026F7F"/>
    <w:rsid w:val="4F3B5999"/>
    <w:rsid w:val="4F4B48F5"/>
    <w:rsid w:val="4F8C68D4"/>
    <w:rsid w:val="4F9F0ACD"/>
    <w:rsid w:val="4FAB4788"/>
    <w:rsid w:val="4FB26B28"/>
    <w:rsid w:val="4FBA7989"/>
    <w:rsid w:val="4FC13DA1"/>
    <w:rsid w:val="4FC84CD8"/>
    <w:rsid w:val="4FD75865"/>
    <w:rsid w:val="4FD82961"/>
    <w:rsid w:val="4FDE27A0"/>
    <w:rsid w:val="502D453C"/>
    <w:rsid w:val="5037605F"/>
    <w:rsid w:val="50465844"/>
    <w:rsid w:val="5064514E"/>
    <w:rsid w:val="50672A43"/>
    <w:rsid w:val="507B28EC"/>
    <w:rsid w:val="50A674C9"/>
    <w:rsid w:val="50AB0AA0"/>
    <w:rsid w:val="50B04721"/>
    <w:rsid w:val="50C75FB2"/>
    <w:rsid w:val="50F62307"/>
    <w:rsid w:val="51197C76"/>
    <w:rsid w:val="511E5A4C"/>
    <w:rsid w:val="51207E27"/>
    <w:rsid w:val="51400981"/>
    <w:rsid w:val="514109A6"/>
    <w:rsid w:val="51472B45"/>
    <w:rsid w:val="51564440"/>
    <w:rsid w:val="515F3EBF"/>
    <w:rsid w:val="51744E62"/>
    <w:rsid w:val="5174646D"/>
    <w:rsid w:val="51785B9E"/>
    <w:rsid w:val="51880281"/>
    <w:rsid w:val="518D08F1"/>
    <w:rsid w:val="51A9549E"/>
    <w:rsid w:val="51AA1F93"/>
    <w:rsid w:val="51E342F0"/>
    <w:rsid w:val="520603DE"/>
    <w:rsid w:val="52423420"/>
    <w:rsid w:val="52597837"/>
    <w:rsid w:val="52690D98"/>
    <w:rsid w:val="52792D28"/>
    <w:rsid w:val="5296324A"/>
    <w:rsid w:val="52A11B1A"/>
    <w:rsid w:val="52BC3CF4"/>
    <w:rsid w:val="52C00A8E"/>
    <w:rsid w:val="52C861B5"/>
    <w:rsid w:val="52C93041"/>
    <w:rsid w:val="52CB11FB"/>
    <w:rsid w:val="52E06909"/>
    <w:rsid w:val="52E83515"/>
    <w:rsid w:val="52FD167C"/>
    <w:rsid w:val="5300014E"/>
    <w:rsid w:val="53117170"/>
    <w:rsid w:val="53182E70"/>
    <w:rsid w:val="53263B4D"/>
    <w:rsid w:val="53516FF9"/>
    <w:rsid w:val="535B7AFB"/>
    <w:rsid w:val="5376581B"/>
    <w:rsid w:val="537F012E"/>
    <w:rsid w:val="538F4B2E"/>
    <w:rsid w:val="53A072A3"/>
    <w:rsid w:val="53A7412F"/>
    <w:rsid w:val="53A956A2"/>
    <w:rsid w:val="53B557CD"/>
    <w:rsid w:val="53C35A9B"/>
    <w:rsid w:val="53E943EF"/>
    <w:rsid w:val="53F37913"/>
    <w:rsid w:val="53FA1BF4"/>
    <w:rsid w:val="54076A65"/>
    <w:rsid w:val="542078EF"/>
    <w:rsid w:val="542742CB"/>
    <w:rsid w:val="54505A70"/>
    <w:rsid w:val="546B34F8"/>
    <w:rsid w:val="54776EC7"/>
    <w:rsid w:val="548549A1"/>
    <w:rsid w:val="548E1460"/>
    <w:rsid w:val="54917520"/>
    <w:rsid w:val="54AA04FA"/>
    <w:rsid w:val="54B03A61"/>
    <w:rsid w:val="54BF6A4C"/>
    <w:rsid w:val="54DD1EEC"/>
    <w:rsid w:val="54E2491B"/>
    <w:rsid w:val="55355E0E"/>
    <w:rsid w:val="55365B23"/>
    <w:rsid w:val="554C460F"/>
    <w:rsid w:val="55567089"/>
    <w:rsid w:val="55571521"/>
    <w:rsid w:val="55571B81"/>
    <w:rsid w:val="555A2748"/>
    <w:rsid w:val="555C11F5"/>
    <w:rsid w:val="555F1287"/>
    <w:rsid w:val="557F2BE9"/>
    <w:rsid w:val="558737BA"/>
    <w:rsid w:val="55A932FE"/>
    <w:rsid w:val="55B13093"/>
    <w:rsid w:val="55D55599"/>
    <w:rsid w:val="55EC321D"/>
    <w:rsid w:val="55F95F7A"/>
    <w:rsid w:val="560E26A8"/>
    <w:rsid w:val="562F1735"/>
    <w:rsid w:val="5646789A"/>
    <w:rsid w:val="564F3BC9"/>
    <w:rsid w:val="5668011B"/>
    <w:rsid w:val="56890312"/>
    <w:rsid w:val="56AE318E"/>
    <w:rsid w:val="56B0373D"/>
    <w:rsid w:val="56BD3C40"/>
    <w:rsid w:val="56C7110A"/>
    <w:rsid w:val="56CB2C6C"/>
    <w:rsid w:val="56D107A8"/>
    <w:rsid w:val="56D11B52"/>
    <w:rsid w:val="56D12751"/>
    <w:rsid w:val="5707214C"/>
    <w:rsid w:val="57214290"/>
    <w:rsid w:val="572312F3"/>
    <w:rsid w:val="57351D81"/>
    <w:rsid w:val="574A13DD"/>
    <w:rsid w:val="574A5137"/>
    <w:rsid w:val="57592421"/>
    <w:rsid w:val="5765294B"/>
    <w:rsid w:val="576C03C2"/>
    <w:rsid w:val="579D4C50"/>
    <w:rsid w:val="57B851B7"/>
    <w:rsid w:val="57BC23A1"/>
    <w:rsid w:val="57D35754"/>
    <w:rsid w:val="57DB1888"/>
    <w:rsid w:val="57EB137D"/>
    <w:rsid w:val="58333EC8"/>
    <w:rsid w:val="584B5206"/>
    <w:rsid w:val="58735359"/>
    <w:rsid w:val="587902B5"/>
    <w:rsid w:val="588A3AA3"/>
    <w:rsid w:val="58904C9C"/>
    <w:rsid w:val="58C56FE9"/>
    <w:rsid w:val="58F46F15"/>
    <w:rsid w:val="5905445E"/>
    <w:rsid w:val="59317F1E"/>
    <w:rsid w:val="59646D08"/>
    <w:rsid w:val="59697B34"/>
    <w:rsid w:val="5972245C"/>
    <w:rsid w:val="59757D43"/>
    <w:rsid w:val="59761B78"/>
    <w:rsid w:val="598D51A4"/>
    <w:rsid w:val="599D4259"/>
    <w:rsid w:val="599F15D6"/>
    <w:rsid w:val="59B9306D"/>
    <w:rsid w:val="59F2118D"/>
    <w:rsid w:val="5A090793"/>
    <w:rsid w:val="5A220DC2"/>
    <w:rsid w:val="5A4E7D2E"/>
    <w:rsid w:val="5A513FF3"/>
    <w:rsid w:val="5A542E7A"/>
    <w:rsid w:val="5A6B011D"/>
    <w:rsid w:val="5A6D1419"/>
    <w:rsid w:val="5A6F4C71"/>
    <w:rsid w:val="5A863CB4"/>
    <w:rsid w:val="5A8B5C76"/>
    <w:rsid w:val="5AAE4B9D"/>
    <w:rsid w:val="5AD3367F"/>
    <w:rsid w:val="5AD84F59"/>
    <w:rsid w:val="5AE432FA"/>
    <w:rsid w:val="5AEC0966"/>
    <w:rsid w:val="5AED3B83"/>
    <w:rsid w:val="5B291F55"/>
    <w:rsid w:val="5B6509E5"/>
    <w:rsid w:val="5B667CDE"/>
    <w:rsid w:val="5B673850"/>
    <w:rsid w:val="5B6F17D1"/>
    <w:rsid w:val="5B710AA2"/>
    <w:rsid w:val="5B746726"/>
    <w:rsid w:val="5B7A24DA"/>
    <w:rsid w:val="5B902958"/>
    <w:rsid w:val="5BB256CB"/>
    <w:rsid w:val="5BC64E63"/>
    <w:rsid w:val="5BE56541"/>
    <w:rsid w:val="5BED07EA"/>
    <w:rsid w:val="5BFD2EE4"/>
    <w:rsid w:val="5C051DB0"/>
    <w:rsid w:val="5C1342F8"/>
    <w:rsid w:val="5C3122F2"/>
    <w:rsid w:val="5C4A3831"/>
    <w:rsid w:val="5C5C5995"/>
    <w:rsid w:val="5C793485"/>
    <w:rsid w:val="5CA91961"/>
    <w:rsid w:val="5CE17415"/>
    <w:rsid w:val="5D247600"/>
    <w:rsid w:val="5D350F25"/>
    <w:rsid w:val="5D461DE8"/>
    <w:rsid w:val="5D4B2146"/>
    <w:rsid w:val="5D67589A"/>
    <w:rsid w:val="5D78556C"/>
    <w:rsid w:val="5D7B3DBD"/>
    <w:rsid w:val="5D866E62"/>
    <w:rsid w:val="5D971FF0"/>
    <w:rsid w:val="5DA060EA"/>
    <w:rsid w:val="5DA32190"/>
    <w:rsid w:val="5DC33B33"/>
    <w:rsid w:val="5DC71E58"/>
    <w:rsid w:val="5DD869F7"/>
    <w:rsid w:val="5DE0680F"/>
    <w:rsid w:val="5DE26C0E"/>
    <w:rsid w:val="5DE566DC"/>
    <w:rsid w:val="5DFC53BA"/>
    <w:rsid w:val="5E157077"/>
    <w:rsid w:val="5E2036E3"/>
    <w:rsid w:val="5E2D2846"/>
    <w:rsid w:val="5E2E44FF"/>
    <w:rsid w:val="5E394E72"/>
    <w:rsid w:val="5E3968E0"/>
    <w:rsid w:val="5E5A41E8"/>
    <w:rsid w:val="5E746B7E"/>
    <w:rsid w:val="5E82030A"/>
    <w:rsid w:val="5E844F4E"/>
    <w:rsid w:val="5E863880"/>
    <w:rsid w:val="5E8836AF"/>
    <w:rsid w:val="5E931C3D"/>
    <w:rsid w:val="5EB14F51"/>
    <w:rsid w:val="5EB475D8"/>
    <w:rsid w:val="5EC04B4D"/>
    <w:rsid w:val="5EE20336"/>
    <w:rsid w:val="5EF05338"/>
    <w:rsid w:val="5EFF3430"/>
    <w:rsid w:val="5EFF40C9"/>
    <w:rsid w:val="5F1B5741"/>
    <w:rsid w:val="5F33240F"/>
    <w:rsid w:val="5F550DA3"/>
    <w:rsid w:val="5F5D414E"/>
    <w:rsid w:val="5F610503"/>
    <w:rsid w:val="5F860689"/>
    <w:rsid w:val="5FB31174"/>
    <w:rsid w:val="5FB478FF"/>
    <w:rsid w:val="5FD23794"/>
    <w:rsid w:val="60031CA7"/>
    <w:rsid w:val="602473D5"/>
    <w:rsid w:val="60270B92"/>
    <w:rsid w:val="60484173"/>
    <w:rsid w:val="605C0F36"/>
    <w:rsid w:val="605F50BB"/>
    <w:rsid w:val="60605BA1"/>
    <w:rsid w:val="60802A23"/>
    <w:rsid w:val="609008D7"/>
    <w:rsid w:val="60953E19"/>
    <w:rsid w:val="609D73D1"/>
    <w:rsid w:val="60B430E0"/>
    <w:rsid w:val="60B61C2B"/>
    <w:rsid w:val="60BB2412"/>
    <w:rsid w:val="60BB5A8B"/>
    <w:rsid w:val="60CC5C2C"/>
    <w:rsid w:val="60DB77BD"/>
    <w:rsid w:val="60FA18B8"/>
    <w:rsid w:val="60FF4446"/>
    <w:rsid w:val="61012799"/>
    <w:rsid w:val="610278EA"/>
    <w:rsid w:val="61114623"/>
    <w:rsid w:val="611767A2"/>
    <w:rsid w:val="611E7305"/>
    <w:rsid w:val="612B5982"/>
    <w:rsid w:val="613245AC"/>
    <w:rsid w:val="61423CB7"/>
    <w:rsid w:val="614B123F"/>
    <w:rsid w:val="614B252B"/>
    <w:rsid w:val="61625A01"/>
    <w:rsid w:val="61633E16"/>
    <w:rsid w:val="61864D9B"/>
    <w:rsid w:val="619F7107"/>
    <w:rsid w:val="61AF3280"/>
    <w:rsid w:val="61DB7677"/>
    <w:rsid w:val="61E97DB0"/>
    <w:rsid w:val="61F54B0E"/>
    <w:rsid w:val="61FD0DAB"/>
    <w:rsid w:val="620B7B6C"/>
    <w:rsid w:val="621B46DF"/>
    <w:rsid w:val="621E0D0C"/>
    <w:rsid w:val="62207DBC"/>
    <w:rsid w:val="62806165"/>
    <w:rsid w:val="628F325B"/>
    <w:rsid w:val="62C0711E"/>
    <w:rsid w:val="62C75B66"/>
    <w:rsid w:val="62D548A1"/>
    <w:rsid w:val="62FB7EA1"/>
    <w:rsid w:val="62FE2766"/>
    <w:rsid w:val="631D6ACB"/>
    <w:rsid w:val="635E5A92"/>
    <w:rsid w:val="637242A9"/>
    <w:rsid w:val="63872FC3"/>
    <w:rsid w:val="63BE1C9B"/>
    <w:rsid w:val="63C90E34"/>
    <w:rsid w:val="63CA1879"/>
    <w:rsid w:val="63CA29B6"/>
    <w:rsid w:val="63E73A40"/>
    <w:rsid w:val="64264962"/>
    <w:rsid w:val="64454D42"/>
    <w:rsid w:val="6451257B"/>
    <w:rsid w:val="645E5DB3"/>
    <w:rsid w:val="647D76F6"/>
    <w:rsid w:val="649D4C85"/>
    <w:rsid w:val="64C502C8"/>
    <w:rsid w:val="64C525AF"/>
    <w:rsid w:val="64C64EF2"/>
    <w:rsid w:val="64D2615B"/>
    <w:rsid w:val="64D34CD7"/>
    <w:rsid w:val="64D77899"/>
    <w:rsid w:val="64F84503"/>
    <w:rsid w:val="64FB22CE"/>
    <w:rsid w:val="64FE3CA6"/>
    <w:rsid w:val="65026177"/>
    <w:rsid w:val="65027FB1"/>
    <w:rsid w:val="650326BD"/>
    <w:rsid w:val="65072197"/>
    <w:rsid w:val="653760C8"/>
    <w:rsid w:val="65531C5D"/>
    <w:rsid w:val="65651885"/>
    <w:rsid w:val="656817BC"/>
    <w:rsid w:val="656A498D"/>
    <w:rsid w:val="658D1A78"/>
    <w:rsid w:val="659975A1"/>
    <w:rsid w:val="65C161C9"/>
    <w:rsid w:val="65C4402E"/>
    <w:rsid w:val="65CC0DBB"/>
    <w:rsid w:val="65D01048"/>
    <w:rsid w:val="65E25702"/>
    <w:rsid w:val="65E3029C"/>
    <w:rsid w:val="65FE1D4B"/>
    <w:rsid w:val="66102D68"/>
    <w:rsid w:val="6616351F"/>
    <w:rsid w:val="664C2976"/>
    <w:rsid w:val="664F6749"/>
    <w:rsid w:val="66505FDC"/>
    <w:rsid w:val="665B1FEC"/>
    <w:rsid w:val="666E2176"/>
    <w:rsid w:val="667600B8"/>
    <w:rsid w:val="668A7E1B"/>
    <w:rsid w:val="6696561A"/>
    <w:rsid w:val="669C4EA5"/>
    <w:rsid w:val="66D64C24"/>
    <w:rsid w:val="66F04C76"/>
    <w:rsid w:val="671F4C3D"/>
    <w:rsid w:val="672D548D"/>
    <w:rsid w:val="6731631F"/>
    <w:rsid w:val="6733751D"/>
    <w:rsid w:val="67565B78"/>
    <w:rsid w:val="676A443B"/>
    <w:rsid w:val="676E1A23"/>
    <w:rsid w:val="679113E9"/>
    <w:rsid w:val="67B30DE3"/>
    <w:rsid w:val="67B66CE6"/>
    <w:rsid w:val="67F00A63"/>
    <w:rsid w:val="680D56A2"/>
    <w:rsid w:val="68191370"/>
    <w:rsid w:val="682B204D"/>
    <w:rsid w:val="683F3588"/>
    <w:rsid w:val="68431C17"/>
    <w:rsid w:val="6845686E"/>
    <w:rsid w:val="684A3153"/>
    <w:rsid w:val="684D4420"/>
    <w:rsid w:val="685D14F7"/>
    <w:rsid w:val="68641E84"/>
    <w:rsid w:val="686F590D"/>
    <w:rsid w:val="688137B3"/>
    <w:rsid w:val="6886630B"/>
    <w:rsid w:val="68BA0BA8"/>
    <w:rsid w:val="68C26609"/>
    <w:rsid w:val="68D85F2C"/>
    <w:rsid w:val="68E62F92"/>
    <w:rsid w:val="68FD458D"/>
    <w:rsid w:val="691443BE"/>
    <w:rsid w:val="691B4CD4"/>
    <w:rsid w:val="69232287"/>
    <w:rsid w:val="69323568"/>
    <w:rsid w:val="693A2630"/>
    <w:rsid w:val="69527625"/>
    <w:rsid w:val="695D784E"/>
    <w:rsid w:val="695E325D"/>
    <w:rsid w:val="69705FF1"/>
    <w:rsid w:val="699731BA"/>
    <w:rsid w:val="69C6564D"/>
    <w:rsid w:val="69C73B25"/>
    <w:rsid w:val="69E1177C"/>
    <w:rsid w:val="69E31E2C"/>
    <w:rsid w:val="6A095514"/>
    <w:rsid w:val="6A0E2A85"/>
    <w:rsid w:val="6A24320F"/>
    <w:rsid w:val="6A2459E4"/>
    <w:rsid w:val="6A3D0467"/>
    <w:rsid w:val="6A3F62AD"/>
    <w:rsid w:val="6A48070B"/>
    <w:rsid w:val="6A5357C0"/>
    <w:rsid w:val="6A561BDF"/>
    <w:rsid w:val="6A873F79"/>
    <w:rsid w:val="6A8E2D73"/>
    <w:rsid w:val="6AD425E9"/>
    <w:rsid w:val="6AE42BCF"/>
    <w:rsid w:val="6AF85CA8"/>
    <w:rsid w:val="6AFA743B"/>
    <w:rsid w:val="6B332C21"/>
    <w:rsid w:val="6B4D64B6"/>
    <w:rsid w:val="6B6850E9"/>
    <w:rsid w:val="6B6907AA"/>
    <w:rsid w:val="6B6E7B4C"/>
    <w:rsid w:val="6B7851FB"/>
    <w:rsid w:val="6B885FA7"/>
    <w:rsid w:val="6B895614"/>
    <w:rsid w:val="6B9204DE"/>
    <w:rsid w:val="6B9B4E80"/>
    <w:rsid w:val="6BD52A63"/>
    <w:rsid w:val="6BE34004"/>
    <w:rsid w:val="6C0B5517"/>
    <w:rsid w:val="6C157B31"/>
    <w:rsid w:val="6C1E7D01"/>
    <w:rsid w:val="6C3B3262"/>
    <w:rsid w:val="6C4F1ECB"/>
    <w:rsid w:val="6C596179"/>
    <w:rsid w:val="6C652343"/>
    <w:rsid w:val="6C671D3D"/>
    <w:rsid w:val="6C9B617D"/>
    <w:rsid w:val="6CAA7E72"/>
    <w:rsid w:val="6CF15A94"/>
    <w:rsid w:val="6D292007"/>
    <w:rsid w:val="6D406186"/>
    <w:rsid w:val="6D476ABD"/>
    <w:rsid w:val="6D495E7B"/>
    <w:rsid w:val="6D5118E8"/>
    <w:rsid w:val="6D55513E"/>
    <w:rsid w:val="6D5C484E"/>
    <w:rsid w:val="6D6257E9"/>
    <w:rsid w:val="6D642B67"/>
    <w:rsid w:val="6D6E1B1E"/>
    <w:rsid w:val="6D817A53"/>
    <w:rsid w:val="6D936C28"/>
    <w:rsid w:val="6DB00C2B"/>
    <w:rsid w:val="6DD94583"/>
    <w:rsid w:val="6E89447F"/>
    <w:rsid w:val="6E96166F"/>
    <w:rsid w:val="6E9F3EE2"/>
    <w:rsid w:val="6EA61615"/>
    <w:rsid w:val="6EA834DF"/>
    <w:rsid w:val="6EBF0753"/>
    <w:rsid w:val="6ED96F95"/>
    <w:rsid w:val="6EDB01D8"/>
    <w:rsid w:val="6EE84C37"/>
    <w:rsid w:val="6EF06DAD"/>
    <w:rsid w:val="6F007A3F"/>
    <w:rsid w:val="6F0424A7"/>
    <w:rsid w:val="6F147A8C"/>
    <w:rsid w:val="6F181202"/>
    <w:rsid w:val="6F2F543D"/>
    <w:rsid w:val="6F607FE4"/>
    <w:rsid w:val="6F675267"/>
    <w:rsid w:val="6F6D4E06"/>
    <w:rsid w:val="6F7C2ED8"/>
    <w:rsid w:val="6F954F12"/>
    <w:rsid w:val="6FA223F6"/>
    <w:rsid w:val="6FD60E02"/>
    <w:rsid w:val="6FD84A44"/>
    <w:rsid w:val="6FEC2815"/>
    <w:rsid w:val="6FFB5510"/>
    <w:rsid w:val="70193D56"/>
    <w:rsid w:val="70287EE3"/>
    <w:rsid w:val="702A4820"/>
    <w:rsid w:val="70406CA5"/>
    <w:rsid w:val="706B1940"/>
    <w:rsid w:val="70A43698"/>
    <w:rsid w:val="70B1431D"/>
    <w:rsid w:val="70C05FAA"/>
    <w:rsid w:val="70D051C6"/>
    <w:rsid w:val="70E02C07"/>
    <w:rsid w:val="71165EDA"/>
    <w:rsid w:val="711807E4"/>
    <w:rsid w:val="712449F8"/>
    <w:rsid w:val="71426333"/>
    <w:rsid w:val="71516271"/>
    <w:rsid w:val="717E7EFB"/>
    <w:rsid w:val="719507F9"/>
    <w:rsid w:val="71986586"/>
    <w:rsid w:val="71C773DD"/>
    <w:rsid w:val="71D175F7"/>
    <w:rsid w:val="71EF6CF3"/>
    <w:rsid w:val="72051B9F"/>
    <w:rsid w:val="72234BC1"/>
    <w:rsid w:val="72263C75"/>
    <w:rsid w:val="724E0039"/>
    <w:rsid w:val="725356E5"/>
    <w:rsid w:val="72667D19"/>
    <w:rsid w:val="728674C2"/>
    <w:rsid w:val="72972D83"/>
    <w:rsid w:val="72A30558"/>
    <w:rsid w:val="72AF4F50"/>
    <w:rsid w:val="72B13451"/>
    <w:rsid w:val="72BA4191"/>
    <w:rsid w:val="72C030F0"/>
    <w:rsid w:val="72CE4E7F"/>
    <w:rsid w:val="72DB2D25"/>
    <w:rsid w:val="72F03263"/>
    <w:rsid w:val="730C4DB0"/>
    <w:rsid w:val="730F3D31"/>
    <w:rsid w:val="732145F1"/>
    <w:rsid w:val="73265B53"/>
    <w:rsid w:val="73347106"/>
    <w:rsid w:val="734B2992"/>
    <w:rsid w:val="735D765F"/>
    <w:rsid w:val="736835A5"/>
    <w:rsid w:val="736E566D"/>
    <w:rsid w:val="736F1BCD"/>
    <w:rsid w:val="7384753B"/>
    <w:rsid w:val="738D0B64"/>
    <w:rsid w:val="73D04759"/>
    <w:rsid w:val="73EB06FE"/>
    <w:rsid w:val="73ED030A"/>
    <w:rsid w:val="73ED0EC7"/>
    <w:rsid w:val="74001E7B"/>
    <w:rsid w:val="740760EE"/>
    <w:rsid w:val="74136CD5"/>
    <w:rsid w:val="74223951"/>
    <w:rsid w:val="74280096"/>
    <w:rsid w:val="74372947"/>
    <w:rsid w:val="74407120"/>
    <w:rsid w:val="744B2E25"/>
    <w:rsid w:val="746E4B0B"/>
    <w:rsid w:val="74882D47"/>
    <w:rsid w:val="74897CF6"/>
    <w:rsid w:val="748D473B"/>
    <w:rsid w:val="74B23B86"/>
    <w:rsid w:val="74C54A9E"/>
    <w:rsid w:val="74DB683A"/>
    <w:rsid w:val="74F54970"/>
    <w:rsid w:val="750941EA"/>
    <w:rsid w:val="750D4ED8"/>
    <w:rsid w:val="75310B58"/>
    <w:rsid w:val="755C723B"/>
    <w:rsid w:val="755F2A95"/>
    <w:rsid w:val="756516AB"/>
    <w:rsid w:val="75672750"/>
    <w:rsid w:val="757C3C2A"/>
    <w:rsid w:val="758C1ED4"/>
    <w:rsid w:val="759C1607"/>
    <w:rsid w:val="75B24764"/>
    <w:rsid w:val="75DF0DE4"/>
    <w:rsid w:val="75E31F44"/>
    <w:rsid w:val="75F15FEE"/>
    <w:rsid w:val="75F45394"/>
    <w:rsid w:val="75FD6BC3"/>
    <w:rsid w:val="761A2102"/>
    <w:rsid w:val="763F56AE"/>
    <w:rsid w:val="764909EA"/>
    <w:rsid w:val="764C3962"/>
    <w:rsid w:val="7650103C"/>
    <w:rsid w:val="765B0BBA"/>
    <w:rsid w:val="766E17DB"/>
    <w:rsid w:val="76720F15"/>
    <w:rsid w:val="76931516"/>
    <w:rsid w:val="76A16BC6"/>
    <w:rsid w:val="76A45A07"/>
    <w:rsid w:val="76BE1E95"/>
    <w:rsid w:val="76C450EA"/>
    <w:rsid w:val="76CA2EAF"/>
    <w:rsid w:val="772D4485"/>
    <w:rsid w:val="77440389"/>
    <w:rsid w:val="775730FB"/>
    <w:rsid w:val="775D6004"/>
    <w:rsid w:val="77684857"/>
    <w:rsid w:val="77684980"/>
    <w:rsid w:val="778656DA"/>
    <w:rsid w:val="779B0879"/>
    <w:rsid w:val="779F1ABE"/>
    <w:rsid w:val="77A51B76"/>
    <w:rsid w:val="77A750A9"/>
    <w:rsid w:val="77AF4E17"/>
    <w:rsid w:val="77CD2392"/>
    <w:rsid w:val="77D86ACB"/>
    <w:rsid w:val="77E21659"/>
    <w:rsid w:val="77FF0357"/>
    <w:rsid w:val="77FF77F0"/>
    <w:rsid w:val="781432FA"/>
    <w:rsid w:val="78561417"/>
    <w:rsid w:val="78573CA1"/>
    <w:rsid w:val="78616BB1"/>
    <w:rsid w:val="78811E89"/>
    <w:rsid w:val="78970B92"/>
    <w:rsid w:val="78AB0D53"/>
    <w:rsid w:val="78B11EC4"/>
    <w:rsid w:val="78C45E47"/>
    <w:rsid w:val="78CD246C"/>
    <w:rsid w:val="78F21CB3"/>
    <w:rsid w:val="78F34B87"/>
    <w:rsid w:val="790B6F3F"/>
    <w:rsid w:val="79105BC0"/>
    <w:rsid w:val="7913381D"/>
    <w:rsid w:val="791820E0"/>
    <w:rsid w:val="793909D0"/>
    <w:rsid w:val="79392E27"/>
    <w:rsid w:val="793D798F"/>
    <w:rsid w:val="79504932"/>
    <w:rsid w:val="795C4BE1"/>
    <w:rsid w:val="795D06BE"/>
    <w:rsid w:val="795F20FC"/>
    <w:rsid w:val="79783122"/>
    <w:rsid w:val="798B467F"/>
    <w:rsid w:val="79911621"/>
    <w:rsid w:val="79AE7E06"/>
    <w:rsid w:val="79C24F4D"/>
    <w:rsid w:val="79D6194B"/>
    <w:rsid w:val="79DA05A4"/>
    <w:rsid w:val="79DE6118"/>
    <w:rsid w:val="79EB6C9D"/>
    <w:rsid w:val="7A2960D9"/>
    <w:rsid w:val="7A393519"/>
    <w:rsid w:val="7A3B36EF"/>
    <w:rsid w:val="7A3D307C"/>
    <w:rsid w:val="7A68637B"/>
    <w:rsid w:val="7A797D7D"/>
    <w:rsid w:val="7A9E5A38"/>
    <w:rsid w:val="7AA81568"/>
    <w:rsid w:val="7AA93C42"/>
    <w:rsid w:val="7ABE45DA"/>
    <w:rsid w:val="7AC67776"/>
    <w:rsid w:val="7AD44310"/>
    <w:rsid w:val="7AE24B43"/>
    <w:rsid w:val="7AE6025C"/>
    <w:rsid w:val="7AF07C19"/>
    <w:rsid w:val="7B0A45F3"/>
    <w:rsid w:val="7B0D0FD5"/>
    <w:rsid w:val="7B446C0D"/>
    <w:rsid w:val="7B510660"/>
    <w:rsid w:val="7B5F54E9"/>
    <w:rsid w:val="7B707181"/>
    <w:rsid w:val="7B7544F3"/>
    <w:rsid w:val="7B7A3485"/>
    <w:rsid w:val="7B7E057D"/>
    <w:rsid w:val="7B9C6A13"/>
    <w:rsid w:val="7BBB0221"/>
    <w:rsid w:val="7BCB0E2E"/>
    <w:rsid w:val="7BE03EBF"/>
    <w:rsid w:val="7BE72590"/>
    <w:rsid w:val="7BF158C7"/>
    <w:rsid w:val="7C062CCF"/>
    <w:rsid w:val="7C115E3A"/>
    <w:rsid w:val="7C246C64"/>
    <w:rsid w:val="7C294FEA"/>
    <w:rsid w:val="7C435163"/>
    <w:rsid w:val="7C6164E8"/>
    <w:rsid w:val="7C6D1992"/>
    <w:rsid w:val="7CAB6E35"/>
    <w:rsid w:val="7CB07E29"/>
    <w:rsid w:val="7D016819"/>
    <w:rsid w:val="7D1B6F19"/>
    <w:rsid w:val="7D48785E"/>
    <w:rsid w:val="7D4F4018"/>
    <w:rsid w:val="7D5845B0"/>
    <w:rsid w:val="7D7C5388"/>
    <w:rsid w:val="7D8F7B1F"/>
    <w:rsid w:val="7D994E68"/>
    <w:rsid w:val="7D9F1F62"/>
    <w:rsid w:val="7DB65FAC"/>
    <w:rsid w:val="7DBE23F7"/>
    <w:rsid w:val="7E0C591E"/>
    <w:rsid w:val="7E121A42"/>
    <w:rsid w:val="7E150F4A"/>
    <w:rsid w:val="7E161214"/>
    <w:rsid w:val="7E2E6B16"/>
    <w:rsid w:val="7E347A81"/>
    <w:rsid w:val="7E3D1BC5"/>
    <w:rsid w:val="7E3D7D35"/>
    <w:rsid w:val="7E6362EE"/>
    <w:rsid w:val="7E701D64"/>
    <w:rsid w:val="7E8C03CE"/>
    <w:rsid w:val="7E9E6F45"/>
    <w:rsid w:val="7EA138B2"/>
    <w:rsid w:val="7EA91618"/>
    <w:rsid w:val="7EA91D32"/>
    <w:rsid w:val="7EA92848"/>
    <w:rsid w:val="7ED2429C"/>
    <w:rsid w:val="7EFB70D0"/>
    <w:rsid w:val="7F021946"/>
    <w:rsid w:val="7F1C5567"/>
    <w:rsid w:val="7F2705DE"/>
    <w:rsid w:val="7F2B4920"/>
    <w:rsid w:val="7F2C7F21"/>
    <w:rsid w:val="7F2C7FA5"/>
    <w:rsid w:val="7F384A6E"/>
    <w:rsid w:val="7F3A01D5"/>
    <w:rsid w:val="7F40233C"/>
    <w:rsid w:val="7F560F49"/>
    <w:rsid w:val="7F5E7974"/>
    <w:rsid w:val="7F6A4989"/>
    <w:rsid w:val="7F6E32DD"/>
    <w:rsid w:val="7F79489A"/>
    <w:rsid w:val="7F957981"/>
    <w:rsid w:val="7F9D70D2"/>
    <w:rsid w:val="7FA3227B"/>
    <w:rsid w:val="7FA96067"/>
    <w:rsid w:val="7FAA2416"/>
    <w:rsid w:val="7FAC6A77"/>
    <w:rsid w:val="7FC4066F"/>
    <w:rsid w:val="7FE53196"/>
    <w:rsid w:val="7FFC3C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semiHidden="0" w:unhideWhenUsed="0"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uiPriority="99" w:qFormat="1"/>
    <w:lsdException w:name="Table Grid" w:semiHidden="0" w:uiPriority="9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Pr>
      <w:b/>
      <w:bCs/>
    </w:rPr>
  </w:style>
  <w:style w:type="character" w:styleId="af0">
    <w:name w:val="page number"/>
    <w:basedOn w:val="a1"/>
    <w:qFormat/>
  </w:style>
  <w:style w:type="character" w:styleId="af1">
    <w:name w:val="Hyperlink"/>
    <w:uiPriority w:val="99"/>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 w:type="paragraph" w:customStyle="1" w:styleId="41">
    <w:name w:val="修订4"/>
    <w:hidden/>
    <w:uiPriority w:val="99"/>
    <w:unhideWhenUsed/>
    <w:qFormat/>
    <w:rPr>
      <w:rFonts w:ascii="楷体_GB2312" w:eastAsia="楷体_GB2312"/>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Normal Indent" w:qFormat="1"/>
    <w:lsdException w:name="annotation text" w:uiPriority="99" w:qFormat="1"/>
    <w:lsdException w:name="header" w:uiPriority="99" w:qFormat="1"/>
    <w:lsdException w:name="footer" w:uiPriority="99" w:qFormat="1"/>
    <w:lsdException w:name="caption" w:qFormat="1"/>
    <w:lsdException w:name="annotation reference" w:uiPriority="99" w:qFormat="1"/>
    <w:lsdException w:name="page number" w:qFormat="1"/>
    <w:lsdException w:name="Title" w:semiHidden="0" w:unhideWhenUsed="0" w:qFormat="1"/>
    <w:lsdException w:name="Default Paragraph Font" w:uiPriority="1"/>
    <w:lsdException w:name="Body Text" w:qFormat="1"/>
    <w:lsdException w:name="Body Text Indent" w:qFormat="1"/>
    <w:lsdException w:name="Subtitle" w:semiHidden="0" w:uiPriority="11" w:unhideWhenUsed="0" w:qFormat="1"/>
    <w:lsdException w:name="Date" w:semiHidden="0" w:unhideWhenUsed="0"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qFormat="1"/>
    <w:lsdException w:name="Strong" w:semiHidden="0" w:uiPriority="22"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lsdException w:name="annotation subject" w:uiPriority="99" w:qFormat="1"/>
    <w:lsdException w:name="No List" w:uiPriority="99"/>
    <w:lsdException w:name="Outline List 1" w:uiPriority="99"/>
    <w:lsdException w:name="Outline List 2" w:uiPriority="99"/>
    <w:lsdException w:name="Outline List 3" w:uiPriority="99"/>
    <w:lsdException w:name="Balloon Text" w:uiPriority="99" w:qFormat="1"/>
    <w:lsdException w:name="Table Grid" w:semiHidden="0" w:uiPriority="99" w:unhideWhenUsed="0" w:qFormat="1"/>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34"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楷体_GB2312" w:eastAsia="楷体_GB2312"/>
      <w:kern w:val="2"/>
      <w:sz w:val="24"/>
    </w:rPr>
  </w:style>
  <w:style w:type="paragraph" w:styleId="1">
    <w:name w:val="heading 1"/>
    <w:basedOn w:val="a"/>
    <w:next w:val="a"/>
    <w:link w:val="1Char"/>
    <w:uiPriority w:val="9"/>
    <w:qFormat/>
    <w:pPr>
      <w:keepNext/>
      <w:keepLines/>
      <w:numPr>
        <w:numId w:val="1"/>
      </w:numPr>
      <w:spacing w:before="100" w:after="100" w:line="360" w:lineRule="auto"/>
      <w:outlineLvl w:val="0"/>
    </w:pPr>
    <w:rPr>
      <w:b/>
      <w:bCs/>
      <w:kern w:val="44"/>
      <w:sz w:val="36"/>
      <w:szCs w:val="44"/>
    </w:rPr>
  </w:style>
  <w:style w:type="paragraph" w:styleId="2">
    <w:name w:val="heading 2"/>
    <w:basedOn w:val="a"/>
    <w:next w:val="a"/>
    <w:link w:val="2Char"/>
    <w:uiPriority w:val="9"/>
    <w:qFormat/>
    <w:pPr>
      <w:keepNext/>
      <w:keepLines/>
      <w:numPr>
        <w:ilvl w:val="1"/>
        <w:numId w:val="1"/>
      </w:numPr>
      <w:tabs>
        <w:tab w:val="left" w:pos="432"/>
      </w:tabs>
      <w:spacing w:before="100"/>
      <w:outlineLvl w:val="1"/>
    </w:pPr>
    <w:rPr>
      <w:rFonts w:hAnsi="宋体"/>
      <w:b/>
      <w:sz w:val="28"/>
    </w:rPr>
  </w:style>
  <w:style w:type="paragraph" w:styleId="3">
    <w:name w:val="heading 3"/>
    <w:basedOn w:val="a"/>
    <w:next w:val="a"/>
    <w:link w:val="3Char"/>
    <w:uiPriority w:val="9"/>
    <w:qFormat/>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link w:val="4Char"/>
    <w:uiPriority w:val="9"/>
    <w:qFormat/>
    <w:pPr>
      <w:keepNext/>
      <w:numPr>
        <w:ilvl w:val="3"/>
        <w:numId w:val="1"/>
      </w:numPr>
      <w:tabs>
        <w:tab w:val="left" w:pos="432"/>
      </w:tabs>
      <w:spacing w:line="400" w:lineRule="exact"/>
      <w:outlineLvl w:val="3"/>
    </w:pPr>
    <w:rPr>
      <w:sz w:val="28"/>
    </w:rPr>
  </w:style>
  <w:style w:type="paragraph" w:styleId="5">
    <w:name w:val="heading 5"/>
    <w:basedOn w:val="a"/>
    <w:next w:val="a0"/>
    <w:link w:val="5Char"/>
    <w:uiPriority w:val="9"/>
    <w:qFormat/>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link w:val="6Char"/>
    <w:uiPriority w:val="9"/>
    <w:qFormat/>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link w:val="7Char"/>
    <w:uiPriority w:val="9"/>
    <w:qFormat/>
    <w:pPr>
      <w:keepNext/>
      <w:keepLines/>
      <w:numPr>
        <w:ilvl w:val="6"/>
        <w:numId w:val="1"/>
      </w:numPr>
      <w:tabs>
        <w:tab w:val="left" w:pos="432"/>
      </w:tabs>
      <w:spacing w:before="240" w:after="64" w:line="320" w:lineRule="auto"/>
      <w:outlineLvl w:val="6"/>
    </w:pPr>
    <w:rPr>
      <w:b/>
    </w:rPr>
  </w:style>
  <w:style w:type="paragraph" w:styleId="8">
    <w:name w:val="heading 8"/>
    <w:basedOn w:val="a"/>
    <w:next w:val="a0"/>
    <w:link w:val="8Char"/>
    <w:uiPriority w:val="9"/>
    <w:qFormat/>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420"/>
    </w:pPr>
  </w:style>
  <w:style w:type="paragraph" w:styleId="70">
    <w:name w:val="toc 7"/>
    <w:basedOn w:val="a"/>
    <w:next w:val="a"/>
    <w:semiHidden/>
    <w:qFormat/>
    <w:pPr>
      <w:ind w:left="2520"/>
    </w:pPr>
  </w:style>
  <w:style w:type="paragraph" w:styleId="a4">
    <w:name w:val="Document Map"/>
    <w:basedOn w:val="a"/>
    <w:link w:val="Char"/>
    <w:qFormat/>
    <w:rPr>
      <w:rFonts w:ascii="宋体" w:eastAsia="宋体"/>
      <w:sz w:val="18"/>
      <w:szCs w:val="18"/>
    </w:rPr>
  </w:style>
  <w:style w:type="paragraph" w:styleId="a5">
    <w:name w:val="annotation text"/>
    <w:basedOn w:val="a"/>
    <w:link w:val="Char0"/>
    <w:uiPriority w:val="99"/>
    <w:qFormat/>
    <w:pPr>
      <w:jc w:val="left"/>
    </w:pPr>
  </w:style>
  <w:style w:type="paragraph" w:styleId="30">
    <w:name w:val="Body Text 3"/>
    <w:basedOn w:val="a"/>
    <w:link w:val="3Char0"/>
    <w:qFormat/>
    <w:rPr>
      <w:rFonts w:ascii="仿宋_GB2312" w:eastAsia="仿宋_GB2312"/>
      <w:sz w:val="28"/>
    </w:rPr>
  </w:style>
  <w:style w:type="paragraph" w:styleId="a6">
    <w:name w:val="Body Text"/>
    <w:basedOn w:val="a"/>
    <w:link w:val="Char1"/>
    <w:qFormat/>
    <w:rPr>
      <w:rFonts w:eastAsia="仿宋_GB2312"/>
    </w:rPr>
  </w:style>
  <w:style w:type="paragraph" w:styleId="a7">
    <w:name w:val="Body Text Indent"/>
    <w:basedOn w:val="a"/>
    <w:qFormat/>
    <w:pPr>
      <w:ind w:left="420"/>
    </w:pPr>
    <w:rPr>
      <w:rFonts w:eastAsia="仿宋_GB2312"/>
      <w:sz w:val="28"/>
    </w:rPr>
  </w:style>
  <w:style w:type="paragraph" w:styleId="50">
    <w:name w:val="toc 5"/>
    <w:basedOn w:val="a"/>
    <w:next w:val="a"/>
    <w:semiHidden/>
    <w:qFormat/>
    <w:pPr>
      <w:ind w:left="1680"/>
    </w:pPr>
  </w:style>
  <w:style w:type="paragraph" w:styleId="31">
    <w:name w:val="toc 3"/>
    <w:basedOn w:val="a"/>
    <w:next w:val="a"/>
    <w:semiHidden/>
    <w:qFormat/>
    <w:pPr>
      <w:ind w:left="840"/>
    </w:pPr>
  </w:style>
  <w:style w:type="paragraph" w:styleId="80">
    <w:name w:val="toc 8"/>
    <w:basedOn w:val="a"/>
    <w:next w:val="a"/>
    <w:semiHidden/>
    <w:qFormat/>
    <w:pPr>
      <w:ind w:left="2940"/>
    </w:pPr>
  </w:style>
  <w:style w:type="paragraph" w:styleId="a8">
    <w:name w:val="Date"/>
    <w:basedOn w:val="a"/>
    <w:next w:val="a"/>
    <w:link w:val="Char2"/>
    <w:qFormat/>
    <w:rPr>
      <w:rFonts w:ascii="CG Times" w:hAnsi="CG Times"/>
      <w:sz w:val="28"/>
    </w:rPr>
  </w:style>
  <w:style w:type="paragraph" w:styleId="20">
    <w:name w:val="Body Text Indent 2"/>
    <w:basedOn w:val="a"/>
    <w:qFormat/>
    <w:pPr>
      <w:spacing w:line="560" w:lineRule="exact"/>
      <w:ind w:firstLine="425"/>
    </w:pPr>
    <w:rPr>
      <w:color w:val="FF00FF"/>
      <w:sz w:val="28"/>
    </w:rPr>
  </w:style>
  <w:style w:type="paragraph" w:styleId="a9">
    <w:name w:val="Balloon Text"/>
    <w:basedOn w:val="a"/>
    <w:link w:val="Char3"/>
    <w:uiPriority w:val="99"/>
    <w:qFormat/>
    <w:rPr>
      <w:sz w:val="18"/>
      <w:szCs w:val="18"/>
    </w:rPr>
  </w:style>
  <w:style w:type="paragraph" w:styleId="aa">
    <w:name w:val="footer"/>
    <w:basedOn w:val="a"/>
    <w:link w:val="Char4"/>
    <w:uiPriority w:val="99"/>
    <w:qFormat/>
    <w:pPr>
      <w:tabs>
        <w:tab w:val="center" w:pos="4153"/>
        <w:tab w:val="right" w:pos="8306"/>
      </w:tabs>
      <w:snapToGrid w:val="0"/>
      <w:jc w:val="left"/>
    </w:pPr>
    <w:rPr>
      <w:sz w:val="18"/>
      <w:szCs w:val="18"/>
    </w:rPr>
  </w:style>
  <w:style w:type="paragraph" w:styleId="ab">
    <w:name w:val="header"/>
    <w:basedOn w:val="a"/>
    <w:link w:val="Char5"/>
    <w:uiPriority w:val="99"/>
    <w:qFormat/>
    <w:pPr>
      <w:pBdr>
        <w:bottom w:val="single" w:sz="6" w:space="1" w:color="auto"/>
      </w:pBdr>
      <w:tabs>
        <w:tab w:val="center" w:pos="4153"/>
        <w:tab w:val="right" w:pos="8306"/>
      </w:tabs>
      <w:snapToGrid w:val="0"/>
      <w:jc w:val="center"/>
    </w:pPr>
    <w:rPr>
      <w:sz w:val="18"/>
    </w:rPr>
  </w:style>
  <w:style w:type="paragraph" w:styleId="10">
    <w:name w:val="toc 1"/>
    <w:basedOn w:val="a"/>
    <w:next w:val="a"/>
    <w:semiHidden/>
    <w:qFormat/>
  </w:style>
  <w:style w:type="paragraph" w:styleId="40">
    <w:name w:val="toc 4"/>
    <w:basedOn w:val="a"/>
    <w:next w:val="a"/>
    <w:semiHidden/>
    <w:qFormat/>
    <w:pPr>
      <w:ind w:left="1260"/>
    </w:pPr>
  </w:style>
  <w:style w:type="paragraph" w:styleId="ac">
    <w:name w:val="Subtitle"/>
    <w:basedOn w:val="a"/>
    <w:next w:val="a"/>
    <w:link w:val="Char6"/>
    <w:uiPriority w:val="11"/>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60">
    <w:name w:val="toc 6"/>
    <w:basedOn w:val="a"/>
    <w:next w:val="a"/>
    <w:semiHidden/>
    <w:qFormat/>
    <w:pPr>
      <w:ind w:left="2100"/>
    </w:pPr>
  </w:style>
  <w:style w:type="paragraph" w:styleId="32">
    <w:name w:val="Body Text Indent 3"/>
    <w:basedOn w:val="a"/>
    <w:link w:val="3Char1"/>
    <w:qFormat/>
    <w:pPr>
      <w:spacing w:line="560" w:lineRule="exact"/>
      <w:ind w:firstLine="420"/>
    </w:pPr>
    <w:rPr>
      <w:sz w:val="28"/>
    </w:rPr>
  </w:style>
  <w:style w:type="paragraph" w:styleId="21">
    <w:name w:val="toc 2"/>
    <w:basedOn w:val="a"/>
    <w:next w:val="a"/>
    <w:semiHidden/>
    <w:qFormat/>
    <w:pPr>
      <w:ind w:left="420"/>
    </w:pPr>
  </w:style>
  <w:style w:type="paragraph" w:styleId="90">
    <w:name w:val="toc 9"/>
    <w:basedOn w:val="a"/>
    <w:next w:val="a"/>
    <w:semiHidden/>
    <w:qFormat/>
    <w:pPr>
      <w:ind w:left="3360"/>
    </w:pPr>
  </w:style>
  <w:style w:type="paragraph" w:styleId="22">
    <w:name w:val="Body Text 2"/>
    <w:basedOn w:val="a"/>
    <w:qFormat/>
    <w:pPr>
      <w:jc w:val="center"/>
    </w:pPr>
    <w:rPr>
      <w:rFonts w:ascii="CG Times" w:eastAsia="隶书" w:hAnsi="CG Times"/>
      <w:b/>
      <w:sz w:val="52"/>
    </w:rPr>
  </w:style>
  <w:style w:type="paragraph" w:styleId="ad">
    <w:name w:val="annotation subject"/>
    <w:basedOn w:val="a5"/>
    <w:next w:val="a5"/>
    <w:link w:val="Char7"/>
    <w:uiPriority w:val="99"/>
    <w:qFormat/>
    <w:rPr>
      <w:b/>
      <w:bCs/>
    </w:rPr>
  </w:style>
  <w:style w:type="table" w:styleId="ae">
    <w:name w:val="Table Grid"/>
    <w:basedOn w:val="a2"/>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
    <w:name w:val="Strong"/>
    <w:basedOn w:val="a1"/>
    <w:uiPriority w:val="22"/>
    <w:qFormat/>
    <w:rPr>
      <w:b/>
      <w:bCs/>
    </w:rPr>
  </w:style>
  <w:style w:type="character" w:styleId="af0">
    <w:name w:val="page number"/>
    <w:basedOn w:val="a1"/>
    <w:qFormat/>
  </w:style>
  <w:style w:type="character" w:styleId="af1">
    <w:name w:val="Hyperlink"/>
    <w:uiPriority w:val="99"/>
    <w:qFormat/>
    <w:rPr>
      <w:color w:val="0000FF"/>
      <w:u w:val="single"/>
    </w:rPr>
  </w:style>
  <w:style w:type="character" w:styleId="af2">
    <w:name w:val="annotation reference"/>
    <w:uiPriority w:val="99"/>
    <w:qFormat/>
    <w:rPr>
      <w:sz w:val="21"/>
      <w:szCs w:val="21"/>
    </w:rPr>
  </w:style>
  <w:style w:type="character" w:customStyle="1" w:styleId="1Char">
    <w:name w:val="标题 1 Char"/>
    <w:basedOn w:val="a1"/>
    <w:link w:val="1"/>
    <w:uiPriority w:val="9"/>
    <w:qFormat/>
    <w:rPr>
      <w:rFonts w:ascii="楷体_GB2312" w:eastAsia="楷体_GB2312"/>
      <w:b/>
      <w:bCs/>
      <w:kern w:val="44"/>
      <w:sz w:val="36"/>
      <w:szCs w:val="44"/>
    </w:rPr>
  </w:style>
  <w:style w:type="character" w:customStyle="1" w:styleId="2Char">
    <w:name w:val="标题 2 Char"/>
    <w:basedOn w:val="a1"/>
    <w:link w:val="2"/>
    <w:uiPriority w:val="9"/>
    <w:qFormat/>
    <w:rPr>
      <w:rFonts w:ascii="楷体_GB2312" w:eastAsia="楷体_GB2312" w:hAnsi="宋体"/>
      <w:b/>
      <w:kern w:val="2"/>
      <w:sz w:val="28"/>
    </w:rPr>
  </w:style>
  <w:style w:type="character" w:customStyle="1" w:styleId="3Char">
    <w:name w:val="标题 3 Char"/>
    <w:basedOn w:val="a1"/>
    <w:link w:val="3"/>
    <w:uiPriority w:val="9"/>
    <w:qFormat/>
    <w:rPr>
      <w:rFonts w:ascii="楷体_GB2312" w:eastAsia="楷体_GB2312"/>
      <w:b/>
      <w:bCs/>
      <w:kern w:val="2"/>
      <w:sz w:val="32"/>
      <w:szCs w:val="32"/>
    </w:rPr>
  </w:style>
  <w:style w:type="character" w:customStyle="1" w:styleId="4Char">
    <w:name w:val="标题 4 Char"/>
    <w:basedOn w:val="a1"/>
    <w:link w:val="4"/>
    <w:uiPriority w:val="9"/>
    <w:qFormat/>
    <w:rPr>
      <w:rFonts w:ascii="楷体_GB2312" w:eastAsia="楷体_GB2312"/>
      <w:kern w:val="2"/>
      <w:sz w:val="28"/>
    </w:rPr>
  </w:style>
  <w:style w:type="character" w:customStyle="1" w:styleId="5Char">
    <w:name w:val="标题 5 Char"/>
    <w:basedOn w:val="a1"/>
    <w:link w:val="5"/>
    <w:uiPriority w:val="9"/>
    <w:qFormat/>
    <w:rPr>
      <w:rFonts w:ascii="楷体_GB2312" w:eastAsia="楷体_GB2312"/>
      <w:b/>
      <w:kern w:val="2"/>
      <w:sz w:val="28"/>
    </w:rPr>
  </w:style>
  <w:style w:type="character" w:customStyle="1" w:styleId="6Char">
    <w:name w:val="标题 6 Char"/>
    <w:basedOn w:val="a1"/>
    <w:link w:val="6"/>
    <w:uiPriority w:val="9"/>
    <w:qFormat/>
    <w:rPr>
      <w:rFonts w:ascii="Arial" w:eastAsia="黑体" w:hAnsi="Arial"/>
      <w:b/>
      <w:kern w:val="2"/>
      <w:sz w:val="24"/>
    </w:rPr>
  </w:style>
  <w:style w:type="character" w:customStyle="1" w:styleId="7Char">
    <w:name w:val="标题 7 Char"/>
    <w:basedOn w:val="a1"/>
    <w:link w:val="7"/>
    <w:uiPriority w:val="9"/>
    <w:qFormat/>
    <w:rPr>
      <w:rFonts w:ascii="楷体_GB2312" w:eastAsia="楷体_GB2312"/>
      <w:b/>
      <w:kern w:val="2"/>
      <w:sz w:val="24"/>
    </w:rPr>
  </w:style>
  <w:style w:type="character" w:customStyle="1" w:styleId="8Char">
    <w:name w:val="标题 8 Char"/>
    <w:basedOn w:val="a1"/>
    <w:link w:val="8"/>
    <w:uiPriority w:val="9"/>
    <w:qFormat/>
    <w:rPr>
      <w:rFonts w:ascii="Arial" w:eastAsia="黑体" w:hAnsi="Arial"/>
      <w:kern w:val="2"/>
      <w:sz w:val="24"/>
    </w:rPr>
  </w:style>
  <w:style w:type="character" w:customStyle="1" w:styleId="Char0">
    <w:name w:val="批注文字 Char"/>
    <w:link w:val="a5"/>
    <w:uiPriority w:val="99"/>
    <w:qFormat/>
    <w:rPr>
      <w:rFonts w:ascii="楷体_GB2312" w:eastAsia="楷体_GB2312"/>
      <w:kern w:val="2"/>
      <w:sz w:val="24"/>
    </w:rPr>
  </w:style>
  <w:style w:type="character" w:customStyle="1" w:styleId="Char7">
    <w:name w:val="批注主题 Char"/>
    <w:basedOn w:val="Char0"/>
    <w:link w:val="ad"/>
    <w:uiPriority w:val="99"/>
    <w:qFormat/>
    <w:rPr>
      <w:rFonts w:ascii="楷体_GB2312" w:eastAsia="楷体_GB2312"/>
      <w:b/>
      <w:bCs/>
      <w:kern w:val="2"/>
      <w:sz w:val="24"/>
    </w:rPr>
  </w:style>
  <w:style w:type="character" w:customStyle="1" w:styleId="Char">
    <w:name w:val="文档结构图 Char"/>
    <w:link w:val="a4"/>
    <w:qFormat/>
    <w:rPr>
      <w:rFonts w:ascii="宋体"/>
      <w:kern w:val="2"/>
      <w:sz w:val="18"/>
      <w:szCs w:val="18"/>
    </w:rPr>
  </w:style>
  <w:style w:type="character" w:customStyle="1" w:styleId="3Char0">
    <w:name w:val="正文文本 3 Char"/>
    <w:link w:val="30"/>
    <w:qFormat/>
    <w:rPr>
      <w:rFonts w:ascii="仿宋_GB2312" w:eastAsia="仿宋_GB2312"/>
      <w:kern w:val="2"/>
      <w:sz w:val="28"/>
    </w:rPr>
  </w:style>
  <w:style w:type="character" w:customStyle="1" w:styleId="Char1">
    <w:name w:val="正文文本 Char"/>
    <w:basedOn w:val="a1"/>
    <w:link w:val="a6"/>
    <w:qFormat/>
    <w:rPr>
      <w:rFonts w:ascii="楷体_GB2312" w:eastAsia="仿宋_GB2312"/>
      <w:kern w:val="2"/>
      <w:sz w:val="24"/>
    </w:rPr>
  </w:style>
  <w:style w:type="character" w:customStyle="1" w:styleId="Char2">
    <w:name w:val="日期 Char"/>
    <w:link w:val="a8"/>
    <w:qFormat/>
    <w:rPr>
      <w:rFonts w:ascii="CG Times" w:eastAsia="楷体_GB2312" w:hAnsi="CG Times"/>
      <w:kern w:val="2"/>
      <w:sz w:val="28"/>
    </w:rPr>
  </w:style>
  <w:style w:type="character" w:customStyle="1" w:styleId="Char3">
    <w:name w:val="批注框文本 Char"/>
    <w:basedOn w:val="a1"/>
    <w:link w:val="a9"/>
    <w:uiPriority w:val="99"/>
    <w:qFormat/>
    <w:rPr>
      <w:rFonts w:ascii="楷体_GB2312" w:eastAsia="楷体_GB2312"/>
      <w:kern w:val="2"/>
      <w:sz w:val="18"/>
      <w:szCs w:val="18"/>
    </w:rPr>
  </w:style>
  <w:style w:type="character" w:customStyle="1" w:styleId="Char4">
    <w:name w:val="页脚 Char"/>
    <w:basedOn w:val="a1"/>
    <w:link w:val="aa"/>
    <w:uiPriority w:val="99"/>
    <w:qFormat/>
    <w:rPr>
      <w:rFonts w:ascii="楷体_GB2312" w:eastAsia="楷体_GB2312"/>
      <w:kern w:val="2"/>
      <w:sz w:val="18"/>
      <w:szCs w:val="18"/>
    </w:rPr>
  </w:style>
  <w:style w:type="character" w:customStyle="1" w:styleId="Char5">
    <w:name w:val="页眉 Char"/>
    <w:basedOn w:val="a1"/>
    <w:link w:val="ab"/>
    <w:uiPriority w:val="99"/>
    <w:qFormat/>
    <w:rPr>
      <w:rFonts w:ascii="楷体_GB2312" w:eastAsia="楷体_GB2312"/>
      <w:kern w:val="2"/>
      <w:sz w:val="18"/>
    </w:rPr>
  </w:style>
  <w:style w:type="character" w:customStyle="1" w:styleId="3Char1">
    <w:name w:val="正文文本缩进 3 Char"/>
    <w:link w:val="32"/>
    <w:qFormat/>
    <w:rPr>
      <w:rFonts w:ascii="楷体_GB2312" w:eastAsia="楷体_GB2312"/>
      <w:kern w:val="2"/>
      <w:sz w:val="28"/>
    </w:rPr>
  </w:style>
  <w:style w:type="character" w:customStyle="1" w:styleId="11">
    <w:name w:val="已访问的超链接1"/>
    <w:qFormat/>
    <w:rPr>
      <w:color w:val="800080"/>
      <w:u w:val="single"/>
    </w:rPr>
  </w:style>
  <w:style w:type="paragraph" w:customStyle="1" w:styleId="af3">
    <w:name w:val="首行缩进正文"/>
    <w:basedOn w:val="a"/>
    <w:qFormat/>
    <w:pPr>
      <w:spacing w:line="360" w:lineRule="auto"/>
      <w:ind w:firstLine="480"/>
      <w:jc w:val="left"/>
    </w:pPr>
    <w:rPr>
      <w:rFonts w:ascii="黑体" w:eastAsia="宋体"/>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Pr>
      <w:rFonts w:ascii="楷体_GB2312" w:eastAsia="楷体_GB2312"/>
      <w:kern w:val="2"/>
      <w:sz w:val="24"/>
    </w:rPr>
  </w:style>
  <w:style w:type="paragraph" w:customStyle="1" w:styleId="z-1">
    <w:name w:val="z-窗体底端1"/>
    <w:basedOn w:val="a"/>
    <w:next w:val="a"/>
    <w:hidden/>
    <w:qFormat/>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qFormat/>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pPr>
      <w:ind w:firstLineChars="200" w:firstLine="420"/>
    </w:pPr>
    <w:rPr>
      <w:rFonts w:ascii="Calibri" w:eastAsia="宋体" w:hAnsi="Calibri"/>
      <w:sz w:val="21"/>
      <w:szCs w:val="22"/>
    </w:rPr>
  </w:style>
  <w:style w:type="character" w:customStyle="1" w:styleId="CharChar3">
    <w:name w:val="Char Char3"/>
    <w:qFormat/>
    <w:rPr>
      <w:rFonts w:ascii="仿宋_GB2312" w:eastAsia="仿宋_GB2312"/>
      <w:kern w:val="2"/>
      <w:sz w:val="28"/>
    </w:rPr>
  </w:style>
  <w:style w:type="paragraph" w:customStyle="1" w:styleId="23">
    <w:name w:val="修订2"/>
    <w:hidden/>
    <w:uiPriority w:val="99"/>
    <w:unhideWhenUsed/>
    <w:qFormat/>
    <w:rPr>
      <w:rFonts w:ascii="楷体_GB2312" w:eastAsia="楷体_GB2312"/>
      <w:kern w:val="2"/>
      <w:sz w:val="24"/>
    </w:rPr>
  </w:style>
  <w:style w:type="paragraph" w:customStyle="1" w:styleId="p0">
    <w:name w:val="p0"/>
    <w:basedOn w:val="a"/>
    <w:qFormat/>
    <w:pPr>
      <w:widowControl/>
      <w:jc w:val="left"/>
    </w:pPr>
    <w:rPr>
      <w:rFonts w:ascii="宋体" w:eastAsia="宋体" w:hAnsi="宋体" w:cs="宋体"/>
      <w:kern w:val="0"/>
      <w:szCs w:val="24"/>
    </w:rPr>
  </w:style>
  <w:style w:type="paragraph" w:customStyle="1" w:styleId="24">
    <w:name w:val="列出段落2"/>
    <w:basedOn w:val="a"/>
    <w:uiPriority w:val="34"/>
    <w:qFormat/>
    <w:pPr>
      <w:ind w:firstLineChars="200" w:firstLine="420"/>
    </w:pPr>
    <w:rPr>
      <w:sz w:val="28"/>
    </w:rPr>
  </w:style>
  <w:style w:type="paragraph" w:styleId="af4">
    <w:name w:val="List Paragraph"/>
    <w:basedOn w:val="a"/>
    <w:uiPriority w:val="34"/>
    <w:qFormat/>
    <w:pPr>
      <w:ind w:firstLineChars="200" w:firstLine="420"/>
    </w:pPr>
    <w:rPr>
      <w:rFonts w:ascii="Times New Roman" w:eastAsia="宋体"/>
      <w:sz w:val="21"/>
      <w:szCs w:val="24"/>
    </w:rPr>
  </w:style>
  <w:style w:type="paragraph" w:customStyle="1" w:styleId="33">
    <w:name w:val="修订3"/>
    <w:hidden/>
    <w:uiPriority w:val="99"/>
    <w:unhideWhenUsed/>
    <w:qFormat/>
    <w:rPr>
      <w:rFonts w:ascii="楷体_GB2312" w:eastAsia="楷体_GB2312"/>
      <w:kern w:val="2"/>
      <w:sz w:val="24"/>
    </w:rPr>
  </w:style>
  <w:style w:type="character" w:customStyle="1" w:styleId="Char6">
    <w:name w:val="副标题 Char"/>
    <w:basedOn w:val="a1"/>
    <w:link w:val="ac"/>
    <w:uiPriority w:val="11"/>
    <w:qFormat/>
    <w:rPr>
      <w:rFonts w:asciiTheme="minorHAnsi" w:eastAsiaTheme="minorEastAsia" w:hAnsiTheme="minorHAnsi" w:cstheme="minorBidi"/>
      <w:b/>
      <w:bCs/>
      <w:kern w:val="28"/>
      <w:sz w:val="32"/>
      <w:szCs w:val="32"/>
    </w:rPr>
  </w:style>
  <w:style w:type="paragraph" w:customStyle="1" w:styleId="34">
    <w:name w:val="列出段落3"/>
    <w:basedOn w:val="a"/>
    <w:uiPriority w:val="34"/>
    <w:qFormat/>
    <w:pPr>
      <w:ind w:firstLineChars="200" w:firstLine="420"/>
    </w:pPr>
    <w:rPr>
      <w:rFonts w:ascii="Times New Roman" w:eastAsia="宋体"/>
      <w:sz w:val="21"/>
      <w:szCs w:val="21"/>
    </w:rPr>
  </w:style>
  <w:style w:type="character" w:customStyle="1" w:styleId="HighlightedVariable">
    <w:name w:val="Highlighted Variable"/>
    <w:qFormat/>
    <w:rPr>
      <w:color w:val="0000FF"/>
    </w:rPr>
  </w:style>
  <w:style w:type="paragraph" w:customStyle="1" w:styleId="41">
    <w:name w:val="修订4"/>
    <w:hidden/>
    <w:uiPriority w:val="99"/>
    <w:unhideWhenUsed/>
    <w:qFormat/>
    <w:rPr>
      <w:rFonts w:ascii="楷体_GB2312" w:eastAsia="楷体_GB2312"/>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2001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s:customDat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LongProperties xmlns="http://schemas.microsoft.com/office/2006/metadata/long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F3BACD-0300-4BC5-9F61-543FC7E01D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5C142EC-1750-4849-A2A6-6409D0DDE75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5.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6.xml><?xml version="1.0" encoding="utf-8"?>
<ds:datastoreItem xmlns:ds="http://schemas.openxmlformats.org/officeDocument/2006/customXml" ds:itemID="{31598B29-C3DB-45C9-A48C-36FEDFF87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EE99ACCC.dotm</Template>
  <TotalTime>331</TotalTime>
  <Pages>16</Pages>
  <Words>1537</Words>
  <Characters>8765</Characters>
  <Application>Microsoft Office Word</Application>
  <DocSecurity>0</DocSecurity>
  <Lines>73</Lines>
  <Paragraphs>20</Paragraphs>
  <ScaleCrop>false</ScaleCrop>
  <Company>sse</Company>
  <LinksUpToDate>false</LinksUpToDate>
  <CharactersWithSpaces>10282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刘智斌[zbliu]</cp:lastModifiedBy>
  <cp:revision>315</cp:revision>
  <cp:lastPrinted>2020-06-22T01:00:00Z</cp:lastPrinted>
  <dcterms:created xsi:type="dcterms:W3CDTF">2020-11-30T07:24:00Z</dcterms:created>
  <dcterms:modified xsi:type="dcterms:W3CDTF">2021-01-07T09:12:00Z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2052-11.8.2.8555</vt:lpwstr>
  </property>
</Properties>
</file>