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FAE" w:rsidRDefault="00083126">
      <w:pPr>
        <w:pStyle w:val="30"/>
        <w:jc w:val="center"/>
        <w:rPr>
          <w:rFonts w:ascii="楷体_GB2312" w:eastAsia="楷体_GB2312"/>
          <w:b/>
          <w:color w:val="000000"/>
          <w:sz w:val="32"/>
          <w:szCs w:val="32"/>
        </w:rPr>
      </w:pPr>
      <w:bookmarkStart w:id="0" w:name="_Toc102489700"/>
      <w:bookmarkStart w:id="1" w:name="_GoBack"/>
      <w:bookmarkEnd w:id="1"/>
      <w:r>
        <w:rPr>
          <w:rFonts w:ascii="楷体_GB2312" w:eastAsia="楷体_GB2312" w:hint="eastAsia"/>
          <w:b/>
          <w:color w:val="000000"/>
          <w:sz w:val="32"/>
          <w:szCs w:val="32"/>
        </w:rPr>
        <w:t>基金增加扩位证券简称</w:t>
      </w:r>
      <w:r>
        <w:rPr>
          <w:rFonts w:ascii="楷体_GB2312" w:eastAsia="楷体_GB2312" w:hint="eastAsia"/>
          <w:b/>
          <w:color w:val="000000"/>
          <w:sz w:val="32"/>
          <w:szCs w:val="32"/>
        </w:rPr>
        <w:t>2021</w:t>
      </w:r>
      <w:r>
        <w:rPr>
          <w:rFonts w:ascii="楷体_GB2312" w:eastAsia="楷体_GB2312" w:hint="eastAsia"/>
          <w:b/>
          <w:color w:val="000000"/>
          <w:sz w:val="32"/>
          <w:szCs w:val="32"/>
        </w:rPr>
        <w:t>年</w:t>
      </w:r>
      <w:r>
        <w:rPr>
          <w:rFonts w:ascii="楷体_GB2312" w:eastAsia="楷体_GB2312" w:hint="eastAsia"/>
          <w:b/>
          <w:color w:val="000000"/>
          <w:sz w:val="32"/>
          <w:szCs w:val="32"/>
        </w:rPr>
        <w:t>8</w:t>
      </w:r>
      <w:r>
        <w:rPr>
          <w:rFonts w:ascii="楷体_GB2312" w:eastAsia="楷体_GB2312" w:hint="eastAsia"/>
          <w:b/>
          <w:color w:val="000000"/>
          <w:sz w:val="32"/>
          <w:szCs w:val="32"/>
        </w:rPr>
        <w:t>月</w:t>
      </w:r>
      <w:r>
        <w:rPr>
          <w:rFonts w:ascii="楷体_GB2312" w:eastAsia="楷体_GB2312" w:hint="eastAsia"/>
          <w:b/>
          <w:color w:val="000000"/>
          <w:sz w:val="32"/>
          <w:szCs w:val="32"/>
        </w:rPr>
        <w:t>7</w:t>
      </w:r>
      <w:r>
        <w:rPr>
          <w:rFonts w:ascii="楷体_GB2312" w:eastAsia="楷体_GB2312" w:hint="eastAsia"/>
          <w:b/>
          <w:color w:val="000000"/>
          <w:sz w:val="32"/>
          <w:szCs w:val="32"/>
        </w:rPr>
        <w:t>日全网测试方案</w:t>
      </w:r>
    </w:p>
    <w:p w:rsidR="00914FAE" w:rsidRDefault="00914FAE">
      <w:pPr>
        <w:pStyle w:val="30"/>
        <w:jc w:val="center"/>
        <w:rPr>
          <w:rFonts w:ascii="楷体_GB2312" w:eastAsia="楷体_GB2312"/>
          <w:b/>
          <w:color w:val="000000"/>
          <w:sz w:val="36"/>
          <w:szCs w:val="36"/>
        </w:rPr>
      </w:pPr>
    </w:p>
    <w:p w:rsidR="00914FAE" w:rsidRDefault="00083126">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914FAE" w:rsidRDefault="00083126" w:rsidP="00083126">
      <w:pPr>
        <w:ind w:firstLineChars="201" w:firstLine="563"/>
        <w:rPr>
          <w:color w:val="000000"/>
          <w:sz w:val="28"/>
          <w:szCs w:val="28"/>
        </w:rPr>
      </w:pPr>
      <w:r>
        <w:rPr>
          <w:rFonts w:hint="eastAsia"/>
          <w:color w:val="000000"/>
          <w:sz w:val="28"/>
          <w:szCs w:val="28"/>
        </w:rPr>
        <w:t>深圳证券交易所（以下简称“深交所”）已于</w:t>
      </w:r>
      <w:r>
        <w:rPr>
          <w:rFonts w:hint="eastAsia"/>
          <w:color w:val="000000"/>
          <w:sz w:val="28"/>
          <w:szCs w:val="28"/>
        </w:rPr>
        <w:t>2021</w:t>
      </w:r>
      <w:r>
        <w:rPr>
          <w:rFonts w:hint="eastAsia"/>
          <w:color w:val="000000"/>
          <w:sz w:val="28"/>
          <w:szCs w:val="28"/>
        </w:rPr>
        <w:t>年</w:t>
      </w:r>
      <w:r>
        <w:rPr>
          <w:rFonts w:hint="eastAsia"/>
          <w:color w:val="000000"/>
          <w:sz w:val="28"/>
          <w:szCs w:val="28"/>
        </w:rPr>
        <w:t>6</w:t>
      </w:r>
      <w:r>
        <w:rPr>
          <w:rFonts w:hint="eastAsia"/>
          <w:color w:val="000000"/>
          <w:sz w:val="28"/>
          <w:szCs w:val="28"/>
        </w:rPr>
        <w:t>月</w:t>
      </w:r>
      <w:r>
        <w:rPr>
          <w:rFonts w:hint="eastAsia"/>
          <w:color w:val="000000"/>
          <w:sz w:val="28"/>
          <w:szCs w:val="28"/>
        </w:rPr>
        <w:t>11</w:t>
      </w:r>
      <w:r>
        <w:rPr>
          <w:rFonts w:hint="eastAsia"/>
          <w:color w:val="000000"/>
          <w:sz w:val="28"/>
          <w:szCs w:val="28"/>
        </w:rPr>
        <w:t>日发布《关于做好基金增加扩位证券简称的技术准备通知》，为确保相关业务的顺利实施，深交所联合中国证券登记结算有限责任公司深圳分公司（以下简称“中国结算深圳分公司”）定于</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7</w:t>
      </w:r>
      <w:r>
        <w:rPr>
          <w:rFonts w:hint="eastAsia"/>
          <w:color w:val="000000"/>
          <w:sz w:val="28"/>
          <w:szCs w:val="28"/>
        </w:rPr>
        <w:t>日组织全网测试，主要通过模拟证券相关信息文件处理，证券交易、非交易等业务的委托申报、成交回报、行情接收等处理过程，检验市场参与各方技术系统的正确性。</w:t>
      </w:r>
    </w:p>
    <w:p w:rsidR="00914FAE" w:rsidRDefault="00083126" w:rsidP="00083126">
      <w:pPr>
        <w:ind w:firstLineChars="201" w:firstLine="563"/>
        <w:rPr>
          <w:sz w:val="28"/>
          <w:szCs w:val="28"/>
        </w:rPr>
      </w:pPr>
      <w:r>
        <w:rPr>
          <w:rFonts w:hint="eastAsia"/>
          <w:sz w:val="28"/>
          <w:szCs w:val="28"/>
        </w:rPr>
        <w:t>为配合香港联合交易所现货市场交易网关第一阶段市场演习，深交所定于</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日组织全网测试，主要通过模拟申报港股通委托、接收港股通行情和港股产品信息文件等业务处理过程，检验市场参与各方技术系统的正确性。</w:t>
      </w:r>
    </w:p>
    <w:p w:rsidR="00914FAE" w:rsidRDefault="00083126" w:rsidP="00083126">
      <w:pPr>
        <w:ind w:firstLineChars="201" w:firstLine="563"/>
        <w:rPr>
          <w:sz w:val="28"/>
          <w:szCs w:val="28"/>
        </w:rPr>
      </w:pPr>
      <w:r>
        <w:rPr>
          <w:rFonts w:hint="eastAsia"/>
          <w:sz w:val="28"/>
          <w:szCs w:val="28"/>
        </w:rPr>
        <w:t>同时，中国结算深圳分公司将开展结算主机升级内部测试。</w:t>
      </w:r>
    </w:p>
    <w:p w:rsidR="00914FAE" w:rsidRDefault="00083126">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914FAE" w:rsidRDefault="00083126">
      <w:pPr>
        <w:numPr>
          <w:ilvl w:val="0"/>
          <w:numId w:val="2"/>
        </w:numPr>
        <w:rPr>
          <w:color w:val="000000"/>
          <w:sz w:val="28"/>
          <w:szCs w:val="28"/>
        </w:rPr>
      </w:pPr>
      <w:r>
        <w:rPr>
          <w:rFonts w:hint="eastAsia"/>
          <w:color w:val="000000"/>
          <w:sz w:val="28"/>
          <w:szCs w:val="28"/>
        </w:rPr>
        <w:t>深圳证券交易所</w:t>
      </w:r>
    </w:p>
    <w:p w:rsidR="00914FAE" w:rsidRDefault="00083126">
      <w:pPr>
        <w:numPr>
          <w:ilvl w:val="0"/>
          <w:numId w:val="2"/>
        </w:numPr>
        <w:rPr>
          <w:color w:val="000000"/>
          <w:sz w:val="28"/>
          <w:szCs w:val="28"/>
        </w:rPr>
      </w:pPr>
      <w:r>
        <w:rPr>
          <w:rFonts w:hint="eastAsia"/>
          <w:sz w:val="28"/>
          <w:szCs w:val="28"/>
        </w:rPr>
        <w:t>中国结算深圳分公司</w:t>
      </w:r>
    </w:p>
    <w:p w:rsidR="00914FAE" w:rsidRDefault="00083126">
      <w:pPr>
        <w:numPr>
          <w:ilvl w:val="0"/>
          <w:numId w:val="2"/>
        </w:numPr>
        <w:rPr>
          <w:color w:val="000000"/>
          <w:sz w:val="28"/>
          <w:szCs w:val="28"/>
        </w:rPr>
      </w:pPr>
      <w:r>
        <w:rPr>
          <w:rFonts w:hint="eastAsia"/>
          <w:color w:val="000000"/>
          <w:sz w:val="28"/>
          <w:szCs w:val="28"/>
        </w:rPr>
        <w:t>香港联交所</w:t>
      </w:r>
    </w:p>
    <w:p w:rsidR="00914FAE" w:rsidRDefault="00083126">
      <w:pPr>
        <w:numPr>
          <w:ilvl w:val="0"/>
          <w:numId w:val="2"/>
        </w:numPr>
        <w:rPr>
          <w:color w:val="000000"/>
          <w:sz w:val="28"/>
          <w:szCs w:val="28"/>
        </w:rPr>
      </w:pPr>
      <w:r>
        <w:rPr>
          <w:rFonts w:hint="eastAsia"/>
          <w:color w:val="000000"/>
          <w:sz w:val="28"/>
          <w:szCs w:val="28"/>
        </w:rPr>
        <w:t>深圳证券通信有限公司</w:t>
      </w:r>
    </w:p>
    <w:p w:rsidR="00914FAE" w:rsidRDefault="00083126">
      <w:pPr>
        <w:numPr>
          <w:ilvl w:val="0"/>
          <w:numId w:val="2"/>
        </w:numPr>
        <w:rPr>
          <w:color w:val="000000"/>
          <w:sz w:val="28"/>
          <w:szCs w:val="28"/>
        </w:rPr>
      </w:pPr>
      <w:r>
        <w:rPr>
          <w:rFonts w:hint="eastAsia"/>
          <w:color w:val="000000"/>
          <w:sz w:val="28"/>
          <w:szCs w:val="28"/>
        </w:rPr>
        <w:t>深圳证券信息有限公司</w:t>
      </w:r>
    </w:p>
    <w:p w:rsidR="00914FAE" w:rsidRDefault="00083126">
      <w:pPr>
        <w:numPr>
          <w:ilvl w:val="0"/>
          <w:numId w:val="2"/>
        </w:numPr>
        <w:rPr>
          <w:color w:val="000000"/>
          <w:sz w:val="28"/>
          <w:szCs w:val="28"/>
        </w:rPr>
      </w:pPr>
      <w:r>
        <w:rPr>
          <w:rFonts w:hint="eastAsia"/>
          <w:color w:val="000000"/>
          <w:sz w:val="28"/>
          <w:szCs w:val="28"/>
        </w:rPr>
        <w:lastRenderedPageBreak/>
        <w:t>会员单位</w:t>
      </w:r>
    </w:p>
    <w:p w:rsidR="00914FAE" w:rsidRDefault="00083126">
      <w:pPr>
        <w:numPr>
          <w:ilvl w:val="0"/>
          <w:numId w:val="2"/>
        </w:numPr>
        <w:rPr>
          <w:color w:val="000000"/>
          <w:sz w:val="28"/>
          <w:szCs w:val="28"/>
        </w:rPr>
      </w:pPr>
      <w:r>
        <w:rPr>
          <w:rFonts w:hint="eastAsia"/>
          <w:color w:val="000000"/>
          <w:sz w:val="28"/>
          <w:szCs w:val="28"/>
        </w:rPr>
        <w:t>基金公司</w:t>
      </w:r>
    </w:p>
    <w:p w:rsidR="00914FAE" w:rsidRDefault="00083126">
      <w:pPr>
        <w:numPr>
          <w:ilvl w:val="0"/>
          <w:numId w:val="2"/>
        </w:numPr>
        <w:rPr>
          <w:color w:val="000000"/>
          <w:sz w:val="28"/>
          <w:szCs w:val="28"/>
        </w:rPr>
      </w:pPr>
      <w:r>
        <w:rPr>
          <w:rFonts w:hint="eastAsia"/>
          <w:color w:val="000000"/>
          <w:sz w:val="28"/>
          <w:szCs w:val="28"/>
        </w:rPr>
        <w:t>开通港股通业务的会员及其他交易参与人</w:t>
      </w:r>
    </w:p>
    <w:p w:rsidR="00914FAE" w:rsidRDefault="00083126">
      <w:pPr>
        <w:numPr>
          <w:ilvl w:val="0"/>
          <w:numId w:val="2"/>
        </w:numPr>
        <w:rPr>
          <w:color w:val="000000"/>
          <w:sz w:val="28"/>
          <w:szCs w:val="28"/>
        </w:rPr>
      </w:pPr>
      <w:r>
        <w:rPr>
          <w:rFonts w:hint="eastAsia"/>
          <w:color w:val="000000"/>
          <w:sz w:val="28"/>
          <w:szCs w:val="28"/>
        </w:rPr>
        <w:t>行情服务商</w:t>
      </w:r>
    </w:p>
    <w:p w:rsidR="00914FAE" w:rsidRDefault="00083126">
      <w:pPr>
        <w:numPr>
          <w:ilvl w:val="0"/>
          <w:numId w:val="2"/>
        </w:numPr>
        <w:rPr>
          <w:color w:val="000000"/>
          <w:sz w:val="28"/>
          <w:szCs w:val="28"/>
        </w:rPr>
      </w:pPr>
      <w:r>
        <w:rPr>
          <w:rFonts w:hint="eastAsia"/>
          <w:color w:val="000000"/>
          <w:sz w:val="28"/>
          <w:szCs w:val="28"/>
        </w:rPr>
        <w:t>其他相关单位</w:t>
      </w:r>
    </w:p>
    <w:p w:rsidR="00914FAE" w:rsidRDefault="00083126">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914FAE" w:rsidRDefault="00083126" w:rsidP="00083126">
      <w:pPr>
        <w:ind w:firstLineChars="201" w:firstLine="563"/>
        <w:rPr>
          <w:sz w:val="28"/>
          <w:szCs w:val="28"/>
        </w:rPr>
      </w:pPr>
      <w:r>
        <w:rPr>
          <w:rFonts w:hint="eastAsia"/>
          <w:sz w:val="28"/>
          <w:szCs w:val="28"/>
        </w:rPr>
        <w:t>深市证券交易系统、结算系统模拟</w:t>
      </w:r>
      <w:r>
        <w:rPr>
          <w:rFonts w:hint="eastAsia"/>
          <w:sz w:val="28"/>
          <w:szCs w:val="28"/>
        </w:rPr>
        <w:t>1</w:t>
      </w:r>
      <w:r>
        <w:rPr>
          <w:rFonts w:hint="eastAsia"/>
          <w:sz w:val="28"/>
          <w:szCs w:val="28"/>
        </w:rPr>
        <w:t>个业务日的交易</w:t>
      </w:r>
      <w:r>
        <w:rPr>
          <w:rFonts w:hint="eastAsia"/>
          <w:sz w:val="28"/>
          <w:szCs w:val="28"/>
        </w:rPr>
        <w:t>、结算（即模拟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日），港股通证券模拟全日市交易和</w:t>
      </w:r>
      <w:r>
        <w:rPr>
          <w:rFonts w:hint="eastAsia"/>
          <w:sz w:val="28"/>
          <w:szCs w:val="28"/>
        </w:rPr>
        <w:t>1</w:t>
      </w:r>
      <w:r>
        <w:rPr>
          <w:rFonts w:hint="eastAsia"/>
          <w:sz w:val="28"/>
          <w:szCs w:val="28"/>
        </w:rPr>
        <w:t>个结算日的结算（即模拟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w:t>
      </w:r>
    </w:p>
    <w:p w:rsidR="00914FAE" w:rsidRDefault="00083126" w:rsidP="00083126">
      <w:pPr>
        <w:ind w:firstLineChars="201" w:firstLine="563"/>
        <w:rPr>
          <w:sz w:val="28"/>
          <w:szCs w:val="28"/>
        </w:rPr>
      </w:pPr>
      <w:r>
        <w:rPr>
          <w:rFonts w:hint="eastAsia"/>
          <w:sz w:val="28"/>
          <w:szCs w:val="28"/>
        </w:rPr>
        <w:t>本次测试重点包括以下内容：</w:t>
      </w:r>
    </w:p>
    <w:p w:rsidR="00914FAE" w:rsidRDefault="00083126">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基金增加扩位证券简称</w:t>
      </w:r>
    </w:p>
    <w:p w:rsidR="00914FAE" w:rsidRDefault="00083126">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深市静态交易参考信息处理；</w:t>
      </w:r>
    </w:p>
    <w:p w:rsidR="00914FAE" w:rsidRDefault="00083126">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基金（封闭式基金、</w:t>
      </w:r>
      <w:r>
        <w:rPr>
          <w:rFonts w:ascii="楷体_GB2312" w:eastAsia="楷体_GB2312" w:hAnsi="楷体_GB2312" w:cs="楷体_GB2312" w:hint="eastAsia"/>
          <w:kern w:val="0"/>
          <w:sz w:val="28"/>
          <w:szCs w:val="28"/>
        </w:rPr>
        <w:t>ETF</w:t>
      </w:r>
      <w:r>
        <w:rPr>
          <w:rFonts w:ascii="楷体_GB2312" w:eastAsia="楷体_GB2312" w:hAnsi="楷体_GB2312" w:cs="楷体_GB2312" w:hint="eastAsia"/>
          <w:kern w:val="0"/>
          <w:sz w:val="28"/>
          <w:szCs w:val="28"/>
        </w:rPr>
        <w:t>、</w:t>
      </w:r>
      <w:r>
        <w:rPr>
          <w:rFonts w:ascii="楷体_GB2312" w:eastAsia="楷体_GB2312" w:hAnsi="楷体_GB2312" w:cs="楷体_GB2312" w:hint="eastAsia"/>
          <w:kern w:val="0"/>
          <w:sz w:val="28"/>
          <w:szCs w:val="28"/>
        </w:rPr>
        <w:t>LOF</w:t>
      </w:r>
      <w:r>
        <w:rPr>
          <w:rFonts w:ascii="楷体_GB2312" w:eastAsia="楷体_GB2312" w:hAnsi="楷体_GB2312" w:cs="楷体_GB2312" w:hint="eastAsia"/>
          <w:kern w:val="0"/>
          <w:sz w:val="28"/>
          <w:szCs w:val="28"/>
        </w:rPr>
        <w:t>、基础设施基金等）的委托申报、成交回报、行情接收与展示；</w:t>
      </w:r>
    </w:p>
    <w:p w:rsidR="00914FAE" w:rsidRDefault="00083126">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网络投票处理；</w:t>
      </w:r>
    </w:p>
    <w:p w:rsidR="00914FAE" w:rsidRDefault="00083126">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其他证券的委托申报、成交回报、行情接收与展示。</w:t>
      </w:r>
    </w:p>
    <w:p w:rsidR="00914FAE" w:rsidRDefault="00083126">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港股通业务</w:t>
      </w:r>
    </w:p>
    <w:p w:rsidR="00914FAE" w:rsidRDefault="00083126">
      <w:pPr>
        <w:pStyle w:val="af5"/>
        <w:numPr>
          <w:ilvl w:val="0"/>
          <w:numId w:val="5"/>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港股通委托申报、成交回报、行情接收与展示；</w:t>
      </w:r>
    </w:p>
    <w:p w:rsidR="00914FAE" w:rsidRDefault="00083126">
      <w:pPr>
        <w:pStyle w:val="af5"/>
        <w:numPr>
          <w:ilvl w:val="0"/>
          <w:numId w:val="5"/>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港股产品信息等文件接收与加载。</w:t>
      </w:r>
    </w:p>
    <w:p w:rsidR="00914FAE" w:rsidRDefault="00083126">
      <w:pPr>
        <w:pStyle w:val="32"/>
        <w:rPr>
          <w:b/>
          <w:color w:val="000000"/>
          <w:szCs w:val="28"/>
        </w:rPr>
      </w:pPr>
      <w:r>
        <w:rPr>
          <w:rFonts w:hint="eastAsia"/>
          <w:color w:val="000000"/>
          <w:szCs w:val="28"/>
        </w:rPr>
        <w:t>（一）</w:t>
      </w:r>
      <w:r>
        <w:rPr>
          <w:rFonts w:hint="eastAsia"/>
          <w:b/>
          <w:color w:val="000000"/>
          <w:szCs w:val="28"/>
        </w:rPr>
        <w:t>T</w:t>
      </w:r>
      <w:r>
        <w:rPr>
          <w:rFonts w:hint="eastAsia"/>
          <w:b/>
          <w:color w:val="000000"/>
          <w:szCs w:val="28"/>
        </w:rPr>
        <w:t>日（模拟</w:t>
      </w:r>
      <w:r>
        <w:rPr>
          <w:rFonts w:hint="eastAsia"/>
          <w:b/>
          <w:color w:val="000000"/>
          <w:szCs w:val="28"/>
        </w:rPr>
        <w:t>2021</w:t>
      </w:r>
      <w:r>
        <w:rPr>
          <w:rFonts w:hint="eastAsia"/>
          <w:b/>
          <w:color w:val="000000"/>
          <w:szCs w:val="28"/>
        </w:rPr>
        <w:t>年</w:t>
      </w:r>
      <w:r>
        <w:rPr>
          <w:rFonts w:hint="eastAsia"/>
          <w:b/>
          <w:color w:val="000000"/>
          <w:szCs w:val="28"/>
        </w:rPr>
        <w:t>8</w:t>
      </w:r>
      <w:r>
        <w:rPr>
          <w:rFonts w:hint="eastAsia"/>
          <w:b/>
          <w:color w:val="000000"/>
          <w:szCs w:val="28"/>
        </w:rPr>
        <w:t>月</w:t>
      </w:r>
      <w:r>
        <w:rPr>
          <w:rFonts w:hint="eastAsia"/>
          <w:b/>
          <w:color w:val="000000"/>
          <w:szCs w:val="28"/>
        </w:rPr>
        <w:t>7</w:t>
      </w:r>
      <w:r>
        <w:rPr>
          <w:rFonts w:hint="eastAsia"/>
          <w:b/>
          <w:color w:val="000000"/>
          <w:szCs w:val="28"/>
        </w:rPr>
        <w:t>日）测试内容</w:t>
      </w:r>
    </w:p>
    <w:p w:rsidR="00914FAE" w:rsidRDefault="00083126">
      <w:pPr>
        <w:pStyle w:val="32"/>
        <w:rPr>
          <w:color w:val="000000"/>
          <w:szCs w:val="28"/>
        </w:rPr>
      </w:pPr>
      <w:r>
        <w:rPr>
          <w:rFonts w:hint="eastAsia"/>
          <w:b/>
          <w:color w:val="000000"/>
          <w:szCs w:val="28"/>
        </w:rPr>
        <w:t>市场参与人技术系统：</w:t>
      </w:r>
      <w:r>
        <w:rPr>
          <w:rFonts w:hint="eastAsia"/>
          <w:color w:val="000000"/>
          <w:szCs w:val="28"/>
        </w:rPr>
        <w:t>模拟深市证券日常交易、非交易等业务的委托申报（重点测试各类基金的交易、非交易业务以及网络投票），接收成交回报与实时行情。</w:t>
      </w:r>
    </w:p>
    <w:p w:rsidR="00914FAE" w:rsidRDefault="00083126">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914FAE" w:rsidRDefault="00083126">
      <w:pPr>
        <w:pStyle w:val="32"/>
        <w:rPr>
          <w:b/>
          <w:color w:val="000000"/>
          <w:szCs w:val="28"/>
        </w:rPr>
      </w:pPr>
      <w:r>
        <w:rPr>
          <w:rFonts w:hint="eastAsia"/>
          <w:color w:val="000000"/>
          <w:szCs w:val="28"/>
        </w:rPr>
        <w:t>（二）</w:t>
      </w:r>
      <w:r>
        <w:rPr>
          <w:rFonts w:hint="eastAsia"/>
          <w:b/>
          <w:color w:val="000000"/>
          <w:szCs w:val="28"/>
        </w:rPr>
        <w:t>恢复验证测试内容（模拟</w:t>
      </w:r>
      <w:r>
        <w:rPr>
          <w:rFonts w:hint="eastAsia"/>
          <w:b/>
          <w:color w:val="000000"/>
          <w:szCs w:val="28"/>
        </w:rPr>
        <w:t>2021</w:t>
      </w:r>
      <w:r>
        <w:rPr>
          <w:rFonts w:hint="eastAsia"/>
          <w:b/>
          <w:color w:val="000000"/>
          <w:szCs w:val="28"/>
        </w:rPr>
        <w:t>年</w:t>
      </w:r>
      <w:r>
        <w:rPr>
          <w:rFonts w:hint="eastAsia"/>
          <w:b/>
          <w:color w:val="000000"/>
          <w:szCs w:val="28"/>
        </w:rPr>
        <w:t>8</w:t>
      </w:r>
      <w:r>
        <w:rPr>
          <w:rFonts w:hint="eastAsia"/>
          <w:b/>
          <w:color w:val="000000"/>
          <w:szCs w:val="28"/>
        </w:rPr>
        <w:t>月</w:t>
      </w:r>
      <w:r>
        <w:rPr>
          <w:rFonts w:hint="eastAsia"/>
          <w:b/>
          <w:color w:val="000000"/>
          <w:szCs w:val="28"/>
        </w:rPr>
        <w:t>7</w:t>
      </w:r>
      <w:r>
        <w:rPr>
          <w:rFonts w:hint="eastAsia"/>
          <w:b/>
          <w:color w:val="000000"/>
          <w:szCs w:val="28"/>
        </w:rPr>
        <w:t>日）</w:t>
      </w:r>
    </w:p>
    <w:p w:rsidR="00914FAE" w:rsidRDefault="00083126">
      <w:pPr>
        <w:pStyle w:val="32"/>
        <w:rPr>
          <w:color w:val="000000"/>
          <w:szCs w:val="28"/>
        </w:rPr>
      </w:pPr>
      <w:r>
        <w:rPr>
          <w:rFonts w:hint="eastAsia"/>
          <w:b/>
          <w:color w:val="000000"/>
          <w:szCs w:val="28"/>
        </w:rPr>
        <w:t>市场参与人技术系统：交易网关、行情网关、文件网关使用与</w:t>
      </w:r>
      <w:r>
        <w:rPr>
          <w:rFonts w:hint="eastAsia"/>
          <w:b/>
          <w:color w:val="000000"/>
          <w:szCs w:val="28"/>
        </w:rPr>
        <w:t>2021</w:t>
      </w:r>
      <w:r>
        <w:rPr>
          <w:rFonts w:hint="eastAsia"/>
          <w:b/>
          <w:color w:val="000000"/>
          <w:szCs w:val="28"/>
        </w:rPr>
        <w:t>年</w:t>
      </w:r>
      <w:r>
        <w:rPr>
          <w:rFonts w:hint="eastAsia"/>
          <w:b/>
          <w:color w:val="000000"/>
          <w:szCs w:val="28"/>
        </w:rPr>
        <w:t>8</w:t>
      </w:r>
      <w:r>
        <w:rPr>
          <w:rFonts w:hint="eastAsia"/>
          <w:b/>
          <w:color w:val="000000"/>
          <w:szCs w:val="28"/>
        </w:rPr>
        <w:t>月</w:t>
      </w:r>
      <w:r>
        <w:rPr>
          <w:rFonts w:hint="eastAsia"/>
          <w:b/>
          <w:color w:val="000000"/>
          <w:szCs w:val="28"/>
        </w:rPr>
        <w:t>9</w:t>
      </w:r>
      <w:r>
        <w:rPr>
          <w:rFonts w:hint="eastAsia"/>
          <w:b/>
          <w:color w:val="000000"/>
          <w:szCs w:val="28"/>
        </w:rPr>
        <w:t>日生产系统相同配置连接交易及相关系统。</w:t>
      </w:r>
      <w:r>
        <w:rPr>
          <w:rFonts w:hint="eastAsia"/>
          <w:color w:val="000000"/>
          <w:szCs w:val="28"/>
        </w:rPr>
        <w:t>模拟深市证券日常交易、非交易等业务的委托申报，接收成交回报与实时行情，验证自身技术系统的正确性。</w:t>
      </w:r>
    </w:p>
    <w:p w:rsidR="00914FAE" w:rsidRDefault="00083126">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914FAE" w:rsidRDefault="00083126">
      <w:pPr>
        <w:ind w:firstLineChars="200" w:firstLine="562"/>
        <w:rPr>
          <w:b/>
          <w:color w:val="000000"/>
          <w:sz w:val="28"/>
          <w:szCs w:val="28"/>
          <w:shd w:val="clear" w:color="auto" w:fill="FFFF00"/>
        </w:rPr>
      </w:pPr>
      <w:r>
        <w:rPr>
          <w:rFonts w:hint="eastAsia"/>
          <w:b/>
          <w:color w:val="000000"/>
          <w:sz w:val="28"/>
          <w:szCs w:val="28"/>
        </w:rPr>
        <w:t>测试时间为</w:t>
      </w:r>
      <w:r>
        <w:rPr>
          <w:rFonts w:hint="eastAsia"/>
          <w:b/>
          <w:color w:val="000000"/>
          <w:sz w:val="28"/>
          <w:szCs w:val="28"/>
        </w:rPr>
        <w:t>2021</w:t>
      </w:r>
      <w:r>
        <w:rPr>
          <w:rFonts w:hint="eastAsia"/>
          <w:b/>
          <w:color w:val="000000"/>
          <w:sz w:val="28"/>
          <w:szCs w:val="28"/>
        </w:rPr>
        <w:t>年</w:t>
      </w:r>
      <w:r>
        <w:rPr>
          <w:rFonts w:hint="eastAsia"/>
          <w:b/>
          <w:color w:val="000000"/>
          <w:sz w:val="28"/>
          <w:szCs w:val="28"/>
        </w:rPr>
        <w:t>8</w:t>
      </w:r>
      <w:r>
        <w:rPr>
          <w:rFonts w:hint="eastAsia"/>
          <w:b/>
          <w:color w:val="000000"/>
          <w:sz w:val="28"/>
          <w:szCs w:val="28"/>
        </w:rPr>
        <w:t>月</w:t>
      </w:r>
      <w:r>
        <w:rPr>
          <w:rFonts w:hint="eastAsia"/>
          <w:b/>
          <w:color w:val="000000"/>
          <w:sz w:val="28"/>
          <w:szCs w:val="28"/>
        </w:rPr>
        <w:t>7</w:t>
      </w:r>
      <w:r>
        <w:rPr>
          <w:rFonts w:hint="eastAsia"/>
          <w:b/>
          <w:color w:val="000000"/>
          <w:sz w:val="28"/>
          <w:szCs w:val="28"/>
        </w:rPr>
        <w:t>日（星期六）</w:t>
      </w:r>
      <w:r>
        <w:rPr>
          <w:rFonts w:hint="eastAsia"/>
          <w:b/>
          <w:color w:val="000000"/>
          <w:sz w:val="28"/>
          <w:szCs w:val="28"/>
        </w:rPr>
        <w:t>8:3</w:t>
      </w:r>
      <w:r>
        <w:rPr>
          <w:rFonts w:hint="eastAsia"/>
          <w:b/>
          <w:color w:val="000000"/>
          <w:sz w:val="28"/>
          <w:szCs w:val="28"/>
        </w:rPr>
        <w:t>0</w:t>
      </w:r>
      <w:r>
        <w:rPr>
          <w:rFonts w:hint="eastAsia"/>
          <w:b/>
          <w:color w:val="000000"/>
          <w:sz w:val="28"/>
          <w:szCs w:val="28"/>
        </w:rPr>
        <w:t>至</w:t>
      </w:r>
      <w:r>
        <w:rPr>
          <w:rFonts w:hint="eastAsia"/>
          <w:b/>
          <w:color w:val="000000"/>
          <w:sz w:val="28"/>
          <w:szCs w:val="28"/>
        </w:rPr>
        <w:t>17:00</w:t>
      </w:r>
      <w:r>
        <w:rPr>
          <w:rFonts w:hint="eastAsia"/>
          <w:b/>
          <w:color w:val="000000"/>
          <w:sz w:val="28"/>
          <w:szCs w:val="28"/>
        </w:rPr>
        <w:t>（含恢复验证测试）。</w:t>
      </w:r>
    </w:p>
    <w:p w:rsidR="00914FAE" w:rsidRDefault="00083126">
      <w:pPr>
        <w:ind w:firstLineChars="200" w:firstLine="560"/>
        <w:jc w:val="left"/>
        <w:rPr>
          <w:bCs/>
          <w:color w:val="000000"/>
          <w:sz w:val="28"/>
          <w:szCs w:val="28"/>
        </w:rPr>
      </w:pPr>
      <w:r>
        <w:rPr>
          <w:rFonts w:hint="eastAsia"/>
          <w:bCs/>
          <w:color w:val="000000"/>
          <w:sz w:val="28"/>
          <w:szCs w:val="28"/>
        </w:rPr>
        <w:t>深交所交易系统</w:t>
      </w:r>
      <w:r>
        <w:rPr>
          <w:rFonts w:hint="eastAsia"/>
          <w:bCs/>
          <w:color w:val="000000"/>
          <w:sz w:val="28"/>
          <w:szCs w:val="28"/>
        </w:rPr>
        <w:t>T</w:t>
      </w:r>
      <w:r>
        <w:rPr>
          <w:rFonts w:hint="eastAsia"/>
          <w:bCs/>
          <w:color w:val="000000"/>
          <w:sz w:val="28"/>
          <w:szCs w:val="28"/>
        </w:rPr>
        <w:t>日接收交易委托的时间为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11:30</w:t>
      </w:r>
      <w:r>
        <w:rPr>
          <w:rFonts w:hint="eastAsia"/>
          <w:bCs/>
          <w:color w:val="000000"/>
          <w:sz w:val="28"/>
          <w:szCs w:val="28"/>
        </w:rPr>
        <w:t>，协议交易时段为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12:00</w:t>
      </w:r>
      <w:r>
        <w:rPr>
          <w:rFonts w:hint="eastAsia"/>
          <w:bCs/>
          <w:color w:val="000000"/>
          <w:sz w:val="28"/>
          <w:szCs w:val="28"/>
        </w:rPr>
        <w:t>，其中</w:t>
      </w:r>
      <w:r>
        <w:rPr>
          <w:rFonts w:hint="eastAsia"/>
          <w:bCs/>
          <w:color w:val="000000"/>
          <w:sz w:val="28"/>
          <w:szCs w:val="28"/>
        </w:rPr>
        <w:t>10:30-10:35</w:t>
      </w:r>
      <w:r>
        <w:rPr>
          <w:rFonts w:hint="eastAsia"/>
          <w:bCs/>
          <w:color w:val="000000"/>
          <w:sz w:val="28"/>
          <w:szCs w:val="28"/>
        </w:rPr>
        <w:t>模拟中午休市。</w:t>
      </w:r>
    </w:p>
    <w:p w:rsidR="00914FAE" w:rsidRDefault="00083126">
      <w:pPr>
        <w:ind w:firstLine="48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b/>
                <w:color w:val="000000"/>
                <w:sz w:val="21"/>
                <w:szCs w:val="21"/>
              </w:rPr>
            </w:pPr>
            <w:r>
              <w:rPr>
                <w:rFonts w:hint="eastAsia"/>
                <w:b/>
                <w:color w:val="000000"/>
                <w:sz w:val="21"/>
                <w:szCs w:val="21"/>
              </w:rPr>
              <w:t>实际时间</w:t>
            </w:r>
          </w:p>
          <w:p w:rsidR="00914FAE" w:rsidRDefault="00083126">
            <w:pPr>
              <w:spacing w:line="300" w:lineRule="exact"/>
              <w:jc w:val="center"/>
              <w:rPr>
                <w:b/>
                <w:color w:val="000000"/>
                <w:sz w:val="21"/>
                <w:szCs w:val="21"/>
              </w:rPr>
            </w:pPr>
            <w:r>
              <w:rPr>
                <w:rFonts w:hint="eastAsia"/>
                <w:color w:val="000000"/>
                <w:sz w:val="21"/>
                <w:szCs w:val="21"/>
              </w:rPr>
              <w:t>(8</w:t>
            </w:r>
            <w:r>
              <w:rPr>
                <w:rFonts w:hint="eastAsia"/>
                <w:color w:val="000000"/>
                <w:sz w:val="21"/>
                <w:szCs w:val="21"/>
              </w:rPr>
              <w:t>月</w:t>
            </w:r>
            <w:r>
              <w:rPr>
                <w:rFonts w:hint="eastAsia"/>
                <w:color w:val="000000"/>
                <w:sz w:val="21"/>
                <w:szCs w:val="21"/>
              </w:rPr>
              <w:t>7</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b/>
                <w:color w:val="000000"/>
                <w:sz w:val="21"/>
                <w:szCs w:val="21"/>
              </w:rPr>
            </w:pPr>
            <w:r>
              <w:rPr>
                <w:rFonts w:hint="eastAsia"/>
                <w:b/>
                <w:color w:val="000000"/>
                <w:sz w:val="21"/>
                <w:szCs w:val="21"/>
              </w:rPr>
              <w:t>参测单位</w:t>
            </w:r>
          </w:p>
          <w:p w:rsidR="00914FAE" w:rsidRDefault="00083126">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b/>
                <w:color w:val="000000"/>
                <w:sz w:val="21"/>
                <w:szCs w:val="21"/>
              </w:rPr>
            </w:pPr>
            <w:r>
              <w:rPr>
                <w:rFonts w:hint="eastAsia"/>
                <w:b/>
                <w:color w:val="000000"/>
                <w:sz w:val="21"/>
                <w:szCs w:val="21"/>
              </w:rPr>
              <w:t>模拟日期</w:t>
            </w:r>
          </w:p>
        </w:tc>
      </w:tr>
      <w:tr w:rsidR="00914FAE">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sz w:val="21"/>
                <w:szCs w:val="21"/>
              </w:rPr>
            </w:pPr>
            <w:r>
              <w:rPr>
                <w:rFonts w:hint="eastAsia"/>
                <w:sz w:val="21"/>
                <w:szCs w:val="21"/>
              </w:rPr>
              <w:t>9:00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早间下发</w:t>
            </w:r>
            <w:r>
              <w:rPr>
                <w:rFonts w:hint="eastAsia"/>
                <w:color w:val="000000"/>
                <w:sz w:val="21"/>
                <w:szCs w:val="21"/>
              </w:rPr>
              <w:t>T</w:t>
            </w:r>
            <w:r>
              <w:rPr>
                <w:rFonts w:hint="eastAsia"/>
                <w:color w:val="000000"/>
                <w:sz w:val="21"/>
                <w:szCs w:val="21"/>
              </w:rPr>
              <w:t>日静态交易参考信息文件、</w:t>
            </w:r>
            <w:r>
              <w:rPr>
                <w:rFonts w:hint="eastAsia"/>
                <w:color w:val="000000"/>
                <w:sz w:val="21"/>
                <w:szCs w:val="21"/>
              </w:rPr>
              <w:t>PCF</w:t>
            </w:r>
            <w:r>
              <w:rPr>
                <w:rFonts w:hint="eastAsia"/>
                <w:color w:val="000000"/>
                <w:sz w:val="21"/>
                <w:szCs w:val="21"/>
              </w:rPr>
              <w:t>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pacing w:line="300" w:lineRule="exact"/>
              <w:rPr>
                <w:color w:val="000000"/>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T</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8</w:t>
            </w:r>
            <w:r>
              <w:rPr>
                <w:rFonts w:hint="eastAsia"/>
                <w:color w:val="000000"/>
                <w:sz w:val="21"/>
                <w:szCs w:val="21"/>
              </w:rPr>
              <w:t>月</w:t>
            </w:r>
            <w:r>
              <w:rPr>
                <w:rFonts w:hint="eastAsia"/>
                <w:color w:val="000000"/>
                <w:sz w:val="21"/>
                <w:szCs w:val="21"/>
              </w:rPr>
              <w:t>7</w:t>
            </w:r>
            <w:r>
              <w:rPr>
                <w:rFonts w:hint="eastAsia"/>
                <w:color w:val="000000"/>
                <w:sz w:val="21"/>
                <w:szCs w:val="21"/>
              </w:rPr>
              <w:t>日</w:t>
            </w: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pacing w:line="300" w:lineRule="exact"/>
              <w:rPr>
                <w:color w:val="000000"/>
                <w:sz w:val="21"/>
                <w:szCs w:val="21"/>
              </w:rPr>
            </w:pPr>
            <w:r>
              <w:rPr>
                <w:rFonts w:hint="eastAsia"/>
                <w:color w:val="000000"/>
                <w:sz w:val="21"/>
                <w:szCs w:val="21"/>
              </w:rPr>
              <w:t>设置南方中心为主中心、福田中心为备中心运行，接收日常交易、非交易等委托，</w:t>
            </w:r>
            <w:r>
              <w:rPr>
                <w:rFonts w:hint="eastAsia"/>
                <w:color w:val="000000"/>
                <w:sz w:val="21"/>
                <w:szCs w:val="21"/>
              </w:rPr>
              <w:t>10:30-10:35</w:t>
            </w:r>
            <w:r>
              <w:rPr>
                <w:rFonts w:hint="eastAsia"/>
                <w:color w:val="000000"/>
                <w:sz w:val="21"/>
                <w:szCs w:val="21"/>
              </w:rPr>
              <w:t>中午休市。其中：</w:t>
            </w:r>
          </w:p>
          <w:p w:rsidR="00914FAE" w:rsidRDefault="00083126">
            <w:pPr>
              <w:spacing w:line="300" w:lineRule="exact"/>
              <w:rPr>
                <w:rFonts w:ascii="Times New Roman"/>
                <w:b/>
                <w:sz w:val="21"/>
                <w:szCs w:val="21"/>
              </w:rPr>
            </w:pPr>
            <w:r>
              <w:rPr>
                <w:rFonts w:ascii="Times New Roman" w:hint="eastAsia"/>
                <w:b/>
                <w:sz w:val="21"/>
                <w:szCs w:val="21"/>
              </w:rPr>
              <w:t>现货集中竞价交易平台</w:t>
            </w:r>
          </w:p>
          <w:p w:rsidR="00914FAE" w:rsidRDefault="00083126">
            <w:pPr>
              <w:spacing w:line="300" w:lineRule="exact"/>
              <w:rPr>
                <w:color w:val="000000"/>
                <w:sz w:val="21"/>
                <w:szCs w:val="21"/>
              </w:rPr>
            </w:pPr>
            <w:r>
              <w:rPr>
                <w:rFonts w:hint="eastAsia"/>
                <w:color w:val="000000"/>
                <w:sz w:val="21"/>
                <w:szCs w:val="21"/>
              </w:rPr>
              <w:t>9:15-11:30</w:t>
            </w:r>
            <w:r>
              <w:rPr>
                <w:rFonts w:hint="eastAsia"/>
                <w:color w:val="000000"/>
                <w:sz w:val="21"/>
                <w:szCs w:val="21"/>
              </w:rPr>
              <w:t>（</w:t>
            </w:r>
            <w:r>
              <w:rPr>
                <w:rFonts w:hint="eastAsia"/>
                <w:color w:val="000000"/>
                <w:sz w:val="21"/>
                <w:szCs w:val="21"/>
              </w:rPr>
              <w:t>9:25</w:t>
            </w:r>
            <w:r>
              <w:rPr>
                <w:rFonts w:hint="eastAsia"/>
                <w:color w:val="000000"/>
                <w:sz w:val="21"/>
                <w:szCs w:val="21"/>
              </w:rPr>
              <w:t>开盘，</w:t>
            </w:r>
            <w:r>
              <w:rPr>
                <w:rFonts w:hint="eastAsia"/>
                <w:color w:val="000000"/>
                <w:sz w:val="21"/>
                <w:szCs w:val="21"/>
              </w:rPr>
              <w:t>9:30</w:t>
            </w:r>
            <w:r>
              <w:rPr>
                <w:rFonts w:hint="eastAsia"/>
                <w:color w:val="000000"/>
                <w:sz w:val="21"/>
                <w:szCs w:val="21"/>
              </w:rPr>
              <w:t>开始连续竞价，</w:t>
            </w:r>
            <w:r>
              <w:rPr>
                <w:rFonts w:hint="eastAsia"/>
                <w:color w:val="000000"/>
                <w:sz w:val="21"/>
                <w:szCs w:val="21"/>
              </w:rPr>
              <w:t>11:30</w:t>
            </w:r>
            <w:r>
              <w:rPr>
                <w:rFonts w:hint="eastAsia"/>
                <w:color w:val="000000"/>
                <w:sz w:val="21"/>
                <w:szCs w:val="21"/>
              </w:rPr>
              <w:t>平台闭市）</w:t>
            </w:r>
          </w:p>
          <w:p w:rsidR="00914FAE" w:rsidRDefault="00083126">
            <w:pPr>
              <w:spacing w:line="300" w:lineRule="exact"/>
              <w:rPr>
                <w:rFonts w:ascii="Times New Roman"/>
                <w:b/>
                <w:sz w:val="21"/>
                <w:szCs w:val="21"/>
              </w:rPr>
            </w:pPr>
            <w:r>
              <w:rPr>
                <w:rFonts w:ascii="Times New Roman" w:hint="eastAsia"/>
                <w:b/>
                <w:sz w:val="21"/>
                <w:szCs w:val="21"/>
              </w:rPr>
              <w:t>综合金融服务平台</w:t>
            </w:r>
          </w:p>
          <w:p w:rsidR="00914FAE" w:rsidRDefault="00083126">
            <w:pPr>
              <w:spacing w:line="300" w:lineRule="exact"/>
              <w:rPr>
                <w:color w:val="000000"/>
                <w:sz w:val="21"/>
                <w:szCs w:val="21"/>
              </w:rPr>
            </w:pPr>
            <w:r>
              <w:rPr>
                <w:rFonts w:hint="eastAsia"/>
                <w:color w:val="000000"/>
                <w:sz w:val="21"/>
                <w:szCs w:val="21"/>
              </w:rPr>
              <w:t>9:15-12:00</w:t>
            </w:r>
          </w:p>
          <w:p w:rsidR="00914FAE" w:rsidRDefault="00083126">
            <w:pPr>
              <w:spacing w:line="300" w:lineRule="exact"/>
              <w:rPr>
                <w:rFonts w:ascii="Times New Roman"/>
                <w:b/>
                <w:sz w:val="21"/>
                <w:szCs w:val="21"/>
              </w:rPr>
            </w:pPr>
            <w:r>
              <w:rPr>
                <w:rFonts w:ascii="Times New Roman" w:hint="eastAsia"/>
                <w:b/>
                <w:sz w:val="21"/>
                <w:szCs w:val="21"/>
              </w:rPr>
              <w:t>衍生品集中竞价交易平台</w:t>
            </w:r>
          </w:p>
          <w:p w:rsidR="00914FAE" w:rsidRDefault="00083126">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w:t>
            </w:r>
            <w:r>
              <w:rPr>
                <w:rFonts w:hint="eastAsia"/>
                <w:color w:val="000000"/>
                <w:sz w:val="21"/>
                <w:szCs w:val="21"/>
              </w:rPr>
              <w:t>11:45</w:t>
            </w:r>
            <w:r>
              <w:rPr>
                <w:rFonts w:hint="eastAsia"/>
                <w:color w:val="000000"/>
                <w:sz w:val="21"/>
                <w:szCs w:val="21"/>
              </w:rPr>
              <w:t>）</w:t>
            </w:r>
          </w:p>
          <w:p w:rsidR="00914FAE" w:rsidRDefault="00083126">
            <w:pPr>
              <w:spacing w:line="300" w:lineRule="exact"/>
              <w:rPr>
                <w:rFonts w:ascii="Times New Roman"/>
                <w:b/>
                <w:sz w:val="21"/>
                <w:szCs w:val="21"/>
              </w:rPr>
            </w:pPr>
            <w:r>
              <w:rPr>
                <w:rFonts w:ascii="Times New Roman" w:hint="eastAsia"/>
                <w:b/>
                <w:sz w:val="21"/>
                <w:szCs w:val="21"/>
              </w:rPr>
              <w:t>非交易处理平台</w:t>
            </w:r>
          </w:p>
          <w:p w:rsidR="00914FAE" w:rsidRDefault="00083126">
            <w:pPr>
              <w:spacing w:line="300" w:lineRule="exact"/>
              <w:rPr>
                <w:color w:val="000000"/>
                <w:sz w:val="21"/>
                <w:szCs w:val="21"/>
              </w:rPr>
            </w:pPr>
            <w:r>
              <w:rPr>
                <w:rFonts w:hint="eastAsia"/>
                <w:color w:val="000000"/>
                <w:sz w:val="21"/>
                <w:szCs w:val="21"/>
              </w:rPr>
              <w:t>9:15-12:00</w:t>
            </w:r>
            <w:r>
              <w:rPr>
                <w:rFonts w:hint="eastAsia"/>
                <w:color w:val="000000"/>
                <w:sz w:val="21"/>
                <w:szCs w:val="21"/>
              </w:rPr>
              <w:t>（期权、质押式回购之外的其他非交易申报截止时间为</w:t>
            </w:r>
            <w:r>
              <w:rPr>
                <w:rFonts w:hint="eastAsia"/>
                <w:color w:val="000000"/>
                <w:sz w:val="21"/>
                <w:szCs w:val="21"/>
              </w:rPr>
              <w:t>11:30</w:t>
            </w:r>
            <w:r>
              <w:rPr>
                <w:rFonts w:hint="eastAsia"/>
                <w:color w:val="000000"/>
                <w:sz w:val="21"/>
                <w:szCs w:val="21"/>
              </w:rPr>
              <w:t>）</w:t>
            </w:r>
          </w:p>
          <w:p w:rsidR="00914FAE" w:rsidRDefault="00083126">
            <w:pPr>
              <w:spacing w:line="300" w:lineRule="exact"/>
              <w:rPr>
                <w:rFonts w:ascii="Times New Roman"/>
                <w:b/>
                <w:sz w:val="21"/>
                <w:szCs w:val="21"/>
              </w:rPr>
            </w:pPr>
            <w:r>
              <w:rPr>
                <w:rFonts w:ascii="Times New Roman" w:hint="eastAsia"/>
                <w:b/>
                <w:sz w:val="21"/>
                <w:szCs w:val="21"/>
              </w:rPr>
              <w:t>固定收益交易平台</w:t>
            </w:r>
          </w:p>
          <w:p w:rsidR="00914FAE" w:rsidRDefault="00083126">
            <w:pPr>
              <w:spacing w:line="300" w:lineRule="exact"/>
              <w:rPr>
                <w:rFonts w:ascii="Times New Roman"/>
                <w:sz w:val="21"/>
                <w:szCs w:val="21"/>
              </w:rPr>
            </w:pPr>
            <w:r>
              <w:rPr>
                <w:rFonts w:hint="eastAsia"/>
                <w:color w:val="000000"/>
                <w:sz w:val="21"/>
                <w:szCs w:val="21"/>
              </w:rPr>
              <w:t>9:15-12:00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914FAE">
            <w:pPr>
              <w:spacing w:line="300" w:lineRule="exact"/>
              <w:rPr>
                <w:color w:val="000000"/>
                <w:sz w:val="21"/>
                <w:szCs w:val="21"/>
              </w:rPr>
            </w:pPr>
          </w:p>
          <w:p w:rsidR="00914FAE" w:rsidRDefault="00083126">
            <w:pPr>
              <w:spacing w:line="300" w:lineRule="exact"/>
              <w:rPr>
                <w:color w:val="000000"/>
                <w:sz w:val="21"/>
                <w:szCs w:val="21"/>
              </w:rPr>
            </w:pPr>
            <w:r>
              <w:rPr>
                <w:rFonts w:hint="eastAsia"/>
                <w:color w:val="000000"/>
                <w:sz w:val="21"/>
                <w:szCs w:val="21"/>
              </w:rPr>
              <w:t>重点测试基金增加扩位证券简称后相关基金的委托申报、成交回报、行情接收与展示，网络投票等业务。</w:t>
            </w:r>
          </w:p>
          <w:p w:rsidR="00914FAE" w:rsidRDefault="00914FAE">
            <w:pPr>
              <w:spacing w:line="300" w:lineRule="exact"/>
              <w:rPr>
                <w:color w:val="000000"/>
                <w:sz w:val="21"/>
                <w:szCs w:val="21"/>
              </w:rPr>
            </w:pPr>
          </w:p>
          <w:p w:rsidR="00914FAE" w:rsidRDefault="00914FAE">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914FAE">
            <w:pPr>
              <w:rPr>
                <w:rFonts w:ascii="Calibri" w:hAnsi="Calibri"/>
                <w:sz w:val="20"/>
              </w:rPr>
            </w:pP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color w:val="000000"/>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sz w:val="21"/>
                <w:szCs w:val="21"/>
              </w:rPr>
            </w:pPr>
            <w:r>
              <w:rPr>
                <w:sz w:val="21"/>
                <w:szCs w:val="21"/>
              </w:rPr>
              <w:t>发送网络投票回报文件</w:t>
            </w:r>
            <w:r>
              <w:rPr>
                <w:rFonts w:hint="eastAsia"/>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pacing w:line="300" w:lineRule="exact"/>
              <w:rPr>
                <w:sz w:val="21"/>
                <w:szCs w:val="21"/>
              </w:rPr>
            </w:pPr>
            <w:r>
              <w:rPr>
                <w:sz w:val="21"/>
                <w:szCs w:val="21"/>
              </w:rPr>
              <w:t>接收网络投票回报文件</w:t>
            </w:r>
            <w:r>
              <w:rPr>
                <w:rFonts w:hint="eastAsia"/>
                <w:sz w:val="21"/>
                <w:szCs w:val="21"/>
              </w:rPr>
              <w:t>。</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914FAE">
            <w:pPr>
              <w:rPr>
                <w:rFonts w:ascii="Calibri" w:hAnsi="Calibri"/>
                <w:sz w:val="20"/>
              </w:rPr>
            </w:pP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napToGrid w:val="0"/>
              <w:jc w:val="left"/>
              <w:rPr>
                <w:sz w:val="21"/>
                <w:szCs w:val="21"/>
              </w:rPr>
            </w:pPr>
            <w:r>
              <w:rPr>
                <w:rFonts w:hint="eastAsia"/>
                <w:sz w:val="21"/>
                <w:szCs w:val="21"/>
              </w:rPr>
              <w:t>中国结算深圳分公司进行结算主机升级内部测试。</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914FAE">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914FAE">
            <w:pPr>
              <w:rPr>
                <w:rFonts w:ascii="Calibri" w:hAnsi="Calibri"/>
                <w:sz w:val="20"/>
              </w:rPr>
            </w:pP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sz w:val="21"/>
                <w:szCs w:val="21"/>
              </w:rPr>
            </w:pPr>
            <w:r>
              <w:rPr>
                <w:rFonts w:hint="eastAsia"/>
                <w:sz w:val="21"/>
                <w:szCs w:val="21"/>
              </w:rPr>
              <w:t>14:00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T</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napToGrid w:val="0"/>
              <w:rPr>
                <w:color w:val="000000"/>
                <w:sz w:val="21"/>
                <w:szCs w:val="21"/>
              </w:rPr>
            </w:pPr>
            <w:r>
              <w:rPr>
                <w:rFonts w:hAnsi="宋体" w:hint="eastAsia"/>
                <w:sz w:val="21"/>
                <w:szCs w:val="21"/>
              </w:rPr>
              <w:t>接收结算数据。</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914FAE">
            <w:pPr>
              <w:rPr>
                <w:rFonts w:ascii="Calibri" w:hAnsi="Calibri"/>
                <w:sz w:val="20"/>
              </w:rPr>
            </w:pP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b/>
                <w:color w:val="000000"/>
                <w:sz w:val="21"/>
                <w:szCs w:val="21"/>
              </w:rPr>
            </w:pPr>
            <w:r>
              <w:rPr>
                <w:rFonts w:hint="eastAsia"/>
                <w:b/>
                <w:color w:val="000000"/>
                <w:sz w:val="21"/>
                <w:szCs w:val="21"/>
              </w:rPr>
              <w:t>实际时间</w:t>
            </w:r>
          </w:p>
          <w:p w:rsidR="00914FAE" w:rsidRDefault="00083126">
            <w:pPr>
              <w:spacing w:line="300" w:lineRule="exact"/>
              <w:jc w:val="center"/>
              <w:rPr>
                <w:sz w:val="21"/>
                <w:szCs w:val="21"/>
              </w:rPr>
            </w:pPr>
            <w:r>
              <w:rPr>
                <w:rFonts w:hint="eastAsia"/>
                <w:color w:val="000000"/>
                <w:sz w:val="21"/>
                <w:szCs w:val="21"/>
              </w:rPr>
              <w:t>(8</w:t>
            </w:r>
            <w:r>
              <w:rPr>
                <w:rFonts w:hint="eastAsia"/>
                <w:color w:val="000000"/>
                <w:sz w:val="21"/>
                <w:szCs w:val="21"/>
              </w:rPr>
              <w:t>月</w:t>
            </w:r>
            <w:r>
              <w:rPr>
                <w:rFonts w:hint="eastAsia"/>
                <w:color w:val="000000"/>
                <w:sz w:val="21"/>
                <w:szCs w:val="21"/>
              </w:rPr>
              <w:t>7</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b/>
                <w:color w:val="000000"/>
                <w:sz w:val="21"/>
                <w:szCs w:val="21"/>
              </w:rPr>
            </w:pPr>
            <w:r>
              <w:rPr>
                <w:rFonts w:hint="eastAsia"/>
                <w:b/>
                <w:color w:val="000000"/>
                <w:sz w:val="21"/>
                <w:szCs w:val="21"/>
              </w:rPr>
              <w:t>参测单位</w:t>
            </w:r>
          </w:p>
          <w:p w:rsidR="00914FAE" w:rsidRDefault="00083126">
            <w:pPr>
              <w:spacing w:line="300" w:lineRule="exact"/>
              <w:jc w:val="center"/>
              <w:rPr>
                <w:rFonts w:hAnsi="宋体"/>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14FAE" w:rsidRDefault="00083126">
            <w:pPr>
              <w:spacing w:line="300" w:lineRule="exact"/>
              <w:jc w:val="center"/>
              <w:rPr>
                <w:rFonts w:ascii="Calibri" w:hAnsi="Calibri"/>
                <w:sz w:val="20"/>
              </w:rPr>
            </w:pPr>
            <w:r>
              <w:rPr>
                <w:rFonts w:hint="eastAsia"/>
                <w:b/>
                <w:color w:val="000000"/>
                <w:sz w:val="21"/>
                <w:szCs w:val="21"/>
              </w:rPr>
              <w:t>模拟日期</w:t>
            </w: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sz w:val="21"/>
                <w:szCs w:val="21"/>
              </w:rPr>
            </w:pPr>
            <w:r>
              <w:rPr>
                <w:rFonts w:hint="eastAsia"/>
                <w:sz w:val="21"/>
                <w:szCs w:val="21"/>
              </w:rPr>
              <w:t>15:00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914FAE">
            <w:pPr>
              <w:spacing w:line="300" w:lineRule="exact"/>
              <w:rPr>
                <w:color w:val="000000"/>
                <w:sz w:val="21"/>
                <w:szCs w:val="21"/>
              </w:rPr>
            </w:pP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napToGrid w:val="0"/>
              <w:rPr>
                <w:rFonts w:hAnsi="宋体"/>
                <w:sz w:val="21"/>
                <w:szCs w:val="21"/>
              </w:rPr>
            </w:pPr>
            <w:r>
              <w:rPr>
                <w:rFonts w:hAnsi="宋体" w:hint="eastAsia"/>
                <w:sz w:val="21"/>
                <w:szCs w:val="21"/>
              </w:rPr>
              <w:t>恢复系统环境及数据。</w:t>
            </w:r>
          </w:p>
        </w:tc>
        <w:tc>
          <w:tcPr>
            <w:tcW w:w="1334" w:type="dxa"/>
            <w:vMerge w:val="restart"/>
            <w:tcBorders>
              <w:top w:val="single" w:sz="4" w:space="0" w:color="auto"/>
              <w:left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2021</w:t>
            </w:r>
            <w:r>
              <w:rPr>
                <w:rFonts w:hint="eastAsia"/>
                <w:color w:val="000000"/>
                <w:sz w:val="21"/>
                <w:szCs w:val="21"/>
              </w:rPr>
              <w:t>年</w:t>
            </w:r>
            <w:r>
              <w:rPr>
                <w:rFonts w:hint="eastAsia"/>
                <w:color w:val="000000"/>
                <w:sz w:val="21"/>
                <w:szCs w:val="21"/>
              </w:rPr>
              <w:t>8</w:t>
            </w:r>
            <w:r>
              <w:rPr>
                <w:rFonts w:hint="eastAsia"/>
                <w:color w:val="000000"/>
                <w:sz w:val="21"/>
                <w:szCs w:val="21"/>
              </w:rPr>
              <w:t>月</w:t>
            </w:r>
            <w:r>
              <w:rPr>
                <w:rFonts w:hint="eastAsia"/>
                <w:color w:val="000000"/>
                <w:sz w:val="21"/>
                <w:szCs w:val="21"/>
              </w:rPr>
              <w:t>7</w:t>
            </w:r>
            <w:r>
              <w:rPr>
                <w:rFonts w:hint="eastAsia"/>
                <w:color w:val="000000"/>
                <w:sz w:val="21"/>
                <w:szCs w:val="21"/>
              </w:rPr>
              <w:t>日</w:t>
            </w: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sz w:val="21"/>
                <w:szCs w:val="21"/>
              </w:rPr>
            </w:pPr>
            <w:r>
              <w:rPr>
                <w:rFonts w:hint="eastAsia"/>
                <w:sz w:val="21"/>
                <w:szCs w:val="21"/>
              </w:rPr>
              <w:t>15:00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通过文件网关发布恢复验证测试的交易参考信息文件。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napToGrid w:val="0"/>
              <w:rPr>
                <w:rFonts w:hAnsi="宋体"/>
                <w:sz w:val="21"/>
                <w:szCs w:val="21"/>
              </w:rPr>
            </w:pPr>
            <w:r>
              <w:rPr>
                <w:rFonts w:hAnsi="宋体" w:hint="eastAsia"/>
                <w:sz w:val="21"/>
                <w:szCs w:val="21"/>
              </w:rPr>
              <w:t>接收并加载交易参考信息文件。</w:t>
            </w:r>
          </w:p>
        </w:tc>
        <w:tc>
          <w:tcPr>
            <w:tcW w:w="1334" w:type="dxa"/>
            <w:vMerge/>
            <w:tcBorders>
              <w:left w:val="single" w:sz="4" w:space="0" w:color="auto"/>
              <w:right w:val="single" w:sz="4" w:space="0" w:color="auto"/>
            </w:tcBorders>
            <w:shd w:val="clear" w:color="auto" w:fill="auto"/>
            <w:vAlign w:val="center"/>
          </w:tcPr>
          <w:p w:rsidR="00914FAE" w:rsidRDefault="00914FAE">
            <w:pPr>
              <w:rPr>
                <w:rFonts w:ascii="Calibri" w:hAnsi="Calibri"/>
                <w:sz w:val="20"/>
              </w:rPr>
            </w:pPr>
          </w:p>
        </w:tc>
      </w:tr>
      <w:tr w:rsidR="00914FAE">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jc w:val="center"/>
              <w:rPr>
                <w:sz w:val="21"/>
                <w:szCs w:val="21"/>
              </w:rPr>
            </w:pPr>
            <w:r>
              <w:rPr>
                <w:rFonts w:hint="eastAsia"/>
                <w:sz w:val="21"/>
                <w:szCs w:val="21"/>
              </w:rPr>
              <w:t>15:00-16:00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14FAE" w:rsidRDefault="00083126">
            <w:pPr>
              <w:spacing w:line="300" w:lineRule="exact"/>
              <w:rPr>
                <w:color w:val="000000"/>
                <w:sz w:val="21"/>
                <w:szCs w:val="21"/>
              </w:rPr>
            </w:pPr>
            <w:r>
              <w:rPr>
                <w:rFonts w:hint="eastAsia"/>
                <w:color w:val="000000"/>
                <w:sz w:val="21"/>
                <w:szCs w:val="21"/>
              </w:rPr>
              <w:t>设置南方中心为主中心、福田中心为备中心运行，恢复验证测试，接收日常交易、非交易等委托，</w:t>
            </w:r>
            <w:r>
              <w:rPr>
                <w:rFonts w:hint="eastAsia"/>
                <w:color w:val="000000"/>
                <w:sz w:val="21"/>
                <w:szCs w:val="21"/>
              </w:rPr>
              <w:t>15:30-15:35</w:t>
            </w:r>
            <w:r>
              <w:rPr>
                <w:rFonts w:hint="eastAsia"/>
                <w:color w:val="000000"/>
                <w:sz w:val="21"/>
                <w:szCs w:val="21"/>
              </w:rPr>
              <w:t>中午休市。其中：</w:t>
            </w:r>
          </w:p>
          <w:p w:rsidR="00914FAE" w:rsidRDefault="00083126">
            <w:pPr>
              <w:spacing w:line="300" w:lineRule="exact"/>
              <w:rPr>
                <w:rFonts w:ascii="Times New Roman"/>
                <w:b/>
                <w:sz w:val="21"/>
                <w:szCs w:val="21"/>
              </w:rPr>
            </w:pPr>
            <w:r>
              <w:rPr>
                <w:rFonts w:ascii="Times New Roman" w:hint="eastAsia"/>
                <w:b/>
                <w:sz w:val="21"/>
                <w:szCs w:val="21"/>
              </w:rPr>
              <w:t>现货集中竞价交易平台</w:t>
            </w:r>
          </w:p>
          <w:p w:rsidR="00914FAE" w:rsidRDefault="00083126">
            <w:pPr>
              <w:spacing w:line="300" w:lineRule="exact"/>
              <w:rPr>
                <w:color w:val="000000"/>
                <w:sz w:val="21"/>
                <w:szCs w:val="21"/>
              </w:rPr>
            </w:pPr>
            <w:r>
              <w:rPr>
                <w:rFonts w:hint="eastAsia"/>
                <w:color w:val="000000"/>
                <w:sz w:val="21"/>
                <w:szCs w:val="21"/>
              </w:rPr>
              <w:t>15:00-15:50</w:t>
            </w:r>
            <w:r>
              <w:rPr>
                <w:rFonts w:hint="eastAsia"/>
                <w:color w:val="000000"/>
                <w:sz w:val="21"/>
                <w:szCs w:val="21"/>
              </w:rPr>
              <w:t>（</w:t>
            </w:r>
            <w:r>
              <w:rPr>
                <w:rFonts w:hint="eastAsia"/>
                <w:color w:val="000000"/>
                <w:sz w:val="21"/>
                <w:szCs w:val="21"/>
              </w:rPr>
              <w:t>15:10</w:t>
            </w:r>
            <w:r>
              <w:rPr>
                <w:rFonts w:hint="eastAsia"/>
                <w:color w:val="000000"/>
                <w:sz w:val="21"/>
                <w:szCs w:val="21"/>
              </w:rPr>
              <w:t>开盘，</w:t>
            </w:r>
            <w:r>
              <w:rPr>
                <w:rFonts w:hint="eastAsia"/>
                <w:color w:val="000000"/>
                <w:sz w:val="21"/>
                <w:szCs w:val="21"/>
              </w:rPr>
              <w:t>15:15</w:t>
            </w:r>
            <w:r>
              <w:rPr>
                <w:rFonts w:hint="eastAsia"/>
                <w:color w:val="000000"/>
                <w:sz w:val="21"/>
                <w:szCs w:val="21"/>
              </w:rPr>
              <w:t>开始连续竞价，</w:t>
            </w:r>
            <w:r>
              <w:rPr>
                <w:rFonts w:hint="eastAsia"/>
                <w:color w:val="000000"/>
                <w:sz w:val="21"/>
                <w:szCs w:val="21"/>
              </w:rPr>
              <w:t>15:50</w:t>
            </w:r>
            <w:r>
              <w:rPr>
                <w:rFonts w:hint="eastAsia"/>
                <w:color w:val="000000"/>
                <w:sz w:val="21"/>
                <w:szCs w:val="21"/>
              </w:rPr>
              <w:t>平台闭市）</w:t>
            </w:r>
          </w:p>
          <w:p w:rsidR="00914FAE" w:rsidRDefault="00083126">
            <w:pPr>
              <w:spacing w:line="300" w:lineRule="exact"/>
              <w:rPr>
                <w:rFonts w:ascii="Times New Roman"/>
                <w:b/>
                <w:sz w:val="21"/>
                <w:szCs w:val="21"/>
              </w:rPr>
            </w:pPr>
            <w:r>
              <w:rPr>
                <w:rFonts w:ascii="Times New Roman" w:hint="eastAsia"/>
                <w:b/>
                <w:sz w:val="21"/>
                <w:szCs w:val="21"/>
              </w:rPr>
              <w:t>综合金融服务平台</w:t>
            </w:r>
          </w:p>
          <w:p w:rsidR="00914FAE" w:rsidRDefault="00083126">
            <w:pPr>
              <w:spacing w:line="300" w:lineRule="exact"/>
              <w:rPr>
                <w:color w:val="000000"/>
                <w:sz w:val="21"/>
                <w:szCs w:val="21"/>
              </w:rPr>
            </w:pPr>
            <w:r>
              <w:rPr>
                <w:rFonts w:hint="eastAsia"/>
                <w:color w:val="000000"/>
                <w:sz w:val="21"/>
                <w:szCs w:val="21"/>
              </w:rPr>
              <w:t>15:00-16:00</w:t>
            </w:r>
          </w:p>
          <w:p w:rsidR="00914FAE" w:rsidRDefault="00083126">
            <w:pPr>
              <w:spacing w:line="300" w:lineRule="exact"/>
              <w:rPr>
                <w:rFonts w:ascii="Times New Roman"/>
                <w:b/>
                <w:sz w:val="21"/>
                <w:szCs w:val="21"/>
              </w:rPr>
            </w:pPr>
            <w:r>
              <w:rPr>
                <w:rFonts w:ascii="Times New Roman" w:hint="eastAsia"/>
                <w:b/>
                <w:sz w:val="21"/>
                <w:szCs w:val="21"/>
              </w:rPr>
              <w:t>衍生品集中竞价交易平台</w:t>
            </w:r>
          </w:p>
          <w:p w:rsidR="00914FAE" w:rsidRDefault="00083126">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w:t>
            </w:r>
            <w:r>
              <w:rPr>
                <w:rFonts w:hint="eastAsia"/>
                <w:color w:val="000000"/>
                <w:sz w:val="21"/>
                <w:szCs w:val="21"/>
              </w:rPr>
              <w:t>15:55</w:t>
            </w:r>
            <w:r>
              <w:rPr>
                <w:rFonts w:hint="eastAsia"/>
                <w:color w:val="000000"/>
                <w:sz w:val="21"/>
                <w:szCs w:val="21"/>
              </w:rPr>
              <w:t>）</w:t>
            </w:r>
          </w:p>
          <w:p w:rsidR="00914FAE" w:rsidRDefault="00083126">
            <w:pPr>
              <w:spacing w:line="300" w:lineRule="exact"/>
              <w:rPr>
                <w:rFonts w:ascii="Times New Roman"/>
                <w:b/>
                <w:sz w:val="21"/>
                <w:szCs w:val="21"/>
              </w:rPr>
            </w:pPr>
            <w:r>
              <w:rPr>
                <w:rFonts w:ascii="Times New Roman" w:hint="eastAsia"/>
                <w:b/>
                <w:sz w:val="21"/>
                <w:szCs w:val="21"/>
              </w:rPr>
              <w:t>非交易处理平台</w:t>
            </w:r>
          </w:p>
          <w:p w:rsidR="00914FAE" w:rsidRDefault="00083126">
            <w:pPr>
              <w:spacing w:line="300" w:lineRule="exact"/>
              <w:rPr>
                <w:color w:val="000000"/>
                <w:sz w:val="21"/>
                <w:szCs w:val="21"/>
              </w:rPr>
            </w:pPr>
            <w:r>
              <w:rPr>
                <w:rFonts w:hint="eastAsia"/>
                <w:color w:val="000000"/>
                <w:sz w:val="21"/>
                <w:szCs w:val="21"/>
              </w:rPr>
              <w:t>15:00-16:00</w:t>
            </w:r>
            <w:r>
              <w:rPr>
                <w:rFonts w:hint="eastAsia"/>
                <w:color w:val="000000"/>
                <w:sz w:val="21"/>
                <w:szCs w:val="21"/>
              </w:rPr>
              <w:t>（期权、质押式回购之外的其他非交易申报截止时间为</w:t>
            </w:r>
            <w:r>
              <w:rPr>
                <w:rFonts w:hint="eastAsia"/>
                <w:color w:val="000000"/>
                <w:sz w:val="21"/>
                <w:szCs w:val="21"/>
              </w:rPr>
              <w:t>15:50</w:t>
            </w:r>
            <w:r>
              <w:rPr>
                <w:rFonts w:hint="eastAsia"/>
                <w:color w:val="000000"/>
                <w:sz w:val="21"/>
                <w:szCs w:val="21"/>
              </w:rPr>
              <w:t>）</w:t>
            </w:r>
          </w:p>
          <w:p w:rsidR="00914FAE" w:rsidRDefault="00083126">
            <w:pPr>
              <w:spacing w:line="300" w:lineRule="exact"/>
              <w:rPr>
                <w:rFonts w:ascii="Times New Roman"/>
                <w:b/>
                <w:sz w:val="21"/>
                <w:szCs w:val="21"/>
              </w:rPr>
            </w:pPr>
            <w:r>
              <w:rPr>
                <w:rFonts w:ascii="Times New Roman" w:hint="eastAsia"/>
                <w:b/>
                <w:sz w:val="21"/>
                <w:szCs w:val="21"/>
              </w:rPr>
              <w:t>固定收益交易平台</w:t>
            </w:r>
          </w:p>
          <w:p w:rsidR="00914FAE" w:rsidRDefault="00083126">
            <w:pPr>
              <w:spacing w:line="300" w:lineRule="exact"/>
              <w:rPr>
                <w:color w:val="000000"/>
                <w:sz w:val="21"/>
                <w:szCs w:val="21"/>
              </w:rPr>
            </w:pPr>
            <w:r>
              <w:rPr>
                <w:rFonts w:hint="eastAsia"/>
                <w:color w:val="000000"/>
                <w:sz w:val="21"/>
                <w:szCs w:val="21"/>
              </w:rPr>
              <w:t>15:00-16:00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14FAE" w:rsidRDefault="00083126">
            <w:pPr>
              <w:snapToGrid w:val="0"/>
              <w:rPr>
                <w:rFonts w:hAnsi="宋体"/>
                <w:sz w:val="21"/>
                <w:szCs w:val="21"/>
              </w:rPr>
            </w:pPr>
            <w:r>
              <w:rPr>
                <w:rFonts w:hAnsi="宋体" w:hint="eastAsia"/>
                <w:sz w:val="21"/>
                <w:szCs w:val="21"/>
              </w:rPr>
              <w:t>交易网关、行情网关、文件网关使用与</w:t>
            </w:r>
            <w:r>
              <w:rPr>
                <w:rFonts w:hAnsi="宋体" w:hint="eastAsia"/>
                <w:sz w:val="21"/>
                <w:szCs w:val="21"/>
              </w:rPr>
              <w:t>2021</w:t>
            </w:r>
            <w:r>
              <w:rPr>
                <w:rFonts w:hAnsi="宋体" w:hint="eastAsia"/>
                <w:sz w:val="21"/>
                <w:szCs w:val="21"/>
              </w:rPr>
              <w:t>年</w:t>
            </w:r>
            <w:r>
              <w:rPr>
                <w:rFonts w:hAnsi="宋体" w:hint="eastAsia"/>
                <w:sz w:val="21"/>
                <w:szCs w:val="21"/>
              </w:rPr>
              <w:t>8</w:t>
            </w:r>
            <w:r>
              <w:rPr>
                <w:rFonts w:hAnsi="宋体" w:hint="eastAsia"/>
                <w:sz w:val="21"/>
                <w:szCs w:val="21"/>
              </w:rPr>
              <w:t>月</w:t>
            </w:r>
            <w:r>
              <w:rPr>
                <w:rFonts w:hAnsi="宋体" w:hint="eastAsia"/>
                <w:sz w:val="21"/>
                <w:szCs w:val="21"/>
              </w:rPr>
              <w:t>9</w:t>
            </w:r>
            <w:r>
              <w:rPr>
                <w:rFonts w:hAnsi="宋体" w:hint="eastAsia"/>
                <w:sz w:val="21"/>
                <w:szCs w:val="21"/>
              </w:rPr>
              <w:t>日生产系统相同配置进行恢复验证测试。</w:t>
            </w:r>
          </w:p>
        </w:tc>
        <w:tc>
          <w:tcPr>
            <w:tcW w:w="1334" w:type="dxa"/>
            <w:vMerge/>
            <w:tcBorders>
              <w:left w:val="single" w:sz="4" w:space="0" w:color="auto"/>
              <w:bottom w:val="single" w:sz="4" w:space="0" w:color="auto"/>
              <w:right w:val="single" w:sz="4" w:space="0" w:color="auto"/>
            </w:tcBorders>
            <w:shd w:val="clear" w:color="auto" w:fill="auto"/>
            <w:vAlign w:val="center"/>
          </w:tcPr>
          <w:p w:rsidR="00914FAE" w:rsidRDefault="00914FAE">
            <w:pPr>
              <w:spacing w:line="300" w:lineRule="exact"/>
              <w:rPr>
                <w:color w:val="000000"/>
                <w:sz w:val="21"/>
                <w:szCs w:val="21"/>
              </w:rPr>
            </w:pPr>
          </w:p>
        </w:tc>
      </w:tr>
    </w:tbl>
    <w:p w:rsidR="00914FAE" w:rsidRDefault="00914FAE">
      <w:pPr>
        <w:ind w:firstLine="480"/>
        <w:rPr>
          <w:color w:val="000000"/>
          <w:sz w:val="28"/>
          <w:szCs w:val="28"/>
        </w:rPr>
      </w:pPr>
    </w:p>
    <w:p w:rsidR="00914FAE" w:rsidRDefault="00083126">
      <w:pPr>
        <w:ind w:firstLine="480"/>
        <w:rPr>
          <w:color w:val="000000"/>
          <w:sz w:val="28"/>
          <w:szCs w:val="28"/>
        </w:rPr>
      </w:pPr>
      <w:bookmarkStart w:id="5" w:name="_Toc102489705"/>
      <w:r>
        <w:rPr>
          <w:rFonts w:hint="eastAsia"/>
          <w:color w:val="000000"/>
          <w:sz w:val="28"/>
          <w:szCs w:val="28"/>
        </w:rPr>
        <w:t>港股通交易结算业务测试的具体安排请见下表：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14FAE">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914FAE" w:rsidRDefault="00083126">
            <w:pPr>
              <w:spacing w:line="320" w:lineRule="exact"/>
              <w:jc w:val="center"/>
              <w:rPr>
                <w:rFonts w:hAnsi="Calibri" w:cs="宋体"/>
                <w:b/>
                <w:bCs/>
                <w:szCs w:val="24"/>
              </w:rPr>
            </w:pPr>
            <w:r>
              <w:rPr>
                <w:rFonts w:hint="eastAsia"/>
                <w:b/>
                <w:bCs/>
              </w:rPr>
              <w:t>测试内容</w:t>
            </w:r>
          </w:p>
        </w:tc>
      </w:tr>
      <w:tr w:rsidR="00914FAE">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14FAE" w:rsidRDefault="00083126">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2021</w:t>
            </w:r>
            <w:r>
              <w:rPr>
                <w:rFonts w:ascii="楷体_GB2312" w:hint="eastAsia"/>
                <w:b/>
                <w:bCs/>
                <w:sz w:val="24"/>
                <w:szCs w:val="24"/>
              </w:rPr>
              <w:t>年</w:t>
            </w:r>
            <w:r>
              <w:rPr>
                <w:rFonts w:ascii="楷体_GB2312" w:hint="eastAsia"/>
                <w:b/>
                <w:bCs/>
                <w:sz w:val="24"/>
                <w:szCs w:val="24"/>
              </w:rPr>
              <w:t>8</w:t>
            </w:r>
            <w:r>
              <w:rPr>
                <w:rFonts w:ascii="楷体_GB2312" w:hint="eastAsia"/>
                <w:b/>
                <w:bCs/>
                <w:sz w:val="24"/>
                <w:szCs w:val="24"/>
              </w:rPr>
              <w:t>月</w:t>
            </w:r>
            <w:r>
              <w:rPr>
                <w:rFonts w:ascii="楷体_GB2312" w:hint="eastAsia"/>
                <w:b/>
                <w:bCs/>
                <w:sz w:val="24"/>
                <w:szCs w:val="24"/>
              </w:rPr>
              <w:t>7</w:t>
            </w:r>
            <w:r>
              <w:rPr>
                <w:rFonts w:ascii="楷体_GB2312" w:hint="eastAsia"/>
                <w:b/>
                <w:bCs/>
                <w:sz w:val="24"/>
                <w:szCs w:val="24"/>
              </w:rPr>
              <w:t>日的交易）</w:t>
            </w:r>
          </w:p>
        </w:tc>
      </w:tr>
      <w:tr w:rsidR="00914FAE">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914FAE">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914FAE">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9:30-10:45</w:t>
            </w:r>
          </w:p>
        </w:tc>
        <w:tc>
          <w:tcPr>
            <w:tcW w:w="3402"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持续交易时段</w:t>
            </w:r>
          </w:p>
        </w:tc>
        <w:tc>
          <w:tcPr>
            <w:tcW w:w="3020" w:type="dxa"/>
            <w:vMerge/>
            <w:tcBorders>
              <w:left w:val="nil"/>
              <w:right w:val="single" w:sz="4" w:space="0" w:color="auto"/>
            </w:tcBorders>
            <w:vAlign w:val="center"/>
          </w:tcPr>
          <w:p w:rsidR="00914FAE" w:rsidRDefault="00914FAE">
            <w:pPr>
              <w:spacing w:line="300" w:lineRule="exact"/>
              <w:rPr>
                <w:color w:val="000000"/>
                <w:sz w:val="21"/>
                <w:szCs w:val="21"/>
              </w:rPr>
            </w:pPr>
          </w:p>
        </w:tc>
      </w:tr>
      <w:tr w:rsidR="00914FA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10:45-11:00</w:t>
            </w:r>
          </w:p>
        </w:tc>
        <w:tc>
          <w:tcPr>
            <w:tcW w:w="3402"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中午休市</w:t>
            </w:r>
          </w:p>
        </w:tc>
        <w:tc>
          <w:tcPr>
            <w:tcW w:w="3020" w:type="dxa"/>
            <w:vMerge/>
            <w:tcBorders>
              <w:top w:val="single" w:sz="4" w:space="0" w:color="auto"/>
              <w:left w:val="nil"/>
              <w:bottom w:val="single" w:sz="4" w:space="0" w:color="auto"/>
              <w:right w:val="single" w:sz="4" w:space="0" w:color="auto"/>
            </w:tcBorders>
            <w:vAlign w:val="center"/>
          </w:tcPr>
          <w:p w:rsidR="00914FAE" w:rsidRDefault="00914FAE">
            <w:pPr>
              <w:spacing w:line="300" w:lineRule="exact"/>
              <w:rPr>
                <w:color w:val="000000"/>
                <w:sz w:val="21"/>
                <w:szCs w:val="21"/>
              </w:rPr>
            </w:pPr>
          </w:p>
        </w:tc>
      </w:tr>
      <w:tr w:rsidR="00914FA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11:00-12:00</w:t>
            </w:r>
          </w:p>
        </w:tc>
        <w:tc>
          <w:tcPr>
            <w:tcW w:w="3402"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914FAE" w:rsidRDefault="00914FAE">
            <w:pPr>
              <w:spacing w:line="300" w:lineRule="exact"/>
              <w:rPr>
                <w:color w:val="000000"/>
                <w:sz w:val="21"/>
                <w:szCs w:val="21"/>
              </w:rPr>
            </w:pPr>
          </w:p>
        </w:tc>
      </w:tr>
      <w:tr w:rsidR="00914FA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14FAE" w:rsidRDefault="00914FAE">
            <w:pPr>
              <w:spacing w:line="300" w:lineRule="exact"/>
              <w:rPr>
                <w:color w:val="000000"/>
                <w:sz w:val="21"/>
                <w:szCs w:val="21"/>
              </w:rPr>
            </w:pPr>
          </w:p>
        </w:tc>
      </w:tr>
      <w:tr w:rsidR="00914FA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接收港股收盘价格文件。</w:t>
            </w:r>
          </w:p>
        </w:tc>
      </w:tr>
      <w:tr w:rsidR="00914FAE">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14FAE" w:rsidRDefault="00083126">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w:t>
            </w:r>
          </w:p>
        </w:tc>
      </w:tr>
      <w:tr w:rsidR="00914FA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14FAE" w:rsidRDefault="00083126">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914FAE" w:rsidRDefault="00083126">
            <w:pPr>
              <w:spacing w:line="300" w:lineRule="exact"/>
              <w:rPr>
                <w:color w:val="000000"/>
                <w:sz w:val="21"/>
                <w:szCs w:val="21"/>
              </w:rPr>
            </w:pPr>
            <w:r>
              <w:rPr>
                <w:rFonts w:hint="eastAsia"/>
                <w:color w:val="000000"/>
                <w:sz w:val="21"/>
                <w:szCs w:val="21"/>
              </w:rPr>
              <w:t>14:00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914FAE" w:rsidRDefault="00083126">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914FAE" w:rsidRDefault="00914FAE">
            <w:pPr>
              <w:spacing w:line="300" w:lineRule="exact"/>
              <w:rPr>
                <w:color w:val="000000"/>
                <w:sz w:val="21"/>
                <w:szCs w:val="21"/>
              </w:rPr>
            </w:pPr>
          </w:p>
        </w:tc>
      </w:tr>
    </w:tbl>
    <w:p w:rsidR="00914FAE" w:rsidRDefault="00914FAE">
      <w:pPr>
        <w:ind w:firstLineChars="200" w:firstLine="560"/>
        <w:rPr>
          <w:color w:val="000000"/>
          <w:sz w:val="28"/>
          <w:szCs w:val="28"/>
        </w:rPr>
      </w:pPr>
    </w:p>
    <w:p w:rsidR="00914FAE" w:rsidRDefault="00083126">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914FAE" w:rsidRDefault="00083126">
      <w:pPr>
        <w:pStyle w:val="af5"/>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日和恢复验证测试均以</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6</w:t>
      </w:r>
      <w:r>
        <w:rPr>
          <w:rFonts w:ascii="楷体_GB2312" w:eastAsia="楷体_GB2312" w:hint="eastAsia"/>
          <w:color w:val="000000"/>
          <w:sz w:val="28"/>
          <w:szCs w:val="28"/>
        </w:rPr>
        <w:t>日（星期五）深市所有证券的收盘行情、收市后的股份数据作为交易、结算的起始数据。</w:t>
      </w:r>
    </w:p>
    <w:p w:rsidR="00914FAE" w:rsidRDefault="00083126">
      <w:pPr>
        <w:pStyle w:val="af5"/>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券商名单、交易商代码、交易主体代码、交易员代码均与</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9</w:t>
      </w:r>
      <w:r>
        <w:rPr>
          <w:rFonts w:ascii="楷体_GB2312" w:eastAsia="楷体_GB2312" w:hint="eastAsia"/>
          <w:color w:val="000000"/>
          <w:sz w:val="28"/>
          <w:szCs w:val="28"/>
        </w:rPr>
        <w:t>日（星期一）生产系统保持一致。</w:t>
      </w:r>
    </w:p>
    <w:p w:rsidR="00914FAE" w:rsidRDefault="00083126">
      <w:pPr>
        <w:pStyle w:val="af5"/>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914FAE" w:rsidRDefault="00083126">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6</w:t>
      </w:r>
      <w:r>
        <w:rPr>
          <w:rFonts w:hint="eastAsia"/>
          <w:color w:val="000000"/>
          <w:sz w:val="28"/>
          <w:szCs w:val="28"/>
        </w:rPr>
        <w:t>日（星期五）交易生产系统保持一致，所有基金管理人均无需上传全网测试使用的</w:t>
      </w:r>
      <w:r>
        <w:rPr>
          <w:rFonts w:hint="eastAsia"/>
          <w:color w:val="000000"/>
          <w:sz w:val="28"/>
          <w:szCs w:val="28"/>
        </w:rPr>
        <w:t>PCF/IOPV</w:t>
      </w:r>
      <w:r>
        <w:rPr>
          <w:rFonts w:hint="eastAsia"/>
          <w:color w:val="000000"/>
          <w:sz w:val="28"/>
          <w:szCs w:val="28"/>
        </w:rPr>
        <w:t>文</w:t>
      </w:r>
      <w:r>
        <w:rPr>
          <w:rFonts w:hint="eastAsia"/>
          <w:color w:val="000000"/>
          <w:sz w:val="28"/>
          <w:szCs w:val="28"/>
        </w:rPr>
        <w:t>件。</w:t>
      </w:r>
    </w:p>
    <w:p w:rsidR="00914FAE" w:rsidRDefault="00083126">
      <w:pPr>
        <w:pStyle w:val="af5"/>
        <w:numPr>
          <w:ilvl w:val="0"/>
          <w:numId w:val="6"/>
        </w:numPr>
        <w:spacing w:line="560" w:lineRule="exact"/>
        <w:ind w:firstLine="560"/>
        <w:rPr>
          <w:rFonts w:ascii="楷体" w:eastAsia="楷体" w:hAnsi="楷体"/>
          <w:sz w:val="28"/>
          <w:szCs w:val="28"/>
        </w:rPr>
      </w:pPr>
      <w:r>
        <w:rPr>
          <w:rFonts w:ascii="楷体" w:eastAsia="楷体" w:hAnsi="楷体" w:hint="eastAsia"/>
          <w:sz w:val="28"/>
          <w:szCs w:val="28"/>
        </w:rPr>
        <w:t>基金增加扩位证券简称测试数据</w:t>
      </w:r>
    </w:p>
    <w:p w:rsidR="00914FAE" w:rsidRDefault="00083126">
      <w:pPr>
        <w:pStyle w:val="af5"/>
        <w:ind w:firstLine="560"/>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1</w:t>
      </w:r>
      <w:r>
        <w:rPr>
          <w:rFonts w:ascii="楷体" w:eastAsia="楷体" w:hAnsi="楷体" w:hint="eastAsia"/>
          <w:sz w:val="28"/>
          <w:szCs w:val="28"/>
        </w:rPr>
        <w:t>）证券交易业务</w:t>
      </w:r>
    </w:p>
    <w:tbl>
      <w:tblPr>
        <w:tblStyle w:val="af"/>
        <w:tblW w:w="9054" w:type="dxa"/>
        <w:tblLayout w:type="fixed"/>
        <w:tblLook w:val="04A0" w:firstRow="1" w:lastRow="0" w:firstColumn="1" w:lastColumn="0" w:noHBand="0" w:noVBand="1"/>
      </w:tblPr>
      <w:tblGrid>
        <w:gridCol w:w="2180"/>
        <w:gridCol w:w="2400"/>
        <w:gridCol w:w="1960"/>
        <w:gridCol w:w="2514"/>
      </w:tblGrid>
      <w:tr w:rsidR="00914FAE">
        <w:tc>
          <w:tcPr>
            <w:tcW w:w="2180" w:type="dxa"/>
            <w:shd w:val="clear" w:color="auto" w:fill="BFBFBF" w:themeFill="background1" w:themeFillShade="BF"/>
          </w:tcPr>
          <w:p w:rsidR="00914FAE" w:rsidRDefault="00083126">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证券种类</w:t>
            </w:r>
          </w:p>
        </w:tc>
        <w:tc>
          <w:tcPr>
            <w:tcW w:w="2400" w:type="dxa"/>
            <w:shd w:val="clear" w:color="auto" w:fill="BFBFBF" w:themeFill="background1" w:themeFillShade="BF"/>
          </w:tcPr>
          <w:p w:rsidR="00914FAE" w:rsidRDefault="00083126">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证券代码</w:t>
            </w:r>
          </w:p>
        </w:tc>
        <w:tc>
          <w:tcPr>
            <w:tcW w:w="1960" w:type="dxa"/>
            <w:shd w:val="clear" w:color="auto" w:fill="BFBFBF" w:themeFill="background1" w:themeFillShade="BF"/>
          </w:tcPr>
          <w:p w:rsidR="00914FAE" w:rsidRDefault="00083126">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证券简称</w:t>
            </w:r>
          </w:p>
          <w:p w:rsidR="00914FAE" w:rsidRDefault="00083126">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w:t>
            </w:r>
            <w:r>
              <w:rPr>
                <w:rFonts w:ascii="楷体" w:eastAsia="楷体" w:hAnsi="楷体" w:hint="eastAsia"/>
                <w:sz w:val="24"/>
              </w:rPr>
              <w:t>Symbol</w:t>
            </w:r>
            <w:r>
              <w:rPr>
                <w:rFonts w:ascii="楷体" w:eastAsia="楷体" w:hAnsi="楷体" w:hint="eastAsia"/>
                <w:sz w:val="24"/>
              </w:rPr>
              <w:t>）</w:t>
            </w:r>
          </w:p>
        </w:tc>
        <w:tc>
          <w:tcPr>
            <w:tcW w:w="2514" w:type="dxa"/>
            <w:shd w:val="clear" w:color="auto" w:fill="BFBFBF" w:themeFill="background1" w:themeFillShade="BF"/>
          </w:tcPr>
          <w:p w:rsidR="00914FAE" w:rsidRDefault="00083126">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扩位证券简称</w:t>
            </w:r>
          </w:p>
          <w:p w:rsidR="00914FAE" w:rsidRDefault="00083126">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w:t>
            </w:r>
            <w:proofErr w:type="spellStart"/>
            <w:r>
              <w:rPr>
                <w:rFonts w:ascii="楷体" w:eastAsia="楷体" w:hAnsi="楷体" w:hint="eastAsia"/>
                <w:sz w:val="24"/>
              </w:rPr>
              <w:t>SymbolEX</w:t>
            </w:r>
            <w:proofErr w:type="spellEnd"/>
            <w:r>
              <w:rPr>
                <w:rFonts w:ascii="楷体" w:eastAsia="楷体" w:hAnsi="楷体" w:hint="eastAsia"/>
                <w:sz w:val="24"/>
              </w:rPr>
              <w:t>）</w:t>
            </w:r>
          </w:p>
        </w:tc>
      </w:tr>
      <w:tr w:rsidR="00914FAE">
        <w:tc>
          <w:tcPr>
            <w:tcW w:w="2180" w:type="dxa"/>
            <w:vAlign w:val="center"/>
          </w:tcPr>
          <w:p w:rsidR="00914FAE" w:rsidRDefault="00083126">
            <w:pPr>
              <w:jc w:val="center"/>
              <w:rPr>
                <w:rFonts w:ascii="楷体" w:eastAsia="楷体" w:hAnsi="楷体"/>
                <w:szCs w:val="24"/>
              </w:rPr>
            </w:pPr>
            <w:r>
              <w:rPr>
                <w:rFonts w:ascii="楷体" w:eastAsia="楷体" w:hAnsi="楷体" w:hint="eastAsia"/>
                <w:szCs w:val="24"/>
              </w:rPr>
              <w:t>封闭式基金</w:t>
            </w: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184801</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鹏华前海</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鹏华基金前海万科</w:t>
            </w:r>
          </w:p>
        </w:tc>
      </w:tr>
      <w:tr w:rsidR="00914FAE">
        <w:trPr>
          <w:trHeight w:val="90"/>
        </w:trPr>
        <w:tc>
          <w:tcPr>
            <w:tcW w:w="2180" w:type="dxa"/>
            <w:vMerge w:val="restart"/>
            <w:vAlign w:val="center"/>
          </w:tcPr>
          <w:p w:rsidR="00914FAE" w:rsidRDefault="00083126">
            <w:pPr>
              <w:jc w:val="center"/>
              <w:rPr>
                <w:rFonts w:ascii="楷体" w:eastAsia="楷体" w:hAnsi="楷体"/>
                <w:szCs w:val="24"/>
              </w:rPr>
            </w:pPr>
            <w:r>
              <w:rPr>
                <w:rFonts w:ascii="楷体" w:eastAsia="楷体" w:hAnsi="楷体" w:hint="eastAsia"/>
                <w:szCs w:val="24"/>
              </w:rPr>
              <w:t>ETF</w:t>
            </w: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159901</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深</w:t>
            </w:r>
            <w:r>
              <w:rPr>
                <w:rFonts w:ascii="楷体" w:eastAsia="楷体" w:hAnsi="楷体" w:hint="eastAsia"/>
                <w:szCs w:val="24"/>
              </w:rPr>
              <w:t>100ETF</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易方达深证</w:t>
            </w:r>
            <w:r>
              <w:rPr>
                <w:rFonts w:ascii="楷体" w:eastAsia="楷体" w:hAnsi="楷体" w:hint="eastAsia"/>
                <w:szCs w:val="24"/>
              </w:rPr>
              <w:t>100ETF</w:t>
            </w:r>
          </w:p>
        </w:tc>
      </w:tr>
      <w:tr w:rsidR="00914FAE">
        <w:tc>
          <w:tcPr>
            <w:tcW w:w="2180" w:type="dxa"/>
            <w:vMerge/>
            <w:vAlign w:val="center"/>
          </w:tcPr>
          <w:p w:rsidR="00914FAE" w:rsidRDefault="00914FAE">
            <w:pPr>
              <w:jc w:val="center"/>
              <w:rPr>
                <w:rFonts w:ascii="楷体" w:eastAsia="楷体" w:hAnsi="楷体"/>
                <w:szCs w:val="24"/>
              </w:rPr>
            </w:pP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159919</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300ETF</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沪深</w:t>
            </w:r>
            <w:r>
              <w:rPr>
                <w:rFonts w:ascii="楷体" w:eastAsia="楷体" w:hAnsi="楷体" w:hint="eastAsia"/>
                <w:szCs w:val="24"/>
              </w:rPr>
              <w:t>300ETF</w:t>
            </w:r>
          </w:p>
        </w:tc>
      </w:tr>
      <w:tr w:rsidR="00914FAE">
        <w:trPr>
          <w:trHeight w:val="563"/>
        </w:trPr>
        <w:tc>
          <w:tcPr>
            <w:tcW w:w="2180" w:type="dxa"/>
            <w:vMerge w:val="restart"/>
            <w:vAlign w:val="center"/>
          </w:tcPr>
          <w:p w:rsidR="00914FAE" w:rsidRDefault="00083126">
            <w:pPr>
              <w:jc w:val="center"/>
              <w:rPr>
                <w:rFonts w:ascii="楷体" w:eastAsia="楷体" w:hAnsi="楷体"/>
                <w:szCs w:val="24"/>
              </w:rPr>
            </w:pPr>
            <w:r>
              <w:rPr>
                <w:rFonts w:ascii="楷体" w:eastAsia="楷体" w:hAnsi="楷体" w:hint="eastAsia"/>
                <w:szCs w:val="24"/>
              </w:rPr>
              <w:t>LOF</w:t>
            </w: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160105</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南方积配</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南</w:t>
            </w:r>
            <w:r>
              <w:rPr>
                <w:rFonts w:ascii="楷体" w:eastAsia="楷体" w:hAnsi="楷体" w:hint="eastAsia"/>
                <w:szCs w:val="24"/>
              </w:rPr>
              <w:t xml:space="preserve"> </w:t>
            </w:r>
            <w:r>
              <w:rPr>
                <w:rFonts w:ascii="楷体" w:eastAsia="楷体" w:hAnsi="楷体" w:hint="eastAsia"/>
                <w:szCs w:val="24"/>
              </w:rPr>
              <w:t>方</w:t>
            </w:r>
            <w:r>
              <w:rPr>
                <w:rFonts w:ascii="楷体" w:eastAsia="楷体" w:hAnsi="楷体" w:hint="eastAsia"/>
                <w:szCs w:val="24"/>
              </w:rPr>
              <w:t xml:space="preserve"> </w:t>
            </w:r>
            <w:r>
              <w:rPr>
                <w:rFonts w:ascii="楷体" w:eastAsia="楷体" w:hAnsi="楷体" w:hint="eastAsia"/>
                <w:szCs w:val="24"/>
              </w:rPr>
              <w:t>积</w:t>
            </w:r>
            <w:r>
              <w:rPr>
                <w:rFonts w:ascii="楷体" w:eastAsia="楷体" w:hAnsi="楷体" w:hint="eastAsia"/>
                <w:szCs w:val="24"/>
              </w:rPr>
              <w:t xml:space="preserve"> </w:t>
            </w:r>
            <w:r>
              <w:rPr>
                <w:rFonts w:ascii="楷体" w:eastAsia="楷体" w:hAnsi="楷体" w:hint="eastAsia"/>
                <w:szCs w:val="24"/>
              </w:rPr>
              <w:t>配</w:t>
            </w:r>
          </w:p>
        </w:tc>
      </w:tr>
      <w:tr w:rsidR="00914FAE">
        <w:tc>
          <w:tcPr>
            <w:tcW w:w="2180" w:type="dxa"/>
            <w:vMerge/>
            <w:vAlign w:val="center"/>
          </w:tcPr>
          <w:p w:rsidR="00914FAE" w:rsidRDefault="00914FAE">
            <w:pPr>
              <w:jc w:val="center"/>
              <w:rPr>
                <w:rFonts w:ascii="楷体" w:eastAsia="楷体" w:hAnsi="楷体"/>
                <w:szCs w:val="24"/>
              </w:rPr>
            </w:pP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160211</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国泰小盘</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国泰基金中小盘</w:t>
            </w:r>
          </w:p>
        </w:tc>
      </w:tr>
      <w:tr w:rsidR="00914FAE">
        <w:tc>
          <w:tcPr>
            <w:tcW w:w="2180" w:type="dxa"/>
            <w:vMerge w:val="restart"/>
            <w:vAlign w:val="center"/>
          </w:tcPr>
          <w:p w:rsidR="00914FAE" w:rsidRDefault="00083126">
            <w:pPr>
              <w:jc w:val="center"/>
              <w:rPr>
                <w:rFonts w:ascii="楷体" w:eastAsia="楷体" w:hAnsi="楷体"/>
                <w:szCs w:val="24"/>
              </w:rPr>
            </w:pPr>
            <w:r>
              <w:rPr>
                <w:rFonts w:ascii="楷体" w:eastAsia="楷体" w:hAnsi="楷体" w:hint="eastAsia"/>
                <w:szCs w:val="24"/>
              </w:rPr>
              <w:t>基础设施基金</w:t>
            </w: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180101</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蛇口产园</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博时招商蛇口产园</w:t>
            </w:r>
          </w:p>
        </w:tc>
      </w:tr>
      <w:tr w:rsidR="00914FAE">
        <w:tc>
          <w:tcPr>
            <w:tcW w:w="2180" w:type="dxa"/>
            <w:vMerge/>
            <w:vAlign w:val="center"/>
          </w:tcPr>
          <w:p w:rsidR="00914FAE" w:rsidRDefault="00914FAE">
            <w:pPr>
              <w:jc w:val="center"/>
              <w:rPr>
                <w:rFonts w:ascii="楷体" w:eastAsia="楷体" w:hAnsi="楷体"/>
                <w:szCs w:val="24"/>
              </w:rPr>
            </w:pPr>
          </w:p>
        </w:tc>
        <w:tc>
          <w:tcPr>
            <w:tcW w:w="2400" w:type="dxa"/>
            <w:vAlign w:val="center"/>
          </w:tcPr>
          <w:p w:rsidR="00914FAE" w:rsidRDefault="00083126">
            <w:pPr>
              <w:jc w:val="center"/>
              <w:rPr>
                <w:rFonts w:ascii="楷体" w:eastAsia="楷体" w:hAnsi="楷体"/>
                <w:szCs w:val="24"/>
              </w:rPr>
            </w:pPr>
            <w:r>
              <w:rPr>
                <w:rFonts w:ascii="楷体" w:eastAsia="楷体" w:hAnsi="楷体" w:hint="eastAsia"/>
                <w:szCs w:val="24"/>
              </w:rPr>
              <w:t>180201</w:t>
            </w:r>
          </w:p>
        </w:tc>
        <w:tc>
          <w:tcPr>
            <w:tcW w:w="1960" w:type="dxa"/>
            <w:vAlign w:val="center"/>
          </w:tcPr>
          <w:p w:rsidR="00914FAE" w:rsidRDefault="00083126">
            <w:pPr>
              <w:jc w:val="center"/>
              <w:rPr>
                <w:rFonts w:ascii="楷体" w:eastAsia="楷体" w:hAnsi="楷体"/>
                <w:szCs w:val="24"/>
              </w:rPr>
            </w:pPr>
            <w:r>
              <w:rPr>
                <w:rFonts w:ascii="楷体" w:eastAsia="楷体" w:hAnsi="楷体" w:hint="eastAsia"/>
                <w:szCs w:val="24"/>
              </w:rPr>
              <w:t>广州广河</w:t>
            </w:r>
          </w:p>
        </w:tc>
        <w:tc>
          <w:tcPr>
            <w:tcW w:w="2514" w:type="dxa"/>
            <w:vAlign w:val="center"/>
          </w:tcPr>
          <w:p w:rsidR="00914FAE" w:rsidRDefault="00083126">
            <w:pPr>
              <w:jc w:val="center"/>
              <w:rPr>
                <w:rFonts w:ascii="楷体" w:eastAsia="楷体" w:hAnsi="楷体"/>
                <w:szCs w:val="24"/>
              </w:rPr>
            </w:pPr>
            <w:r>
              <w:rPr>
                <w:rFonts w:ascii="楷体" w:eastAsia="楷体" w:hAnsi="楷体" w:hint="eastAsia"/>
                <w:szCs w:val="24"/>
              </w:rPr>
              <w:t>广州广河</w:t>
            </w:r>
            <w:r>
              <w:rPr>
                <w:rFonts w:ascii="楷体" w:eastAsia="楷体" w:hAnsi="楷体" w:hint="eastAsia"/>
                <w:szCs w:val="24"/>
              </w:rPr>
              <w:t>REITs</w:t>
            </w:r>
          </w:p>
        </w:tc>
      </w:tr>
      <w:tr w:rsidR="00914FAE">
        <w:tc>
          <w:tcPr>
            <w:tcW w:w="2180"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股票</w:t>
            </w:r>
          </w:p>
        </w:tc>
        <w:tc>
          <w:tcPr>
            <w:tcW w:w="2400"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000001</w:t>
            </w:r>
          </w:p>
        </w:tc>
        <w:tc>
          <w:tcPr>
            <w:tcW w:w="1960"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平安银行</w:t>
            </w:r>
          </w:p>
        </w:tc>
        <w:tc>
          <w:tcPr>
            <w:tcW w:w="2514"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平安银行</w:t>
            </w:r>
          </w:p>
        </w:tc>
      </w:tr>
      <w:tr w:rsidR="00914FAE">
        <w:tc>
          <w:tcPr>
            <w:tcW w:w="2180"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债券</w:t>
            </w:r>
          </w:p>
        </w:tc>
        <w:tc>
          <w:tcPr>
            <w:tcW w:w="2400"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100303</w:t>
            </w:r>
          </w:p>
        </w:tc>
        <w:tc>
          <w:tcPr>
            <w:tcW w:w="1960"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国债</w:t>
            </w:r>
            <w:r>
              <w:rPr>
                <w:rFonts w:ascii="楷体" w:eastAsia="楷体" w:hAnsi="楷体" w:hint="eastAsia"/>
                <w:szCs w:val="24"/>
              </w:rPr>
              <w:t>303</w:t>
            </w:r>
          </w:p>
        </w:tc>
        <w:tc>
          <w:tcPr>
            <w:tcW w:w="2514" w:type="dxa"/>
            <w:shd w:val="clear" w:color="auto" w:fill="auto"/>
            <w:vAlign w:val="center"/>
          </w:tcPr>
          <w:p w:rsidR="00914FAE" w:rsidRDefault="00083126">
            <w:pPr>
              <w:jc w:val="center"/>
              <w:rPr>
                <w:rFonts w:ascii="楷体" w:eastAsia="楷体" w:hAnsi="楷体"/>
                <w:szCs w:val="24"/>
              </w:rPr>
            </w:pPr>
            <w:r>
              <w:rPr>
                <w:rFonts w:ascii="楷体" w:eastAsia="楷体" w:hAnsi="楷体" w:hint="eastAsia"/>
                <w:szCs w:val="24"/>
              </w:rPr>
              <w:t>国债</w:t>
            </w:r>
            <w:r>
              <w:rPr>
                <w:rFonts w:ascii="楷体" w:eastAsia="楷体" w:hAnsi="楷体" w:hint="eastAsia"/>
                <w:szCs w:val="24"/>
              </w:rPr>
              <w:t>303</w:t>
            </w:r>
          </w:p>
        </w:tc>
      </w:tr>
    </w:tbl>
    <w:p w:rsidR="00914FAE" w:rsidRDefault="00083126" w:rsidP="00083126">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0199900000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股托管单元新增登记以上证券的无限售流通股（以下简称“</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股份”）各</w:t>
      </w:r>
      <w:r>
        <w:rPr>
          <w:rFonts w:ascii="楷体" w:eastAsia="楷体" w:hAnsi="楷体" w:hint="eastAsia"/>
          <w:color w:val="2E2E2E"/>
          <w:kern w:val="0"/>
          <w:sz w:val="28"/>
          <w:szCs w:val="28"/>
        </w:rPr>
        <w:t>1</w:t>
      </w:r>
      <w:r>
        <w:rPr>
          <w:rFonts w:ascii="楷体" w:eastAsia="楷体" w:hAnsi="楷体"/>
          <w:color w:val="2E2E2E"/>
          <w:kern w:val="0"/>
          <w:sz w:val="28"/>
          <w:szCs w:val="28"/>
        </w:rPr>
        <w:t>00</w:t>
      </w:r>
      <w:r>
        <w:rPr>
          <w:rFonts w:ascii="楷体" w:eastAsia="楷体" w:hAnsi="楷体" w:hint="eastAsia"/>
          <w:color w:val="2E2E2E"/>
          <w:kern w:val="0"/>
          <w:sz w:val="28"/>
          <w:szCs w:val="28"/>
        </w:rPr>
        <w:t>,000</w:t>
      </w:r>
      <w:r>
        <w:rPr>
          <w:rFonts w:ascii="楷体" w:eastAsia="楷体" w:hAnsi="楷体" w:hint="eastAsia"/>
          <w:color w:val="2E2E2E"/>
          <w:kern w:val="0"/>
          <w:sz w:val="28"/>
          <w:szCs w:val="28"/>
        </w:rPr>
        <w:t>份（股</w:t>
      </w:r>
      <w:r>
        <w:rPr>
          <w:rFonts w:ascii="楷体" w:eastAsia="楷体" w:hAnsi="楷体" w:hint="eastAsia"/>
          <w:color w:val="2E2E2E"/>
          <w:kern w:val="0"/>
          <w:sz w:val="28"/>
          <w:szCs w:val="28"/>
        </w:rPr>
        <w:t>/</w:t>
      </w:r>
      <w:r>
        <w:rPr>
          <w:rFonts w:ascii="楷体" w:eastAsia="楷体" w:hAnsi="楷体" w:hint="eastAsia"/>
          <w:color w:val="2E2E2E"/>
          <w:kern w:val="0"/>
          <w:sz w:val="28"/>
          <w:szCs w:val="28"/>
        </w:rPr>
        <w:t>张）。</w:t>
      </w:r>
      <w:bookmarkStart w:id="6" w:name="OLE_LINK4"/>
    </w:p>
    <w:bookmarkEnd w:id="6"/>
    <w:p w:rsidR="00914FAE" w:rsidRDefault="00083126">
      <w:pPr>
        <w:pStyle w:val="af5"/>
        <w:ind w:firstLine="560"/>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LOF</w:t>
      </w:r>
      <w:r>
        <w:rPr>
          <w:rFonts w:ascii="楷体" w:eastAsia="楷体" w:hAnsi="楷体" w:hint="eastAsia"/>
          <w:sz w:val="28"/>
          <w:szCs w:val="28"/>
        </w:rPr>
        <w:t>发行业务</w:t>
      </w:r>
    </w:p>
    <w:tbl>
      <w:tblPr>
        <w:tblW w:w="8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1349"/>
        <w:gridCol w:w="1319"/>
        <w:gridCol w:w="1193"/>
        <w:gridCol w:w="1596"/>
        <w:gridCol w:w="1596"/>
      </w:tblGrid>
      <w:tr w:rsidR="00914FAE">
        <w:trPr>
          <w:jc w:val="center"/>
        </w:trPr>
        <w:tc>
          <w:tcPr>
            <w:tcW w:w="1356" w:type="dxa"/>
            <w:shd w:val="clear" w:color="auto" w:fill="BFBFBF" w:themeFill="background1" w:themeFillShade="BF"/>
            <w:vAlign w:val="center"/>
          </w:tcPr>
          <w:p w:rsidR="00914FAE" w:rsidRDefault="00083126">
            <w:pPr>
              <w:jc w:val="center"/>
              <w:rPr>
                <w:b/>
                <w:szCs w:val="22"/>
              </w:rPr>
            </w:pPr>
            <w:r>
              <w:rPr>
                <w:rFonts w:hint="eastAsia"/>
                <w:b/>
                <w:szCs w:val="22"/>
              </w:rPr>
              <w:t>证券代码</w:t>
            </w:r>
          </w:p>
        </w:tc>
        <w:tc>
          <w:tcPr>
            <w:tcW w:w="1349" w:type="dxa"/>
            <w:shd w:val="clear" w:color="auto" w:fill="BFBFBF" w:themeFill="background1" w:themeFillShade="BF"/>
            <w:vAlign w:val="center"/>
          </w:tcPr>
          <w:p w:rsidR="00914FAE" w:rsidRDefault="00083126">
            <w:pPr>
              <w:jc w:val="center"/>
              <w:rPr>
                <w:b/>
                <w:szCs w:val="22"/>
              </w:rPr>
            </w:pPr>
            <w:r>
              <w:rPr>
                <w:rFonts w:hint="eastAsia"/>
                <w:b/>
                <w:szCs w:val="22"/>
              </w:rPr>
              <w:t>证券简称</w:t>
            </w:r>
          </w:p>
        </w:tc>
        <w:tc>
          <w:tcPr>
            <w:tcW w:w="1319" w:type="dxa"/>
            <w:shd w:val="clear" w:color="auto" w:fill="BFBFBF" w:themeFill="background1" w:themeFillShade="BF"/>
            <w:vAlign w:val="center"/>
          </w:tcPr>
          <w:p w:rsidR="00914FAE" w:rsidRDefault="00083126">
            <w:pPr>
              <w:jc w:val="center"/>
              <w:rPr>
                <w:b/>
                <w:szCs w:val="22"/>
              </w:rPr>
            </w:pPr>
            <w:r>
              <w:rPr>
                <w:rFonts w:hint="eastAsia"/>
                <w:b/>
                <w:szCs w:val="22"/>
              </w:rPr>
              <w:t>发行价格</w:t>
            </w:r>
          </w:p>
        </w:tc>
        <w:tc>
          <w:tcPr>
            <w:tcW w:w="1193" w:type="dxa"/>
            <w:shd w:val="clear" w:color="auto" w:fill="BFBFBF" w:themeFill="background1" w:themeFillShade="BF"/>
            <w:vAlign w:val="center"/>
          </w:tcPr>
          <w:p w:rsidR="00914FAE" w:rsidRDefault="00083126">
            <w:pPr>
              <w:jc w:val="center"/>
              <w:rPr>
                <w:b/>
                <w:szCs w:val="22"/>
              </w:rPr>
            </w:pPr>
            <w:r>
              <w:rPr>
                <w:rFonts w:hint="eastAsia"/>
                <w:b/>
                <w:szCs w:val="22"/>
              </w:rPr>
              <w:t>发行总量</w:t>
            </w:r>
          </w:p>
        </w:tc>
        <w:tc>
          <w:tcPr>
            <w:tcW w:w="1596" w:type="dxa"/>
            <w:shd w:val="clear" w:color="auto" w:fill="BFBFBF" w:themeFill="background1" w:themeFillShade="BF"/>
            <w:vAlign w:val="center"/>
          </w:tcPr>
          <w:p w:rsidR="00914FAE" w:rsidRDefault="00083126">
            <w:pPr>
              <w:jc w:val="center"/>
              <w:rPr>
                <w:b/>
                <w:szCs w:val="22"/>
              </w:rPr>
            </w:pPr>
            <w:r>
              <w:rPr>
                <w:rFonts w:hint="eastAsia"/>
                <w:b/>
                <w:szCs w:val="22"/>
              </w:rPr>
              <w:t>申购起始</w:t>
            </w:r>
          </w:p>
        </w:tc>
        <w:tc>
          <w:tcPr>
            <w:tcW w:w="1596" w:type="dxa"/>
            <w:shd w:val="clear" w:color="auto" w:fill="BFBFBF" w:themeFill="background1" w:themeFillShade="BF"/>
            <w:vAlign w:val="center"/>
          </w:tcPr>
          <w:p w:rsidR="00914FAE" w:rsidRDefault="00083126">
            <w:pPr>
              <w:jc w:val="center"/>
              <w:rPr>
                <w:b/>
                <w:szCs w:val="22"/>
              </w:rPr>
            </w:pPr>
            <w:r>
              <w:rPr>
                <w:rFonts w:hint="eastAsia"/>
                <w:b/>
                <w:szCs w:val="22"/>
              </w:rPr>
              <w:t>申购截止</w:t>
            </w:r>
          </w:p>
        </w:tc>
      </w:tr>
      <w:tr w:rsidR="00914FAE">
        <w:trPr>
          <w:jc w:val="center"/>
        </w:trPr>
        <w:tc>
          <w:tcPr>
            <w:tcW w:w="1356" w:type="dxa"/>
            <w:vAlign w:val="center"/>
          </w:tcPr>
          <w:p w:rsidR="00914FAE" w:rsidRDefault="00083126">
            <w:pPr>
              <w:jc w:val="center"/>
              <w:rPr>
                <w:rFonts w:ascii="楷体" w:eastAsia="楷体" w:hAnsi="楷体"/>
                <w:szCs w:val="24"/>
              </w:rPr>
            </w:pPr>
            <w:r>
              <w:rPr>
                <w:rFonts w:ascii="楷体" w:eastAsia="楷体" w:hAnsi="楷体" w:hint="eastAsia"/>
                <w:szCs w:val="24"/>
              </w:rPr>
              <w:t>169999</w:t>
            </w:r>
          </w:p>
        </w:tc>
        <w:tc>
          <w:tcPr>
            <w:tcW w:w="1349" w:type="dxa"/>
            <w:vAlign w:val="center"/>
          </w:tcPr>
          <w:p w:rsidR="00914FAE" w:rsidRDefault="00083126">
            <w:pPr>
              <w:jc w:val="center"/>
              <w:rPr>
                <w:rFonts w:ascii="楷体" w:eastAsia="楷体" w:hAnsi="楷体"/>
                <w:szCs w:val="24"/>
              </w:rPr>
            </w:pPr>
            <w:r>
              <w:rPr>
                <w:rFonts w:ascii="楷体" w:eastAsia="楷体" w:hAnsi="楷体" w:hint="eastAsia"/>
                <w:szCs w:val="24"/>
              </w:rPr>
              <w:t>LOF</w:t>
            </w:r>
            <w:r>
              <w:rPr>
                <w:rFonts w:ascii="楷体" w:eastAsia="楷体" w:hAnsi="楷体" w:hint="eastAsia"/>
                <w:szCs w:val="24"/>
              </w:rPr>
              <w:t>发行扩位测试</w:t>
            </w:r>
          </w:p>
        </w:tc>
        <w:tc>
          <w:tcPr>
            <w:tcW w:w="1319" w:type="dxa"/>
            <w:vAlign w:val="center"/>
          </w:tcPr>
          <w:p w:rsidR="00914FAE" w:rsidRDefault="00083126">
            <w:pPr>
              <w:jc w:val="center"/>
              <w:rPr>
                <w:rFonts w:ascii="楷体" w:eastAsia="楷体" w:hAnsi="楷体"/>
                <w:szCs w:val="24"/>
              </w:rPr>
            </w:pPr>
            <w:r>
              <w:rPr>
                <w:rFonts w:ascii="楷体" w:eastAsia="楷体" w:hAnsi="楷体" w:hint="eastAsia"/>
                <w:szCs w:val="24"/>
              </w:rPr>
              <w:t>1.0</w:t>
            </w:r>
          </w:p>
        </w:tc>
        <w:tc>
          <w:tcPr>
            <w:tcW w:w="1193" w:type="dxa"/>
            <w:vAlign w:val="center"/>
          </w:tcPr>
          <w:p w:rsidR="00914FAE" w:rsidRDefault="00083126">
            <w:pPr>
              <w:jc w:val="center"/>
              <w:rPr>
                <w:rFonts w:ascii="楷体" w:eastAsia="楷体" w:hAnsi="楷体"/>
                <w:szCs w:val="24"/>
              </w:rPr>
            </w:pPr>
            <w:r>
              <w:rPr>
                <w:rFonts w:ascii="楷体" w:eastAsia="楷体" w:hAnsi="楷体" w:hint="eastAsia"/>
                <w:szCs w:val="24"/>
              </w:rPr>
              <w:t>100</w:t>
            </w:r>
            <w:r>
              <w:rPr>
                <w:rFonts w:ascii="楷体" w:eastAsia="楷体" w:hAnsi="楷体" w:hint="eastAsia"/>
                <w:szCs w:val="24"/>
              </w:rPr>
              <w:t>亿元</w:t>
            </w:r>
          </w:p>
        </w:tc>
        <w:tc>
          <w:tcPr>
            <w:tcW w:w="1596" w:type="dxa"/>
            <w:vAlign w:val="center"/>
          </w:tcPr>
          <w:p w:rsidR="00914FAE" w:rsidRDefault="00083126">
            <w:pPr>
              <w:jc w:val="center"/>
              <w:rPr>
                <w:rFonts w:ascii="楷体" w:eastAsia="楷体" w:hAnsi="楷体"/>
                <w:szCs w:val="24"/>
              </w:rPr>
            </w:pPr>
            <w:r>
              <w:rPr>
                <w:rFonts w:ascii="楷体" w:eastAsia="楷体" w:hAnsi="楷体" w:hint="eastAsia"/>
                <w:szCs w:val="24"/>
              </w:rPr>
              <w:t>2021/8/7</w:t>
            </w:r>
          </w:p>
        </w:tc>
        <w:tc>
          <w:tcPr>
            <w:tcW w:w="1596" w:type="dxa"/>
            <w:vAlign w:val="center"/>
          </w:tcPr>
          <w:p w:rsidR="00914FAE" w:rsidRDefault="00083126">
            <w:pPr>
              <w:jc w:val="center"/>
              <w:rPr>
                <w:rFonts w:ascii="楷体" w:eastAsia="楷体" w:hAnsi="楷体"/>
                <w:szCs w:val="24"/>
              </w:rPr>
            </w:pPr>
            <w:r>
              <w:rPr>
                <w:rFonts w:ascii="楷体" w:eastAsia="楷体" w:hAnsi="楷体" w:hint="eastAsia"/>
                <w:szCs w:val="24"/>
              </w:rPr>
              <w:t>2021/8/7</w:t>
            </w:r>
          </w:p>
        </w:tc>
      </w:tr>
    </w:tbl>
    <w:p w:rsidR="00914FAE" w:rsidRDefault="00083126">
      <w:pPr>
        <w:pStyle w:val="af5"/>
        <w:ind w:firstLine="560"/>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3</w:t>
      </w:r>
      <w:r>
        <w:rPr>
          <w:rFonts w:ascii="楷体" w:eastAsia="楷体" w:hAnsi="楷体" w:hint="eastAsia"/>
          <w:sz w:val="28"/>
          <w:szCs w:val="28"/>
        </w:rPr>
        <w:t>）网络投票业务</w:t>
      </w:r>
    </w:p>
    <w:tbl>
      <w:tblPr>
        <w:tblpPr w:leftFromText="180" w:rightFromText="180" w:vertAnchor="text" w:horzAnchor="page" w:tblpX="1266" w:tblpY="551"/>
        <w:tblOverlap w:val="neve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32"/>
        <w:gridCol w:w="1723"/>
        <w:gridCol w:w="1070"/>
        <w:gridCol w:w="2259"/>
        <w:gridCol w:w="2520"/>
      </w:tblGrid>
      <w:tr w:rsidR="00914FAE">
        <w:trPr>
          <w:trHeight w:val="285"/>
        </w:trPr>
        <w:tc>
          <w:tcPr>
            <w:tcW w:w="1200" w:type="dxa"/>
            <w:tcBorders>
              <w:top w:val="single" w:sz="4" w:space="0" w:color="auto"/>
              <w:left w:val="single" w:sz="4" w:space="0" w:color="auto"/>
              <w:bottom w:val="single" w:sz="4" w:space="0" w:color="auto"/>
              <w:right w:val="single" w:sz="4" w:space="0" w:color="auto"/>
            </w:tcBorders>
            <w:shd w:val="pct20" w:color="auto" w:fill="auto"/>
            <w:vAlign w:val="center"/>
          </w:tcPr>
          <w:p w:rsidR="00914FAE" w:rsidRDefault="00083126">
            <w:pPr>
              <w:jc w:val="center"/>
              <w:rPr>
                <w:b/>
              </w:rPr>
            </w:pPr>
            <w:r>
              <w:rPr>
                <w:rFonts w:hint="eastAsia"/>
                <w:b/>
              </w:rPr>
              <w:t>投票代码</w:t>
            </w:r>
          </w:p>
        </w:tc>
        <w:tc>
          <w:tcPr>
            <w:tcW w:w="1332" w:type="dxa"/>
            <w:tcBorders>
              <w:top w:val="single" w:sz="4" w:space="0" w:color="auto"/>
              <w:left w:val="single" w:sz="4" w:space="0" w:color="auto"/>
              <w:bottom w:val="single" w:sz="4" w:space="0" w:color="auto"/>
              <w:right w:val="single" w:sz="4" w:space="0" w:color="auto"/>
            </w:tcBorders>
            <w:shd w:val="pct20" w:color="auto" w:fill="auto"/>
            <w:vAlign w:val="center"/>
          </w:tcPr>
          <w:p w:rsidR="00914FAE" w:rsidRDefault="00083126">
            <w:pPr>
              <w:jc w:val="center"/>
              <w:rPr>
                <w:b/>
              </w:rPr>
            </w:pPr>
            <w:r>
              <w:rPr>
                <w:rFonts w:hint="eastAsia"/>
                <w:b/>
              </w:rPr>
              <w:t>投票简称</w:t>
            </w:r>
          </w:p>
        </w:tc>
        <w:tc>
          <w:tcPr>
            <w:tcW w:w="1723" w:type="dxa"/>
            <w:tcBorders>
              <w:top w:val="single" w:sz="4" w:space="0" w:color="auto"/>
              <w:left w:val="single" w:sz="4" w:space="0" w:color="auto"/>
              <w:bottom w:val="single" w:sz="4" w:space="0" w:color="auto"/>
              <w:right w:val="single" w:sz="4" w:space="0" w:color="auto"/>
            </w:tcBorders>
            <w:shd w:val="pct20" w:color="auto" w:fill="auto"/>
            <w:vAlign w:val="center"/>
          </w:tcPr>
          <w:p w:rsidR="00914FAE" w:rsidRDefault="00083126">
            <w:pPr>
              <w:jc w:val="center"/>
              <w:rPr>
                <w:b/>
              </w:rPr>
            </w:pPr>
            <w:r>
              <w:rPr>
                <w:rFonts w:hint="eastAsia"/>
                <w:b/>
              </w:rPr>
              <w:t>投票简称（扩）</w:t>
            </w:r>
          </w:p>
        </w:tc>
        <w:tc>
          <w:tcPr>
            <w:tcW w:w="1070" w:type="dxa"/>
            <w:tcBorders>
              <w:top w:val="single" w:sz="4" w:space="0" w:color="auto"/>
              <w:left w:val="single" w:sz="4" w:space="0" w:color="auto"/>
              <w:bottom w:val="single" w:sz="4" w:space="0" w:color="auto"/>
              <w:right w:val="single" w:sz="4" w:space="0" w:color="auto"/>
            </w:tcBorders>
            <w:shd w:val="pct20" w:color="auto" w:fill="auto"/>
            <w:vAlign w:val="center"/>
          </w:tcPr>
          <w:p w:rsidR="00914FAE" w:rsidRDefault="00083126">
            <w:pPr>
              <w:jc w:val="center"/>
              <w:rPr>
                <w:b/>
              </w:rPr>
            </w:pPr>
            <w:r>
              <w:rPr>
                <w:rFonts w:hint="eastAsia"/>
                <w:b/>
              </w:rPr>
              <w:t>基础证券代码</w:t>
            </w:r>
          </w:p>
        </w:tc>
        <w:tc>
          <w:tcPr>
            <w:tcW w:w="2259" w:type="dxa"/>
            <w:tcBorders>
              <w:top w:val="single" w:sz="4" w:space="0" w:color="auto"/>
              <w:left w:val="single" w:sz="4" w:space="0" w:color="auto"/>
              <w:bottom w:val="single" w:sz="4" w:space="0" w:color="auto"/>
              <w:right w:val="single" w:sz="4" w:space="0" w:color="auto"/>
            </w:tcBorders>
            <w:shd w:val="pct20" w:color="auto" w:fill="auto"/>
            <w:vAlign w:val="center"/>
          </w:tcPr>
          <w:p w:rsidR="00914FAE" w:rsidRDefault="00083126">
            <w:pPr>
              <w:jc w:val="center"/>
              <w:rPr>
                <w:b/>
              </w:rPr>
            </w:pPr>
            <w:r>
              <w:rPr>
                <w:rFonts w:hint="eastAsia"/>
                <w:b/>
              </w:rPr>
              <w:t>基础证券简称</w:t>
            </w:r>
          </w:p>
        </w:tc>
        <w:tc>
          <w:tcPr>
            <w:tcW w:w="2520" w:type="dxa"/>
            <w:tcBorders>
              <w:top w:val="single" w:sz="4" w:space="0" w:color="auto"/>
              <w:left w:val="single" w:sz="4" w:space="0" w:color="auto"/>
              <w:bottom w:val="single" w:sz="4" w:space="0" w:color="auto"/>
              <w:right w:val="single" w:sz="4" w:space="0" w:color="auto"/>
            </w:tcBorders>
            <w:shd w:val="pct20" w:color="auto" w:fill="auto"/>
            <w:vAlign w:val="center"/>
          </w:tcPr>
          <w:p w:rsidR="00914FAE" w:rsidRDefault="00083126">
            <w:pPr>
              <w:jc w:val="center"/>
              <w:rPr>
                <w:b/>
              </w:rPr>
            </w:pPr>
            <w:r>
              <w:rPr>
                <w:rFonts w:hint="eastAsia"/>
                <w:b/>
              </w:rPr>
              <w:t>网络投票期间</w:t>
            </w:r>
          </w:p>
        </w:tc>
      </w:tr>
      <w:tr w:rsidR="00914FAE">
        <w:trPr>
          <w:trHeight w:val="285"/>
        </w:trPr>
        <w:tc>
          <w:tcPr>
            <w:tcW w:w="120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369001</w:t>
            </w:r>
          </w:p>
        </w:tc>
        <w:tc>
          <w:tcPr>
            <w:tcW w:w="1332"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前海基投</w:t>
            </w:r>
          </w:p>
        </w:tc>
        <w:tc>
          <w:tcPr>
            <w:tcW w:w="1723"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鹏华前海万科基投</w:t>
            </w:r>
          </w:p>
        </w:tc>
        <w:tc>
          <w:tcPr>
            <w:tcW w:w="107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184801</w:t>
            </w:r>
          </w:p>
        </w:tc>
        <w:tc>
          <w:tcPr>
            <w:tcW w:w="2259"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鹏华基金前海万科</w:t>
            </w:r>
          </w:p>
        </w:tc>
        <w:tc>
          <w:tcPr>
            <w:tcW w:w="252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2021/8/7-2021/8/7</w:t>
            </w:r>
          </w:p>
        </w:tc>
      </w:tr>
      <w:tr w:rsidR="00914FAE">
        <w:trPr>
          <w:trHeight w:val="285"/>
        </w:trPr>
        <w:tc>
          <w:tcPr>
            <w:tcW w:w="120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369002</w:t>
            </w:r>
          </w:p>
        </w:tc>
        <w:tc>
          <w:tcPr>
            <w:tcW w:w="1332"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国泰基投</w:t>
            </w:r>
          </w:p>
        </w:tc>
        <w:tc>
          <w:tcPr>
            <w:tcW w:w="1723"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国泰基金小盘基投</w:t>
            </w:r>
          </w:p>
        </w:tc>
        <w:tc>
          <w:tcPr>
            <w:tcW w:w="107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160211</w:t>
            </w:r>
          </w:p>
        </w:tc>
        <w:tc>
          <w:tcPr>
            <w:tcW w:w="2259"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国泰基金中小盘</w:t>
            </w:r>
          </w:p>
        </w:tc>
        <w:tc>
          <w:tcPr>
            <w:tcW w:w="252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2021/8/7-2021/8/7</w:t>
            </w:r>
          </w:p>
        </w:tc>
      </w:tr>
      <w:tr w:rsidR="00914FAE">
        <w:trPr>
          <w:trHeight w:val="285"/>
        </w:trPr>
        <w:tc>
          <w:tcPr>
            <w:tcW w:w="120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362142</w:t>
            </w:r>
          </w:p>
        </w:tc>
        <w:tc>
          <w:tcPr>
            <w:tcW w:w="1332"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宁行投票</w:t>
            </w:r>
          </w:p>
        </w:tc>
        <w:tc>
          <w:tcPr>
            <w:tcW w:w="1723"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宁波银行测试投票</w:t>
            </w:r>
          </w:p>
        </w:tc>
        <w:tc>
          <w:tcPr>
            <w:tcW w:w="107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002142</w:t>
            </w:r>
          </w:p>
        </w:tc>
        <w:tc>
          <w:tcPr>
            <w:tcW w:w="2259"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宁波银行</w:t>
            </w:r>
          </w:p>
        </w:tc>
        <w:tc>
          <w:tcPr>
            <w:tcW w:w="2520" w:type="dxa"/>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Cs w:val="24"/>
              </w:rPr>
            </w:pPr>
            <w:r>
              <w:rPr>
                <w:rFonts w:ascii="楷体" w:eastAsia="楷体" w:hAnsi="楷体" w:hint="eastAsia"/>
                <w:szCs w:val="24"/>
              </w:rPr>
              <w:t>2021/8/7-2021/8/7</w:t>
            </w:r>
          </w:p>
        </w:tc>
      </w:tr>
    </w:tbl>
    <w:p w:rsidR="00914FAE" w:rsidRDefault="00083126">
      <w:pPr>
        <w:ind w:firstLineChars="200" w:firstLine="560"/>
        <w:rPr>
          <w:color w:val="000000"/>
          <w:sz w:val="28"/>
          <w:szCs w:val="28"/>
        </w:rPr>
      </w:pPr>
      <w:r>
        <w:rPr>
          <w:rFonts w:hint="eastAsia"/>
          <w:sz w:val="28"/>
          <w:szCs w:val="28"/>
        </w:rPr>
        <w:t>模拟的具体议案设置如下</w:t>
      </w:r>
      <w:r>
        <w:rPr>
          <w:rFonts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914FAE">
        <w:trPr>
          <w:tblHeader/>
          <w:jc w:val="center"/>
        </w:trPr>
        <w:tc>
          <w:tcPr>
            <w:tcW w:w="2184" w:type="dxa"/>
            <w:shd w:val="clear" w:color="auto" w:fill="BFBFBF"/>
            <w:vAlign w:val="center"/>
          </w:tcPr>
          <w:p w:rsidR="00914FAE" w:rsidRDefault="00083126">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914FAE" w:rsidRDefault="00083126">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914FAE">
              <w:trPr>
                <w:trHeight w:val="120"/>
              </w:trPr>
              <w:tc>
                <w:tcPr>
                  <w:tcW w:w="2284" w:type="dxa"/>
                </w:tcPr>
                <w:p w:rsidR="00914FAE" w:rsidRDefault="00083126">
                  <w:pPr>
                    <w:jc w:val="center"/>
                    <w:rPr>
                      <w:rFonts w:ascii="楷体" w:eastAsia="楷体" w:hAnsi="楷体"/>
                      <w:b/>
                      <w:sz w:val="20"/>
                    </w:rPr>
                  </w:pPr>
                  <w:r>
                    <w:rPr>
                      <w:rFonts w:ascii="楷体" w:eastAsia="楷体" w:hAnsi="楷体" w:hint="eastAsia"/>
                      <w:b/>
                      <w:sz w:val="20"/>
                    </w:rPr>
                    <w:t>议案名称</w:t>
                  </w:r>
                </w:p>
              </w:tc>
            </w:tr>
          </w:tbl>
          <w:p w:rsidR="00914FAE" w:rsidRDefault="00914FAE">
            <w:pPr>
              <w:widowControl/>
              <w:jc w:val="left"/>
              <w:rPr>
                <w:rFonts w:ascii="楷体" w:eastAsia="楷体" w:hAnsi="楷体"/>
                <w:kern w:val="0"/>
                <w:sz w:val="20"/>
              </w:rPr>
            </w:pPr>
          </w:p>
        </w:tc>
        <w:tc>
          <w:tcPr>
            <w:tcW w:w="1355" w:type="dxa"/>
            <w:shd w:val="clear" w:color="auto" w:fill="BFBFBF"/>
            <w:vAlign w:val="center"/>
          </w:tcPr>
          <w:p w:rsidR="00914FAE" w:rsidRDefault="00083126">
            <w:pPr>
              <w:jc w:val="center"/>
              <w:rPr>
                <w:rFonts w:ascii="楷体" w:eastAsia="楷体" w:hAnsi="楷体"/>
                <w:b/>
                <w:sz w:val="20"/>
              </w:rPr>
            </w:pPr>
            <w:r>
              <w:rPr>
                <w:rFonts w:ascii="楷体" w:eastAsia="楷体" w:hAnsi="楷体" w:hint="eastAsia"/>
                <w:b/>
                <w:sz w:val="20"/>
              </w:rPr>
              <w:t>申报价格</w:t>
            </w:r>
          </w:p>
        </w:tc>
      </w:tr>
      <w:tr w:rsidR="00914FAE">
        <w:trPr>
          <w:jc w:val="center"/>
        </w:trPr>
        <w:tc>
          <w:tcPr>
            <w:tcW w:w="2184" w:type="dxa"/>
            <w:vMerge w:val="restart"/>
          </w:tcPr>
          <w:p w:rsidR="00914FAE" w:rsidRDefault="00083126">
            <w:pPr>
              <w:rPr>
                <w:rFonts w:ascii="楷体" w:eastAsia="楷体" w:hAnsi="楷体"/>
                <w:sz w:val="20"/>
              </w:rPr>
            </w:pPr>
            <w:r>
              <w:rPr>
                <w:rFonts w:ascii="楷体" w:eastAsia="楷体" w:hAnsi="楷体" w:hint="eastAsia"/>
                <w:sz w:val="20"/>
              </w:rPr>
              <w:t>369001</w:t>
            </w:r>
          </w:p>
        </w:tc>
        <w:tc>
          <w:tcPr>
            <w:tcW w:w="1112" w:type="dxa"/>
          </w:tcPr>
          <w:p w:rsidR="00914FAE" w:rsidRDefault="00083126">
            <w:pPr>
              <w:rPr>
                <w:rFonts w:ascii="楷体" w:eastAsia="楷体" w:hAnsi="楷体"/>
                <w:sz w:val="20"/>
              </w:rPr>
            </w:pPr>
            <w:r>
              <w:rPr>
                <w:rFonts w:ascii="楷体" w:eastAsia="楷体" w:hAnsi="楷体"/>
                <w:sz w:val="20"/>
              </w:rPr>
              <w:t>1</w:t>
            </w:r>
          </w:p>
        </w:tc>
        <w:tc>
          <w:tcPr>
            <w:tcW w:w="3231" w:type="dxa"/>
          </w:tcPr>
          <w:p w:rsidR="00914FAE" w:rsidRDefault="00083126">
            <w:pPr>
              <w:rPr>
                <w:rFonts w:ascii="楷体" w:eastAsia="楷体" w:hAnsi="楷体"/>
                <w:sz w:val="20"/>
              </w:rPr>
            </w:pPr>
            <w:r>
              <w:rPr>
                <w:rFonts w:ascii="楷体" w:eastAsia="楷体" w:hAnsi="楷体" w:hint="eastAsia"/>
                <w:sz w:val="20"/>
              </w:rPr>
              <w:t>略去具体事项（可逐项表决）</w:t>
            </w:r>
          </w:p>
        </w:tc>
        <w:tc>
          <w:tcPr>
            <w:tcW w:w="1355" w:type="dxa"/>
          </w:tcPr>
          <w:p w:rsidR="00914FAE" w:rsidRDefault="00083126">
            <w:pPr>
              <w:rPr>
                <w:rFonts w:ascii="楷体" w:eastAsia="楷体" w:hAnsi="楷体"/>
                <w:sz w:val="20"/>
              </w:rPr>
            </w:pPr>
            <w:r>
              <w:rPr>
                <w:rFonts w:ascii="楷体" w:eastAsia="楷体" w:hAnsi="楷体"/>
                <w:sz w:val="20"/>
              </w:rPr>
              <w:t>1.00</w:t>
            </w:r>
          </w:p>
        </w:tc>
      </w:tr>
      <w:tr w:rsidR="00914FAE">
        <w:trPr>
          <w:jc w:val="center"/>
        </w:trPr>
        <w:tc>
          <w:tcPr>
            <w:tcW w:w="2184" w:type="dxa"/>
            <w:vMerge/>
          </w:tcPr>
          <w:p w:rsidR="00914FAE" w:rsidRDefault="00914FAE">
            <w:pPr>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sz w:val="20"/>
              </w:rPr>
              <w:t>1.01</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sz w:val="20"/>
              </w:rPr>
              <w:t>1.01</w:t>
            </w:r>
          </w:p>
        </w:tc>
      </w:tr>
      <w:tr w:rsidR="00914FAE">
        <w:trPr>
          <w:jc w:val="center"/>
        </w:trPr>
        <w:tc>
          <w:tcPr>
            <w:tcW w:w="2184" w:type="dxa"/>
            <w:vMerge/>
          </w:tcPr>
          <w:p w:rsidR="00914FAE" w:rsidRDefault="00914FAE">
            <w:pPr>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sz w:val="20"/>
              </w:rPr>
              <w:t>1.02</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sz w:val="20"/>
              </w:rPr>
              <w:t>1.02</w:t>
            </w:r>
          </w:p>
        </w:tc>
      </w:tr>
      <w:tr w:rsidR="00914FAE">
        <w:trPr>
          <w:trHeight w:val="241"/>
          <w:jc w:val="center"/>
        </w:trPr>
        <w:tc>
          <w:tcPr>
            <w:tcW w:w="2184" w:type="dxa"/>
            <w:vMerge/>
          </w:tcPr>
          <w:p w:rsidR="00914FAE" w:rsidRDefault="00914FAE">
            <w:pPr>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sz w:val="20"/>
              </w:rPr>
              <w:t>2</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sz w:val="20"/>
              </w:rPr>
              <w:t>2.00</w:t>
            </w:r>
          </w:p>
        </w:tc>
      </w:tr>
      <w:tr w:rsidR="00914FAE">
        <w:trPr>
          <w:jc w:val="center"/>
        </w:trPr>
        <w:tc>
          <w:tcPr>
            <w:tcW w:w="2184" w:type="dxa"/>
            <w:vMerge w:val="restart"/>
          </w:tcPr>
          <w:p w:rsidR="00914FAE" w:rsidRDefault="00083126">
            <w:pPr>
              <w:rPr>
                <w:rFonts w:ascii="楷体" w:eastAsia="楷体" w:hAnsi="楷体"/>
                <w:sz w:val="20"/>
              </w:rPr>
            </w:pPr>
            <w:r>
              <w:rPr>
                <w:rFonts w:ascii="楷体" w:eastAsia="楷体" w:hAnsi="楷体" w:hint="eastAsia"/>
                <w:sz w:val="20"/>
              </w:rPr>
              <w:t>369002</w:t>
            </w:r>
          </w:p>
        </w:tc>
        <w:tc>
          <w:tcPr>
            <w:tcW w:w="1112" w:type="dxa"/>
          </w:tcPr>
          <w:p w:rsidR="00914FAE" w:rsidRDefault="00083126">
            <w:pPr>
              <w:rPr>
                <w:rFonts w:ascii="楷体" w:eastAsia="楷体" w:hAnsi="楷体"/>
                <w:sz w:val="20"/>
              </w:rPr>
            </w:pPr>
            <w:r>
              <w:rPr>
                <w:rFonts w:ascii="楷体" w:eastAsia="楷体" w:hAnsi="楷体"/>
                <w:sz w:val="20"/>
              </w:rPr>
              <w:t>1</w:t>
            </w:r>
          </w:p>
        </w:tc>
        <w:tc>
          <w:tcPr>
            <w:tcW w:w="3231" w:type="dxa"/>
          </w:tcPr>
          <w:p w:rsidR="00914FAE" w:rsidRDefault="00083126">
            <w:pPr>
              <w:rPr>
                <w:rFonts w:ascii="楷体" w:eastAsia="楷体" w:hAnsi="楷体"/>
                <w:sz w:val="20"/>
              </w:rPr>
            </w:pPr>
            <w:r>
              <w:rPr>
                <w:rFonts w:ascii="楷体" w:eastAsia="楷体" w:hAnsi="楷体" w:hint="eastAsia"/>
                <w:sz w:val="20"/>
              </w:rPr>
              <w:t>略去具体事项（可逐项表决）</w:t>
            </w:r>
          </w:p>
        </w:tc>
        <w:tc>
          <w:tcPr>
            <w:tcW w:w="1355" w:type="dxa"/>
          </w:tcPr>
          <w:p w:rsidR="00914FAE" w:rsidRDefault="00083126">
            <w:pPr>
              <w:rPr>
                <w:rFonts w:ascii="楷体" w:eastAsia="楷体" w:hAnsi="楷体"/>
                <w:sz w:val="20"/>
              </w:rPr>
            </w:pPr>
            <w:r>
              <w:rPr>
                <w:rFonts w:ascii="楷体" w:eastAsia="楷体" w:hAnsi="楷体"/>
                <w:sz w:val="20"/>
              </w:rPr>
              <w:t>1.00</w:t>
            </w:r>
          </w:p>
        </w:tc>
      </w:tr>
      <w:tr w:rsidR="00914FAE">
        <w:trPr>
          <w:jc w:val="center"/>
        </w:trPr>
        <w:tc>
          <w:tcPr>
            <w:tcW w:w="2184" w:type="dxa"/>
            <w:vMerge/>
            <w:vAlign w:val="center"/>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sz w:val="20"/>
              </w:rPr>
              <w:t>1.01</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sz w:val="20"/>
              </w:rPr>
              <w:t>1.01</w:t>
            </w:r>
          </w:p>
        </w:tc>
      </w:tr>
      <w:tr w:rsidR="00914FAE">
        <w:trPr>
          <w:jc w:val="center"/>
        </w:trPr>
        <w:tc>
          <w:tcPr>
            <w:tcW w:w="2184" w:type="dxa"/>
            <w:vMerge/>
            <w:vAlign w:val="center"/>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sz w:val="20"/>
              </w:rPr>
              <w:t>1.02</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sz w:val="20"/>
              </w:rPr>
              <w:t>1.02</w:t>
            </w:r>
          </w:p>
        </w:tc>
      </w:tr>
      <w:tr w:rsidR="00914FAE">
        <w:trPr>
          <w:jc w:val="center"/>
        </w:trPr>
        <w:tc>
          <w:tcPr>
            <w:tcW w:w="2184" w:type="dxa"/>
            <w:vMerge/>
            <w:vAlign w:val="center"/>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sz w:val="20"/>
              </w:rPr>
              <w:t>2</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sz w:val="20"/>
              </w:rPr>
              <w:t>2.00</w:t>
            </w:r>
          </w:p>
        </w:tc>
      </w:tr>
      <w:tr w:rsidR="00914FAE">
        <w:trPr>
          <w:jc w:val="center"/>
        </w:trPr>
        <w:tc>
          <w:tcPr>
            <w:tcW w:w="2184" w:type="dxa"/>
            <w:vMerge/>
            <w:vAlign w:val="center"/>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hint="eastAsia"/>
                <w:sz w:val="20"/>
              </w:rPr>
              <w:t>3</w:t>
            </w:r>
          </w:p>
        </w:tc>
        <w:tc>
          <w:tcPr>
            <w:tcW w:w="3231" w:type="dxa"/>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tcPr>
          <w:p w:rsidR="00914FAE" w:rsidRDefault="00083126">
            <w:pPr>
              <w:rPr>
                <w:rFonts w:ascii="楷体" w:eastAsia="楷体" w:hAnsi="楷体"/>
                <w:sz w:val="20"/>
              </w:rPr>
            </w:pPr>
            <w:r>
              <w:rPr>
                <w:rFonts w:ascii="楷体" w:eastAsia="楷体" w:hAnsi="楷体" w:hint="eastAsia"/>
                <w:sz w:val="20"/>
              </w:rPr>
              <w:t>3</w:t>
            </w:r>
            <w:r>
              <w:rPr>
                <w:rFonts w:ascii="楷体" w:eastAsia="楷体" w:hAnsi="楷体"/>
                <w:sz w:val="20"/>
              </w:rPr>
              <w:t>.00</w:t>
            </w:r>
          </w:p>
        </w:tc>
      </w:tr>
      <w:tr w:rsidR="00914FAE">
        <w:trPr>
          <w:jc w:val="center"/>
        </w:trPr>
        <w:tc>
          <w:tcPr>
            <w:tcW w:w="2184" w:type="dxa"/>
            <w:vMerge w:val="restart"/>
          </w:tcPr>
          <w:p w:rsidR="00914FAE" w:rsidRDefault="00083126">
            <w:pPr>
              <w:widowControl/>
              <w:jc w:val="left"/>
              <w:rPr>
                <w:rFonts w:ascii="楷体" w:eastAsia="楷体" w:hAnsi="楷体"/>
                <w:sz w:val="20"/>
              </w:rPr>
            </w:pPr>
            <w:r>
              <w:rPr>
                <w:rFonts w:ascii="楷体" w:eastAsia="楷体" w:hAnsi="楷体" w:hint="eastAsia"/>
                <w:sz w:val="20"/>
              </w:rPr>
              <w:t>362142</w:t>
            </w:r>
          </w:p>
        </w:tc>
        <w:tc>
          <w:tcPr>
            <w:tcW w:w="1112" w:type="dxa"/>
            <w:vAlign w:val="center"/>
          </w:tcPr>
          <w:p w:rsidR="00914FAE" w:rsidRDefault="00083126">
            <w:pPr>
              <w:rPr>
                <w:rFonts w:ascii="楷体" w:eastAsia="楷体" w:hAnsi="楷体"/>
                <w:sz w:val="20"/>
              </w:rPr>
            </w:pPr>
            <w:r>
              <w:rPr>
                <w:rFonts w:ascii="楷体" w:eastAsia="楷体" w:hAnsi="楷体"/>
                <w:sz w:val="20"/>
              </w:rPr>
              <w:t>1</w:t>
            </w:r>
          </w:p>
        </w:tc>
        <w:tc>
          <w:tcPr>
            <w:tcW w:w="3231" w:type="dxa"/>
            <w:vAlign w:val="center"/>
          </w:tcPr>
          <w:p w:rsidR="00914FAE" w:rsidRDefault="00083126">
            <w:pPr>
              <w:rPr>
                <w:rFonts w:ascii="楷体" w:eastAsia="楷体" w:hAnsi="楷体"/>
                <w:sz w:val="20"/>
              </w:rPr>
            </w:pPr>
            <w:r>
              <w:rPr>
                <w:rFonts w:ascii="楷体" w:eastAsia="楷体" w:hAnsi="楷体" w:hint="eastAsia"/>
                <w:sz w:val="20"/>
              </w:rPr>
              <w:t>略去具体事项</w:t>
            </w:r>
          </w:p>
        </w:tc>
        <w:tc>
          <w:tcPr>
            <w:tcW w:w="1355" w:type="dxa"/>
            <w:vAlign w:val="center"/>
          </w:tcPr>
          <w:p w:rsidR="00914FAE" w:rsidRDefault="00083126">
            <w:pPr>
              <w:rPr>
                <w:rFonts w:ascii="楷体" w:eastAsia="楷体" w:hAnsi="楷体"/>
                <w:sz w:val="20"/>
              </w:rPr>
            </w:pPr>
            <w:r>
              <w:rPr>
                <w:rFonts w:ascii="楷体" w:eastAsia="楷体" w:hAnsi="楷体" w:hint="eastAsia"/>
                <w:sz w:val="20"/>
              </w:rPr>
              <w:t>1</w:t>
            </w:r>
            <w:r>
              <w:rPr>
                <w:rFonts w:ascii="楷体" w:eastAsia="楷体" w:hAnsi="楷体"/>
                <w:sz w:val="20"/>
              </w:rPr>
              <w:t>.00</w:t>
            </w:r>
          </w:p>
        </w:tc>
      </w:tr>
      <w:tr w:rsidR="00914FAE">
        <w:trPr>
          <w:jc w:val="center"/>
        </w:trPr>
        <w:tc>
          <w:tcPr>
            <w:tcW w:w="2184" w:type="dxa"/>
            <w:vMerge/>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hint="eastAsia"/>
                <w:sz w:val="20"/>
              </w:rPr>
              <w:t>2</w:t>
            </w:r>
          </w:p>
        </w:tc>
        <w:tc>
          <w:tcPr>
            <w:tcW w:w="3231" w:type="dxa"/>
          </w:tcPr>
          <w:p w:rsidR="00914FAE" w:rsidRDefault="00083126">
            <w:pPr>
              <w:rPr>
                <w:rFonts w:ascii="楷体" w:eastAsia="楷体" w:hAnsi="楷体"/>
                <w:sz w:val="20"/>
              </w:rPr>
            </w:pPr>
            <w:r>
              <w:rPr>
                <w:rFonts w:ascii="楷体" w:eastAsia="楷体" w:hAnsi="楷体" w:hint="eastAsia"/>
                <w:sz w:val="20"/>
              </w:rPr>
              <w:t>增选董事（</w:t>
            </w:r>
            <w:r>
              <w:rPr>
                <w:rFonts w:ascii="楷体" w:eastAsia="楷体" w:hAnsi="楷体" w:hint="eastAsia"/>
                <w:sz w:val="20"/>
              </w:rPr>
              <w:t>3</w:t>
            </w:r>
            <w:r>
              <w:rPr>
                <w:rFonts w:ascii="楷体" w:eastAsia="楷体" w:hAnsi="楷体" w:hint="eastAsia"/>
                <w:sz w:val="20"/>
              </w:rPr>
              <w:t>选</w:t>
            </w:r>
            <w:r>
              <w:rPr>
                <w:rFonts w:ascii="楷体" w:eastAsia="楷体" w:hAnsi="楷体" w:hint="eastAsia"/>
                <w:sz w:val="20"/>
              </w:rPr>
              <w:t>2</w:t>
            </w:r>
            <w:r>
              <w:rPr>
                <w:rFonts w:ascii="楷体" w:eastAsia="楷体" w:hAnsi="楷体" w:hint="eastAsia"/>
                <w:sz w:val="20"/>
              </w:rPr>
              <w:t>，累积投票）</w:t>
            </w:r>
          </w:p>
        </w:tc>
        <w:tc>
          <w:tcPr>
            <w:tcW w:w="1355" w:type="dxa"/>
          </w:tcPr>
          <w:p w:rsidR="00914FAE" w:rsidRDefault="00914FAE">
            <w:pPr>
              <w:rPr>
                <w:rFonts w:ascii="楷体" w:eastAsia="楷体" w:hAnsi="楷体"/>
                <w:sz w:val="20"/>
              </w:rPr>
            </w:pPr>
          </w:p>
        </w:tc>
      </w:tr>
      <w:tr w:rsidR="00914FAE">
        <w:trPr>
          <w:jc w:val="center"/>
        </w:trPr>
        <w:tc>
          <w:tcPr>
            <w:tcW w:w="2184" w:type="dxa"/>
            <w:vMerge/>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hint="eastAsia"/>
                <w:sz w:val="20"/>
              </w:rPr>
              <w:t>2</w:t>
            </w:r>
            <w:r>
              <w:rPr>
                <w:rFonts w:ascii="楷体" w:eastAsia="楷体" w:hAnsi="楷体"/>
                <w:sz w:val="20"/>
              </w:rPr>
              <w:t>.01</w:t>
            </w:r>
          </w:p>
        </w:tc>
        <w:tc>
          <w:tcPr>
            <w:tcW w:w="3231" w:type="dxa"/>
          </w:tcPr>
          <w:p w:rsidR="00914FAE" w:rsidRDefault="00083126">
            <w:pPr>
              <w:rPr>
                <w:rFonts w:ascii="楷体" w:eastAsia="楷体" w:hAnsi="楷体"/>
                <w:sz w:val="20"/>
              </w:rPr>
            </w:pPr>
            <w:r>
              <w:rPr>
                <w:rFonts w:ascii="楷体" w:eastAsia="楷体" w:hAnsi="楷体" w:hint="eastAsia"/>
                <w:sz w:val="20"/>
              </w:rPr>
              <w:t>张三</w:t>
            </w:r>
          </w:p>
        </w:tc>
        <w:tc>
          <w:tcPr>
            <w:tcW w:w="1355" w:type="dxa"/>
          </w:tcPr>
          <w:p w:rsidR="00914FAE" w:rsidRDefault="00083126">
            <w:pPr>
              <w:rPr>
                <w:rFonts w:ascii="楷体" w:eastAsia="楷体" w:hAnsi="楷体"/>
                <w:sz w:val="20"/>
              </w:rPr>
            </w:pPr>
            <w:r>
              <w:rPr>
                <w:rFonts w:ascii="楷体" w:eastAsia="楷体" w:hAnsi="楷体" w:hint="eastAsia"/>
                <w:sz w:val="20"/>
              </w:rPr>
              <w:t>2</w:t>
            </w:r>
            <w:r>
              <w:rPr>
                <w:rFonts w:ascii="楷体" w:eastAsia="楷体" w:hAnsi="楷体"/>
                <w:sz w:val="20"/>
              </w:rPr>
              <w:t>.01</w:t>
            </w:r>
          </w:p>
        </w:tc>
      </w:tr>
      <w:tr w:rsidR="00914FAE">
        <w:trPr>
          <w:jc w:val="center"/>
        </w:trPr>
        <w:tc>
          <w:tcPr>
            <w:tcW w:w="2184" w:type="dxa"/>
            <w:vMerge/>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hint="eastAsia"/>
                <w:sz w:val="20"/>
              </w:rPr>
              <w:t>2</w:t>
            </w:r>
            <w:r>
              <w:rPr>
                <w:rFonts w:ascii="楷体" w:eastAsia="楷体" w:hAnsi="楷体"/>
                <w:sz w:val="20"/>
              </w:rPr>
              <w:t>.02</w:t>
            </w:r>
          </w:p>
        </w:tc>
        <w:tc>
          <w:tcPr>
            <w:tcW w:w="3231" w:type="dxa"/>
          </w:tcPr>
          <w:p w:rsidR="00914FAE" w:rsidRDefault="00083126">
            <w:pPr>
              <w:rPr>
                <w:rFonts w:ascii="楷体" w:eastAsia="楷体" w:hAnsi="楷体"/>
                <w:sz w:val="20"/>
              </w:rPr>
            </w:pPr>
            <w:r>
              <w:rPr>
                <w:rFonts w:ascii="楷体" w:eastAsia="楷体" w:hAnsi="楷体" w:hint="eastAsia"/>
                <w:sz w:val="20"/>
              </w:rPr>
              <w:t>李四</w:t>
            </w:r>
          </w:p>
        </w:tc>
        <w:tc>
          <w:tcPr>
            <w:tcW w:w="1355" w:type="dxa"/>
          </w:tcPr>
          <w:p w:rsidR="00914FAE" w:rsidRDefault="00083126">
            <w:pPr>
              <w:rPr>
                <w:rFonts w:ascii="楷体" w:eastAsia="楷体" w:hAnsi="楷体"/>
                <w:sz w:val="20"/>
              </w:rPr>
            </w:pPr>
            <w:r>
              <w:rPr>
                <w:rFonts w:ascii="楷体" w:eastAsia="楷体" w:hAnsi="楷体" w:hint="eastAsia"/>
                <w:sz w:val="20"/>
              </w:rPr>
              <w:t>2</w:t>
            </w:r>
            <w:r>
              <w:rPr>
                <w:rFonts w:ascii="楷体" w:eastAsia="楷体" w:hAnsi="楷体"/>
                <w:sz w:val="20"/>
              </w:rPr>
              <w:t>.02</w:t>
            </w:r>
          </w:p>
        </w:tc>
      </w:tr>
      <w:tr w:rsidR="00914FAE">
        <w:trPr>
          <w:jc w:val="center"/>
        </w:trPr>
        <w:tc>
          <w:tcPr>
            <w:tcW w:w="2184" w:type="dxa"/>
            <w:vMerge/>
          </w:tcPr>
          <w:p w:rsidR="00914FAE" w:rsidRDefault="00914FAE">
            <w:pPr>
              <w:widowControl/>
              <w:jc w:val="left"/>
              <w:rPr>
                <w:rFonts w:ascii="楷体" w:eastAsia="楷体" w:hAnsi="楷体"/>
                <w:sz w:val="20"/>
              </w:rPr>
            </w:pPr>
          </w:p>
        </w:tc>
        <w:tc>
          <w:tcPr>
            <w:tcW w:w="1112" w:type="dxa"/>
          </w:tcPr>
          <w:p w:rsidR="00914FAE" w:rsidRDefault="00083126">
            <w:pPr>
              <w:rPr>
                <w:rFonts w:ascii="楷体" w:eastAsia="楷体" w:hAnsi="楷体"/>
                <w:sz w:val="20"/>
              </w:rPr>
            </w:pPr>
            <w:r>
              <w:rPr>
                <w:rFonts w:ascii="楷体" w:eastAsia="楷体" w:hAnsi="楷体" w:hint="eastAsia"/>
                <w:sz w:val="20"/>
              </w:rPr>
              <w:t>2</w:t>
            </w:r>
            <w:r>
              <w:rPr>
                <w:rFonts w:ascii="楷体" w:eastAsia="楷体" w:hAnsi="楷体"/>
                <w:sz w:val="20"/>
              </w:rPr>
              <w:t>.03</w:t>
            </w:r>
          </w:p>
        </w:tc>
        <w:tc>
          <w:tcPr>
            <w:tcW w:w="3231" w:type="dxa"/>
          </w:tcPr>
          <w:p w:rsidR="00914FAE" w:rsidRDefault="00083126">
            <w:pPr>
              <w:rPr>
                <w:rFonts w:ascii="楷体" w:eastAsia="楷体" w:hAnsi="楷体"/>
                <w:sz w:val="20"/>
              </w:rPr>
            </w:pPr>
            <w:r>
              <w:rPr>
                <w:rFonts w:ascii="楷体" w:eastAsia="楷体" w:hAnsi="楷体" w:hint="eastAsia"/>
                <w:sz w:val="20"/>
              </w:rPr>
              <w:t>王五</w:t>
            </w:r>
          </w:p>
        </w:tc>
        <w:tc>
          <w:tcPr>
            <w:tcW w:w="1355" w:type="dxa"/>
          </w:tcPr>
          <w:p w:rsidR="00914FAE" w:rsidRDefault="00083126">
            <w:pPr>
              <w:rPr>
                <w:rFonts w:ascii="楷体" w:eastAsia="楷体" w:hAnsi="楷体"/>
                <w:sz w:val="20"/>
              </w:rPr>
            </w:pPr>
            <w:r>
              <w:rPr>
                <w:rFonts w:ascii="楷体" w:eastAsia="楷体" w:hAnsi="楷体" w:hint="eastAsia"/>
                <w:sz w:val="20"/>
              </w:rPr>
              <w:t>2</w:t>
            </w:r>
            <w:r>
              <w:rPr>
                <w:rFonts w:ascii="楷体" w:eastAsia="楷体" w:hAnsi="楷体"/>
                <w:sz w:val="20"/>
              </w:rPr>
              <w:t>.03</w:t>
            </w:r>
          </w:p>
        </w:tc>
      </w:tr>
    </w:tbl>
    <w:p w:rsidR="00914FAE" w:rsidRDefault="00083126">
      <w:pPr>
        <w:ind w:firstLineChars="200" w:firstLine="560"/>
        <w:rPr>
          <w:rFonts w:ascii="楷体" w:eastAsia="楷体" w:hAnsi="楷体"/>
          <w:color w:val="000000"/>
          <w:sz w:val="28"/>
          <w:szCs w:val="28"/>
        </w:rPr>
      </w:pPr>
      <w:r>
        <w:rPr>
          <w:rFonts w:ascii="楷体" w:eastAsia="楷体" w:hAnsi="楷体" w:hint="eastAsia"/>
          <w:color w:val="000000"/>
          <w:sz w:val="28"/>
          <w:szCs w:val="28"/>
        </w:rPr>
        <w:t>本次测试为每家交易参与人新增网络投票测试专用的</w:t>
      </w:r>
      <w:r>
        <w:rPr>
          <w:rFonts w:ascii="楷体" w:eastAsia="楷体" w:hAnsi="楷体"/>
          <w:color w:val="000000"/>
          <w:sz w:val="28"/>
          <w:szCs w:val="28"/>
        </w:rPr>
        <w:t>A</w:t>
      </w:r>
      <w:r>
        <w:rPr>
          <w:rFonts w:ascii="楷体" w:eastAsia="楷体" w:hAnsi="楷体" w:hint="eastAsia"/>
          <w:color w:val="000000"/>
          <w:sz w:val="28"/>
          <w:szCs w:val="28"/>
        </w:rPr>
        <w:t>股证券账户：</w:t>
      </w:r>
      <w:r>
        <w:rPr>
          <w:rFonts w:ascii="楷体" w:eastAsia="楷体" w:hAnsi="楷体"/>
          <w:color w:val="000000"/>
          <w:sz w:val="28"/>
          <w:szCs w:val="28"/>
        </w:rPr>
        <w:t>0809ABCDEF</w:t>
      </w:r>
      <w:r>
        <w:rPr>
          <w:rFonts w:ascii="楷体" w:eastAsia="楷体" w:hAnsi="楷体" w:hint="eastAsia"/>
          <w:color w:val="000000"/>
          <w:sz w:val="28"/>
          <w:szCs w:val="28"/>
        </w:rPr>
        <w:t>（普通机构）、</w:t>
      </w:r>
      <w:r>
        <w:rPr>
          <w:rFonts w:ascii="楷体" w:eastAsia="楷体" w:hAnsi="楷体"/>
          <w:color w:val="000000"/>
          <w:sz w:val="28"/>
          <w:szCs w:val="28"/>
        </w:rPr>
        <w:t>0199ABCDEF</w:t>
      </w:r>
      <w:r>
        <w:rPr>
          <w:rFonts w:ascii="楷体" w:eastAsia="楷体" w:hAnsi="楷体" w:hint="eastAsia"/>
          <w:color w:val="000000"/>
          <w:sz w:val="28"/>
          <w:szCs w:val="28"/>
        </w:rPr>
        <w:t>（普通个人）且证件号码各不相同，其中</w:t>
      </w:r>
      <w:r>
        <w:rPr>
          <w:rFonts w:ascii="楷体" w:eastAsia="楷体" w:hAnsi="楷体"/>
          <w:color w:val="000000"/>
          <w:sz w:val="28"/>
          <w:szCs w:val="28"/>
        </w:rPr>
        <w:t>ABCDEF</w:t>
      </w:r>
      <w:r>
        <w:rPr>
          <w:rFonts w:ascii="楷体" w:eastAsia="楷体" w:hAnsi="楷体" w:hint="eastAsia"/>
          <w:color w:val="000000"/>
          <w:sz w:val="28"/>
          <w:szCs w:val="28"/>
        </w:rPr>
        <w:t>为各交易参与人的会员代码（</w:t>
      </w:r>
      <w:r>
        <w:rPr>
          <w:rFonts w:ascii="楷体" w:eastAsia="楷体" w:hAnsi="楷体"/>
          <w:color w:val="000000"/>
          <w:sz w:val="28"/>
          <w:szCs w:val="28"/>
        </w:rPr>
        <w:t>6</w:t>
      </w:r>
      <w:r>
        <w:rPr>
          <w:rFonts w:ascii="楷体" w:eastAsia="楷体" w:hAnsi="楷体" w:hint="eastAsia"/>
          <w:color w:val="000000"/>
          <w:sz w:val="28"/>
          <w:szCs w:val="28"/>
        </w:rPr>
        <w:t>位数字）。每个测试账户在投票权益登记日持有上述相应证券各</w:t>
      </w:r>
      <w:r>
        <w:rPr>
          <w:rFonts w:ascii="楷体" w:eastAsia="楷体" w:hAnsi="楷体" w:hint="eastAsia"/>
          <w:color w:val="000000"/>
          <w:sz w:val="28"/>
          <w:szCs w:val="28"/>
        </w:rPr>
        <w:t>10,000</w:t>
      </w:r>
      <w:r>
        <w:rPr>
          <w:rFonts w:ascii="楷体" w:eastAsia="楷体" w:hAnsi="楷体" w:hint="eastAsia"/>
          <w:color w:val="000000"/>
          <w:sz w:val="28"/>
          <w:szCs w:val="28"/>
        </w:rPr>
        <w:t>份（股）。</w:t>
      </w:r>
    </w:p>
    <w:p w:rsidR="00914FAE" w:rsidRDefault="00083126">
      <w:pPr>
        <w:ind w:firstLineChars="200" w:firstLine="560"/>
        <w:rPr>
          <w:rFonts w:ascii="楷体" w:eastAsia="楷体" w:hAnsi="楷体"/>
          <w:color w:val="000000"/>
          <w:sz w:val="28"/>
          <w:szCs w:val="28"/>
        </w:rPr>
      </w:pPr>
      <w:r>
        <w:rPr>
          <w:rFonts w:ascii="楷体" w:eastAsia="楷体" w:hAnsi="楷体" w:hint="eastAsia"/>
          <w:color w:val="00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914FAE" w:rsidRDefault="00083126">
      <w:pPr>
        <w:pStyle w:val="af5"/>
        <w:numPr>
          <w:ilvl w:val="0"/>
          <w:numId w:val="6"/>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914FAE" w:rsidRDefault="00083126">
      <w:pPr>
        <w:ind w:firstLineChars="200" w:firstLine="560"/>
        <w:rPr>
          <w:color w:val="000000"/>
          <w:sz w:val="28"/>
          <w:szCs w:val="28"/>
        </w:rPr>
      </w:pPr>
      <w:r>
        <w:rPr>
          <w:rFonts w:hint="eastAsia"/>
          <w:color w:val="000000"/>
          <w:sz w:val="28"/>
          <w:szCs w:val="28"/>
        </w:rPr>
        <w:t>中国结算深圳分公司统一将所有结算参与人</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7</w:t>
      </w:r>
      <w:r>
        <w:rPr>
          <w:rFonts w:hint="eastAsia"/>
          <w:color w:val="000000"/>
          <w:sz w:val="28"/>
          <w:szCs w:val="28"/>
        </w:rPr>
        <w:t>日的</w:t>
      </w:r>
      <w:r>
        <w:rPr>
          <w:rFonts w:hint="eastAsia"/>
          <w:color w:val="000000"/>
          <w:sz w:val="28"/>
          <w:szCs w:val="28"/>
        </w:rPr>
        <w:t>A</w:t>
      </w:r>
      <w:r>
        <w:rPr>
          <w:rFonts w:hint="eastAsia"/>
          <w:color w:val="000000"/>
          <w:sz w:val="28"/>
          <w:szCs w:val="28"/>
        </w:rPr>
        <w:t>股现货结算备付金账户余额均修改为</w:t>
      </w:r>
      <w:r>
        <w:rPr>
          <w:rFonts w:hint="eastAsia"/>
          <w:color w:val="000000"/>
          <w:sz w:val="28"/>
          <w:szCs w:val="28"/>
        </w:rPr>
        <w:t>100</w:t>
      </w:r>
      <w:r>
        <w:rPr>
          <w:rFonts w:hint="eastAsia"/>
          <w:color w:val="000000"/>
          <w:sz w:val="28"/>
          <w:szCs w:val="28"/>
        </w:rPr>
        <w:t>亿元。如果需要调整，可致电中国结算深圳分公司进行账户余额的调整，联系电话：</w:t>
      </w:r>
      <w:r>
        <w:rPr>
          <w:rFonts w:hint="eastAsia"/>
          <w:color w:val="000000"/>
          <w:sz w:val="28"/>
          <w:szCs w:val="28"/>
        </w:rPr>
        <w:t>0755-25987818</w:t>
      </w:r>
      <w:r>
        <w:rPr>
          <w:rFonts w:hint="eastAsia"/>
          <w:color w:val="000000"/>
          <w:sz w:val="28"/>
          <w:szCs w:val="28"/>
        </w:rPr>
        <w:t>。</w:t>
      </w:r>
    </w:p>
    <w:p w:rsidR="00914FAE" w:rsidRDefault="00083126">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914FAE" w:rsidRDefault="00083126">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r>
        <w:rPr>
          <w:rFonts w:hint="eastAsia"/>
          <w:color w:val="000000"/>
          <w:sz w:val="28"/>
          <w:szCs w:val="28"/>
        </w:rPr>
        <w:t>）。</w:t>
      </w:r>
    </w:p>
    <w:p w:rsidR="00914FAE" w:rsidRDefault="00083126">
      <w:pPr>
        <w:numPr>
          <w:ilvl w:val="0"/>
          <w:numId w:val="7"/>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日期间属于测试环境，</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日（星期六）</w:t>
      </w:r>
      <w:r>
        <w:rPr>
          <w:rFonts w:hint="eastAsia"/>
          <w:sz w:val="28"/>
          <w:szCs w:val="28"/>
        </w:rPr>
        <w:t>23:45</w:t>
      </w:r>
      <w:r>
        <w:rPr>
          <w:rFonts w:hint="eastAsia"/>
          <w:sz w:val="28"/>
          <w:szCs w:val="28"/>
        </w:rPr>
        <w:t>以后将恢复回生产环境。</w:t>
      </w:r>
    </w:p>
    <w:p w:rsidR="00914FAE" w:rsidRDefault="00083126">
      <w:pPr>
        <w:numPr>
          <w:ilvl w:val="0"/>
          <w:numId w:val="7"/>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日全网测试。</w:t>
      </w:r>
    </w:p>
    <w:p w:rsidR="00914FAE" w:rsidRDefault="00083126">
      <w:pPr>
        <w:numPr>
          <w:ilvl w:val="0"/>
          <w:numId w:val="7"/>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w:t>
      </w:r>
      <w:r>
        <w:rPr>
          <w:rFonts w:hint="eastAsia"/>
          <w:sz w:val="28"/>
          <w:szCs w:val="28"/>
        </w:rPr>
        <w:t>Report 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914FAE" w:rsidRDefault="00083126">
      <w:pPr>
        <w:numPr>
          <w:ilvl w:val="0"/>
          <w:numId w:val="7"/>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7</w:t>
      </w:r>
      <w:r>
        <w:rPr>
          <w:rFonts w:hint="eastAsia"/>
          <w:sz w:val="28"/>
          <w:szCs w:val="28"/>
        </w:rPr>
        <w:t>日测试相关数据。</w:t>
      </w:r>
      <w:r>
        <w:rPr>
          <w:rFonts w:hAnsi="楷体" w:hint="eastAsia"/>
          <w:color w:val="000000"/>
          <w:sz w:val="28"/>
          <w:szCs w:val="28"/>
        </w:rPr>
        <w:t>测试完成后做好</w:t>
      </w:r>
      <w:r>
        <w:rPr>
          <w:rFonts w:hAnsi="楷体" w:hint="eastAsia"/>
          <w:color w:val="000000"/>
          <w:sz w:val="28"/>
          <w:szCs w:val="28"/>
        </w:rPr>
        <w:t>线上系统的变更稽核和数据环境的恢复工作，确保下一交易日（</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8</w:t>
      </w:r>
      <w:r>
        <w:rPr>
          <w:rFonts w:hAnsi="楷体" w:hint="eastAsia"/>
          <w:color w:val="000000"/>
          <w:sz w:val="28"/>
          <w:szCs w:val="28"/>
        </w:rPr>
        <w:t>月</w:t>
      </w:r>
      <w:r>
        <w:rPr>
          <w:rFonts w:hAnsi="楷体" w:hint="eastAsia"/>
          <w:color w:val="000000"/>
          <w:sz w:val="28"/>
          <w:szCs w:val="28"/>
        </w:rPr>
        <w:t>9</w:t>
      </w:r>
      <w:r>
        <w:rPr>
          <w:rFonts w:hAnsi="楷体" w:hint="eastAsia"/>
          <w:color w:val="000000"/>
          <w:sz w:val="28"/>
          <w:szCs w:val="28"/>
        </w:rPr>
        <w:t>日）生产系统的正确运行。</w:t>
      </w:r>
    </w:p>
    <w:p w:rsidR="00914FAE" w:rsidRDefault="00083126">
      <w:pPr>
        <w:numPr>
          <w:ilvl w:val="0"/>
          <w:numId w:val="7"/>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914FAE" w:rsidRDefault="00083126">
      <w:pPr>
        <w:pStyle w:val="30"/>
        <w:outlineLvl w:val="0"/>
        <w:rPr>
          <w:rFonts w:ascii="楷体_GB2312" w:eastAsia="楷体_GB2312"/>
          <w:b/>
          <w:color w:val="000000"/>
          <w:sz w:val="32"/>
          <w:szCs w:val="32"/>
        </w:rPr>
      </w:pPr>
      <w:bookmarkStart w:id="7" w:name="_Toc102489718"/>
      <w:r>
        <w:rPr>
          <w:rFonts w:ascii="楷体_GB2312" w:eastAsia="楷体_GB2312" w:hint="eastAsia"/>
          <w:b/>
          <w:color w:val="000000"/>
          <w:sz w:val="32"/>
          <w:szCs w:val="32"/>
        </w:rPr>
        <w:t>七、测试要求</w:t>
      </w:r>
      <w:bookmarkEnd w:id="7"/>
    </w:p>
    <w:p w:rsidR="00914FAE" w:rsidRDefault="00083126">
      <w:pPr>
        <w:numPr>
          <w:ilvl w:val="0"/>
          <w:numId w:val="8"/>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请各会员、基金管理公司、行情服务商及相关单位务必参加测试。因故不能参加测试者，请务必填写反馈表（见附件）说明原因，并通知深交所。</w:t>
      </w:r>
    </w:p>
    <w:p w:rsidR="00914FAE" w:rsidRDefault="00083126">
      <w:pPr>
        <w:numPr>
          <w:ilvl w:val="0"/>
          <w:numId w:val="8"/>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914FAE" w:rsidRDefault="00083126">
      <w:pPr>
        <w:numPr>
          <w:ilvl w:val="0"/>
          <w:numId w:val="8"/>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8</w:t>
      </w:r>
      <w:r>
        <w:rPr>
          <w:rFonts w:hAnsi="楷体" w:hint="eastAsia"/>
          <w:color w:val="000000"/>
          <w:sz w:val="28"/>
          <w:szCs w:val="28"/>
        </w:rPr>
        <w:t>月</w:t>
      </w:r>
      <w:r>
        <w:rPr>
          <w:rFonts w:hAnsi="楷体" w:hint="eastAsia"/>
          <w:color w:val="000000"/>
          <w:sz w:val="28"/>
          <w:szCs w:val="28"/>
        </w:rPr>
        <w:t>7</w:t>
      </w:r>
      <w:r>
        <w:rPr>
          <w:rFonts w:hAnsi="楷体" w:hint="eastAsia"/>
          <w:color w:val="000000"/>
          <w:sz w:val="28"/>
          <w:szCs w:val="28"/>
        </w:rPr>
        <w:t>日</w:t>
      </w:r>
      <w:r>
        <w:rPr>
          <w:rFonts w:hAnsi="楷体" w:hint="eastAsia"/>
          <w:color w:val="000000"/>
          <w:sz w:val="28"/>
          <w:szCs w:val="28"/>
        </w:rPr>
        <w:t>16:00</w:t>
      </w:r>
      <w:r>
        <w:rPr>
          <w:rFonts w:hAnsi="楷体" w:hint="eastAsia"/>
          <w:color w:val="000000"/>
          <w:sz w:val="28"/>
          <w:szCs w:val="28"/>
        </w:rPr>
        <w:t>之前提交测试反</w:t>
      </w:r>
      <w:r>
        <w:rPr>
          <w:rFonts w:hAnsi="楷体" w:hint="eastAsia"/>
          <w:color w:val="000000"/>
          <w:sz w:val="28"/>
          <w:szCs w:val="28"/>
        </w:rPr>
        <w:t>馈表（见附件）。会员单位、基金公司、期货公司等交易参与者，请登录深交所“会员业务专区”首页底部“友情链接―在线调查表”栏目填写并提交测试反馈表（填报内容支持更新）；行情服务商、结算参与机构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914FAE" w:rsidRDefault="00083126">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914FAE" w:rsidRDefault="00083126">
      <w:pPr>
        <w:pStyle w:val="30"/>
        <w:outlineLvl w:val="0"/>
        <w:rPr>
          <w:rFonts w:ascii="楷体_GB2312" w:eastAsia="楷体_GB2312"/>
          <w:b/>
          <w:color w:val="000000"/>
          <w:sz w:val="32"/>
          <w:szCs w:val="32"/>
        </w:rPr>
      </w:pPr>
      <w:bookmarkStart w:id="8" w:name="_Toc102489719"/>
      <w:r>
        <w:rPr>
          <w:rFonts w:ascii="楷体_GB2312" w:eastAsia="楷体_GB2312" w:hint="eastAsia"/>
          <w:b/>
          <w:color w:val="000000"/>
          <w:sz w:val="32"/>
          <w:szCs w:val="32"/>
        </w:rPr>
        <w:t>八、联系</w:t>
      </w:r>
      <w:bookmarkEnd w:id="8"/>
      <w:r>
        <w:rPr>
          <w:rFonts w:ascii="楷体_GB2312" w:eastAsia="楷体_GB2312" w:hint="eastAsia"/>
          <w:b/>
          <w:color w:val="000000"/>
          <w:sz w:val="32"/>
          <w:szCs w:val="32"/>
        </w:rPr>
        <w:t>电话</w:t>
      </w:r>
    </w:p>
    <w:p w:rsidR="00914FAE" w:rsidRDefault="00083126">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w:t>
      </w:r>
      <w:r>
        <w:rPr>
          <w:rFonts w:hint="eastAsia"/>
          <w:color w:val="2E2E2E"/>
          <w:kern w:val="0"/>
          <w:sz w:val="28"/>
          <w:szCs w:val="28"/>
        </w:rPr>
        <w:t>0755-82083510</w:t>
      </w:r>
    </w:p>
    <w:p w:rsidR="00914FAE" w:rsidRDefault="00083126">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0755-25987818</w:t>
      </w:r>
      <w:r>
        <w:rPr>
          <w:rFonts w:hint="eastAsia"/>
          <w:color w:val="2E2E2E"/>
          <w:kern w:val="0"/>
          <w:sz w:val="28"/>
          <w:szCs w:val="28"/>
        </w:rPr>
        <w:t>、</w:t>
      </w:r>
      <w:r>
        <w:rPr>
          <w:rFonts w:hint="eastAsia"/>
          <w:color w:val="2E2E2E"/>
          <w:kern w:val="0"/>
          <w:sz w:val="28"/>
          <w:szCs w:val="28"/>
        </w:rPr>
        <w:t>25946080</w:t>
      </w:r>
    </w:p>
    <w:p w:rsidR="00914FAE" w:rsidRDefault="00083126">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914FAE" w:rsidRDefault="00083126">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w:t>
      </w:r>
      <w:r>
        <w:rPr>
          <w:rFonts w:hint="eastAsia"/>
          <w:color w:val="2E2E2E"/>
          <w:kern w:val="0"/>
          <w:sz w:val="28"/>
          <w:szCs w:val="28"/>
        </w:rPr>
        <w:t>0755-83990296</w:t>
      </w:r>
    </w:p>
    <w:p w:rsidR="00914FAE" w:rsidRDefault="00083126" w:rsidP="00083126">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914FAE" w:rsidRDefault="00083126">
      <w:pPr>
        <w:jc w:val="right"/>
        <w:rPr>
          <w:color w:val="000000"/>
          <w:sz w:val="28"/>
          <w:szCs w:val="28"/>
        </w:rPr>
      </w:pPr>
      <w:bookmarkStart w:id="9" w:name="附件一"/>
      <w:r>
        <w:rPr>
          <w:rFonts w:hint="eastAsia"/>
          <w:color w:val="000000"/>
          <w:sz w:val="28"/>
          <w:szCs w:val="28"/>
        </w:rPr>
        <w:t>深圳证券交易所</w:t>
      </w:r>
    </w:p>
    <w:p w:rsidR="00914FAE" w:rsidRDefault="00083126">
      <w:pPr>
        <w:jc w:val="right"/>
        <w:rPr>
          <w:color w:val="000000"/>
          <w:sz w:val="28"/>
          <w:szCs w:val="28"/>
        </w:rPr>
      </w:pPr>
      <w:r>
        <w:rPr>
          <w:rFonts w:hint="eastAsia"/>
          <w:color w:val="000000"/>
          <w:sz w:val="28"/>
          <w:szCs w:val="28"/>
        </w:rPr>
        <w:t>中国证券登记结算有限责任公司深圳分公司</w:t>
      </w:r>
    </w:p>
    <w:p w:rsidR="00914FAE" w:rsidRDefault="00083126">
      <w:pPr>
        <w:jc w:val="right"/>
        <w:rPr>
          <w:color w:val="000000"/>
          <w:sz w:val="28"/>
          <w:szCs w:val="28"/>
        </w:rPr>
      </w:pP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w:t>
      </w:r>
      <w:r>
        <w:rPr>
          <w:rFonts w:hint="eastAsia"/>
          <w:color w:val="000000"/>
          <w:sz w:val="28"/>
          <w:szCs w:val="28"/>
        </w:rPr>
        <w:t>日</w:t>
      </w:r>
    </w:p>
    <w:bookmarkEnd w:id="9"/>
    <w:p w:rsidR="00914FAE" w:rsidRDefault="00083126">
      <w:pPr>
        <w:widowControl/>
        <w:jc w:val="left"/>
        <w:rPr>
          <w:b/>
          <w:color w:val="2E2E2E"/>
          <w:kern w:val="0"/>
          <w:sz w:val="32"/>
          <w:szCs w:val="32"/>
        </w:rPr>
      </w:pPr>
      <w:r>
        <w:rPr>
          <w:rFonts w:hint="eastAsia"/>
          <w:b/>
          <w:color w:val="2E2E2E"/>
          <w:kern w:val="0"/>
          <w:sz w:val="32"/>
          <w:szCs w:val="32"/>
        </w:rPr>
        <w:t>附件：</w:t>
      </w:r>
    </w:p>
    <w:p w:rsidR="00914FAE" w:rsidRDefault="00083126">
      <w:pPr>
        <w:widowControl/>
        <w:spacing w:line="360" w:lineRule="atLeast"/>
        <w:jc w:val="center"/>
        <w:rPr>
          <w:b/>
          <w:color w:val="2E2E2E"/>
          <w:kern w:val="0"/>
          <w:sz w:val="32"/>
          <w:szCs w:val="32"/>
        </w:rPr>
      </w:pPr>
      <w:r>
        <w:rPr>
          <w:rFonts w:hint="eastAsia"/>
          <w:b/>
          <w:color w:val="2E2E2E"/>
          <w:kern w:val="0"/>
          <w:sz w:val="32"/>
          <w:szCs w:val="32"/>
        </w:rPr>
        <w:t>基金增加扩位证券简称</w:t>
      </w:r>
      <w:r>
        <w:rPr>
          <w:rFonts w:hint="eastAsia"/>
          <w:b/>
          <w:color w:val="2E2E2E"/>
          <w:kern w:val="0"/>
          <w:sz w:val="32"/>
          <w:szCs w:val="32"/>
        </w:rPr>
        <w:t>2021</w:t>
      </w:r>
      <w:r>
        <w:rPr>
          <w:rFonts w:hint="eastAsia"/>
          <w:b/>
          <w:color w:val="2E2E2E"/>
          <w:kern w:val="0"/>
          <w:sz w:val="32"/>
          <w:szCs w:val="32"/>
        </w:rPr>
        <w:t>年</w:t>
      </w:r>
      <w:r>
        <w:rPr>
          <w:rFonts w:hint="eastAsia"/>
          <w:b/>
          <w:color w:val="2E2E2E"/>
          <w:kern w:val="0"/>
          <w:sz w:val="32"/>
          <w:szCs w:val="32"/>
        </w:rPr>
        <w:t>8</w:t>
      </w:r>
      <w:r>
        <w:rPr>
          <w:rFonts w:hint="eastAsia"/>
          <w:b/>
          <w:color w:val="2E2E2E"/>
          <w:kern w:val="0"/>
          <w:sz w:val="32"/>
          <w:szCs w:val="32"/>
        </w:rPr>
        <w:t>月</w:t>
      </w:r>
      <w:r>
        <w:rPr>
          <w:rFonts w:hint="eastAsia"/>
          <w:b/>
          <w:color w:val="2E2E2E"/>
          <w:kern w:val="0"/>
          <w:sz w:val="32"/>
          <w:szCs w:val="32"/>
        </w:rPr>
        <w:t>7</w:t>
      </w:r>
      <w:r>
        <w:rPr>
          <w:rFonts w:hint="eastAsia"/>
          <w:b/>
          <w:color w:val="2E2E2E"/>
          <w:kern w:val="0"/>
          <w:sz w:val="32"/>
          <w:szCs w:val="32"/>
        </w:rPr>
        <w:t>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914FAE">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914FAE" w:rsidRDefault="00083126">
            <w:pPr>
              <w:jc w:val="center"/>
              <w:rPr>
                <w:rFonts w:ascii="楷体" w:eastAsia="楷体" w:hAnsi="楷体"/>
                <w:sz w:val="20"/>
              </w:rPr>
            </w:pPr>
            <w:r>
              <w:rPr>
                <w:rFonts w:ascii="楷体" w:eastAsia="楷体" w:hAnsi="楷体" w:hint="eastAsia"/>
                <w:sz w:val="20"/>
              </w:rPr>
              <w:t>会员代码</w:t>
            </w:r>
          </w:p>
          <w:p w:rsidR="00914FAE" w:rsidRDefault="00083126">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914FAE" w:rsidRDefault="00914FAE">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914FAE" w:rsidRDefault="00083126">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914FAE" w:rsidRDefault="00914FAE">
            <w:pPr>
              <w:rPr>
                <w:rFonts w:ascii="楷体" w:eastAsia="楷体" w:hAnsi="楷体"/>
                <w:sz w:val="20"/>
              </w:rPr>
            </w:pPr>
          </w:p>
        </w:tc>
      </w:tr>
      <w:tr w:rsidR="00914FAE">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914FAE" w:rsidRDefault="00914FAE">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914FAE" w:rsidRDefault="00083126">
            <w:pPr>
              <w:jc w:val="center"/>
              <w:rPr>
                <w:rFonts w:ascii="楷体" w:eastAsia="楷体" w:hAnsi="楷体"/>
                <w:sz w:val="20"/>
              </w:rPr>
            </w:pPr>
            <w:r>
              <w:rPr>
                <w:rFonts w:ascii="楷体" w:eastAsia="楷体" w:hAnsi="楷体" w:hint="eastAsia"/>
                <w:sz w:val="20"/>
              </w:rPr>
              <w:t>联系电话</w:t>
            </w:r>
          </w:p>
          <w:p w:rsidR="00914FAE" w:rsidRDefault="00083126">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914FAE" w:rsidRDefault="00914FAE">
            <w:pPr>
              <w:rPr>
                <w:rFonts w:ascii="楷体" w:eastAsia="楷体" w:hAnsi="楷体"/>
                <w:sz w:val="20"/>
              </w:rPr>
            </w:pPr>
          </w:p>
        </w:tc>
      </w:tr>
      <w:tr w:rsidR="00914FA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914FAE" w:rsidRDefault="00914FAE">
            <w:pPr>
              <w:rPr>
                <w:rFonts w:ascii="楷体" w:eastAsia="楷体" w:hAnsi="楷体"/>
                <w:sz w:val="20"/>
              </w:rPr>
            </w:pPr>
          </w:p>
        </w:tc>
      </w:tr>
      <w:tr w:rsidR="00914FA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14FAE" w:rsidRDefault="00083126">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914FAE" w:rsidRDefault="00914FAE">
            <w:pPr>
              <w:rPr>
                <w:rFonts w:ascii="楷体" w:eastAsia="楷体" w:hAnsi="楷体"/>
                <w:sz w:val="20"/>
              </w:rPr>
            </w:pPr>
          </w:p>
        </w:tc>
      </w:tr>
      <w:tr w:rsidR="00914FA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14FAE" w:rsidRDefault="00083126">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914FAE" w:rsidRDefault="00083126">
            <w:pPr>
              <w:rPr>
                <w:rFonts w:ascii="楷体" w:eastAsia="楷体" w:hAnsi="楷体"/>
                <w:sz w:val="20"/>
              </w:rPr>
            </w:pPr>
            <w:r>
              <w:rPr>
                <w:rFonts w:ascii="楷体" w:eastAsia="楷体" w:hAnsi="楷体" w:hint="eastAsia"/>
                <w:sz w:val="20"/>
              </w:rPr>
              <w:t>◎已参测</w:t>
            </w:r>
          </w:p>
          <w:p w:rsidR="00914FAE" w:rsidRDefault="00083126">
            <w:pPr>
              <w:rPr>
                <w:rFonts w:ascii="楷体" w:eastAsia="楷体"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914FA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14FAE" w:rsidRDefault="00083126">
            <w:pPr>
              <w:rPr>
                <w:rFonts w:ascii="楷体" w:eastAsia="楷体" w:hAnsi="楷体"/>
                <w:sz w:val="20"/>
              </w:rPr>
            </w:pPr>
            <w:r>
              <w:rPr>
                <w:rFonts w:ascii="楷体" w:eastAsia="楷体" w:hAnsi="楷体" w:hint="eastAsia"/>
                <w:sz w:val="20"/>
              </w:rPr>
              <w:t>基金增加扩位证券简称是否需要改造系统</w:t>
            </w:r>
          </w:p>
        </w:tc>
        <w:tc>
          <w:tcPr>
            <w:tcW w:w="6946" w:type="dxa"/>
            <w:gridSpan w:val="4"/>
            <w:tcBorders>
              <w:top w:val="single" w:sz="4" w:space="0" w:color="auto"/>
              <w:left w:val="nil"/>
              <w:bottom w:val="single" w:sz="4" w:space="0" w:color="auto"/>
              <w:right w:val="single" w:sz="4" w:space="0" w:color="auto"/>
            </w:tcBorders>
          </w:tcPr>
          <w:p w:rsidR="00914FAE" w:rsidRDefault="00083126">
            <w:pPr>
              <w:rPr>
                <w:rFonts w:hAnsi="楷体"/>
                <w:sz w:val="20"/>
              </w:rPr>
            </w:pPr>
            <w:r>
              <w:rPr>
                <w:rFonts w:hAnsi="楷体" w:hint="eastAsia"/>
                <w:sz w:val="20"/>
              </w:rPr>
              <w:t>◎</w:t>
            </w:r>
            <w:r>
              <w:rPr>
                <w:rFonts w:hAnsi="楷体"/>
                <w:sz w:val="20"/>
              </w:rPr>
              <w:t>无需改造，已评估对现有系统无影响</w:t>
            </w:r>
          </w:p>
          <w:p w:rsidR="00914FAE" w:rsidRDefault="00083126">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914FAE" w:rsidRDefault="00083126">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深交所、中国结算深圳分公司技术系统上线后，已评估现有业务均可正常开展。</w:t>
            </w:r>
          </w:p>
          <w:p w:rsidR="00914FAE" w:rsidRDefault="00083126">
            <w:pPr>
              <w:rPr>
                <w:rFonts w:ascii="楷体" w:eastAsia="楷体"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sz w:val="20"/>
              </w:rPr>
              <w:t>，</w:t>
            </w:r>
            <w:r>
              <w:rPr>
                <w:rFonts w:hAnsi="楷体" w:hint="eastAsia"/>
                <w:sz w:val="20"/>
              </w:rPr>
              <w:t>应对措施：</w:t>
            </w:r>
            <w:r>
              <w:rPr>
                <w:rFonts w:hAnsi="楷体"/>
                <w:sz w:val="20"/>
              </w:rPr>
              <w:t>________</w:t>
            </w:r>
            <w:r>
              <w:rPr>
                <w:rFonts w:hAnsi="楷体" w:hint="eastAsia"/>
                <w:sz w:val="20"/>
              </w:rPr>
              <w:t>。</w:t>
            </w:r>
          </w:p>
        </w:tc>
      </w:tr>
      <w:tr w:rsidR="00914FA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14FAE" w:rsidRDefault="00083126">
            <w:pPr>
              <w:rPr>
                <w:rFonts w:ascii="楷体" w:eastAsia="楷体" w:hAnsi="楷体"/>
                <w:sz w:val="20"/>
              </w:rPr>
            </w:pPr>
            <w:r>
              <w:rPr>
                <w:rFonts w:ascii="楷体" w:eastAsia="楷体" w:hAnsi="楷体" w:hint="eastAsia"/>
                <w:sz w:val="20"/>
              </w:rPr>
              <w:t>基金之外的其他证券品种是否已使用</w:t>
            </w:r>
            <w:proofErr w:type="spellStart"/>
            <w:r>
              <w:rPr>
                <w:rFonts w:ascii="楷体" w:eastAsia="楷体" w:hAnsi="楷体" w:hint="eastAsia"/>
                <w:sz w:val="20"/>
              </w:rPr>
              <w:t>SymbolEx</w:t>
            </w:r>
            <w:proofErr w:type="spellEnd"/>
            <w:r>
              <w:rPr>
                <w:rFonts w:ascii="楷体" w:eastAsia="楷体" w:hAnsi="楷体" w:hint="eastAsia"/>
                <w:sz w:val="20"/>
              </w:rPr>
              <w:t>字段</w:t>
            </w:r>
          </w:p>
        </w:tc>
        <w:tc>
          <w:tcPr>
            <w:tcW w:w="6946" w:type="dxa"/>
            <w:gridSpan w:val="4"/>
            <w:tcBorders>
              <w:top w:val="single" w:sz="4" w:space="0" w:color="auto"/>
              <w:left w:val="nil"/>
              <w:bottom w:val="single" w:sz="4" w:space="0" w:color="auto"/>
              <w:right w:val="single" w:sz="4" w:space="0" w:color="auto"/>
            </w:tcBorders>
          </w:tcPr>
          <w:p w:rsidR="00914FAE" w:rsidRDefault="00083126">
            <w:pPr>
              <w:rPr>
                <w:rFonts w:hAnsi="楷体"/>
                <w:sz w:val="20"/>
              </w:rPr>
            </w:pPr>
            <w:r>
              <w:rPr>
                <w:rFonts w:hAnsi="楷体" w:hint="eastAsia"/>
                <w:sz w:val="20"/>
              </w:rPr>
              <w:t>◎已使用</w:t>
            </w:r>
          </w:p>
          <w:p w:rsidR="00914FAE" w:rsidRDefault="00083126">
            <w:pPr>
              <w:rPr>
                <w:rFonts w:hAnsi="楷体"/>
                <w:sz w:val="20"/>
              </w:rPr>
            </w:pPr>
            <w:r>
              <w:rPr>
                <w:rFonts w:hAnsi="楷体" w:hint="eastAsia"/>
                <w:sz w:val="20"/>
              </w:rPr>
              <w:t>◎未使用</w:t>
            </w:r>
          </w:p>
        </w:tc>
      </w:tr>
      <w:tr w:rsidR="00914FAE">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914FAE" w:rsidRDefault="00083126">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914FAE">
        <w:trPr>
          <w:trHeight w:val="288"/>
          <w:jc w:val="center"/>
        </w:trPr>
        <w:tc>
          <w:tcPr>
            <w:tcW w:w="10343" w:type="dxa"/>
            <w:gridSpan w:val="6"/>
            <w:shd w:val="clear" w:color="auto" w:fill="BFBFBF" w:themeFill="background1" w:themeFillShade="BF"/>
            <w:vAlign w:val="center"/>
          </w:tcPr>
          <w:p w:rsidR="00914FAE" w:rsidRDefault="00083126">
            <w:pPr>
              <w:widowControl/>
              <w:jc w:val="center"/>
              <w:rPr>
                <w:rFonts w:ascii="楷体" w:eastAsia="楷体" w:hAnsi="楷体" w:cs="宋体"/>
                <w:color w:val="000000"/>
                <w:kern w:val="0"/>
                <w:sz w:val="20"/>
              </w:rPr>
            </w:pPr>
            <w:r>
              <w:rPr>
                <w:rFonts w:ascii="楷体" w:eastAsia="楷体" w:hAnsi="楷体" w:cs="宋体" w:hint="eastAsia"/>
                <w:b/>
                <w:kern w:val="0"/>
                <w:sz w:val="20"/>
              </w:rPr>
              <w:t>基金增加扩位证券简称相关测试反馈</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加载静态证券信息文件（特别关注</w:t>
            </w:r>
            <w:r>
              <w:rPr>
                <w:rFonts w:ascii="楷体" w:eastAsia="楷体" w:hAnsi="楷体" w:cs="宋体" w:hint="eastAsia"/>
                <w:color w:val="000000"/>
                <w:kern w:val="0"/>
                <w:sz w:val="20"/>
                <w:szCs w:val="22"/>
              </w:rPr>
              <w:t>securities</w:t>
            </w:r>
            <w:r>
              <w:rPr>
                <w:rFonts w:ascii="楷体" w:eastAsia="楷体" w:hAnsi="楷体" w:cs="宋体" w:hint="eastAsia"/>
                <w:color w:val="000000"/>
                <w:kern w:val="0"/>
                <w:sz w:val="20"/>
                <w:szCs w:val="22"/>
              </w:rPr>
              <w:t>、</w:t>
            </w:r>
            <w:proofErr w:type="spellStart"/>
            <w:r>
              <w:rPr>
                <w:rFonts w:ascii="楷体" w:eastAsia="楷体" w:hAnsi="楷体" w:cs="宋体" w:hint="eastAsia"/>
                <w:color w:val="000000"/>
                <w:kern w:val="0"/>
                <w:sz w:val="20"/>
                <w:szCs w:val="22"/>
              </w:rPr>
              <w:t>issueparams</w:t>
            </w:r>
            <w:proofErr w:type="spellEnd"/>
            <w:r>
              <w:rPr>
                <w:rFonts w:ascii="楷体" w:eastAsia="楷体" w:hAnsi="楷体" w:cs="宋体" w:hint="eastAsia"/>
                <w:color w:val="000000"/>
                <w:kern w:val="0"/>
                <w:sz w:val="20"/>
                <w:szCs w:val="22"/>
              </w:rPr>
              <w:t>、</w:t>
            </w:r>
            <w:proofErr w:type="spellStart"/>
            <w:r>
              <w:rPr>
                <w:rFonts w:ascii="楷体" w:eastAsia="楷体" w:hAnsi="楷体" w:cs="宋体" w:hint="eastAsia"/>
                <w:color w:val="000000"/>
                <w:kern w:val="0"/>
                <w:sz w:val="20"/>
                <w:szCs w:val="22"/>
              </w:rPr>
              <w:t>cashsecurityclosemd</w:t>
            </w:r>
            <w:proofErr w:type="spellEnd"/>
            <w:r>
              <w:rPr>
                <w:rFonts w:ascii="楷体" w:eastAsia="楷体" w:hAnsi="楷体" w:cs="宋体" w:hint="eastAsia"/>
                <w:color w:val="000000"/>
                <w:kern w:val="0"/>
                <w:sz w:val="20"/>
                <w:szCs w:val="22"/>
              </w:rPr>
              <w:t>中的</w:t>
            </w:r>
            <w:r>
              <w:rPr>
                <w:rFonts w:ascii="楷体" w:eastAsia="楷体" w:hAnsi="楷体" w:cs="宋体" w:hint="eastAsia"/>
                <w:color w:val="000000"/>
                <w:kern w:val="0"/>
                <w:sz w:val="20"/>
                <w:szCs w:val="22"/>
              </w:rPr>
              <w:t>Symbol</w:t>
            </w:r>
            <w:r>
              <w:rPr>
                <w:rFonts w:ascii="楷体" w:eastAsia="楷体" w:hAnsi="楷体" w:cs="宋体" w:hint="eastAsia"/>
                <w:color w:val="000000"/>
                <w:kern w:val="0"/>
                <w:sz w:val="20"/>
                <w:szCs w:val="22"/>
              </w:rPr>
              <w:t>和</w:t>
            </w:r>
            <w:proofErr w:type="spellStart"/>
            <w:r>
              <w:rPr>
                <w:rFonts w:ascii="楷体" w:eastAsia="楷体" w:hAnsi="楷体" w:cs="宋体" w:hint="eastAsia"/>
                <w:color w:val="000000"/>
                <w:kern w:val="0"/>
                <w:sz w:val="20"/>
                <w:szCs w:val="22"/>
              </w:rPr>
              <w:t>SymbolEx</w:t>
            </w:r>
            <w:proofErr w:type="spellEnd"/>
            <w:r>
              <w:rPr>
                <w:rFonts w:ascii="楷体" w:eastAsia="楷体" w:hAnsi="楷体" w:cs="宋体" w:hint="eastAsia"/>
                <w:color w:val="000000"/>
                <w:kern w:val="0"/>
                <w:sz w:val="20"/>
                <w:szCs w:val="22"/>
              </w:rPr>
              <w:t>）</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封闭式基金交易的委托申报、成交回报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LOF</w:t>
            </w:r>
            <w:r>
              <w:rPr>
                <w:rFonts w:ascii="楷体" w:eastAsia="楷体" w:hAnsi="楷体" w:cs="宋体" w:hint="eastAsia"/>
                <w:color w:val="000000"/>
                <w:kern w:val="0"/>
                <w:sz w:val="20"/>
                <w:szCs w:val="22"/>
              </w:rPr>
              <w:t>交易的委托申报、成交回报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LOF</w:t>
            </w:r>
            <w:r>
              <w:rPr>
                <w:rFonts w:ascii="楷体" w:eastAsia="楷体" w:hAnsi="楷体" w:cs="宋体" w:hint="eastAsia"/>
                <w:color w:val="000000"/>
                <w:kern w:val="0"/>
                <w:sz w:val="20"/>
                <w:szCs w:val="22"/>
              </w:rPr>
              <w:t>发行的委托申报与委托确认</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交易的委托申报、成交回报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申购赎回的委托申报与成交回报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319"/>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基础设施基金交易的委托申报、成交回报</w:t>
            </w:r>
          </w:p>
        </w:tc>
        <w:tc>
          <w:tcPr>
            <w:tcW w:w="3402" w:type="dxa"/>
            <w:gridSpan w:val="2"/>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股票交易的委托申报、成交回报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303"/>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债券交易的委托申报、成交回报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网络投票业务的委托申报与委托确认</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前台及行情展示界面在展示基金的证券简称时按照要求显示</w:t>
            </w:r>
            <w:proofErr w:type="spellStart"/>
            <w:r>
              <w:rPr>
                <w:rFonts w:ascii="楷体" w:eastAsia="楷体" w:hAnsi="楷体" w:cs="宋体" w:hint="eastAsia"/>
                <w:color w:val="000000"/>
                <w:kern w:val="0"/>
                <w:sz w:val="20"/>
                <w:szCs w:val="22"/>
              </w:rPr>
              <w:t>SymbolEx</w:t>
            </w:r>
            <w:proofErr w:type="spellEnd"/>
            <w:r>
              <w:rPr>
                <w:rFonts w:ascii="楷体" w:eastAsia="楷体" w:hAnsi="楷体" w:cs="宋体" w:hint="eastAsia"/>
                <w:color w:val="000000"/>
                <w:kern w:val="0"/>
                <w:sz w:val="20"/>
                <w:szCs w:val="22"/>
              </w:rPr>
              <w:t>字段的完整内容</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期权合约的证券简称显示</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基金、期权之外的其他证券品种的证券简称显示情况</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营业部相关技术系统的委托申报和成交回报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营业部相关技术系统展示基金的证券简称时按照要求显示</w:t>
            </w:r>
            <w:proofErr w:type="spellStart"/>
            <w:r>
              <w:rPr>
                <w:rFonts w:ascii="楷体" w:eastAsia="楷体" w:hAnsi="楷体" w:cs="宋体" w:hint="eastAsia"/>
                <w:color w:val="000000"/>
                <w:kern w:val="0"/>
                <w:sz w:val="20"/>
                <w:szCs w:val="22"/>
              </w:rPr>
              <w:t>SymbolEx</w:t>
            </w:r>
            <w:proofErr w:type="spellEnd"/>
            <w:r>
              <w:rPr>
                <w:rFonts w:ascii="楷体" w:eastAsia="楷体" w:hAnsi="楷体" w:cs="宋体" w:hint="eastAsia"/>
                <w:color w:val="000000"/>
                <w:kern w:val="0"/>
                <w:sz w:val="20"/>
                <w:szCs w:val="22"/>
              </w:rPr>
              <w:t>字段的完整内容</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网站、</w:t>
            </w:r>
            <w:r>
              <w:rPr>
                <w:rFonts w:ascii="楷体" w:eastAsia="楷体" w:hAnsi="楷体" w:cs="宋体" w:hint="eastAsia"/>
                <w:color w:val="000000"/>
                <w:kern w:val="0"/>
                <w:sz w:val="20"/>
                <w:szCs w:val="22"/>
              </w:rPr>
              <w:t>APP</w:t>
            </w:r>
            <w:r>
              <w:rPr>
                <w:rFonts w:ascii="楷体" w:eastAsia="楷体" w:hAnsi="楷体" w:cs="宋体" w:hint="eastAsia"/>
                <w:color w:val="000000"/>
                <w:kern w:val="0"/>
                <w:sz w:val="20"/>
                <w:szCs w:val="22"/>
              </w:rPr>
              <w:t>、微信等前台界面在展示网络投票的投票简称时的显示情况</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◎仅能显示</w:t>
            </w:r>
            <w:r>
              <w:rPr>
                <w:rFonts w:ascii="楷体" w:eastAsia="楷体" w:hAnsi="楷体" w:cs="宋体" w:hint="eastAsia"/>
                <w:color w:val="000000"/>
                <w:kern w:val="0"/>
                <w:sz w:val="20"/>
              </w:rPr>
              <w:t>4</w:t>
            </w:r>
            <w:r>
              <w:rPr>
                <w:rFonts w:ascii="楷体" w:eastAsia="楷体" w:hAnsi="楷体" w:cs="宋体" w:hint="eastAsia"/>
                <w:color w:val="000000"/>
                <w:kern w:val="0"/>
                <w:sz w:val="20"/>
              </w:rPr>
              <w:t>个汉字</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◎可显示</w:t>
            </w:r>
            <w:r>
              <w:rPr>
                <w:rFonts w:ascii="楷体" w:eastAsia="楷体" w:hAnsi="楷体" w:cs="宋体" w:hint="eastAsia"/>
                <w:color w:val="000000"/>
                <w:kern w:val="0"/>
                <w:sz w:val="20"/>
              </w:rPr>
              <w:t>8</w:t>
            </w:r>
            <w:r>
              <w:rPr>
                <w:rFonts w:ascii="楷体" w:eastAsia="楷体" w:hAnsi="楷体" w:cs="宋体" w:hint="eastAsia"/>
                <w:color w:val="000000"/>
                <w:kern w:val="0"/>
                <w:sz w:val="20"/>
              </w:rPr>
              <w:t>个汉字</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◎应用未使用</w:t>
            </w:r>
          </w:p>
        </w:tc>
      </w:tr>
      <w:tr w:rsidR="00914FAE">
        <w:trPr>
          <w:trHeight w:val="288"/>
          <w:jc w:val="center"/>
        </w:trPr>
        <w:tc>
          <w:tcPr>
            <w:tcW w:w="452" w:type="dxa"/>
            <w:shd w:val="clear" w:color="auto" w:fill="auto"/>
          </w:tcPr>
          <w:p w:rsidR="00914FAE" w:rsidRDefault="00914FAE">
            <w:pPr>
              <w:pStyle w:val="af5"/>
              <w:widowControl/>
              <w:numPr>
                <w:ilvl w:val="0"/>
                <w:numId w:val="9"/>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网站、</w:t>
            </w:r>
            <w:r>
              <w:rPr>
                <w:rFonts w:ascii="楷体" w:eastAsia="楷体" w:hAnsi="楷体" w:cs="宋体" w:hint="eastAsia"/>
                <w:color w:val="000000"/>
                <w:kern w:val="0"/>
                <w:sz w:val="20"/>
                <w:szCs w:val="22"/>
              </w:rPr>
              <w:t>APP</w:t>
            </w:r>
            <w:r>
              <w:rPr>
                <w:rFonts w:ascii="楷体" w:eastAsia="楷体" w:hAnsi="楷体" w:cs="宋体" w:hint="eastAsia"/>
                <w:color w:val="000000"/>
                <w:kern w:val="0"/>
                <w:sz w:val="20"/>
                <w:szCs w:val="22"/>
              </w:rPr>
              <w:t>、微信等前台界面在展示网络投票的证券简称时的显示情况</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◎仅能显示</w:t>
            </w:r>
            <w:r>
              <w:rPr>
                <w:rFonts w:ascii="楷体" w:eastAsia="楷体" w:hAnsi="楷体" w:cs="宋体" w:hint="eastAsia"/>
                <w:color w:val="000000"/>
                <w:kern w:val="0"/>
                <w:sz w:val="20"/>
              </w:rPr>
              <w:t>4</w:t>
            </w:r>
            <w:r>
              <w:rPr>
                <w:rFonts w:ascii="楷体" w:eastAsia="楷体" w:hAnsi="楷体" w:cs="宋体" w:hint="eastAsia"/>
                <w:color w:val="000000"/>
                <w:kern w:val="0"/>
                <w:sz w:val="20"/>
              </w:rPr>
              <w:t>个汉字</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◎可显示</w:t>
            </w:r>
            <w:r>
              <w:rPr>
                <w:rFonts w:ascii="楷体" w:eastAsia="楷体" w:hAnsi="楷体" w:cs="宋体" w:hint="eastAsia"/>
                <w:color w:val="000000"/>
                <w:kern w:val="0"/>
                <w:sz w:val="20"/>
              </w:rPr>
              <w:t>8</w:t>
            </w:r>
            <w:r>
              <w:rPr>
                <w:rFonts w:ascii="楷体" w:eastAsia="楷体" w:hAnsi="楷体" w:cs="宋体" w:hint="eastAsia"/>
                <w:color w:val="000000"/>
                <w:kern w:val="0"/>
                <w:sz w:val="20"/>
              </w:rPr>
              <w:t>个汉字</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◎应用未使用</w:t>
            </w:r>
          </w:p>
        </w:tc>
      </w:tr>
      <w:tr w:rsidR="00914FAE">
        <w:trPr>
          <w:trHeight w:val="288"/>
          <w:jc w:val="center"/>
        </w:trPr>
        <w:tc>
          <w:tcPr>
            <w:tcW w:w="10343" w:type="dxa"/>
            <w:gridSpan w:val="6"/>
            <w:shd w:val="clear" w:color="auto" w:fill="A5A5A5" w:themeFill="background1" w:themeFillShade="A5"/>
            <w:vAlign w:val="center"/>
          </w:tcPr>
          <w:p w:rsidR="00914FAE" w:rsidRDefault="00083126">
            <w:pPr>
              <w:widowControl/>
              <w:jc w:val="center"/>
              <w:rPr>
                <w:rFonts w:ascii="楷体" w:eastAsia="楷体" w:hAnsi="楷体" w:cs="宋体"/>
                <w:b/>
                <w:kern w:val="0"/>
                <w:sz w:val="20"/>
                <w:szCs w:val="22"/>
              </w:rPr>
            </w:pPr>
            <w:r>
              <w:rPr>
                <w:rFonts w:ascii="楷体" w:eastAsia="楷体" w:hAnsi="楷体" w:cs="宋体" w:hint="eastAsia"/>
                <w:b/>
                <w:kern w:val="0"/>
                <w:sz w:val="20"/>
                <w:szCs w:val="22"/>
              </w:rPr>
              <w:t>港股通业务测试反馈项</w:t>
            </w:r>
          </w:p>
        </w:tc>
      </w:tr>
      <w:tr w:rsidR="00914FAE">
        <w:trPr>
          <w:trHeight w:val="288"/>
          <w:jc w:val="center"/>
        </w:trPr>
        <w:tc>
          <w:tcPr>
            <w:tcW w:w="452" w:type="dxa"/>
            <w:shd w:val="clear" w:color="auto" w:fill="auto"/>
          </w:tcPr>
          <w:p w:rsidR="00914FAE" w:rsidRDefault="00914FAE">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w:t>
            </w:r>
            <w:r>
              <w:rPr>
                <w:rFonts w:ascii="楷体" w:eastAsia="楷体" w:hAnsi="楷体" w:cs="宋体" w:hint="eastAsia"/>
                <w:color w:val="000000"/>
                <w:kern w:val="0"/>
                <w:sz w:val="20"/>
              </w:rPr>
              <w:t>hkexreff04</w:t>
            </w:r>
            <w:r>
              <w:rPr>
                <w:rFonts w:ascii="楷体" w:eastAsia="楷体" w:hAnsi="楷体" w:cs="宋体" w:hint="eastAsia"/>
                <w:color w:val="000000"/>
                <w:kern w:val="0"/>
                <w:sz w:val="20"/>
              </w:rPr>
              <w:t>）</w:t>
            </w:r>
            <w:r>
              <w:rPr>
                <w:rFonts w:ascii="楷体" w:eastAsia="楷体" w:hAnsi="楷体" w:cs="宋体"/>
                <w:color w:val="000000"/>
                <w:kern w:val="0"/>
                <w:sz w:val="20"/>
              </w:rPr>
              <w:t>接收与加载</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港股通交易委托申报及成交回报接收</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306"/>
          <w:jc w:val="center"/>
        </w:trPr>
        <w:tc>
          <w:tcPr>
            <w:tcW w:w="452" w:type="dxa"/>
            <w:shd w:val="clear" w:color="auto" w:fill="auto"/>
          </w:tcPr>
          <w:p w:rsidR="00914FAE" w:rsidRDefault="00914FAE">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港股收盘价格文件（</w:t>
            </w:r>
            <w:r>
              <w:rPr>
                <w:rFonts w:ascii="楷体" w:eastAsia="楷体" w:hAnsi="楷体" w:cs="宋体" w:hint="eastAsia"/>
                <w:color w:val="000000"/>
                <w:kern w:val="0"/>
                <w:sz w:val="20"/>
              </w:rPr>
              <w:t>hkexclpr04</w:t>
            </w:r>
            <w:r>
              <w:rPr>
                <w:rFonts w:ascii="楷体" w:eastAsia="楷体" w:hAnsi="楷体" w:cs="宋体" w:hint="eastAsia"/>
                <w:color w:val="000000"/>
                <w:kern w:val="0"/>
                <w:sz w:val="20"/>
              </w:rPr>
              <w:t>）的接收与处理</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10343" w:type="dxa"/>
            <w:gridSpan w:val="6"/>
            <w:shd w:val="clear" w:color="auto" w:fill="BFBFBF" w:themeFill="background1" w:themeFillShade="BF"/>
            <w:vAlign w:val="center"/>
          </w:tcPr>
          <w:p w:rsidR="00914FAE" w:rsidRDefault="00083126">
            <w:pPr>
              <w:widowControl/>
              <w:jc w:val="center"/>
              <w:rPr>
                <w:rFonts w:ascii="宋体" w:hAnsi="宋体" w:cs="宋体"/>
                <w:sz w:val="22"/>
              </w:rPr>
            </w:pPr>
            <w:r>
              <w:rPr>
                <w:rFonts w:ascii="楷体" w:eastAsia="楷体" w:hAnsi="楷体" w:cs="宋体" w:hint="eastAsia"/>
                <w:b/>
                <w:kern w:val="0"/>
                <w:sz w:val="20"/>
                <w:szCs w:val="22"/>
              </w:rPr>
              <w:t>其他测试反馈</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jc w:val="left"/>
              <w:rPr>
                <w:rFonts w:ascii="宋体" w:hAnsi="宋体"/>
                <w:sz w:val="20"/>
              </w:rPr>
            </w:pPr>
            <w:r>
              <w:rPr>
                <w:rFonts w:hAnsi="楷体" w:hint="eastAsia"/>
                <w:sz w:val="20"/>
              </w:rPr>
              <w:t>衍生品平台相关业务的委托申报与成交回报</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jc w:val="left"/>
              <w:rPr>
                <w:rFonts w:hAnsi="楷体"/>
                <w:sz w:val="20"/>
              </w:rPr>
            </w:pPr>
            <w:r>
              <w:rPr>
                <w:rFonts w:hAnsi="楷体" w:hint="eastAsia"/>
                <w:sz w:val="20"/>
              </w:rPr>
              <w:t>国际市场互联平台相关业务的委托申报与成交回报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914FAE" w:rsidRDefault="0008312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452" w:type="dxa"/>
            <w:shd w:val="clear" w:color="auto" w:fill="auto"/>
          </w:tcPr>
          <w:p w:rsidR="00914FAE" w:rsidRDefault="00914FAE">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14FAE" w:rsidRDefault="00083126">
            <w:pPr>
              <w:widowControl/>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914FAE" w:rsidRDefault="0008312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14FAE">
        <w:trPr>
          <w:trHeight w:val="288"/>
          <w:jc w:val="center"/>
        </w:trPr>
        <w:tc>
          <w:tcPr>
            <w:tcW w:w="10343" w:type="dxa"/>
            <w:gridSpan w:val="6"/>
            <w:shd w:val="clear" w:color="auto" w:fill="BFBFBF" w:themeFill="background1" w:themeFillShade="BF"/>
            <w:vAlign w:val="center"/>
          </w:tcPr>
          <w:p w:rsidR="00914FAE" w:rsidRDefault="00083126">
            <w:pPr>
              <w:widowControl/>
              <w:jc w:val="center"/>
              <w:rPr>
                <w:rFonts w:hAnsi="楷体" w:cs="宋体"/>
                <w:b/>
                <w:kern w:val="0"/>
                <w:sz w:val="20"/>
              </w:rPr>
            </w:pPr>
            <w:r>
              <w:rPr>
                <w:rFonts w:hAnsi="楷体" w:cs="宋体" w:hint="eastAsia"/>
                <w:b/>
                <w:kern w:val="0"/>
                <w:sz w:val="20"/>
              </w:rPr>
              <w:t>其他反馈</w:t>
            </w:r>
          </w:p>
        </w:tc>
      </w:tr>
      <w:tr w:rsidR="00914FAE">
        <w:trPr>
          <w:trHeight w:val="910"/>
          <w:jc w:val="center"/>
        </w:trPr>
        <w:tc>
          <w:tcPr>
            <w:tcW w:w="10343" w:type="dxa"/>
            <w:gridSpan w:val="6"/>
            <w:shd w:val="clear" w:color="auto" w:fill="auto"/>
            <w:vAlign w:val="center"/>
          </w:tcPr>
          <w:p w:rsidR="00914FAE" w:rsidRDefault="00083126">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914FAE" w:rsidRDefault="00914FAE">
            <w:pPr>
              <w:widowControl/>
              <w:rPr>
                <w:rFonts w:hAnsi="楷体"/>
                <w:sz w:val="21"/>
                <w:szCs w:val="21"/>
              </w:rPr>
            </w:pPr>
          </w:p>
          <w:p w:rsidR="00914FAE" w:rsidRDefault="00914FAE">
            <w:pPr>
              <w:widowControl/>
              <w:rPr>
                <w:rFonts w:hAnsi="楷体"/>
                <w:sz w:val="21"/>
                <w:szCs w:val="21"/>
              </w:rPr>
            </w:pPr>
          </w:p>
          <w:p w:rsidR="00914FAE" w:rsidRDefault="00914FAE">
            <w:pPr>
              <w:widowControl/>
              <w:rPr>
                <w:rFonts w:hAnsi="楷体"/>
                <w:sz w:val="21"/>
                <w:szCs w:val="21"/>
              </w:rPr>
            </w:pPr>
          </w:p>
          <w:p w:rsidR="00914FAE" w:rsidRDefault="00914FAE">
            <w:pPr>
              <w:widowControl/>
              <w:rPr>
                <w:rFonts w:hAnsi="楷体"/>
                <w:sz w:val="21"/>
                <w:szCs w:val="21"/>
              </w:rPr>
            </w:pPr>
          </w:p>
          <w:p w:rsidR="00914FAE" w:rsidRDefault="00914FAE">
            <w:pPr>
              <w:widowControl/>
              <w:rPr>
                <w:rFonts w:hAnsi="楷体"/>
                <w:sz w:val="21"/>
                <w:szCs w:val="21"/>
                <w:u w:val="single"/>
              </w:rPr>
            </w:pPr>
          </w:p>
        </w:tc>
      </w:tr>
    </w:tbl>
    <w:p w:rsidR="00914FAE" w:rsidRDefault="00914FAE">
      <w:pPr>
        <w:jc w:val="left"/>
        <w:rPr>
          <w:b/>
          <w:color w:val="000000"/>
          <w:sz w:val="32"/>
          <w:szCs w:val="28"/>
        </w:rPr>
      </w:pPr>
    </w:p>
    <w:p w:rsidR="00914FAE" w:rsidRDefault="00914FAE"/>
    <w:sectPr w:rsidR="00914FAE">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F5C7A3"/>
    <w:multiLevelType w:val="singleLevel"/>
    <w:tmpl w:val="90F5C7A3"/>
    <w:lvl w:ilvl="0">
      <w:start w:val="1"/>
      <w:numFmt w:val="decimal"/>
      <w:suff w:val="nothing"/>
      <w:lvlText w:val="（%1）"/>
      <w:lvlJc w:val="left"/>
    </w:lvl>
  </w:abstractNum>
  <w:abstractNum w:abstractNumId="1">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D9D2EFC6"/>
    <w:multiLevelType w:val="singleLevel"/>
    <w:tmpl w:val="D9D2EFC6"/>
    <w:lvl w:ilvl="0">
      <w:start w:val="1"/>
      <w:numFmt w:val="decimal"/>
      <w:suff w:val="nothing"/>
      <w:lvlText w:val="（%1）"/>
      <w:lvlJc w:val="left"/>
    </w:lvl>
  </w:abstractNum>
  <w:abstractNum w:abstractNumId="3">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9">
    <w:nsid w:val="5F6C7784"/>
    <w:multiLevelType w:val="multilevel"/>
    <w:tmpl w:val="5F6C778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4"/>
  </w:num>
  <w:num w:numId="2">
    <w:abstractNumId w:val="10"/>
  </w:num>
  <w:num w:numId="3">
    <w:abstractNumId w:val="6"/>
  </w:num>
  <w:num w:numId="4">
    <w:abstractNumId w:val="0"/>
  </w:num>
  <w:num w:numId="5">
    <w:abstractNumId w:val="2"/>
  </w:num>
  <w:num w:numId="6">
    <w:abstractNumId w:val="7"/>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9"/>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revisionView w:markup="0"/>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2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C22"/>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3A6"/>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74D"/>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4FAE"/>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77904"/>
    <w:rsid w:val="015C1B8C"/>
    <w:rsid w:val="01AD03D7"/>
    <w:rsid w:val="01B436F5"/>
    <w:rsid w:val="01B52CF5"/>
    <w:rsid w:val="01C02D07"/>
    <w:rsid w:val="01D141F9"/>
    <w:rsid w:val="0205674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402907"/>
    <w:rsid w:val="04466C12"/>
    <w:rsid w:val="046923F6"/>
    <w:rsid w:val="04780EF9"/>
    <w:rsid w:val="04A775D4"/>
    <w:rsid w:val="04A92701"/>
    <w:rsid w:val="04AB4FDC"/>
    <w:rsid w:val="04B37BA5"/>
    <w:rsid w:val="04C60576"/>
    <w:rsid w:val="04F5755C"/>
    <w:rsid w:val="050243FF"/>
    <w:rsid w:val="052D2E12"/>
    <w:rsid w:val="052F619C"/>
    <w:rsid w:val="053C70C4"/>
    <w:rsid w:val="0550176B"/>
    <w:rsid w:val="05542D26"/>
    <w:rsid w:val="05833E73"/>
    <w:rsid w:val="059E6F5E"/>
    <w:rsid w:val="05CC7F10"/>
    <w:rsid w:val="05E773D7"/>
    <w:rsid w:val="060C32BF"/>
    <w:rsid w:val="062338B2"/>
    <w:rsid w:val="062D0334"/>
    <w:rsid w:val="06387666"/>
    <w:rsid w:val="065A2E3C"/>
    <w:rsid w:val="06A2743B"/>
    <w:rsid w:val="06A5297F"/>
    <w:rsid w:val="06F409F4"/>
    <w:rsid w:val="06FB60AA"/>
    <w:rsid w:val="07120344"/>
    <w:rsid w:val="072C1E39"/>
    <w:rsid w:val="076759B9"/>
    <w:rsid w:val="07762FAE"/>
    <w:rsid w:val="077E5D37"/>
    <w:rsid w:val="07987A1D"/>
    <w:rsid w:val="07A677CA"/>
    <w:rsid w:val="07AA745C"/>
    <w:rsid w:val="07B64C34"/>
    <w:rsid w:val="07C97ADF"/>
    <w:rsid w:val="07CD1794"/>
    <w:rsid w:val="07D307CE"/>
    <w:rsid w:val="07DD2969"/>
    <w:rsid w:val="083A3518"/>
    <w:rsid w:val="084036F9"/>
    <w:rsid w:val="08483A71"/>
    <w:rsid w:val="08494C63"/>
    <w:rsid w:val="085C470B"/>
    <w:rsid w:val="086B7589"/>
    <w:rsid w:val="08773CF3"/>
    <w:rsid w:val="087B5BF5"/>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16A9"/>
    <w:rsid w:val="09E3447B"/>
    <w:rsid w:val="09F6142F"/>
    <w:rsid w:val="0A060E98"/>
    <w:rsid w:val="0A072481"/>
    <w:rsid w:val="0A11327E"/>
    <w:rsid w:val="0A117E98"/>
    <w:rsid w:val="0A126BE0"/>
    <w:rsid w:val="0A154370"/>
    <w:rsid w:val="0A390467"/>
    <w:rsid w:val="0A3F2C4E"/>
    <w:rsid w:val="0A434962"/>
    <w:rsid w:val="0A441A18"/>
    <w:rsid w:val="0A5A7C08"/>
    <w:rsid w:val="0A60531E"/>
    <w:rsid w:val="0A74736E"/>
    <w:rsid w:val="0A9D4650"/>
    <w:rsid w:val="0AB47FA3"/>
    <w:rsid w:val="0AB53A78"/>
    <w:rsid w:val="0ABA30C8"/>
    <w:rsid w:val="0AC03FA5"/>
    <w:rsid w:val="0AC24C94"/>
    <w:rsid w:val="0AC90EC9"/>
    <w:rsid w:val="0ADB0081"/>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4169E"/>
    <w:rsid w:val="0DDD6C64"/>
    <w:rsid w:val="0DFA2B38"/>
    <w:rsid w:val="0E4424D3"/>
    <w:rsid w:val="0E5C174E"/>
    <w:rsid w:val="0E656E44"/>
    <w:rsid w:val="0E8F546F"/>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E22570"/>
    <w:rsid w:val="0FE37E1F"/>
    <w:rsid w:val="0FEE14A0"/>
    <w:rsid w:val="1000027C"/>
    <w:rsid w:val="101C653D"/>
    <w:rsid w:val="102454BB"/>
    <w:rsid w:val="103740EA"/>
    <w:rsid w:val="103B6CD4"/>
    <w:rsid w:val="103C0192"/>
    <w:rsid w:val="10491FC2"/>
    <w:rsid w:val="10721565"/>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3D2850"/>
    <w:rsid w:val="12574E45"/>
    <w:rsid w:val="126E0E9B"/>
    <w:rsid w:val="12773A64"/>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3C13"/>
    <w:rsid w:val="13A17CB5"/>
    <w:rsid w:val="13BF16E4"/>
    <w:rsid w:val="13C700C8"/>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77C45"/>
    <w:rsid w:val="167166CC"/>
    <w:rsid w:val="1675726D"/>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276B6"/>
    <w:rsid w:val="177C6745"/>
    <w:rsid w:val="177D4640"/>
    <w:rsid w:val="177E0356"/>
    <w:rsid w:val="178F7BA6"/>
    <w:rsid w:val="179A6E4A"/>
    <w:rsid w:val="17A35DD9"/>
    <w:rsid w:val="17B95D08"/>
    <w:rsid w:val="17CD6238"/>
    <w:rsid w:val="17CE02F4"/>
    <w:rsid w:val="181C77B5"/>
    <w:rsid w:val="182E0B4B"/>
    <w:rsid w:val="1830534F"/>
    <w:rsid w:val="18483872"/>
    <w:rsid w:val="185C5C4F"/>
    <w:rsid w:val="186D26D8"/>
    <w:rsid w:val="18764C2C"/>
    <w:rsid w:val="187B650B"/>
    <w:rsid w:val="188666B3"/>
    <w:rsid w:val="188921B8"/>
    <w:rsid w:val="18895AA4"/>
    <w:rsid w:val="18AB670D"/>
    <w:rsid w:val="18B01273"/>
    <w:rsid w:val="18B802D2"/>
    <w:rsid w:val="18E55DD6"/>
    <w:rsid w:val="19001ABD"/>
    <w:rsid w:val="19104E05"/>
    <w:rsid w:val="1925508E"/>
    <w:rsid w:val="1943599D"/>
    <w:rsid w:val="194663FC"/>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6E22CF"/>
    <w:rsid w:val="1B88606F"/>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8E682A"/>
    <w:rsid w:val="1E9416FC"/>
    <w:rsid w:val="1EA42BEC"/>
    <w:rsid w:val="1ED218D5"/>
    <w:rsid w:val="1ED75E29"/>
    <w:rsid w:val="1EE377FF"/>
    <w:rsid w:val="1F1D0F67"/>
    <w:rsid w:val="1F1E7FD1"/>
    <w:rsid w:val="1F374D99"/>
    <w:rsid w:val="1F392C2F"/>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FA3332"/>
    <w:rsid w:val="23010DAF"/>
    <w:rsid w:val="23072B2C"/>
    <w:rsid w:val="23127854"/>
    <w:rsid w:val="231E09F7"/>
    <w:rsid w:val="23277005"/>
    <w:rsid w:val="23280354"/>
    <w:rsid w:val="2333194B"/>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C3251"/>
    <w:rsid w:val="24607B0F"/>
    <w:rsid w:val="246109E4"/>
    <w:rsid w:val="247129DF"/>
    <w:rsid w:val="248654D3"/>
    <w:rsid w:val="248E0B5A"/>
    <w:rsid w:val="24946808"/>
    <w:rsid w:val="249C39D3"/>
    <w:rsid w:val="24A33524"/>
    <w:rsid w:val="24A735AB"/>
    <w:rsid w:val="24B05BEC"/>
    <w:rsid w:val="24C0180A"/>
    <w:rsid w:val="24CE08F5"/>
    <w:rsid w:val="24F25E06"/>
    <w:rsid w:val="24F64D5F"/>
    <w:rsid w:val="25197E50"/>
    <w:rsid w:val="251F16A2"/>
    <w:rsid w:val="25272196"/>
    <w:rsid w:val="252B6AEB"/>
    <w:rsid w:val="2549103A"/>
    <w:rsid w:val="254D1C5E"/>
    <w:rsid w:val="255D500D"/>
    <w:rsid w:val="25635ABD"/>
    <w:rsid w:val="25637C92"/>
    <w:rsid w:val="256C1686"/>
    <w:rsid w:val="257432FD"/>
    <w:rsid w:val="25797C16"/>
    <w:rsid w:val="25807175"/>
    <w:rsid w:val="25905FC6"/>
    <w:rsid w:val="25965D4B"/>
    <w:rsid w:val="25DE276F"/>
    <w:rsid w:val="25EC6622"/>
    <w:rsid w:val="260D5DD5"/>
    <w:rsid w:val="2614529A"/>
    <w:rsid w:val="261F2925"/>
    <w:rsid w:val="26241050"/>
    <w:rsid w:val="26530C49"/>
    <w:rsid w:val="26641479"/>
    <w:rsid w:val="26A02046"/>
    <w:rsid w:val="26D63325"/>
    <w:rsid w:val="26ED51E7"/>
    <w:rsid w:val="26F14A21"/>
    <w:rsid w:val="26F5217A"/>
    <w:rsid w:val="26F83705"/>
    <w:rsid w:val="27097897"/>
    <w:rsid w:val="270B1DEB"/>
    <w:rsid w:val="27330503"/>
    <w:rsid w:val="27376968"/>
    <w:rsid w:val="273A2F2F"/>
    <w:rsid w:val="27510A17"/>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F33D9"/>
    <w:rsid w:val="291762CC"/>
    <w:rsid w:val="293B501E"/>
    <w:rsid w:val="29471778"/>
    <w:rsid w:val="2980767B"/>
    <w:rsid w:val="29827E02"/>
    <w:rsid w:val="29870C03"/>
    <w:rsid w:val="2990129E"/>
    <w:rsid w:val="299F7B6B"/>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192481"/>
    <w:rsid w:val="2B25624A"/>
    <w:rsid w:val="2B3722B7"/>
    <w:rsid w:val="2B394C93"/>
    <w:rsid w:val="2B4C1381"/>
    <w:rsid w:val="2B80186F"/>
    <w:rsid w:val="2BAE164F"/>
    <w:rsid w:val="2BCD4DC7"/>
    <w:rsid w:val="2BD34AB3"/>
    <w:rsid w:val="2BF15617"/>
    <w:rsid w:val="2C155BEB"/>
    <w:rsid w:val="2C4464C4"/>
    <w:rsid w:val="2C4812EC"/>
    <w:rsid w:val="2C493ECD"/>
    <w:rsid w:val="2C4D2093"/>
    <w:rsid w:val="2C685317"/>
    <w:rsid w:val="2C797BC8"/>
    <w:rsid w:val="2C7F3F83"/>
    <w:rsid w:val="2C8E5DD9"/>
    <w:rsid w:val="2C9E5117"/>
    <w:rsid w:val="2CD474F9"/>
    <w:rsid w:val="2CE7470A"/>
    <w:rsid w:val="2D25295B"/>
    <w:rsid w:val="2D465A87"/>
    <w:rsid w:val="2D49332C"/>
    <w:rsid w:val="2D4A129A"/>
    <w:rsid w:val="2D4B4194"/>
    <w:rsid w:val="2D6C64CF"/>
    <w:rsid w:val="2D6F1828"/>
    <w:rsid w:val="2D805224"/>
    <w:rsid w:val="2D836CA7"/>
    <w:rsid w:val="2D9A5493"/>
    <w:rsid w:val="2DA3401A"/>
    <w:rsid w:val="2DB70FC3"/>
    <w:rsid w:val="2DE06954"/>
    <w:rsid w:val="2DF11F7F"/>
    <w:rsid w:val="2E074793"/>
    <w:rsid w:val="2E0916AF"/>
    <w:rsid w:val="2E322991"/>
    <w:rsid w:val="2E4375F4"/>
    <w:rsid w:val="2E467345"/>
    <w:rsid w:val="2E4E5CF5"/>
    <w:rsid w:val="2E6A5F39"/>
    <w:rsid w:val="2E77446F"/>
    <w:rsid w:val="2E910F20"/>
    <w:rsid w:val="2EA64F56"/>
    <w:rsid w:val="2EA9484A"/>
    <w:rsid w:val="2EC47C2B"/>
    <w:rsid w:val="2EC72681"/>
    <w:rsid w:val="2ED45EBC"/>
    <w:rsid w:val="2ED7292E"/>
    <w:rsid w:val="2EF72C3C"/>
    <w:rsid w:val="2F031AF2"/>
    <w:rsid w:val="2F1262F0"/>
    <w:rsid w:val="2F197FB5"/>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2FDF2D55"/>
    <w:rsid w:val="30377994"/>
    <w:rsid w:val="30397E43"/>
    <w:rsid w:val="304772E7"/>
    <w:rsid w:val="304E4645"/>
    <w:rsid w:val="305C7CF8"/>
    <w:rsid w:val="305E1BE3"/>
    <w:rsid w:val="305E5A20"/>
    <w:rsid w:val="30607F27"/>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0AFD"/>
    <w:rsid w:val="34390853"/>
    <w:rsid w:val="343D3CB9"/>
    <w:rsid w:val="345278D1"/>
    <w:rsid w:val="34696841"/>
    <w:rsid w:val="346D1933"/>
    <w:rsid w:val="34A33F34"/>
    <w:rsid w:val="34AD54EC"/>
    <w:rsid w:val="34C51CF2"/>
    <w:rsid w:val="34DC0E1F"/>
    <w:rsid w:val="34EC1320"/>
    <w:rsid w:val="34F044CD"/>
    <w:rsid w:val="34F61016"/>
    <w:rsid w:val="34FD45E2"/>
    <w:rsid w:val="35061878"/>
    <w:rsid w:val="350D1981"/>
    <w:rsid w:val="35103A2A"/>
    <w:rsid w:val="35374677"/>
    <w:rsid w:val="356671CB"/>
    <w:rsid w:val="3584576E"/>
    <w:rsid w:val="35A23E5D"/>
    <w:rsid w:val="35AF6C76"/>
    <w:rsid w:val="35C464CA"/>
    <w:rsid w:val="35E8113F"/>
    <w:rsid w:val="35FD5922"/>
    <w:rsid w:val="363B1FF0"/>
    <w:rsid w:val="36761E29"/>
    <w:rsid w:val="36814EFF"/>
    <w:rsid w:val="369210DE"/>
    <w:rsid w:val="3696421B"/>
    <w:rsid w:val="36A036FB"/>
    <w:rsid w:val="36AD7AFE"/>
    <w:rsid w:val="36C947EF"/>
    <w:rsid w:val="36CF72D9"/>
    <w:rsid w:val="374E4133"/>
    <w:rsid w:val="376452CB"/>
    <w:rsid w:val="37832694"/>
    <w:rsid w:val="378D71EA"/>
    <w:rsid w:val="37C223DC"/>
    <w:rsid w:val="37C6248B"/>
    <w:rsid w:val="37DE74B9"/>
    <w:rsid w:val="37F4192F"/>
    <w:rsid w:val="37F90288"/>
    <w:rsid w:val="37FB6DA3"/>
    <w:rsid w:val="37FF4EF6"/>
    <w:rsid w:val="38042588"/>
    <w:rsid w:val="38523D5A"/>
    <w:rsid w:val="38634327"/>
    <w:rsid w:val="389B58FE"/>
    <w:rsid w:val="38A50479"/>
    <w:rsid w:val="38A5150F"/>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AFE08FF"/>
    <w:rsid w:val="3B025CFA"/>
    <w:rsid w:val="3B2A49A6"/>
    <w:rsid w:val="3B2B12BE"/>
    <w:rsid w:val="3B4C2256"/>
    <w:rsid w:val="3B535B8B"/>
    <w:rsid w:val="3B5F5256"/>
    <w:rsid w:val="3B750639"/>
    <w:rsid w:val="3B761076"/>
    <w:rsid w:val="3B7A6DC6"/>
    <w:rsid w:val="3B997066"/>
    <w:rsid w:val="3B9A048D"/>
    <w:rsid w:val="3BA1367A"/>
    <w:rsid w:val="3BB80F8B"/>
    <w:rsid w:val="3BC95674"/>
    <w:rsid w:val="3BE9513B"/>
    <w:rsid w:val="3C015AFD"/>
    <w:rsid w:val="3C116F78"/>
    <w:rsid w:val="3C1614B3"/>
    <w:rsid w:val="3C64489B"/>
    <w:rsid w:val="3C693B03"/>
    <w:rsid w:val="3C6F006C"/>
    <w:rsid w:val="3C733828"/>
    <w:rsid w:val="3C827BF1"/>
    <w:rsid w:val="3C891EA8"/>
    <w:rsid w:val="3C943EB3"/>
    <w:rsid w:val="3CA149F0"/>
    <w:rsid w:val="3CA944AD"/>
    <w:rsid w:val="3CB62ACB"/>
    <w:rsid w:val="3CBB49B0"/>
    <w:rsid w:val="3CC173D0"/>
    <w:rsid w:val="3CD23884"/>
    <w:rsid w:val="3D1A116E"/>
    <w:rsid w:val="3D372564"/>
    <w:rsid w:val="3D3C0BE1"/>
    <w:rsid w:val="3D794425"/>
    <w:rsid w:val="3D887D56"/>
    <w:rsid w:val="3D9413EE"/>
    <w:rsid w:val="3D9668EA"/>
    <w:rsid w:val="3DB464DD"/>
    <w:rsid w:val="3DB70C10"/>
    <w:rsid w:val="3DBC54A9"/>
    <w:rsid w:val="3DC854F9"/>
    <w:rsid w:val="3DCE090C"/>
    <w:rsid w:val="3DCF2A16"/>
    <w:rsid w:val="3DCF34F4"/>
    <w:rsid w:val="3DD117D1"/>
    <w:rsid w:val="3DD2747B"/>
    <w:rsid w:val="3DDF6E8D"/>
    <w:rsid w:val="3E0C6A7C"/>
    <w:rsid w:val="3E0F4AA6"/>
    <w:rsid w:val="3E1F6ABB"/>
    <w:rsid w:val="3E3A58B6"/>
    <w:rsid w:val="3E4742FE"/>
    <w:rsid w:val="3E4E2EF3"/>
    <w:rsid w:val="3E61766E"/>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7028C"/>
    <w:rsid w:val="400A4234"/>
    <w:rsid w:val="402756C8"/>
    <w:rsid w:val="4029600D"/>
    <w:rsid w:val="40311B15"/>
    <w:rsid w:val="404726F5"/>
    <w:rsid w:val="405B1A75"/>
    <w:rsid w:val="4061683B"/>
    <w:rsid w:val="40691F70"/>
    <w:rsid w:val="406B2214"/>
    <w:rsid w:val="40702B76"/>
    <w:rsid w:val="408D7433"/>
    <w:rsid w:val="40AD0D47"/>
    <w:rsid w:val="40D8634D"/>
    <w:rsid w:val="40DA2F23"/>
    <w:rsid w:val="40EE53E4"/>
    <w:rsid w:val="41165B4F"/>
    <w:rsid w:val="412F1210"/>
    <w:rsid w:val="414B0EC9"/>
    <w:rsid w:val="415B14B5"/>
    <w:rsid w:val="41780CB9"/>
    <w:rsid w:val="41AC54EC"/>
    <w:rsid w:val="41CD1C04"/>
    <w:rsid w:val="41D766EE"/>
    <w:rsid w:val="41FD28E1"/>
    <w:rsid w:val="41FE7695"/>
    <w:rsid w:val="421C5F77"/>
    <w:rsid w:val="42365B4E"/>
    <w:rsid w:val="424875DA"/>
    <w:rsid w:val="42646D24"/>
    <w:rsid w:val="428061EE"/>
    <w:rsid w:val="428D509C"/>
    <w:rsid w:val="42B26877"/>
    <w:rsid w:val="42BC06BC"/>
    <w:rsid w:val="42C2502C"/>
    <w:rsid w:val="42E55C8F"/>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54CE6"/>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204E7"/>
    <w:rsid w:val="47C90A71"/>
    <w:rsid w:val="47CA62D8"/>
    <w:rsid w:val="47CD35ED"/>
    <w:rsid w:val="47E442B8"/>
    <w:rsid w:val="47F8606C"/>
    <w:rsid w:val="48012FA0"/>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3664B2"/>
    <w:rsid w:val="49452979"/>
    <w:rsid w:val="49695EC6"/>
    <w:rsid w:val="496C2F01"/>
    <w:rsid w:val="49707518"/>
    <w:rsid w:val="49B762A1"/>
    <w:rsid w:val="49E23B6D"/>
    <w:rsid w:val="49E94A68"/>
    <w:rsid w:val="49EB0A1F"/>
    <w:rsid w:val="49FF3D0C"/>
    <w:rsid w:val="4A073AD2"/>
    <w:rsid w:val="4A094D9D"/>
    <w:rsid w:val="4A154A7C"/>
    <w:rsid w:val="4A1D5176"/>
    <w:rsid w:val="4A325A21"/>
    <w:rsid w:val="4A462D6E"/>
    <w:rsid w:val="4A4C5CF6"/>
    <w:rsid w:val="4A693B47"/>
    <w:rsid w:val="4A7242BC"/>
    <w:rsid w:val="4A7A7B9B"/>
    <w:rsid w:val="4A895988"/>
    <w:rsid w:val="4A90111E"/>
    <w:rsid w:val="4AA3188B"/>
    <w:rsid w:val="4AF6728D"/>
    <w:rsid w:val="4B077ED6"/>
    <w:rsid w:val="4B2D67FE"/>
    <w:rsid w:val="4B360D4E"/>
    <w:rsid w:val="4B4158E7"/>
    <w:rsid w:val="4B463574"/>
    <w:rsid w:val="4B4675BC"/>
    <w:rsid w:val="4B4F5E83"/>
    <w:rsid w:val="4B555E6A"/>
    <w:rsid w:val="4B584A81"/>
    <w:rsid w:val="4B610C87"/>
    <w:rsid w:val="4B7804E6"/>
    <w:rsid w:val="4B8F618B"/>
    <w:rsid w:val="4BB65FA3"/>
    <w:rsid w:val="4BB970E7"/>
    <w:rsid w:val="4BCE49FB"/>
    <w:rsid w:val="4BD146C3"/>
    <w:rsid w:val="4BEC31B7"/>
    <w:rsid w:val="4BEC733A"/>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636B1D"/>
    <w:rsid w:val="4D832030"/>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3B5999"/>
    <w:rsid w:val="4F3C3035"/>
    <w:rsid w:val="4F562F9A"/>
    <w:rsid w:val="4F7B341F"/>
    <w:rsid w:val="4F7C685C"/>
    <w:rsid w:val="4F8B7C8E"/>
    <w:rsid w:val="4F8C68D4"/>
    <w:rsid w:val="4FB26B28"/>
    <w:rsid w:val="4FC13DA1"/>
    <w:rsid w:val="4FD75865"/>
    <w:rsid w:val="4FD82961"/>
    <w:rsid w:val="4FDE27A0"/>
    <w:rsid w:val="500017D2"/>
    <w:rsid w:val="50144D24"/>
    <w:rsid w:val="502B6421"/>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F52CF"/>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E94FCD"/>
    <w:rsid w:val="54FE0E50"/>
    <w:rsid w:val="55355E0E"/>
    <w:rsid w:val="55365B23"/>
    <w:rsid w:val="554C460F"/>
    <w:rsid w:val="55567089"/>
    <w:rsid w:val="55571B81"/>
    <w:rsid w:val="555C11F5"/>
    <w:rsid w:val="555F1287"/>
    <w:rsid w:val="558E352D"/>
    <w:rsid w:val="5596441E"/>
    <w:rsid w:val="55B13093"/>
    <w:rsid w:val="55CF72B6"/>
    <w:rsid w:val="55EC321D"/>
    <w:rsid w:val="55F95F7A"/>
    <w:rsid w:val="55FD1B2E"/>
    <w:rsid w:val="560E26A8"/>
    <w:rsid w:val="56127E03"/>
    <w:rsid w:val="561F3FBA"/>
    <w:rsid w:val="562F1735"/>
    <w:rsid w:val="564F3BC9"/>
    <w:rsid w:val="5668011B"/>
    <w:rsid w:val="568C4402"/>
    <w:rsid w:val="56A94623"/>
    <w:rsid w:val="56AE318E"/>
    <w:rsid w:val="56B0373D"/>
    <w:rsid w:val="56BD3C40"/>
    <w:rsid w:val="56C7110A"/>
    <w:rsid w:val="56D107A8"/>
    <w:rsid w:val="572139FA"/>
    <w:rsid w:val="572312F3"/>
    <w:rsid w:val="57351D81"/>
    <w:rsid w:val="574A13DD"/>
    <w:rsid w:val="57592421"/>
    <w:rsid w:val="575D2C62"/>
    <w:rsid w:val="5765294B"/>
    <w:rsid w:val="577E6669"/>
    <w:rsid w:val="579C5F99"/>
    <w:rsid w:val="579D4C50"/>
    <w:rsid w:val="57B851B7"/>
    <w:rsid w:val="57BC23A1"/>
    <w:rsid w:val="57C7141B"/>
    <w:rsid w:val="57D35754"/>
    <w:rsid w:val="57EB137D"/>
    <w:rsid w:val="58333EC8"/>
    <w:rsid w:val="584B5206"/>
    <w:rsid w:val="587902B5"/>
    <w:rsid w:val="588E4E36"/>
    <w:rsid w:val="58904C9C"/>
    <w:rsid w:val="58F46F15"/>
    <w:rsid w:val="5905445E"/>
    <w:rsid w:val="59317F1E"/>
    <w:rsid w:val="59323DF6"/>
    <w:rsid w:val="59437B8F"/>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15493"/>
    <w:rsid w:val="5C051DB0"/>
    <w:rsid w:val="5C1342F8"/>
    <w:rsid w:val="5C295830"/>
    <w:rsid w:val="5C5772B0"/>
    <w:rsid w:val="5CBA1E3F"/>
    <w:rsid w:val="5CE27946"/>
    <w:rsid w:val="5CF22FA2"/>
    <w:rsid w:val="5D14295F"/>
    <w:rsid w:val="5D247600"/>
    <w:rsid w:val="5D2E17BF"/>
    <w:rsid w:val="5D350F25"/>
    <w:rsid w:val="5D461DE8"/>
    <w:rsid w:val="5D4B2146"/>
    <w:rsid w:val="5D67589A"/>
    <w:rsid w:val="5D7B3DBD"/>
    <w:rsid w:val="5D866E62"/>
    <w:rsid w:val="5DA060EA"/>
    <w:rsid w:val="5DA32190"/>
    <w:rsid w:val="5DAE3D39"/>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84ACC"/>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3C1511"/>
    <w:rsid w:val="60484173"/>
    <w:rsid w:val="605C0F36"/>
    <w:rsid w:val="605E11DD"/>
    <w:rsid w:val="605F50BB"/>
    <w:rsid w:val="609008D7"/>
    <w:rsid w:val="60953E19"/>
    <w:rsid w:val="60AF0BAB"/>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AC4D07"/>
    <w:rsid w:val="61AF3280"/>
    <w:rsid w:val="61DB7677"/>
    <w:rsid w:val="61E97DB0"/>
    <w:rsid w:val="61F54B0E"/>
    <w:rsid w:val="620B7B6C"/>
    <w:rsid w:val="621B46DF"/>
    <w:rsid w:val="621E0D0C"/>
    <w:rsid w:val="62207DBC"/>
    <w:rsid w:val="623909DD"/>
    <w:rsid w:val="628F325B"/>
    <w:rsid w:val="62D548A1"/>
    <w:rsid w:val="62F42FDF"/>
    <w:rsid w:val="62FB7EA1"/>
    <w:rsid w:val="62FE2766"/>
    <w:rsid w:val="631D6ACB"/>
    <w:rsid w:val="632E5653"/>
    <w:rsid w:val="634C0CA1"/>
    <w:rsid w:val="635E5A92"/>
    <w:rsid w:val="637242A9"/>
    <w:rsid w:val="63872FC3"/>
    <w:rsid w:val="639A473F"/>
    <w:rsid w:val="63A06B06"/>
    <w:rsid w:val="63A41C56"/>
    <w:rsid w:val="63A924D9"/>
    <w:rsid w:val="63BE1C9B"/>
    <w:rsid w:val="63C90E34"/>
    <w:rsid w:val="63CA1879"/>
    <w:rsid w:val="63CA29B6"/>
    <w:rsid w:val="63D62A56"/>
    <w:rsid w:val="63E73A40"/>
    <w:rsid w:val="640907BF"/>
    <w:rsid w:val="64222CD4"/>
    <w:rsid w:val="64264962"/>
    <w:rsid w:val="6451257B"/>
    <w:rsid w:val="645E5DB3"/>
    <w:rsid w:val="649D4C85"/>
    <w:rsid w:val="64C502C8"/>
    <w:rsid w:val="64C64EF2"/>
    <w:rsid w:val="64CF11A5"/>
    <w:rsid w:val="64D2615B"/>
    <w:rsid w:val="64D34CD7"/>
    <w:rsid w:val="64D77899"/>
    <w:rsid w:val="64F84503"/>
    <w:rsid w:val="64FB22CE"/>
    <w:rsid w:val="64FE3CA6"/>
    <w:rsid w:val="65026177"/>
    <w:rsid w:val="65027FB1"/>
    <w:rsid w:val="650326BD"/>
    <w:rsid w:val="6504097D"/>
    <w:rsid w:val="65072197"/>
    <w:rsid w:val="650A29CF"/>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62700"/>
    <w:rsid w:val="686F590D"/>
    <w:rsid w:val="688137B3"/>
    <w:rsid w:val="6886630B"/>
    <w:rsid w:val="68BA0BA8"/>
    <w:rsid w:val="68C26609"/>
    <w:rsid w:val="68E62F92"/>
    <w:rsid w:val="68F34EB7"/>
    <w:rsid w:val="68FD458D"/>
    <w:rsid w:val="691B4CD4"/>
    <w:rsid w:val="69232287"/>
    <w:rsid w:val="69470DC0"/>
    <w:rsid w:val="694E3DCB"/>
    <w:rsid w:val="69527625"/>
    <w:rsid w:val="695D784E"/>
    <w:rsid w:val="69705FF1"/>
    <w:rsid w:val="69BC37A7"/>
    <w:rsid w:val="69C6564D"/>
    <w:rsid w:val="69E1177C"/>
    <w:rsid w:val="69E31E2C"/>
    <w:rsid w:val="6A0118A2"/>
    <w:rsid w:val="6A097EEA"/>
    <w:rsid w:val="6A0E2A85"/>
    <w:rsid w:val="6A24320F"/>
    <w:rsid w:val="6A325BC9"/>
    <w:rsid w:val="6A34016F"/>
    <w:rsid w:val="6A3D0467"/>
    <w:rsid w:val="6A3F62AD"/>
    <w:rsid w:val="6A48070B"/>
    <w:rsid w:val="6A5357C0"/>
    <w:rsid w:val="6A561BDF"/>
    <w:rsid w:val="6A694633"/>
    <w:rsid w:val="6A873F79"/>
    <w:rsid w:val="6A8E2D73"/>
    <w:rsid w:val="6AE42BCF"/>
    <w:rsid w:val="6AF85CA8"/>
    <w:rsid w:val="6AFA743B"/>
    <w:rsid w:val="6B0A6E73"/>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9B617D"/>
    <w:rsid w:val="6CA01303"/>
    <w:rsid w:val="6CD968D0"/>
    <w:rsid w:val="6CF15A94"/>
    <w:rsid w:val="6D292007"/>
    <w:rsid w:val="6D406186"/>
    <w:rsid w:val="6D414FC8"/>
    <w:rsid w:val="6D476ABD"/>
    <w:rsid w:val="6D495E7B"/>
    <w:rsid w:val="6D5118E8"/>
    <w:rsid w:val="6D55513E"/>
    <w:rsid w:val="6D5C484E"/>
    <w:rsid w:val="6D642B67"/>
    <w:rsid w:val="6D6E1B1E"/>
    <w:rsid w:val="6D817A53"/>
    <w:rsid w:val="6D936C28"/>
    <w:rsid w:val="6DA74ED6"/>
    <w:rsid w:val="6DB00C2B"/>
    <w:rsid w:val="6DD94583"/>
    <w:rsid w:val="6E125E1E"/>
    <w:rsid w:val="6E1323F7"/>
    <w:rsid w:val="6E371F21"/>
    <w:rsid w:val="6E8B5C9F"/>
    <w:rsid w:val="6E9E5F4A"/>
    <w:rsid w:val="6EA61615"/>
    <w:rsid w:val="6EA834DF"/>
    <w:rsid w:val="6ECA7017"/>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4508B"/>
    <w:rsid w:val="72BA4191"/>
    <w:rsid w:val="72C030F0"/>
    <w:rsid w:val="72CE4E7F"/>
    <w:rsid w:val="72DB2D25"/>
    <w:rsid w:val="72F03263"/>
    <w:rsid w:val="72F16BFC"/>
    <w:rsid w:val="730C4DB0"/>
    <w:rsid w:val="730F3D31"/>
    <w:rsid w:val="731D65A4"/>
    <w:rsid w:val="732145F1"/>
    <w:rsid w:val="73265B53"/>
    <w:rsid w:val="73347106"/>
    <w:rsid w:val="735D765F"/>
    <w:rsid w:val="736835A5"/>
    <w:rsid w:val="736A0A3E"/>
    <w:rsid w:val="736E566D"/>
    <w:rsid w:val="736F1BCD"/>
    <w:rsid w:val="7384753B"/>
    <w:rsid w:val="73C1697F"/>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AA39C2"/>
    <w:rsid w:val="77CD2392"/>
    <w:rsid w:val="77E21659"/>
    <w:rsid w:val="77FD14EA"/>
    <w:rsid w:val="77FF77F0"/>
    <w:rsid w:val="781432FA"/>
    <w:rsid w:val="784C5F43"/>
    <w:rsid w:val="78573CA1"/>
    <w:rsid w:val="78616BB1"/>
    <w:rsid w:val="78810771"/>
    <w:rsid w:val="78811E89"/>
    <w:rsid w:val="78A21E7B"/>
    <w:rsid w:val="78A254A1"/>
    <w:rsid w:val="78AB0D53"/>
    <w:rsid w:val="78B439BB"/>
    <w:rsid w:val="78C45E47"/>
    <w:rsid w:val="78CD246C"/>
    <w:rsid w:val="78F34B87"/>
    <w:rsid w:val="78FF6685"/>
    <w:rsid w:val="790B6F3F"/>
    <w:rsid w:val="7913381D"/>
    <w:rsid w:val="791820E0"/>
    <w:rsid w:val="793909D0"/>
    <w:rsid w:val="79392E27"/>
    <w:rsid w:val="793D798F"/>
    <w:rsid w:val="794F737E"/>
    <w:rsid w:val="795C4BE1"/>
    <w:rsid w:val="795D06BE"/>
    <w:rsid w:val="795F20FC"/>
    <w:rsid w:val="79884DEA"/>
    <w:rsid w:val="798B467F"/>
    <w:rsid w:val="7991039E"/>
    <w:rsid w:val="79911621"/>
    <w:rsid w:val="79AE7E06"/>
    <w:rsid w:val="79D6194B"/>
    <w:rsid w:val="79DA05A4"/>
    <w:rsid w:val="79DE6118"/>
    <w:rsid w:val="79EB6C9D"/>
    <w:rsid w:val="7A2960D9"/>
    <w:rsid w:val="7A3B36EF"/>
    <w:rsid w:val="7A3D307C"/>
    <w:rsid w:val="7A423E18"/>
    <w:rsid w:val="7A467A3F"/>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DE6B53"/>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37983"/>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5C1EA7F8-DCC1-4E94-97FA-96F313230D70}">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C0EE803-9BCB-439C-9AE1-3940BE023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1091</Words>
  <Characters>6219</Characters>
  <Application>Microsoft Office Word</Application>
  <DocSecurity>0</DocSecurity>
  <Lines>51</Lines>
  <Paragraphs>14</Paragraphs>
  <ScaleCrop>false</ScaleCrop>
  <Company>sse</Company>
  <LinksUpToDate>false</LinksUpToDate>
  <CharactersWithSpaces>7296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84</cp:revision>
  <cp:lastPrinted>2020-06-22T01:00:00Z</cp:lastPrinted>
  <dcterms:created xsi:type="dcterms:W3CDTF">2021-03-31T07:16:00Z</dcterms:created>
  <dcterms:modified xsi:type="dcterms:W3CDTF">2021-08-02T07:00:00Z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