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1B8" w:rsidRDefault="0069768B">
      <w:pPr>
        <w:pStyle w:val="30"/>
        <w:jc w:val="center"/>
        <w:rPr>
          <w:rFonts w:ascii="楷体_GB2312" w:eastAsia="楷体_GB2312"/>
          <w:b/>
          <w:color w:val="000000"/>
          <w:sz w:val="32"/>
          <w:szCs w:val="32"/>
        </w:rPr>
      </w:pPr>
      <w:bookmarkStart w:id="0" w:name="_Toc102489700"/>
      <w:bookmarkStart w:id="1" w:name="_GoBack"/>
      <w:bookmarkEnd w:id="1"/>
      <w:r>
        <w:rPr>
          <w:rFonts w:ascii="楷体_GB2312" w:eastAsia="楷体_GB2312" w:hint="eastAsia"/>
          <w:b/>
          <w:color w:val="000000"/>
          <w:sz w:val="32"/>
          <w:szCs w:val="32"/>
        </w:rPr>
        <w:t>基金增加扩位证券简称暨结算主机升级</w:t>
      </w:r>
    </w:p>
    <w:p w:rsidR="00A301B8" w:rsidRDefault="0069768B">
      <w:pPr>
        <w:pStyle w:val="30"/>
        <w:jc w:val="center"/>
        <w:rPr>
          <w:rFonts w:ascii="楷体_GB2312" w:eastAsia="楷体_GB2312"/>
          <w:b/>
          <w:color w:val="000000"/>
          <w:sz w:val="32"/>
          <w:szCs w:val="32"/>
        </w:rPr>
      </w:pPr>
      <w:r>
        <w:rPr>
          <w:rFonts w:ascii="楷体_GB2312" w:eastAsia="楷体_GB2312" w:hint="eastAsia"/>
          <w:b/>
          <w:color w:val="000000"/>
          <w:sz w:val="32"/>
          <w:szCs w:val="32"/>
        </w:rPr>
        <w:t>2021年8月21日全网测试方案</w:t>
      </w:r>
    </w:p>
    <w:p w:rsidR="00A301B8" w:rsidRDefault="00A301B8">
      <w:pPr>
        <w:pStyle w:val="30"/>
        <w:jc w:val="center"/>
        <w:rPr>
          <w:rFonts w:ascii="楷体_GB2312" w:eastAsia="楷体_GB2312"/>
          <w:b/>
          <w:color w:val="000000"/>
          <w:sz w:val="36"/>
          <w:szCs w:val="36"/>
        </w:rPr>
      </w:pPr>
    </w:p>
    <w:p w:rsidR="00A301B8" w:rsidRDefault="0069768B">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A301B8" w:rsidRDefault="0069768B" w:rsidP="0069768B">
      <w:pPr>
        <w:ind w:firstLineChars="201" w:firstLine="563"/>
        <w:rPr>
          <w:color w:val="000000"/>
          <w:sz w:val="28"/>
          <w:szCs w:val="28"/>
        </w:rPr>
      </w:pPr>
      <w:r>
        <w:rPr>
          <w:rFonts w:hint="eastAsia"/>
          <w:color w:val="000000"/>
          <w:sz w:val="28"/>
          <w:szCs w:val="28"/>
        </w:rPr>
        <w:t>深圳证券交易所（以下简称“深交所”）已于2021年6月11日发布《关于做好基金增加扩位证券简称的技术准备通知》，并于2021年7月30日发布《关于深圳证券交易所基金增加扩位证券简称有关事项的通知》，为确保相关业务的顺利实施，深交所联合中国证券登记结算有限责任公司（以下简称“中国结算”）深圳分公司定于2021年8月21日组织全网测试，主要通过模拟证券相关信息文件处理，证券交易、非交易等业务的委托申报、成交回报、行情接收等处理过程，检验市场参与各方技术系统的正确性。</w:t>
      </w:r>
    </w:p>
    <w:p w:rsidR="00A301B8" w:rsidRDefault="0069768B" w:rsidP="0069768B">
      <w:pPr>
        <w:ind w:firstLineChars="201" w:firstLine="563"/>
        <w:rPr>
          <w:sz w:val="28"/>
          <w:szCs w:val="28"/>
        </w:rPr>
      </w:pPr>
      <w:r>
        <w:rPr>
          <w:rFonts w:hint="eastAsia"/>
          <w:sz w:val="28"/>
          <w:szCs w:val="28"/>
        </w:rPr>
        <w:t>为配合香港联合交易所现货市场交易网关第一阶段市场演习，深交所定于2021年8月21日组织全网测试，主要通过模拟申报港股通委托、接收港股通行情和港股产品信息文件等业务处理过程，检验市场参与各方技术系统的正确适应性。</w:t>
      </w:r>
    </w:p>
    <w:p w:rsidR="00A301B8" w:rsidRDefault="0069768B">
      <w:pPr>
        <w:pStyle w:val="32"/>
        <w:spacing w:line="360" w:lineRule="auto"/>
        <w:ind w:firstLineChars="200" w:firstLine="560"/>
        <w:jc w:val="left"/>
        <w:rPr>
          <w:szCs w:val="28"/>
        </w:rPr>
      </w:pPr>
      <w:r>
        <w:rPr>
          <w:rFonts w:hint="eastAsia"/>
          <w:szCs w:val="28"/>
        </w:rPr>
        <w:t>为提供更好的市场服务，中国结算深圳分公司拟对结算系统主机进行升级，中国结算总部拟对统一账户平台主机进行升级。为确保相应主机升级的顺利实施，中国结算联合深交所定于2021年8月21日组织全网测试，主要通过模拟深市（含现货、期权等品种）及港股证券日常交易、非交易等业务的委托申报、成交回报、行情接收及清算</w:t>
      </w:r>
      <w:r>
        <w:rPr>
          <w:rFonts w:hint="eastAsia"/>
          <w:szCs w:val="28"/>
        </w:rPr>
        <w:lastRenderedPageBreak/>
        <w:t>交收、账户开立等业务处理过程，检验市场参与各方技术系统的正确适应性。</w:t>
      </w:r>
    </w:p>
    <w:p w:rsidR="00A301B8" w:rsidRDefault="00A301B8" w:rsidP="0069768B">
      <w:pPr>
        <w:ind w:firstLineChars="201" w:firstLine="563"/>
        <w:rPr>
          <w:sz w:val="28"/>
          <w:szCs w:val="28"/>
          <w:highlight w:val="yellow"/>
        </w:rPr>
      </w:pPr>
    </w:p>
    <w:p w:rsidR="00A301B8" w:rsidRDefault="0069768B">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A301B8" w:rsidRDefault="0069768B">
      <w:pPr>
        <w:numPr>
          <w:ilvl w:val="0"/>
          <w:numId w:val="2"/>
        </w:numPr>
        <w:rPr>
          <w:sz w:val="28"/>
          <w:szCs w:val="28"/>
        </w:rPr>
      </w:pPr>
      <w:r>
        <w:rPr>
          <w:rFonts w:hint="eastAsia"/>
          <w:sz w:val="28"/>
          <w:szCs w:val="28"/>
        </w:rPr>
        <w:t>深圳证券交易所</w:t>
      </w:r>
    </w:p>
    <w:p w:rsidR="00A301B8" w:rsidRDefault="0069768B">
      <w:pPr>
        <w:numPr>
          <w:ilvl w:val="0"/>
          <w:numId w:val="2"/>
        </w:numPr>
        <w:rPr>
          <w:sz w:val="28"/>
          <w:szCs w:val="28"/>
        </w:rPr>
      </w:pPr>
      <w:r>
        <w:rPr>
          <w:rFonts w:hint="eastAsia"/>
          <w:sz w:val="28"/>
          <w:szCs w:val="28"/>
        </w:rPr>
        <w:t>中国结算总部</w:t>
      </w:r>
    </w:p>
    <w:p w:rsidR="00A301B8" w:rsidRDefault="0069768B">
      <w:pPr>
        <w:numPr>
          <w:ilvl w:val="0"/>
          <w:numId w:val="2"/>
        </w:numPr>
        <w:rPr>
          <w:sz w:val="28"/>
          <w:szCs w:val="28"/>
        </w:rPr>
      </w:pPr>
      <w:r>
        <w:rPr>
          <w:rFonts w:hint="eastAsia"/>
          <w:sz w:val="28"/>
          <w:szCs w:val="28"/>
        </w:rPr>
        <w:t>中国结算深圳分公司</w:t>
      </w:r>
    </w:p>
    <w:p w:rsidR="00A301B8" w:rsidRDefault="0069768B">
      <w:pPr>
        <w:numPr>
          <w:ilvl w:val="0"/>
          <w:numId w:val="2"/>
        </w:numPr>
        <w:rPr>
          <w:sz w:val="28"/>
          <w:szCs w:val="28"/>
        </w:rPr>
      </w:pPr>
      <w:r>
        <w:rPr>
          <w:rFonts w:hint="eastAsia"/>
          <w:sz w:val="28"/>
          <w:szCs w:val="28"/>
        </w:rPr>
        <w:t>香港联交所</w:t>
      </w:r>
    </w:p>
    <w:p w:rsidR="00A301B8" w:rsidRDefault="0069768B">
      <w:pPr>
        <w:numPr>
          <w:ilvl w:val="0"/>
          <w:numId w:val="2"/>
        </w:numPr>
        <w:rPr>
          <w:sz w:val="28"/>
          <w:szCs w:val="28"/>
        </w:rPr>
      </w:pPr>
      <w:r>
        <w:rPr>
          <w:rFonts w:hint="eastAsia"/>
          <w:sz w:val="28"/>
          <w:szCs w:val="28"/>
        </w:rPr>
        <w:t>深圳证券通信有限公司</w:t>
      </w:r>
    </w:p>
    <w:p w:rsidR="00A301B8" w:rsidRDefault="0069768B">
      <w:pPr>
        <w:numPr>
          <w:ilvl w:val="0"/>
          <w:numId w:val="2"/>
        </w:numPr>
        <w:rPr>
          <w:sz w:val="28"/>
          <w:szCs w:val="28"/>
        </w:rPr>
      </w:pPr>
      <w:r>
        <w:rPr>
          <w:rFonts w:hint="eastAsia"/>
          <w:sz w:val="28"/>
          <w:szCs w:val="28"/>
        </w:rPr>
        <w:t>深圳证券信息有限公司</w:t>
      </w:r>
    </w:p>
    <w:p w:rsidR="00A301B8" w:rsidRDefault="0069768B">
      <w:pPr>
        <w:numPr>
          <w:ilvl w:val="0"/>
          <w:numId w:val="2"/>
        </w:numPr>
        <w:rPr>
          <w:sz w:val="28"/>
          <w:szCs w:val="28"/>
        </w:rPr>
      </w:pPr>
      <w:r>
        <w:rPr>
          <w:rFonts w:hint="eastAsia"/>
          <w:sz w:val="28"/>
          <w:szCs w:val="28"/>
        </w:rPr>
        <w:t>会员单位</w:t>
      </w:r>
    </w:p>
    <w:p w:rsidR="00A301B8" w:rsidRDefault="0069768B">
      <w:pPr>
        <w:numPr>
          <w:ilvl w:val="0"/>
          <w:numId w:val="2"/>
        </w:numPr>
        <w:rPr>
          <w:sz w:val="28"/>
          <w:szCs w:val="28"/>
        </w:rPr>
      </w:pPr>
      <w:r>
        <w:rPr>
          <w:rFonts w:hint="eastAsia"/>
          <w:sz w:val="28"/>
          <w:szCs w:val="28"/>
        </w:rPr>
        <w:t>基金公司</w:t>
      </w:r>
    </w:p>
    <w:p w:rsidR="00A301B8" w:rsidRDefault="0069768B">
      <w:pPr>
        <w:numPr>
          <w:ilvl w:val="0"/>
          <w:numId w:val="2"/>
        </w:numPr>
        <w:rPr>
          <w:sz w:val="28"/>
          <w:szCs w:val="28"/>
        </w:rPr>
      </w:pPr>
      <w:r>
        <w:rPr>
          <w:rFonts w:hint="eastAsia"/>
          <w:sz w:val="28"/>
          <w:szCs w:val="28"/>
        </w:rPr>
        <w:t>期货公司</w:t>
      </w:r>
    </w:p>
    <w:p w:rsidR="00A301B8" w:rsidRDefault="0069768B">
      <w:pPr>
        <w:numPr>
          <w:ilvl w:val="0"/>
          <w:numId w:val="2"/>
        </w:numPr>
        <w:rPr>
          <w:sz w:val="28"/>
          <w:szCs w:val="28"/>
        </w:rPr>
      </w:pPr>
      <w:r>
        <w:rPr>
          <w:rFonts w:hint="eastAsia"/>
          <w:sz w:val="28"/>
          <w:szCs w:val="28"/>
        </w:rPr>
        <w:t>B转H股境内券商</w:t>
      </w:r>
    </w:p>
    <w:p w:rsidR="00A301B8" w:rsidRDefault="0069768B">
      <w:pPr>
        <w:numPr>
          <w:ilvl w:val="0"/>
          <w:numId w:val="2"/>
        </w:numPr>
        <w:rPr>
          <w:sz w:val="28"/>
          <w:szCs w:val="28"/>
        </w:rPr>
      </w:pPr>
      <w:r>
        <w:rPr>
          <w:rFonts w:hint="eastAsia"/>
          <w:sz w:val="28"/>
          <w:szCs w:val="28"/>
        </w:rPr>
        <w:t>H股“全流通”境内券商</w:t>
      </w:r>
    </w:p>
    <w:p w:rsidR="00A301B8" w:rsidRDefault="0069768B">
      <w:pPr>
        <w:numPr>
          <w:ilvl w:val="0"/>
          <w:numId w:val="2"/>
        </w:numPr>
        <w:rPr>
          <w:sz w:val="28"/>
          <w:szCs w:val="28"/>
        </w:rPr>
      </w:pPr>
      <w:r>
        <w:rPr>
          <w:rFonts w:hint="eastAsia"/>
          <w:sz w:val="28"/>
          <w:szCs w:val="28"/>
        </w:rPr>
        <w:t>中国银行深圳分行</w:t>
      </w:r>
    </w:p>
    <w:p w:rsidR="00A301B8" w:rsidRDefault="0069768B">
      <w:pPr>
        <w:numPr>
          <w:ilvl w:val="0"/>
          <w:numId w:val="2"/>
        </w:numPr>
        <w:rPr>
          <w:sz w:val="28"/>
          <w:szCs w:val="28"/>
        </w:rPr>
      </w:pPr>
      <w:r>
        <w:rPr>
          <w:rFonts w:hint="eastAsia"/>
          <w:sz w:val="28"/>
          <w:szCs w:val="28"/>
        </w:rPr>
        <w:t>开通港股通业务的会员及其他交易参与人</w:t>
      </w:r>
    </w:p>
    <w:p w:rsidR="00A301B8" w:rsidRDefault="0069768B">
      <w:pPr>
        <w:numPr>
          <w:ilvl w:val="0"/>
          <w:numId w:val="2"/>
        </w:numPr>
        <w:rPr>
          <w:sz w:val="28"/>
          <w:szCs w:val="28"/>
        </w:rPr>
      </w:pPr>
      <w:r>
        <w:rPr>
          <w:rFonts w:hint="eastAsia"/>
          <w:sz w:val="28"/>
          <w:szCs w:val="28"/>
        </w:rPr>
        <w:t>行情服务商</w:t>
      </w:r>
    </w:p>
    <w:p w:rsidR="00A301B8" w:rsidRDefault="0069768B">
      <w:pPr>
        <w:numPr>
          <w:ilvl w:val="0"/>
          <w:numId w:val="2"/>
        </w:numPr>
        <w:rPr>
          <w:sz w:val="28"/>
          <w:szCs w:val="28"/>
        </w:rPr>
      </w:pPr>
      <w:r>
        <w:rPr>
          <w:rFonts w:hint="eastAsia"/>
          <w:sz w:val="28"/>
          <w:szCs w:val="28"/>
        </w:rPr>
        <w:t>结算参与机构</w:t>
      </w:r>
    </w:p>
    <w:p w:rsidR="00A301B8" w:rsidRDefault="0069768B">
      <w:pPr>
        <w:numPr>
          <w:ilvl w:val="0"/>
          <w:numId w:val="2"/>
        </w:numPr>
        <w:rPr>
          <w:sz w:val="28"/>
          <w:szCs w:val="28"/>
        </w:rPr>
      </w:pPr>
      <w:r>
        <w:rPr>
          <w:rFonts w:hint="eastAsia"/>
          <w:sz w:val="28"/>
          <w:szCs w:val="28"/>
        </w:rPr>
        <w:t>开户代理机构</w:t>
      </w:r>
    </w:p>
    <w:p w:rsidR="00A301B8" w:rsidRDefault="0069768B">
      <w:pPr>
        <w:numPr>
          <w:ilvl w:val="0"/>
          <w:numId w:val="2"/>
        </w:numPr>
        <w:rPr>
          <w:sz w:val="28"/>
          <w:szCs w:val="28"/>
        </w:rPr>
      </w:pPr>
      <w:r>
        <w:rPr>
          <w:rFonts w:hint="eastAsia"/>
          <w:sz w:val="28"/>
          <w:szCs w:val="28"/>
        </w:rPr>
        <w:t>其他相关单位</w:t>
      </w:r>
    </w:p>
    <w:p w:rsidR="00A301B8" w:rsidRDefault="00A301B8">
      <w:pPr>
        <w:tabs>
          <w:tab w:val="left" w:pos="420"/>
        </w:tabs>
        <w:rPr>
          <w:sz w:val="28"/>
          <w:szCs w:val="28"/>
        </w:rPr>
      </w:pPr>
    </w:p>
    <w:p w:rsidR="00A301B8" w:rsidRDefault="0069768B">
      <w:pPr>
        <w:pStyle w:val="30"/>
        <w:outlineLvl w:val="0"/>
        <w:rPr>
          <w:rFonts w:ascii="楷体_GB2312" w:eastAsia="楷体_GB2312"/>
          <w:b/>
          <w:sz w:val="32"/>
          <w:szCs w:val="32"/>
        </w:rPr>
      </w:pPr>
      <w:bookmarkStart w:id="3" w:name="_Toc102489702"/>
      <w:r>
        <w:rPr>
          <w:rFonts w:ascii="楷体_GB2312" w:eastAsia="楷体_GB2312" w:hint="eastAsia"/>
          <w:b/>
          <w:sz w:val="32"/>
          <w:szCs w:val="32"/>
        </w:rPr>
        <w:t>三、测试内容</w:t>
      </w:r>
      <w:bookmarkEnd w:id="3"/>
    </w:p>
    <w:p w:rsidR="00A301B8" w:rsidRDefault="0069768B" w:rsidP="0069768B">
      <w:pPr>
        <w:ind w:firstLineChars="201" w:firstLine="563"/>
        <w:rPr>
          <w:sz w:val="28"/>
          <w:szCs w:val="28"/>
        </w:rPr>
      </w:pPr>
      <w:r>
        <w:rPr>
          <w:rFonts w:hint="eastAsia"/>
          <w:sz w:val="28"/>
          <w:szCs w:val="28"/>
        </w:rPr>
        <w:t>深市证券交易系统、结算系统模拟2个业务日的交易、结算（即模拟T日2021年8月21日、T+1日2021年8月22日），港股通证券模拟半日市交易和1个结算日的结算（即模拟T日2021年8月21日）。</w:t>
      </w:r>
    </w:p>
    <w:p w:rsidR="00A301B8" w:rsidRDefault="0069768B" w:rsidP="0069768B">
      <w:pPr>
        <w:ind w:firstLineChars="201" w:firstLine="563"/>
        <w:rPr>
          <w:sz w:val="28"/>
          <w:szCs w:val="28"/>
        </w:rPr>
      </w:pPr>
      <w:r>
        <w:rPr>
          <w:rFonts w:hint="eastAsia"/>
          <w:sz w:val="28"/>
          <w:szCs w:val="28"/>
        </w:rPr>
        <w:t>统一账户平台模拟1个完整业务日（即模拟T日2021年8月21日），开户代理机构通过PROP报送账户业务，接收账户日终文件。</w:t>
      </w:r>
    </w:p>
    <w:p w:rsidR="00A301B8" w:rsidRDefault="0069768B" w:rsidP="0069768B">
      <w:pPr>
        <w:ind w:firstLineChars="201" w:firstLine="563"/>
        <w:rPr>
          <w:sz w:val="28"/>
          <w:szCs w:val="28"/>
        </w:rPr>
      </w:pPr>
      <w:r>
        <w:rPr>
          <w:rFonts w:hint="eastAsia"/>
          <w:sz w:val="28"/>
          <w:szCs w:val="28"/>
        </w:rPr>
        <w:t>本次测试重点包括以下内容：</w:t>
      </w:r>
    </w:p>
    <w:p w:rsidR="00A301B8" w:rsidRDefault="0069768B">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基金增加扩位证券简称</w:t>
      </w:r>
    </w:p>
    <w:p w:rsidR="00A301B8" w:rsidRDefault="0069768B">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深市静态交易参考信息处理；</w:t>
      </w:r>
    </w:p>
    <w:p w:rsidR="00A301B8" w:rsidRDefault="0069768B">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基金（封闭式基金、ETF、LOF、基础设施基金等）的委托申报、成交回报、行情接收与展示；</w:t>
      </w:r>
    </w:p>
    <w:p w:rsidR="00A301B8" w:rsidRDefault="0069768B">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网络投票处理；</w:t>
      </w:r>
    </w:p>
    <w:p w:rsidR="00A301B8" w:rsidRDefault="0069768B">
      <w:pPr>
        <w:pStyle w:val="af5"/>
        <w:numPr>
          <w:ilvl w:val="0"/>
          <w:numId w:val="4"/>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其他证券的委托申报、成交回报、行情接收与展示。</w:t>
      </w:r>
    </w:p>
    <w:p w:rsidR="00A301B8" w:rsidRDefault="0069768B">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港股通业务</w:t>
      </w:r>
    </w:p>
    <w:p w:rsidR="00A301B8" w:rsidRDefault="0069768B">
      <w:pPr>
        <w:pStyle w:val="af5"/>
        <w:numPr>
          <w:ilvl w:val="0"/>
          <w:numId w:val="5"/>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港股通委托申报、成交回报、行情接收与展示；</w:t>
      </w:r>
    </w:p>
    <w:p w:rsidR="00A301B8" w:rsidRDefault="0069768B">
      <w:pPr>
        <w:pStyle w:val="af5"/>
        <w:numPr>
          <w:ilvl w:val="0"/>
          <w:numId w:val="5"/>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港股产品信息等文件接收与加载。</w:t>
      </w:r>
    </w:p>
    <w:p w:rsidR="00A301B8" w:rsidRDefault="0069768B">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结算系统主机升级</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深市现货证券日常交易、非交易、</w:t>
      </w:r>
      <w:r>
        <w:rPr>
          <w:rFonts w:ascii="楷体_GB2312" w:eastAsia="楷体_GB2312" w:hAnsi="楷体_GB2312" w:cs="楷体_GB2312"/>
          <w:kern w:val="0"/>
          <w:sz w:val="28"/>
          <w:szCs w:val="28"/>
        </w:rPr>
        <w:t>ETF申购赎回、融资融券业务、发行、质押式报价回购、股票质押式回购、约定购回</w:t>
      </w:r>
      <w:r>
        <w:rPr>
          <w:rFonts w:ascii="楷体_GB2312" w:eastAsia="楷体_GB2312" w:hAnsi="楷体_GB2312" w:cs="楷体_GB2312" w:hint="eastAsia"/>
          <w:kern w:val="0"/>
          <w:sz w:val="28"/>
          <w:szCs w:val="28"/>
        </w:rPr>
        <w:t>、解除限售</w:t>
      </w:r>
      <w:r>
        <w:rPr>
          <w:rFonts w:ascii="楷体_GB2312" w:eastAsia="楷体_GB2312" w:hAnsi="楷体_GB2312" w:cs="楷体_GB2312"/>
          <w:kern w:val="0"/>
          <w:sz w:val="28"/>
          <w:szCs w:val="28"/>
        </w:rPr>
        <w:t>等业务指令的申报以及结算处理</w:t>
      </w:r>
      <w:r>
        <w:rPr>
          <w:rFonts w:ascii="楷体_GB2312" w:eastAsia="楷体_GB2312" w:hAnsi="楷体_GB2312" w:cs="楷体_GB2312" w:hint="eastAsia"/>
          <w:kern w:val="0"/>
          <w:sz w:val="28"/>
          <w:szCs w:val="28"/>
        </w:rPr>
        <w:t>等</w:t>
      </w:r>
      <w:r>
        <w:rPr>
          <w:rFonts w:ascii="楷体_GB2312" w:eastAsia="楷体_GB2312" w:hAnsi="楷体_GB2312" w:cs="楷体_GB2312"/>
          <w:kern w:val="0"/>
          <w:sz w:val="28"/>
          <w:szCs w:val="28"/>
        </w:rPr>
        <w:t>。</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kern w:val="0"/>
          <w:sz w:val="28"/>
          <w:szCs w:val="28"/>
        </w:rPr>
        <w:t>B转H交易及转托管、指定不交收和指定资金用途等指令的申报以及结算处理</w:t>
      </w:r>
      <w:r>
        <w:rPr>
          <w:rFonts w:ascii="楷体_GB2312" w:eastAsia="楷体_GB2312" w:hAnsi="楷体_GB2312" w:cs="楷体_GB2312" w:hint="eastAsia"/>
          <w:kern w:val="0"/>
          <w:sz w:val="28"/>
          <w:szCs w:val="28"/>
        </w:rPr>
        <w:t>等</w:t>
      </w:r>
      <w:r>
        <w:rPr>
          <w:rFonts w:ascii="楷体_GB2312" w:eastAsia="楷体_GB2312" w:hAnsi="楷体_GB2312" w:cs="楷体_GB2312"/>
          <w:kern w:val="0"/>
          <w:sz w:val="28"/>
          <w:szCs w:val="28"/>
        </w:rPr>
        <w:t>。</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深市股票期权交易、非交易业务相关的委托申报、成交回报、行情接收与展示、合约与资金的清算交收等。</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港股通证券交易、非交易等业务相关的委托申报、成交回报、行情接收与展示、股份与资金的清算交收等。</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B股交易、交收、一类指令、二类指令的申报及处理等。</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H股全流通(需外汇申报)、交易业务及相关的结算处理等。</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配股、权益分派、权证行权、要约收购、转股、回售、赎回的申报及结算处理等。</w:t>
      </w:r>
    </w:p>
    <w:p w:rsidR="00A301B8" w:rsidRDefault="0069768B">
      <w:pPr>
        <w:pStyle w:val="af5"/>
        <w:numPr>
          <w:ilvl w:val="0"/>
          <w:numId w:val="6"/>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基金申赎代收代付数据（管理人清算数据上传）。</w:t>
      </w:r>
    </w:p>
    <w:p w:rsidR="00A301B8" w:rsidRDefault="0069768B">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统一账户平台主机升级</w:t>
      </w:r>
    </w:p>
    <w:p w:rsidR="00A301B8" w:rsidRDefault="0069768B">
      <w:pPr>
        <w:pStyle w:val="af5"/>
        <w:numPr>
          <w:ilvl w:val="0"/>
          <w:numId w:val="7"/>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账户实时业务的申报及处理（包括账户开立、注销、资料修改、查询等所有账户类业务）。</w:t>
      </w:r>
    </w:p>
    <w:p w:rsidR="00A301B8" w:rsidRDefault="0069768B">
      <w:pPr>
        <w:pStyle w:val="af5"/>
        <w:numPr>
          <w:ilvl w:val="0"/>
          <w:numId w:val="7"/>
        </w:numPr>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账户日终文件的接收和验证。</w:t>
      </w:r>
    </w:p>
    <w:p w:rsidR="00A301B8" w:rsidRDefault="0069768B">
      <w:pPr>
        <w:pStyle w:val="32"/>
        <w:rPr>
          <w:b/>
          <w:color w:val="000000"/>
          <w:szCs w:val="28"/>
        </w:rPr>
      </w:pPr>
      <w:r>
        <w:rPr>
          <w:rFonts w:hint="eastAsia"/>
          <w:color w:val="000000"/>
          <w:szCs w:val="28"/>
        </w:rPr>
        <w:t>（一）</w:t>
      </w:r>
      <w:r>
        <w:rPr>
          <w:rFonts w:hint="eastAsia"/>
          <w:b/>
          <w:color w:val="000000"/>
          <w:szCs w:val="28"/>
        </w:rPr>
        <w:t>T日、T+1日测试内容</w:t>
      </w:r>
    </w:p>
    <w:p w:rsidR="00A301B8" w:rsidRDefault="0069768B">
      <w:pPr>
        <w:pStyle w:val="32"/>
        <w:rPr>
          <w:szCs w:val="28"/>
        </w:rPr>
      </w:pPr>
      <w:r>
        <w:rPr>
          <w:rFonts w:hint="eastAsia"/>
          <w:b/>
          <w:color w:val="000000"/>
          <w:szCs w:val="28"/>
        </w:rPr>
        <w:t>市场参与人技术系统：</w:t>
      </w:r>
      <w:r>
        <w:rPr>
          <w:rFonts w:hint="eastAsia"/>
          <w:color w:val="000000"/>
          <w:szCs w:val="28"/>
        </w:rPr>
        <w:t>模拟深市现货证券日常交易、非交易等业务的委托申报（重点测试各类基金的交易、非交易业务以及网络投票），接收成交回报与实时行情</w:t>
      </w:r>
      <w:r>
        <w:rPr>
          <w:rFonts w:hint="eastAsia"/>
          <w:szCs w:val="28"/>
        </w:rPr>
        <w:t>，</w:t>
      </w:r>
      <w:r>
        <w:rPr>
          <w:rFonts w:hint="eastAsia"/>
          <w:bCs/>
          <w:szCs w:val="28"/>
        </w:rPr>
        <w:t>股份及资金清算交收等业务处理。</w:t>
      </w:r>
    </w:p>
    <w:p w:rsidR="00A301B8" w:rsidRDefault="0069768B">
      <w:pPr>
        <w:pStyle w:val="32"/>
        <w:spacing w:line="240" w:lineRule="auto"/>
        <w:ind w:firstLineChars="200" w:firstLine="560"/>
        <w:rPr>
          <w:szCs w:val="28"/>
        </w:rPr>
      </w:pPr>
      <w:r>
        <w:rPr>
          <w:rFonts w:hint="eastAsia"/>
          <w:szCs w:val="28"/>
        </w:rPr>
        <w:t>模拟港股通证券日常交易、非交易业务的委托申报，接收成交回报与实时行情，股份及资金清算交收等业务处理。</w:t>
      </w:r>
    </w:p>
    <w:p w:rsidR="00A301B8" w:rsidRDefault="0069768B">
      <w:pPr>
        <w:pStyle w:val="32"/>
        <w:spacing w:line="240" w:lineRule="auto"/>
        <w:ind w:firstLineChars="200" w:firstLine="560"/>
        <w:rPr>
          <w:szCs w:val="28"/>
        </w:rPr>
      </w:pPr>
      <w:r>
        <w:rPr>
          <w:rFonts w:hint="eastAsia"/>
          <w:szCs w:val="28"/>
        </w:rPr>
        <w:t>模拟深市股票期权交易、非交易业务相关的委托申报、接收成交回报与行情、合约与资金的清算交收等。</w:t>
      </w:r>
    </w:p>
    <w:p w:rsidR="00A301B8" w:rsidRDefault="0069768B">
      <w:pPr>
        <w:ind w:firstLineChars="200" w:firstLine="560"/>
        <w:jc w:val="left"/>
        <w:rPr>
          <w:bCs/>
          <w:sz w:val="28"/>
          <w:szCs w:val="28"/>
        </w:rPr>
      </w:pPr>
      <w:r>
        <w:rPr>
          <w:rFonts w:hint="eastAsia"/>
          <w:bCs/>
          <w:sz w:val="28"/>
          <w:szCs w:val="28"/>
        </w:rPr>
        <w:t>基金管理人模拟基金申赎代收代付数据（管理人清算数据上传）。</w:t>
      </w:r>
    </w:p>
    <w:p w:rsidR="00A301B8" w:rsidRDefault="0069768B">
      <w:pPr>
        <w:ind w:firstLineChars="200" w:firstLine="560"/>
        <w:jc w:val="left"/>
        <w:rPr>
          <w:bCs/>
          <w:sz w:val="28"/>
          <w:szCs w:val="28"/>
        </w:rPr>
      </w:pPr>
      <w:r>
        <w:rPr>
          <w:rFonts w:hint="eastAsia"/>
          <w:bCs/>
          <w:sz w:val="28"/>
          <w:szCs w:val="28"/>
        </w:rPr>
        <w:t>模拟ETF申购赎回、融资融券业务、发行、配股、权益分派、权证行权、要约收购、转股、回售、赎回、质押式报价回购、股票质押式回购、约定购回、解除限售、H股“全流通”（需外汇申报）、B转H交易及转托管、指定不交收和指定资金用途等业务指令申报及回报处理、日终股份和资金清算交收。</w:t>
      </w:r>
    </w:p>
    <w:p w:rsidR="00A301B8" w:rsidRDefault="0069768B">
      <w:pPr>
        <w:ind w:firstLineChars="200" w:firstLine="560"/>
        <w:jc w:val="left"/>
        <w:rPr>
          <w:bCs/>
          <w:sz w:val="28"/>
          <w:szCs w:val="28"/>
        </w:rPr>
      </w:pPr>
      <w:r>
        <w:rPr>
          <w:rFonts w:hint="eastAsia"/>
          <w:bCs/>
          <w:sz w:val="28"/>
          <w:szCs w:val="28"/>
        </w:rPr>
        <w:t>模拟B股交易、交收、一类指令、二类指令的申报及处理等。</w:t>
      </w:r>
    </w:p>
    <w:p w:rsidR="00A301B8" w:rsidRDefault="0069768B">
      <w:pPr>
        <w:pStyle w:val="30"/>
        <w:ind w:firstLineChars="200" w:firstLine="560"/>
        <w:outlineLvl w:val="0"/>
        <w:rPr>
          <w:rFonts w:ascii="楷体_GB2312" w:eastAsia="楷体_GB2312"/>
          <w:bCs/>
          <w:szCs w:val="28"/>
        </w:rPr>
      </w:pPr>
      <w:bookmarkStart w:id="4" w:name="_Toc102489703"/>
      <w:r>
        <w:rPr>
          <w:rFonts w:ascii="楷体_GB2312" w:eastAsia="楷体_GB2312" w:hint="eastAsia"/>
          <w:bCs/>
          <w:szCs w:val="28"/>
        </w:rPr>
        <w:t>模拟账户相关业务的申报及处理，接收并验证账户日终文件。</w:t>
      </w:r>
    </w:p>
    <w:p w:rsidR="00A301B8" w:rsidRDefault="0069768B">
      <w:pPr>
        <w:pStyle w:val="30"/>
        <w:outlineLvl w:val="0"/>
        <w:rPr>
          <w:rFonts w:ascii="楷体_GB2312" w:eastAsia="楷体_GB2312"/>
          <w:b/>
          <w:color w:val="000000"/>
          <w:sz w:val="32"/>
          <w:szCs w:val="32"/>
        </w:rPr>
      </w:pPr>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A301B8" w:rsidRDefault="0069768B">
      <w:pPr>
        <w:ind w:firstLineChars="200" w:firstLine="562"/>
        <w:rPr>
          <w:b/>
          <w:color w:val="000000"/>
          <w:sz w:val="28"/>
          <w:szCs w:val="28"/>
          <w:shd w:val="clear" w:color="auto" w:fill="FFFF00"/>
        </w:rPr>
      </w:pPr>
      <w:r>
        <w:rPr>
          <w:rFonts w:hint="eastAsia"/>
          <w:b/>
          <w:color w:val="000000"/>
          <w:sz w:val="28"/>
          <w:szCs w:val="28"/>
        </w:rPr>
        <w:t>测试时间为2021年8月21日（星期六）8:30至20:00。</w:t>
      </w:r>
    </w:p>
    <w:p w:rsidR="00A301B8" w:rsidRDefault="0069768B">
      <w:pPr>
        <w:ind w:firstLineChars="200" w:firstLine="560"/>
        <w:jc w:val="left"/>
        <w:rPr>
          <w:bCs/>
          <w:color w:val="000000"/>
          <w:sz w:val="28"/>
          <w:szCs w:val="28"/>
        </w:rPr>
      </w:pPr>
      <w:r>
        <w:rPr>
          <w:rFonts w:hint="eastAsia"/>
          <w:bCs/>
          <w:color w:val="000000"/>
          <w:sz w:val="28"/>
          <w:szCs w:val="28"/>
        </w:rPr>
        <w:t>深交所交易系统T日接收交易委托的时间为9:15至11:30，协议交易时段为9:15至12:00，其中10:30-10:35模拟中午休市。</w:t>
      </w:r>
    </w:p>
    <w:p w:rsidR="00A301B8" w:rsidRDefault="0069768B">
      <w:pPr>
        <w:ind w:firstLineChars="200" w:firstLine="560"/>
        <w:jc w:val="left"/>
        <w:rPr>
          <w:bCs/>
          <w:color w:val="000000"/>
          <w:sz w:val="28"/>
          <w:szCs w:val="28"/>
        </w:rPr>
      </w:pPr>
      <w:r>
        <w:rPr>
          <w:rFonts w:hint="eastAsia"/>
          <w:bCs/>
          <w:color w:val="000000"/>
          <w:sz w:val="28"/>
          <w:szCs w:val="28"/>
        </w:rPr>
        <w:t>深交所交易系统T+1日接收交易委托的时间为16:30至17:30，协议交易时段为16:30至18:00，其中17:00-17:05模拟中午休市。</w:t>
      </w:r>
    </w:p>
    <w:p w:rsidR="00A301B8" w:rsidRDefault="0069768B">
      <w:pPr>
        <w:ind w:firstLine="480"/>
        <w:rPr>
          <w:color w:val="000000"/>
          <w:sz w:val="28"/>
          <w:szCs w:val="28"/>
        </w:rPr>
      </w:pPr>
      <w:r>
        <w:rPr>
          <w:rFonts w:hint="eastAsia"/>
          <w:color w:val="000000"/>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bookmarkStart w:id="5" w:name="_Toc102489705"/>
            <w:r>
              <w:rPr>
                <w:rFonts w:hint="eastAsia"/>
                <w:b/>
                <w:color w:val="000000"/>
                <w:sz w:val="21"/>
                <w:szCs w:val="21"/>
              </w:rPr>
              <w:t>实际时间</w:t>
            </w:r>
          </w:p>
          <w:p w:rsidR="00A301B8" w:rsidRDefault="0069768B">
            <w:pPr>
              <w:spacing w:line="300" w:lineRule="exact"/>
              <w:jc w:val="center"/>
              <w:rPr>
                <w:b/>
                <w:color w:val="000000"/>
                <w:sz w:val="21"/>
                <w:szCs w:val="21"/>
              </w:rPr>
            </w:pPr>
            <w:r>
              <w:rPr>
                <w:rFonts w:hint="eastAsia"/>
                <w:color w:val="000000"/>
                <w:sz w:val="21"/>
                <w:szCs w:val="21"/>
              </w:rPr>
              <w:t>(8月21日)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r>
              <w:rPr>
                <w:rFonts w:hint="eastAsia"/>
                <w:b/>
                <w:color w:val="000000"/>
                <w:sz w:val="21"/>
                <w:szCs w:val="21"/>
              </w:rPr>
              <w:t>参测单位</w:t>
            </w:r>
          </w:p>
          <w:p w:rsidR="00A301B8" w:rsidRDefault="0069768B">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r>
              <w:rPr>
                <w:rFonts w:hint="eastAsia"/>
                <w:b/>
                <w:color w:val="000000"/>
                <w:sz w:val="21"/>
                <w:szCs w:val="21"/>
              </w:rPr>
              <w:t>模拟日期</w:t>
            </w:r>
          </w:p>
        </w:tc>
      </w:tr>
      <w:tr w:rsidR="00A301B8">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sz w:val="21"/>
                <w:szCs w:val="21"/>
              </w:rPr>
              <w:t>9:00前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T日：2021年8月21日</w:t>
            </w: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color w:val="000000"/>
                <w:sz w:val="21"/>
                <w:szCs w:val="21"/>
              </w:rPr>
            </w:pPr>
            <w:r>
              <w:rPr>
                <w:rFonts w:hint="eastAsia"/>
                <w:color w:val="000000"/>
                <w:sz w:val="21"/>
                <w:szCs w:val="21"/>
              </w:rPr>
              <w:t>设置南方中心为主中心、福田中心为备中心运行，接收日常交易、非交易等委托，10:30-10:35中午休市。其中：</w:t>
            </w:r>
          </w:p>
          <w:p w:rsidR="00A301B8" w:rsidRDefault="0069768B">
            <w:pPr>
              <w:spacing w:line="300" w:lineRule="exact"/>
              <w:rPr>
                <w:rFonts w:ascii="Times New Roman"/>
                <w:b/>
                <w:sz w:val="21"/>
                <w:szCs w:val="21"/>
              </w:rPr>
            </w:pPr>
            <w:r>
              <w:rPr>
                <w:rFonts w:ascii="Times New Roman" w:hint="eastAsia"/>
                <w:b/>
                <w:sz w:val="21"/>
                <w:szCs w:val="21"/>
              </w:rPr>
              <w:t>现货集中竞价交易平台</w:t>
            </w:r>
          </w:p>
          <w:p w:rsidR="00A301B8" w:rsidRDefault="0069768B">
            <w:pPr>
              <w:spacing w:line="300" w:lineRule="exact"/>
              <w:rPr>
                <w:color w:val="000000"/>
                <w:sz w:val="21"/>
                <w:szCs w:val="21"/>
              </w:rPr>
            </w:pPr>
            <w:r>
              <w:rPr>
                <w:rFonts w:hint="eastAsia"/>
                <w:color w:val="000000"/>
                <w:sz w:val="21"/>
                <w:szCs w:val="21"/>
              </w:rPr>
              <w:t>9:15-11:30（9:25开盘，9:30开始连续竞价，11:30平台闭市）</w:t>
            </w:r>
          </w:p>
          <w:p w:rsidR="00A301B8" w:rsidRDefault="0069768B">
            <w:pPr>
              <w:spacing w:line="300" w:lineRule="exact"/>
              <w:rPr>
                <w:rFonts w:ascii="Times New Roman"/>
                <w:b/>
                <w:sz w:val="21"/>
                <w:szCs w:val="21"/>
              </w:rPr>
            </w:pPr>
            <w:r>
              <w:rPr>
                <w:rFonts w:ascii="Times New Roman" w:hint="eastAsia"/>
                <w:b/>
                <w:sz w:val="21"/>
                <w:szCs w:val="21"/>
              </w:rPr>
              <w:t>综合金融服务平台</w:t>
            </w:r>
          </w:p>
          <w:p w:rsidR="00A301B8" w:rsidRDefault="0069768B">
            <w:pPr>
              <w:spacing w:line="300" w:lineRule="exact"/>
              <w:rPr>
                <w:color w:val="000000"/>
                <w:sz w:val="21"/>
                <w:szCs w:val="21"/>
              </w:rPr>
            </w:pPr>
            <w:r>
              <w:rPr>
                <w:rFonts w:hint="eastAsia"/>
                <w:color w:val="000000"/>
                <w:sz w:val="21"/>
                <w:szCs w:val="21"/>
              </w:rPr>
              <w:t>9:15-12:00</w:t>
            </w:r>
          </w:p>
          <w:p w:rsidR="00A301B8" w:rsidRDefault="0069768B">
            <w:pPr>
              <w:spacing w:line="300" w:lineRule="exact"/>
              <w:rPr>
                <w:rFonts w:ascii="Times New Roman"/>
                <w:b/>
                <w:sz w:val="21"/>
                <w:szCs w:val="21"/>
              </w:rPr>
            </w:pPr>
            <w:r>
              <w:rPr>
                <w:rFonts w:ascii="Times New Roman" w:hint="eastAsia"/>
                <w:b/>
                <w:sz w:val="21"/>
                <w:szCs w:val="21"/>
              </w:rPr>
              <w:t>衍生品集中竞价交易平台</w:t>
            </w:r>
          </w:p>
          <w:p w:rsidR="00A301B8" w:rsidRDefault="0069768B">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互转业务申报截止时间为11:45）</w:t>
            </w:r>
          </w:p>
          <w:p w:rsidR="00A301B8" w:rsidRDefault="0069768B">
            <w:pPr>
              <w:spacing w:line="300" w:lineRule="exact"/>
              <w:rPr>
                <w:rFonts w:ascii="Times New Roman"/>
                <w:b/>
                <w:sz w:val="21"/>
                <w:szCs w:val="21"/>
              </w:rPr>
            </w:pPr>
            <w:r>
              <w:rPr>
                <w:rFonts w:ascii="Times New Roman" w:hint="eastAsia"/>
                <w:b/>
                <w:sz w:val="21"/>
                <w:szCs w:val="21"/>
              </w:rPr>
              <w:t>非交易处理平台</w:t>
            </w:r>
          </w:p>
          <w:p w:rsidR="00A301B8" w:rsidRDefault="0069768B">
            <w:pPr>
              <w:spacing w:line="300" w:lineRule="exact"/>
              <w:rPr>
                <w:color w:val="000000"/>
                <w:sz w:val="21"/>
                <w:szCs w:val="21"/>
              </w:rPr>
            </w:pPr>
            <w:r>
              <w:rPr>
                <w:rFonts w:hint="eastAsia"/>
                <w:color w:val="000000"/>
                <w:sz w:val="21"/>
                <w:szCs w:val="21"/>
              </w:rPr>
              <w:t>9:15-12:00（期权、质押式回购之外的其他非交易申报截止时间为11:30）</w:t>
            </w:r>
          </w:p>
          <w:p w:rsidR="00A301B8" w:rsidRDefault="0069768B">
            <w:pPr>
              <w:spacing w:line="300" w:lineRule="exact"/>
              <w:rPr>
                <w:rFonts w:ascii="Times New Roman"/>
                <w:b/>
                <w:sz w:val="21"/>
                <w:szCs w:val="21"/>
              </w:rPr>
            </w:pPr>
            <w:r>
              <w:rPr>
                <w:rFonts w:ascii="Times New Roman" w:hint="eastAsia"/>
                <w:b/>
                <w:sz w:val="21"/>
                <w:szCs w:val="21"/>
              </w:rPr>
              <w:t>固定收益交易平台</w:t>
            </w:r>
          </w:p>
          <w:p w:rsidR="00A301B8" w:rsidRDefault="0069768B">
            <w:pPr>
              <w:spacing w:line="300" w:lineRule="exact"/>
              <w:rPr>
                <w:rFonts w:ascii="Times New Roman"/>
                <w:sz w:val="21"/>
                <w:szCs w:val="21"/>
              </w:rPr>
            </w:pPr>
            <w:r>
              <w:rPr>
                <w:rFonts w:hint="eastAsia"/>
                <w:color w:val="000000"/>
                <w:sz w:val="21"/>
                <w:szCs w:val="21"/>
              </w:rPr>
              <w:t>9:15-12:00（债券质押式协议回购业务）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color w:val="000000"/>
                <w:sz w:val="21"/>
                <w:szCs w:val="21"/>
              </w:rPr>
            </w:pPr>
            <w:r>
              <w:rPr>
                <w:rFonts w:hint="eastAsia"/>
                <w:color w:val="000000"/>
                <w:sz w:val="21"/>
                <w:szCs w:val="21"/>
              </w:rPr>
              <w:t>重点测试基金增加扩位证券简称后相关基金的委托申报、成交回报、行情接收与展示，网络投票等业务。</w:t>
            </w:r>
          </w:p>
          <w:p w:rsidR="00A301B8" w:rsidRDefault="0069768B">
            <w:pPr>
              <w:spacing w:line="300" w:lineRule="exact"/>
              <w:rPr>
                <w:color w:val="000000"/>
                <w:sz w:val="21"/>
                <w:szCs w:val="21"/>
              </w:rPr>
            </w:pPr>
            <w:r>
              <w:rPr>
                <w:rFonts w:hint="eastAsia"/>
                <w:color w:val="000000"/>
                <w:sz w:val="21"/>
                <w:szCs w:val="21"/>
              </w:rPr>
              <w:t>基金管理人上传GLRQS.DBF。</w:t>
            </w:r>
          </w:p>
          <w:p w:rsidR="00A301B8" w:rsidRDefault="0069768B">
            <w:pPr>
              <w:spacing w:line="300" w:lineRule="exact"/>
              <w:rPr>
                <w:color w:val="000000"/>
                <w:sz w:val="21"/>
                <w:szCs w:val="21"/>
              </w:rPr>
            </w:pPr>
            <w:r>
              <w:rPr>
                <w:rFonts w:hint="eastAsia"/>
                <w:color w:val="000000"/>
                <w:sz w:val="21"/>
                <w:szCs w:val="21"/>
              </w:rPr>
              <w:t>证券公司上传差异化征税明细申报数据</w:t>
            </w:r>
            <w:r>
              <w:rPr>
                <w:color w:val="000000"/>
                <w:sz w:val="21"/>
                <w:szCs w:val="21"/>
              </w:rPr>
              <w:t>ZSMXSB.DBF</w:t>
            </w:r>
            <w:r>
              <w:rPr>
                <w:rFonts w:hint="eastAsia"/>
                <w:color w:val="000000"/>
                <w:sz w:val="21"/>
                <w:szCs w:val="21"/>
              </w:rPr>
              <w:t>。</w:t>
            </w:r>
          </w:p>
          <w:p w:rsidR="00A301B8" w:rsidRDefault="0069768B">
            <w:pPr>
              <w:spacing w:line="300" w:lineRule="exact"/>
              <w:rPr>
                <w:color w:val="000000"/>
                <w:sz w:val="21"/>
                <w:szCs w:val="21"/>
              </w:rPr>
            </w:pPr>
            <w:r>
              <w:rPr>
                <w:rFonts w:hint="eastAsia"/>
                <w:color w:val="000000"/>
                <w:sz w:val="21"/>
                <w:szCs w:val="21"/>
              </w:rPr>
              <w:t>测试期间，深交所将模拟实时切换为福田中心为主中心、南方中心为备中心运行直至T日收市，请各参测单位注意检查自身技术系统的正确适应性。</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09:00、10:30、11:00、11:30、12:00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color w:val="000000"/>
                <w:sz w:val="21"/>
                <w:szCs w:val="21"/>
              </w:rPr>
            </w:pPr>
            <w:r>
              <w:rPr>
                <w:rFonts w:hint="eastAsia"/>
                <w:color w:val="000000"/>
                <w:sz w:val="21"/>
                <w:szCs w:val="21"/>
              </w:rPr>
              <w:t>通过D-COM分五个批次定时发送SJSMX0mmdd.DBF。</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color w:val="000000"/>
                <w:sz w:val="21"/>
                <w:szCs w:val="21"/>
              </w:rPr>
            </w:pPr>
            <w:r>
              <w:rPr>
                <w:rFonts w:hint="eastAsia"/>
                <w:color w:val="000000"/>
                <w:sz w:val="21"/>
                <w:szCs w:val="21"/>
              </w:rPr>
              <w:t>接收、核对、处理SJSMX0mmdd.DBF接口文件。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sz w:val="21"/>
                <w:szCs w:val="21"/>
              </w:rPr>
            </w:pPr>
            <w:r>
              <w:rPr>
                <w:sz w:val="21"/>
                <w:szCs w:val="21"/>
              </w:rPr>
              <w:t>发送网络投票回报文件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sz w:val="21"/>
                <w:szCs w:val="21"/>
              </w:rPr>
            </w:pPr>
            <w:r>
              <w:rPr>
                <w:sz w:val="21"/>
                <w:szCs w:val="21"/>
              </w:rPr>
              <w:t>接收网络投票回报文件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napToGrid w:val="0"/>
              <w:jc w:val="left"/>
              <w:rPr>
                <w:sz w:val="21"/>
                <w:szCs w:val="21"/>
              </w:rPr>
            </w:pPr>
            <w:r>
              <w:rPr>
                <w:rFonts w:hint="eastAsia"/>
                <w:sz w:val="21"/>
                <w:szCs w:val="21"/>
              </w:rPr>
              <w:t>中国结算深圳分公司模拟T日股份资金清算交收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color w:val="000000"/>
                <w:sz w:val="21"/>
                <w:szCs w:val="21"/>
              </w:rPr>
            </w:pPr>
            <w:r>
              <w:rPr>
                <w:rFonts w:hint="eastAsia"/>
                <w:color w:val="000000"/>
                <w:sz w:val="21"/>
                <w:szCs w:val="21"/>
              </w:rPr>
              <w:t>12:00-14:30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napToGrid w:val="0"/>
              <w:jc w:val="left"/>
              <w:rPr>
                <w:sz w:val="21"/>
                <w:szCs w:val="21"/>
              </w:rPr>
            </w:pPr>
            <w:r>
              <w:rPr>
                <w:rFonts w:hint="eastAsia"/>
                <w:sz w:val="21"/>
                <w:szCs w:val="21"/>
              </w:rPr>
              <w:t>接收并处理T+1日的PCF、IOPV文件。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napToGrid w:val="0"/>
              <w:rPr>
                <w:sz w:val="21"/>
                <w:szCs w:val="21"/>
              </w:rPr>
            </w:pPr>
            <w:r>
              <w:rPr>
                <w:rFonts w:hint="eastAsia"/>
                <w:sz w:val="21"/>
                <w:szCs w:val="21"/>
              </w:rPr>
              <w:t>在深交所挂牌ETF产品的基金公司发送T+1日测试使用的PCF、IOPV至交易系统。（</w:t>
            </w:r>
            <w:r>
              <w:rPr>
                <w:rFonts w:hint="eastAsia"/>
                <w:color w:val="FF0000"/>
                <w:sz w:val="21"/>
                <w:szCs w:val="21"/>
              </w:rPr>
              <w:t>文件生效日期为</w:t>
            </w:r>
            <w:r>
              <w:rPr>
                <w:color w:val="FF0000"/>
                <w:sz w:val="21"/>
                <w:szCs w:val="21"/>
              </w:rPr>
              <w:t>20210822</w:t>
            </w:r>
            <w:r>
              <w:rPr>
                <w:rFonts w:hint="eastAsia"/>
                <w:color w:val="FF0000"/>
                <w:sz w:val="21"/>
                <w:szCs w:val="21"/>
              </w:rPr>
              <w:t>，从2021年8月23日生产系统使用的PCF、IOPV文件复制并相应修改日期信息</w:t>
            </w:r>
            <w:r>
              <w:rPr>
                <w:rFonts w:hint="eastAsia"/>
                <w:sz w:val="21"/>
                <w:szCs w:val="21"/>
              </w:rPr>
              <w:t>）</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sz w:val="21"/>
                <w:szCs w:val="21"/>
              </w:rPr>
              <w:t>14:00后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napToGrid w:val="0"/>
              <w:rPr>
                <w:color w:val="000000"/>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bCs/>
                <w:color w:val="000000"/>
                <w:sz w:val="21"/>
                <w:szCs w:val="21"/>
              </w:rPr>
              <w:t>15:30左右</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bCs/>
                <w:color w:val="000000"/>
                <w:sz w:val="21"/>
                <w:szCs w:val="21"/>
              </w:rPr>
              <w:t>晚间下发T+1日</w:t>
            </w:r>
            <w:r>
              <w:rPr>
                <w:rFonts w:hint="eastAsia"/>
                <w:color w:val="000000"/>
                <w:sz w:val="21"/>
                <w:szCs w:val="21"/>
              </w:rPr>
              <w:t>静态交易参考信息文件pre*</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napToGrid w:val="0"/>
              <w:rPr>
                <w:rFonts w:hAnsi="宋体"/>
                <w:sz w:val="21"/>
                <w:szCs w:val="21"/>
              </w:rPr>
            </w:pPr>
            <w:r>
              <w:rPr>
                <w:rFonts w:hint="eastAsia"/>
                <w:color w:val="000000"/>
                <w:sz w:val="21"/>
                <w:szCs w:val="21"/>
              </w:rPr>
              <w:t>接收静态交易参考信息文件pre*</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spacing w:line="300" w:lineRule="exact"/>
              <w:rPr>
                <w:color w:val="000000"/>
                <w:sz w:val="21"/>
                <w:szCs w:val="21"/>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r>
              <w:rPr>
                <w:rFonts w:hint="eastAsia"/>
                <w:b/>
                <w:color w:val="000000"/>
                <w:sz w:val="21"/>
                <w:szCs w:val="21"/>
              </w:rPr>
              <w:t>实际时间</w:t>
            </w:r>
          </w:p>
          <w:p w:rsidR="00A301B8" w:rsidRDefault="0069768B">
            <w:pPr>
              <w:spacing w:line="300" w:lineRule="exact"/>
              <w:jc w:val="center"/>
              <w:rPr>
                <w:b/>
                <w:color w:val="000000"/>
                <w:sz w:val="21"/>
                <w:szCs w:val="21"/>
              </w:rPr>
            </w:pPr>
            <w:r>
              <w:rPr>
                <w:rFonts w:hint="eastAsia"/>
                <w:color w:val="000000"/>
                <w:sz w:val="21"/>
                <w:szCs w:val="21"/>
              </w:rPr>
              <w:t>(8月21日)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r>
              <w:rPr>
                <w:rFonts w:hint="eastAsia"/>
                <w:b/>
                <w:color w:val="000000"/>
                <w:sz w:val="21"/>
                <w:szCs w:val="21"/>
              </w:rPr>
              <w:t>参测单位</w:t>
            </w:r>
          </w:p>
          <w:p w:rsidR="00A301B8" w:rsidRDefault="0069768B">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b/>
                <w:color w:val="000000"/>
                <w:sz w:val="21"/>
                <w:szCs w:val="21"/>
              </w:rPr>
            </w:pPr>
            <w:r>
              <w:rPr>
                <w:rFonts w:hint="eastAsia"/>
                <w:b/>
                <w:color w:val="000000"/>
                <w:sz w:val="21"/>
                <w:szCs w:val="21"/>
              </w:rPr>
              <w:t>模拟日期</w:t>
            </w: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bCs/>
                <w:color w:val="000000"/>
                <w:sz w:val="21"/>
                <w:szCs w:val="21"/>
              </w:rPr>
              <w:t>16:30前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sz w:val="21"/>
                <w:szCs w:val="21"/>
              </w:rPr>
            </w:pPr>
            <w:r>
              <w:rPr>
                <w:rFonts w:hint="eastAsia"/>
                <w:sz w:val="21"/>
                <w:szCs w:val="21"/>
              </w:rPr>
              <w:t>早间下发T+1日静态交易参考信息文件、PCF文件、信息公告、股东大会信息文件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napToGrid w:val="0"/>
              <w:rPr>
                <w:rFonts w:hAnsi="宋体"/>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T+1日：2021年8月22日</w:t>
            </w: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highlight w:val="yellow"/>
              </w:rPr>
            </w:pPr>
            <w:r>
              <w:rPr>
                <w:rFonts w:hint="eastAsia"/>
                <w:bCs/>
                <w:color w:val="000000"/>
                <w:sz w:val="21"/>
                <w:szCs w:val="21"/>
              </w:rPr>
              <w:t>16:30-18:00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sz w:val="21"/>
                <w:szCs w:val="21"/>
              </w:rPr>
            </w:pPr>
            <w:r>
              <w:rPr>
                <w:rFonts w:hint="eastAsia"/>
                <w:color w:val="000000"/>
                <w:sz w:val="21"/>
                <w:szCs w:val="21"/>
              </w:rPr>
              <w:t>设置南方中心为主中心、福田中心为备中心运行，</w:t>
            </w:r>
            <w:r>
              <w:rPr>
                <w:rFonts w:hint="eastAsia"/>
                <w:sz w:val="21"/>
                <w:szCs w:val="21"/>
              </w:rPr>
              <w:t>接收日常交易、非交易等委托，17:00-17:05中午休市。其中：</w:t>
            </w:r>
          </w:p>
          <w:p w:rsidR="00A301B8" w:rsidRDefault="0069768B">
            <w:pPr>
              <w:spacing w:line="300" w:lineRule="exact"/>
              <w:rPr>
                <w:b/>
                <w:sz w:val="21"/>
                <w:szCs w:val="21"/>
              </w:rPr>
            </w:pPr>
            <w:r>
              <w:rPr>
                <w:rFonts w:hint="eastAsia"/>
                <w:b/>
                <w:sz w:val="21"/>
                <w:szCs w:val="21"/>
              </w:rPr>
              <w:t>现货集中竞价交易平台</w:t>
            </w:r>
          </w:p>
          <w:p w:rsidR="00A301B8" w:rsidRDefault="0069768B">
            <w:pPr>
              <w:spacing w:line="300" w:lineRule="exact"/>
              <w:rPr>
                <w:color w:val="000000"/>
                <w:sz w:val="21"/>
                <w:szCs w:val="21"/>
              </w:rPr>
            </w:pPr>
            <w:r>
              <w:rPr>
                <w:rFonts w:hint="eastAsia"/>
                <w:color w:val="000000"/>
                <w:sz w:val="21"/>
                <w:szCs w:val="21"/>
              </w:rPr>
              <w:t>16:30-17:30（16:40开盘，16:45开始连续竞价，17:30平台闭市）</w:t>
            </w:r>
          </w:p>
          <w:p w:rsidR="00A301B8" w:rsidRDefault="0069768B">
            <w:pPr>
              <w:spacing w:line="300" w:lineRule="exact"/>
              <w:rPr>
                <w:b/>
                <w:sz w:val="21"/>
                <w:szCs w:val="21"/>
              </w:rPr>
            </w:pPr>
            <w:r>
              <w:rPr>
                <w:rFonts w:hint="eastAsia"/>
                <w:b/>
                <w:sz w:val="21"/>
                <w:szCs w:val="21"/>
              </w:rPr>
              <w:t>综合金融服务平台</w:t>
            </w:r>
          </w:p>
          <w:p w:rsidR="00A301B8" w:rsidRDefault="0069768B">
            <w:pPr>
              <w:spacing w:line="300" w:lineRule="exact"/>
              <w:rPr>
                <w:color w:val="000000"/>
                <w:sz w:val="21"/>
                <w:szCs w:val="21"/>
              </w:rPr>
            </w:pPr>
            <w:r>
              <w:rPr>
                <w:rFonts w:hint="eastAsia"/>
                <w:color w:val="000000"/>
                <w:sz w:val="21"/>
                <w:szCs w:val="21"/>
              </w:rPr>
              <w:t>16:30-</w:t>
            </w:r>
            <w:r>
              <w:rPr>
                <w:rFonts w:hint="eastAsia"/>
                <w:bCs/>
                <w:color w:val="000000"/>
                <w:sz w:val="21"/>
                <w:szCs w:val="21"/>
              </w:rPr>
              <w:t>18:00</w:t>
            </w:r>
          </w:p>
          <w:p w:rsidR="00A301B8" w:rsidRDefault="0069768B">
            <w:pPr>
              <w:spacing w:line="300" w:lineRule="exact"/>
              <w:rPr>
                <w:b/>
                <w:sz w:val="21"/>
                <w:szCs w:val="21"/>
              </w:rPr>
            </w:pPr>
            <w:r>
              <w:rPr>
                <w:rFonts w:hint="eastAsia"/>
                <w:b/>
                <w:sz w:val="21"/>
                <w:szCs w:val="21"/>
              </w:rPr>
              <w:t>衍生品集中竞价交易平台</w:t>
            </w:r>
          </w:p>
          <w:p w:rsidR="00A301B8" w:rsidRDefault="0069768B">
            <w:pPr>
              <w:spacing w:line="300" w:lineRule="exact"/>
              <w:rPr>
                <w:sz w:val="21"/>
                <w:szCs w:val="21"/>
              </w:rPr>
            </w:pPr>
            <w:r>
              <w:rPr>
                <w:rFonts w:hint="eastAsia"/>
                <w:sz w:val="21"/>
                <w:szCs w:val="21"/>
              </w:rPr>
              <w:t>与现货集中竞价交易平台相同（期权组合策略保证金、普通仓与备兑仓互转业务申报截止时间为17:45）</w:t>
            </w:r>
          </w:p>
          <w:p w:rsidR="00A301B8" w:rsidRDefault="0069768B">
            <w:pPr>
              <w:spacing w:line="300" w:lineRule="exact"/>
              <w:rPr>
                <w:b/>
                <w:sz w:val="21"/>
                <w:szCs w:val="21"/>
              </w:rPr>
            </w:pPr>
            <w:r>
              <w:rPr>
                <w:rFonts w:hint="eastAsia"/>
                <w:b/>
                <w:sz w:val="21"/>
                <w:szCs w:val="21"/>
              </w:rPr>
              <w:t>非交易处理平台</w:t>
            </w:r>
          </w:p>
          <w:p w:rsidR="00A301B8" w:rsidRDefault="0069768B">
            <w:pPr>
              <w:spacing w:line="300" w:lineRule="exact"/>
              <w:rPr>
                <w:sz w:val="21"/>
                <w:szCs w:val="21"/>
              </w:rPr>
            </w:pPr>
            <w:r>
              <w:rPr>
                <w:rFonts w:hint="eastAsia"/>
                <w:bCs/>
                <w:color w:val="000000"/>
                <w:sz w:val="21"/>
                <w:szCs w:val="21"/>
              </w:rPr>
              <w:t>16:30-18:00</w:t>
            </w:r>
            <w:r>
              <w:rPr>
                <w:rFonts w:hint="eastAsia"/>
                <w:sz w:val="21"/>
                <w:szCs w:val="21"/>
              </w:rPr>
              <w:t>（期权、质押式回购业务之外的其他非交易申报截止时间为17:30）</w:t>
            </w:r>
          </w:p>
          <w:p w:rsidR="00A301B8" w:rsidRDefault="0069768B">
            <w:pPr>
              <w:spacing w:line="300" w:lineRule="exact"/>
              <w:rPr>
                <w:rFonts w:ascii="Times New Roman"/>
                <w:b/>
                <w:sz w:val="21"/>
                <w:szCs w:val="21"/>
              </w:rPr>
            </w:pPr>
            <w:r>
              <w:rPr>
                <w:rFonts w:ascii="Times New Roman" w:hint="eastAsia"/>
                <w:b/>
                <w:sz w:val="21"/>
                <w:szCs w:val="21"/>
              </w:rPr>
              <w:t>固定收益交易平台</w:t>
            </w:r>
          </w:p>
          <w:p w:rsidR="00A301B8" w:rsidRDefault="0069768B">
            <w:pPr>
              <w:spacing w:line="300" w:lineRule="exact"/>
              <w:rPr>
                <w:sz w:val="21"/>
                <w:szCs w:val="21"/>
              </w:rPr>
            </w:pPr>
            <w:r>
              <w:rPr>
                <w:rFonts w:hint="eastAsia"/>
                <w:bCs/>
                <w:color w:val="000000"/>
                <w:sz w:val="21"/>
                <w:szCs w:val="21"/>
              </w:rPr>
              <w:t>16:30-18:00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color w:val="000000"/>
                <w:sz w:val="21"/>
                <w:szCs w:val="21"/>
              </w:rPr>
            </w:pPr>
            <w:r>
              <w:rPr>
                <w:rFonts w:hint="eastAsia"/>
                <w:color w:val="000000"/>
                <w:sz w:val="21"/>
                <w:szCs w:val="21"/>
              </w:rPr>
              <w:t>重点测试基金增加扩位证券简称后相关基金的委托申报、成交回报、行情接收与展示。</w:t>
            </w:r>
          </w:p>
          <w:p w:rsidR="00A301B8" w:rsidRDefault="00A301B8">
            <w:pPr>
              <w:spacing w:line="300" w:lineRule="exact"/>
              <w:rPr>
                <w:color w:val="000000"/>
                <w:sz w:val="21"/>
                <w:szCs w:val="21"/>
              </w:rPr>
            </w:pPr>
          </w:p>
          <w:p w:rsidR="00A301B8" w:rsidRDefault="00A301B8">
            <w:pPr>
              <w:snapToGrid w:val="0"/>
              <w:rPr>
                <w:rFonts w:hAnsi="宋体"/>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color w:val="000000"/>
                <w:sz w:val="21"/>
                <w:szCs w:val="21"/>
              </w:rPr>
              <w:t>16:30、17:30、17:40、17:50、18:00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sz w:val="21"/>
                <w:szCs w:val="21"/>
              </w:rPr>
              <w:t>通过</w:t>
            </w:r>
            <w:r>
              <w:rPr>
                <w:rFonts w:hint="eastAsia"/>
                <w:color w:val="000000"/>
                <w:sz w:val="21"/>
                <w:szCs w:val="21"/>
              </w:rPr>
              <w:t>D-COM</w:t>
            </w:r>
            <w:r>
              <w:rPr>
                <w:rFonts w:hint="eastAsia"/>
                <w:sz w:val="21"/>
                <w:szCs w:val="21"/>
              </w:rPr>
              <w:t>分五个批次定时发送SJSMX0mmdd.DBF。</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color w:val="000000"/>
                <w:sz w:val="21"/>
                <w:szCs w:val="21"/>
              </w:rPr>
            </w:pPr>
            <w:r>
              <w:rPr>
                <w:rFonts w:hint="eastAsia"/>
                <w:sz w:val="21"/>
                <w:szCs w:val="21"/>
              </w:rPr>
              <w:t>接收、核对、处理SJSMX0mmdd.DBF接口文件。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sz w:val="21"/>
                <w:szCs w:val="21"/>
              </w:rPr>
              <w:t>18:00-20:00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中国结算深圳分公司模拟T+1日股份资金清算交收。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A301B8">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r w:rsidR="00A301B8">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jc w:val="center"/>
              <w:rPr>
                <w:sz w:val="21"/>
                <w:szCs w:val="21"/>
              </w:rPr>
            </w:pPr>
            <w:r>
              <w:rPr>
                <w:rFonts w:hint="eastAsia"/>
                <w:sz w:val="21"/>
                <w:szCs w:val="21"/>
              </w:rPr>
              <w:t>20:00后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69768B">
            <w:pPr>
              <w:spacing w:line="300" w:lineRule="exact"/>
              <w:rPr>
                <w:color w:val="000000"/>
                <w:sz w:val="21"/>
                <w:szCs w:val="21"/>
              </w:rPr>
            </w:pPr>
            <w:r>
              <w:rPr>
                <w:rFonts w:hint="eastAsia"/>
                <w:color w:val="000000"/>
                <w:sz w:val="21"/>
                <w:szCs w:val="21"/>
              </w:rPr>
              <w:t>T+1日结算数据发送。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napToGrid w:val="0"/>
              <w:rPr>
                <w:rFonts w:hAnsi="宋体"/>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301B8" w:rsidRDefault="00A301B8">
            <w:pPr>
              <w:rPr>
                <w:rFonts w:ascii="Calibri" w:hAnsi="Calibri"/>
                <w:sz w:val="20"/>
              </w:rPr>
            </w:pPr>
          </w:p>
        </w:tc>
      </w:tr>
    </w:tbl>
    <w:p w:rsidR="00A301B8" w:rsidRDefault="00A301B8">
      <w:pPr>
        <w:ind w:firstLine="480"/>
        <w:rPr>
          <w:color w:val="000000"/>
          <w:sz w:val="28"/>
          <w:szCs w:val="28"/>
        </w:rPr>
      </w:pPr>
    </w:p>
    <w:p w:rsidR="00A301B8" w:rsidRDefault="0069768B">
      <w:pPr>
        <w:ind w:firstLine="480"/>
        <w:rPr>
          <w:color w:val="000000"/>
          <w:sz w:val="28"/>
          <w:szCs w:val="28"/>
        </w:rPr>
      </w:pPr>
      <w:r>
        <w:rPr>
          <w:rFonts w:hint="eastAsia"/>
          <w:b/>
          <w:bCs/>
          <w:color w:val="000000"/>
          <w:sz w:val="28"/>
          <w:szCs w:val="28"/>
        </w:rPr>
        <w:t>港股通</w:t>
      </w:r>
      <w:r>
        <w:rPr>
          <w:rFonts w:hint="eastAsia"/>
          <w:color w:val="000000"/>
          <w:sz w:val="28"/>
          <w:szCs w:val="28"/>
        </w:rPr>
        <w:t>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A301B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A301B8" w:rsidRDefault="0069768B">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A301B8" w:rsidRDefault="0069768B">
            <w:pPr>
              <w:spacing w:line="320" w:lineRule="exact"/>
              <w:jc w:val="center"/>
              <w:rPr>
                <w:rFonts w:hAnsi="Calibri" w:cs="宋体"/>
                <w:b/>
                <w:bCs/>
                <w:szCs w:val="24"/>
              </w:rPr>
            </w:pPr>
            <w:r>
              <w:rPr>
                <w:rFonts w:hint="eastAsia"/>
                <w:b/>
                <w:bCs/>
              </w:rPr>
              <w:t>测试内容</w:t>
            </w:r>
          </w:p>
        </w:tc>
      </w:tr>
      <w:tr w:rsidR="00A301B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301B8" w:rsidRDefault="0069768B">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深交所港股通T日测试安排（模拟T日2021年8月21日的交易）</w:t>
            </w:r>
          </w:p>
        </w:tc>
      </w:tr>
      <w:tr w:rsidR="00A301B8">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9:00开始</w:t>
            </w:r>
          </w:p>
        </w:tc>
      </w:tr>
      <w:tr w:rsidR="00A301B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A301B8">
        <w:trPr>
          <w:trHeight w:val="620"/>
          <w:jc w:val="center"/>
        </w:trPr>
        <w:tc>
          <w:tcPr>
            <w:tcW w:w="753" w:type="dxa"/>
            <w:tcBorders>
              <w:top w:val="single" w:sz="4" w:space="0" w:color="auto"/>
              <w:left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9:30-13:00</w:t>
            </w:r>
          </w:p>
        </w:tc>
        <w:tc>
          <w:tcPr>
            <w:tcW w:w="3402"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持续交易时段</w:t>
            </w:r>
          </w:p>
          <w:p w:rsidR="00A301B8" w:rsidRDefault="0069768B">
            <w:pPr>
              <w:spacing w:line="300" w:lineRule="exact"/>
              <w:rPr>
                <w:color w:val="000000"/>
                <w:sz w:val="21"/>
                <w:szCs w:val="21"/>
              </w:rPr>
            </w:pPr>
            <w:r>
              <w:rPr>
                <w:rFonts w:hint="eastAsia"/>
                <w:color w:val="000000"/>
                <w:sz w:val="21"/>
                <w:szCs w:val="21"/>
              </w:rPr>
              <w:t>10:30-11:30香港联交所模拟交易系统故障。</w:t>
            </w:r>
          </w:p>
        </w:tc>
        <w:tc>
          <w:tcPr>
            <w:tcW w:w="3020" w:type="dxa"/>
            <w:vMerge/>
            <w:tcBorders>
              <w:left w:val="nil"/>
              <w:right w:val="single" w:sz="4" w:space="0" w:color="auto"/>
            </w:tcBorders>
            <w:vAlign w:val="center"/>
          </w:tcPr>
          <w:p w:rsidR="00A301B8" w:rsidRDefault="00A301B8">
            <w:pPr>
              <w:spacing w:line="300" w:lineRule="exact"/>
              <w:rPr>
                <w:color w:val="000000"/>
                <w:sz w:val="21"/>
                <w:szCs w:val="21"/>
              </w:rPr>
            </w:pPr>
          </w:p>
        </w:tc>
      </w:tr>
      <w:tr w:rsidR="00A301B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13:00-13:10</w:t>
            </w:r>
          </w:p>
        </w:tc>
        <w:tc>
          <w:tcPr>
            <w:tcW w:w="3402"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A301B8" w:rsidRDefault="00A301B8">
            <w:pPr>
              <w:spacing w:line="300" w:lineRule="exact"/>
              <w:rPr>
                <w:color w:val="000000"/>
                <w:sz w:val="21"/>
                <w:szCs w:val="21"/>
              </w:rPr>
            </w:pPr>
          </w:p>
        </w:tc>
      </w:tr>
      <w:tr w:rsidR="00A301B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13:10-13:45</w:t>
            </w:r>
          </w:p>
        </w:tc>
        <w:tc>
          <w:tcPr>
            <w:tcW w:w="3402"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接收港股收盘价格文件。</w:t>
            </w:r>
          </w:p>
        </w:tc>
      </w:tr>
      <w:tr w:rsidR="00A301B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301B8" w:rsidRDefault="0069768B">
            <w:pPr>
              <w:rPr>
                <w:rFonts w:cs="宋体"/>
                <w:color w:val="2E2E2E"/>
                <w:kern w:val="0"/>
                <w:szCs w:val="24"/>
              </w:rPr>
            </w:pPr>
            <w:r>
              <w:rPr>
                <w:rFonts w:hint="eastAsia"/>
                <w:b/>
                <w:bCs/>
                <w:szCs w:val="24"/>
              </w:rPr>
              <w:t>中国结算深圳分公司T日测试安排（模拟T日2021年8月21日的结算）</w:t>
            </w:r>
          </w:p>
        </w:tc>
      </w:tr>
      <w:tr w:rsidR="00A301B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8:00-13:00</w:t>
            </w:r>
          </w:p>
        </w:tc>
        <w:tc>
          <w:tcPr>
            <w:tcW w:w="3402" w:type="dxa"/>
            <w:tcBorders>
              <w:top w:val="single" w:sz="4" w:space="0" w:color="auto"/>
              <w:left w:val="nil"/>
              <w:bottom w:val="single" w:sz="4" w:space="0" w:color="auto"/>
              <w:right w:val="single" w:sz="4" w:space="0" w:color="auto"/>
            </w:tcBorders>
          </w:tcPr>
          <w:p w:rsidR="00A301B8" w:rsidRDefault="0069768B">
            <w:pPr>
              <w:spacing w:line="300" w:lineRule="exact"/>
              <w:rPr>
                <w:color w:val="000000"/>
                <w:sz w:val="21"/>
                <w:szCs w:val="21"/>
              </w:rPr>
            </w:pPr>
            <w:r>
              <w:rPr>
                <w:rFonts w:hint="eastAsia"/>
                <w:color w:val="000000"/>
                <w:sz w:val="21"/>
                <w:szCs w:val="21"/>
              </w:rPr>
              <w:t>D-COM业务申报（港股通公司行为及非交易业务）</w:t>
            </w:r>
          </w:p>
        </w:tc>
        <w:tc>
          <w:tcPr>
            <w:tcW w:w="3020" w:type="dxa"/>
            <w:tcBorders>
              <w:top w:val="single" w:sz="4" w:space="0" w:color="auto"/>
              <w:left w:val="nil"/>
              <w:bottom w:val="single" w:sz="4" w:space="0" w:color="auto"/>
              <w:right w:val="single" w:sz="4" w:space="0" w:color="auto"/>
            </w:tcBorders>
            <w:vAlign w:val="center"/>
          </w:tcPr>
          <w:p w:rsidR="00A301B8" w:rsidRDefault="00A301B8">
            <w:pPr>
              <w:spacing w:line="300" w:lineRule="exact"/>
              <w:rPr>
                <w:color w:val="000000"/>
                <w:sz w:val="21"/>
                <w:szCs w:val="21"/>
              </w:rPr>
            </w:pPr>
          </w:p>
        </w:tc>
      </w:tr>
      <w:tr w:rsidR="00A301B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13:10-15:00</w:t>
            </w:r>
          </w:p>
        </w:tc>
        <w:tc>
          <w:tcPr>
            <w:tcW w:w="3402" w:type="dxa"/>
            <w:tcBorders>
              <w:top w:val="single" w:sz="4" w:space="0" w:color="auto"/>
              <w:left w:val="nil"/>
              <w:bottom w:val="single" w:sz="4" w:space="0" w:color="auto"/>
              <w:right w:val="single" w:sz="4" w:space="0" w:color="auto"/>
            </w:tcBorders>
          </w:tcPr>
          <w:p w:rsidR="00A301B8" w:rsidRDefault="0069768B">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A301B8" w:rsidRDefault="00A301B8">
            <w:pPr>
              <w:spacing w:line="300" w:lineRule="exact"/>
              <w:rPr>
                <w:color w:val="000000"/>
                <w:sz w:val="21"/>
                <w:szCs w:val="21"/>
              </w:rPr>
            </w:pPr>
          </w:p>
        </w:tc>
      </w:tr>
      <w:tr w:rsidR="00A301B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A301B8" w:rsidRDefault="0069768B">
            <w:pPr>
              <w:spacing w:line="300" w:lineRule="exact"/>
              <w:rPr>
                <w:color w:val="000000"/>
                <w:sz w:val="21"/>
                <w:szCs w:val="21"/>
              </w:rPr>
            </w:pPr>
            <w:r>
              <w:rPr>
                <w:rFonts w:hint="eastAsia"/>
                <w:color w:val="000000"/>
                <w:sz w:val="21"/>
                <w:szCs w:val="21"/>
              </w:rPr>
              <w:t>15:00后</w:t>
            </w:r>
          </w:p>
        </w:tc>
        <w:tc>
          <w:tcPr>
            <w:tcW w:w="3402" w:type="dxa"/>
            <w:tcBorders>
              <w:top w:val="single" w:sz="4" w:space="0" w:color="auto"/>
              <w:left w:val="nil"/>
              <w:bottom w:val="single" w:sz="4" w:space="0" w:color="auto"/>
              <w:right w:val="single" w:sz="4" w:space="0" w:color="auto"/>
            </w:tcBorders>
          </w:tcPr>
          <w:p w:rsidR="00A301B8" w:rsidRDefault="0069768B">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A301B8" w:rsidRDefault="00A301B8">
            <w:pPr>
              <w:spacing w:line="300" w:lineRule="exact"/>
              <w:rPr>
                <w:color w:val="000000"/>
                <w:sz w:val="21"/>
                <w:szCs w:val="21"/>
              </w:rPr>
            </w:pPr>
          </w:p>
        </w:tc>
      </w:tr>
    </w:tbl>
    <w:p w:rsidR="00A301B8" w:rsidRDefault="00A301B8">
      <w:pPr>
        <w:ind w:firstLine="480"/>
        <w:rPr>
          <w:b/>
          <w:bCs/>
          <w:sz w:val="28"/>
          <w:szCs w:val="28"/>
        </w:rPr>
      </w:pPr>
    </w:p>
    <w:p w:rsidR="00A301B8" w:rsidRDefault="0069768B">
      <w:pPr>
        <w:ind w:firstLine="480"/>
        <w:rPr>
          <w:sz w:val="28"/>
          <w:szCs w:val="28"/>
        </w:rPr>
      </w:pPr>
      <w:r>
        <w:rPr>
          <w:rFonts w:hint="eastAsia"/>
          <w:b/>
          <w:bCs/>
          <w:sz w:val="28"/>
          <w:szCs w:val="28"/>
        </w:rPr>
        <w:t>H股“全流通”</w:t>
      </w:r>
      <w:r>
        <w:rPr>
          <w:rFonts w:hint="eastAsia"/>
          <w:sz w:val="28"/>
          <w:szCs w:val="28"/>
        </w:rPr>
        <w:t>中国结算深圳分公司将模拟2个结算日进行处理，下发2次结算数据。具体安排请见下表：</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2552"/>
        <w:gridCol w:w="2835"/>
        <w:gridCol w:w="1619"/>
      </w:tblGrid>
      <w:tr w:rsidR="00A301B8">
        <w:trPr>
          <w:cantSplit/>
          <w:jc w:val="center"/>
        </w:trPr>
        <w:tc>
          <w:tcPr>
            <w:tcW w:w="1904"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实际时间</w:t>
            </w:r>
          </w:p>
          <w:p w:rsidR="00A301B8" w:rsidRDefault="0069768B">
            <w:pPr>
              <w:spacing w:line="300" w:lineRule="exact"/>
              <w:jc w:val="center"/>
              <w:rPr>
                <w:rFonts w:ascii="Times New Roman"/>
              </w:rPr>
            </w:pPr>
            <w:r>
              <w:rPr>
                <w:rFonts w:ascii="Times New Roman"/>
              </w:rPr>
              <w:t>(</w:t>
            </w:r>
            <w:r>
              <w:rPr>
                <w:rFonts w:ascii="Times New Roman" w:hint="eastAsia"/>
              </w:rPr>
              <w:t>8</w:t>
            </w:r>
            <w:r>
              <w:rPr>
                <w:rFonts w:ascii="Times New Roman" w:hint="eastAsia"/>
              </w:rPr>
              <w:t>月</w:t>
            </w:r>
            <w:r>
              <w:rPr>
                <w:rFonts w:ascii="Times New Roman" w:hint="eastAsia"/>
              </w:rPr>
              <w:t>21</w:t>
            </w:r>
            <w:r>
              <w:rPr>
                <w:rFonts w:ascii="Times New Roman" w:hint="eastAsia"/>
              </w:rPr>
              <w:t>日</w:t>
            </w:r>
            <w:r>
              <w:rPr>
                <w:rFonts w:ascii="Times New Roman"/>
              </w:rPr>
              <w:t>)</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测试内容</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测试重点</w:t>
            </w:r>
          </w:p>
        </w:tc>
        <w:tc>
          <w:tcPr>
            <w:tcW w:w="1619"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模拟日期</w:t>
            </w:r>
          </w:p>
        </w:tc>
      </w:tr>
      <w:tr w:rsidR="00A301B8">
        <w:trPr>
          <w:cantSplit/>
          <w:trHeight w:val="1210"/>
          <w:jc w:val="center"/>
        </w:trPr>
        <w:tc>
          <w:tcPr>
            <w:tcW w:w="1904" w:type="dxa"/>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sz w:val="21"/>
                <w:szCs w:val="21"/>
              </w:rPr>
              <w:t>9:00</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hint="eastAsia"/>
              </w:rPr>
              <w:t>中国结算</w:t>
            </w:r>
            <w:r>
              <w:t>深圳分公司发送第一批次外汇</w:t>
            </w:r>
            <w:r>
              <w:rPr>
                <w:rFonts w:hint="eastAsia"/>
              </w:rPr>
              <w:t>报送</w:t>
            </w:r>
            <w:r>
              <w:t>数据</w:t>
            </w:r>
          </w:p>
        </w:tc>
        <w:tc>
          <w:tcPr>
            <w:tcW w:w="2835" w:type="dxa"/>
            <w:tcBorders>
              <w:top w:val="single" w:sz="4" w:space="0" w:color="auto"/>
              <w:left w:val="single" w:sz="4" w:space="0" w:color="auto"/>
              <w:right w:val="single" w:sz="4" w:space="0" w:color="auto"/>
            </w:tcBorders>
            <w:vAlign w:val="center"/>
          </w:tcPr>
          <w:p w:rsidR="00A301B8" w:rsidRDefault="0069768B">
            <w:pPr>
              <w:spacing w:line="300" w:lineRule="exact"/>
            </w:pPr>
            <w:r>
              <w:rPr>
                <w:rFonts w:hint="eastAsia"/>
              </w:rPr>
              <w:t>境内证券公司接收</w:t>
            </w:r>
          </w:p>
          <w:p w:rsidR="00A301B8" w:rsidRDefault="0069768B">
            <w:pPr>
              <w:spacing w:line="300" w:lineRule="exact"/>
              <w:rPr>
                <w:rFonts w:ascii="Times New Roman"/>
              </w:rPr>
            </w:pPr>
            <w:r>
              <w:rPr>
                <w:rFonts w:hint="eastAsia"/>
              </w:rPr>
              <w:t>HGWHBS0</w:t>
            </w:r>
            <w:r>
              <w:t>mmdd.</w:t>
            </w:r>
            <w:r>
              <w:rPr>
                <w:rFonts w:hint="eastAsia"/>
              </w:rPr>
              <w:t>DBF，</w:t>
            </w:r>
            <w:r>
              <w:t>进行外汇报送。</w:t>
            </w:r>
          </w:p>
        </w:tc>
        <w:tc>
          <w:tcPr>
            <w:tcW w:w="1619" w:type="dxa"/>
            <w:vMerge w:val="restart"/>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color w:val="000000"/>
                <w:sz w:val="21"/>
                <w:szCs w:val="21"/>
              </w:rPr>
              <w:t>T日：2021年8月21日</w:t>
            </w:r>
          </w:p>
        </w:tc>
      </w:tr>
      <w:tr w:rsidR="00A301B8">
        <w:trPr>
          <w:cantSplit/>
          <w:trHeight w:val="1490"/>
          <w:jc w:val="center"/>
        </w:trPr>
        <w:tc>
          <w:tcPr>
            <w:tcW w:w="1904" w:type="dxa"/>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sz w:val="21"/>
                <w:szCs w:val="21"/>
              </w:rPr>
              <w:t>9:00-11:30</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ascii="Times New Roman" w:hint="eastAsia"/>
              </w:rPr>
              <w:t>境内证券公司进行</w:t>
            </w:r>
            <w:r>
              <w:rPr>
                <w:rFonts w:ascii="Times New Roman" w:hint="eastAsia"/>
              </w:rPr>
              <w:t>H</w:t>
            </w:r>
            <w:r>
              <w:rPr>
                <w:rFonts w:ascii="Times New Roman" w:hint="eastAsia"/>
              </w:rPr>
              <w:t>股全流通的委托申报及成交回报接收（注</w:t>
            </w:r>
            <w:r>
              <w:rPr>
                <w:rFonts w:ascii="Times New Roman"/>
              </w:rPr>
              <w:t>：委托申报截止时间为</w:t>
            </w:r>
            <w:r>
              <w:rPr>
                <w:rFonts w:ascii="Times New Roman"/>
              </w:rPr>
              <w:t>11</w:t>
            </w:r>
            <w:r>
              <w:rPr>
                <w:rFonts w:ascii="Times New Roman" w:hint="eastAsia"/>
              </w:rPr>
              <w:t>:30</w:t>
            </w:r>
            <w:r>
              <w:rPr>
                <w:rFonts w:ascii="Times New Roman"/>
              </w:rPr>
              <w:t>）</w:t>
            </w:r>
          </w:p>
        </w:tc>
        <w:tc>
          <w:tcPr>
            <w:tcW w:w="2835" w:type="dxa"/>
            <w:tcBorders>
              <w:top w:val="single" w:sz="4" w:space="0" w:color="auto"/>
              <w:left w:val="single" w:sz="4" w:space="0" w:color="auto"/>
              <w:bottom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tcBorders>
              <w:left w:val="single" w:sz="4" w:space="0" w:color="auto"/>
              <w:right w:val="single" w:sz="4" w:space="0" w:color="auto"/>
            </w:tcBorders>
            <w:vAlign w:val="center"/>
          </w:tcPr>
          <w:p w:rsidR="00A301B8" w:rsidRDefault="00A301B8">
            <w:pPr>
              <w:spacing w:line="300" w:lineRule="exact"/>
              <w:jc w:val="center"/>
              <w:rPr>
                <w:rFonts w:ascii="Times New Roman"/>
              </w:rPr>
            </w:pPr>
          </w:p>
        </w:tc>
      </w:tr>
      <w:tr w:rsidR="00A301B8">
        <w:trPr>
          <w:cantSplit/>
          <w:trHeight w:val="718"/>
          <w:jc w:val="center"/>
        </w:trPr>
        <w:tc>
          <w:tcPr>
            <w:tcW w:w="1904" w:type="dxa"/>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sz w:val="21"/>
                <w:szCs w:val="21"/>
              </w:rPr>
              <w:t>12:00-14:00</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ascii="Times New Roman" w:hint="eastAsia"/>
              </w:rPr>
              <w:t>中国结算深圳分公司进行相关结算处理</w:t>
            </w:r>
          </w:p>
        </w:tc>
        <w:tc>
          <w:tcPr>
            <w:tcW w:w="2835" w:type="dxa"/>
            <w:tcBorders>
              <w:top w:val="single" w:sz="4" w:space="0" w:color="auto"/>
              <w:left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tcBorders>
              <w:left w:val="single" w:sz="4" w:space="0" w:color="auto"/>
              <w:right w:val="single" w:sz="4" w:space="0" w:color="auto"/>
            </w:tcBorders>
            <w:vAlign w:val="center"/>
          </w:tcPr>
          <w:p w:rsidR="00A301B8" w:rsidRDefault="00A301B8">
            <w:pPr>
              <w:widowControl/>
              <w:jc w:val="left"/>
              <w:rPr>
                <w:rFonts w:ascii="Times New Roman"/>
              </w:rPr>
            </w:pPr>
          </w:p>
        </w:tc>
      </w:tr>
      <w:tr w:rsidR="00A301B8">
        <w:trPr>
          <w:cantSplit/>
          <w:trHeight w:val="1337"/>
          <w:jc w:val="center"/>
        </w:trPr>
        <w:tc>
          <w:tcPr>
            <w:tcW w:w="190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sz w:val="21"/>
                <w:szCs w:val="21"/>
              </w:rPr>
              <w:t>14:00-14:30</w:t>
            </w:r>
          </w:p>
        </w:tc>
        <w:tc>
          <w:tcPr>
            <w:tcW w:w="2552"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rPr>
                <w:rFonts w:ascii="Times New Roman"/>
              </w:rPr>
            </w:pPr>
            <w:r>
              <w:rPr>
                <w:rFonts w:ascii="Times New Roman" w:hint="eastAsia"/>
              </w:rPr>
              <w:t>中国结算深圳分公司发送第一次</w:t>
            </w:r>
            <w:r>
              <w:rPr>
                <w:rFonts w:ascii="Times New Roman"/>
              </w:rPr>
              <w:t>结算数据</w:t>
            </w:r>
          </w:p>
        </w:tc>
        <w:tc>
          <w:tcPr>
            <w:tcW w:w="2835" w:type="dxa"/>
            <w:tcBorders>
              <w:top w:val="single" w:sz="4" w:space="0" w:color="auto"/>
              <w:left w:val="single" w:sz="4" w:space="0" w:color="auto"/>
              <w:bottom w:val="single" w:sz="4" w:space="0" w:color="auto"/>
              <w:right w:val="single" w:sz="4" w:space="0" w:color="auto"/>
            </w:tcBorders>
          </w:tcPr>
          <w:p w:rsidR="00A301B8" w:rsidRDefault="0069768B">
            <w:pPr>
              <w:spacing w:line="300" w:lineRule="exact"/>
              <w:rPr>
                <w:rFonts w:ascii="Times New Roman"/>
              </w:rPr>
            </w:pPr>
            <w:r>
              <w:rPr>
                <w:rFonts w:ascii="Times New Roman" w:hint="eastAsia"/>
              </w:rPr>
              <w:t>境内证券公司接收结算数据并核对，然后进行股份及资金交收以及</w:t>
            </w:r>
            <w:r>
              <w:rPr>
                <w:rFonts w:ascii="Times New Roman"/>
              </w:rPr>
              <w:t>外汇</w:t>
            </w:r>
            <w:r>
              <w:rPr>
                <w:rFonts w:ascii="Times New Roman" w:hint="eastAsia"/>
              </w:rPr>
              <w:t>报送。</w:t>
            </w:r>
          </w:p>
        </w:tc>
        <w:tc>
          <w:tcPr>
            <w:tcW w:w="1619" w:type="dxa"/>
            <w:vMerge/>
            <w:tcBorders>
              <w:left w:val="single" w:sz="4" w:space="0" w:color="auto"/>
              <w:right w:val="single" w:sz="4" w:space="0" w:color="auto"/>
            </w:tcBorders>
            <w:vAlign w:val="center"/>
          </w:tcPr>
          <w:p w:rsidR="00A301B8" w:rsidRDefault="00A301B8">
            <w:pPr>
              <w:widowControl/>
              <w:jc w:val="left"/>
              <w:rPr>
                <w:rFonts w:ascii="Times New Roman"/>
              </w:rPr>
            </w:pPr>
          </w:p>
        </w:tc>
      </w:tr>
      <w:tr w:rsidR="00A301B8">
        <w:trPr>
          <w:cantSplit/>
          <w:trHeight w:val="1257"/>
          <w:jc w:val="center"/>
        </w:trPr>
        <w:tc>
          <w:tcPr>
            <w:tcW w:w="1904" w:type="dxa"/>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sz w:val="21"/>
                <w:szCs w:val="21"/>
              </w:rPr>
              <w:t>15:30以后</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ascii="Times New Roman" w:hint="eastAsia"/>
              </w:rPr>
              <w:t>中国结算深圳分公司发送第二次</w:t>
            </w:r>
            <w:r>
              <w:rPr>
                <w:rFonts w:ascii="Times New Roman"/>
              </w:rPr>
              <w:t>结算数据</w:t>
            </w:r>
          </w:p>
        </w:tc>
        <w:tc>
          <w:tcPr>
            <w:tcW w:w="2835"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ascii="Times New Roman" w:hint="eastAsia"/>
              </w:rPr>
              <w:t>境内证券公司接收结算数据并核对，然后进行股份及资金交收以及</w:t>
            </w:r>
            <w:r>
              <w:rPr>
                <w:rFonts w:ascii="Times New Roman"/>
              </w:rPr>
              <w:t>外汇</w:t>
            </w:r>
            <w:r>
              <w:rPr>
                <w:rFonts w:ascii="Times New Roman" w:hint="eastAsia"/>
              </w:rPr>
              <w:t>报送。</w:t>
            </w:r>
          </w:p>
        </w:tc>
        <w:tc>
          <w:tcPr>
            <w:tcW w:w="1619" w:type="dxa"/>
            <w:tcBorders>
              <w:left w:val="single" w:sz="4" w:space="0" w:color="auto"/>
              <w:right w:val="single" w:sz="4" w:space="0" w:color="auto"/>
            </w:tcBorders>
            <w:vAlign w:val="center"/>
          </w:tcPr>
          <w:p w:rsidR="00A301B8" w:rsidRDefault="0069768B">
            <w:pPr>
              <w:widowControl/>
              <w:jc w:val="left"/>
              <w:rPr>
                <w:rFonts w:ascii="Times New Roman"/>
              </w:rPr>
            </w:pPr>
            <w:r>
              <w:rPr>
                <w:rFonts w:hint="eastAsia"/>
                <w:color w:val="000000"/>
                <w:sz w:val="21"/>
                <w:szCs w:val="21"/>
              </w:rPr>
              <w:t>T+1日：2021年 8月22日</w:t>
            </w:r>
          </w:p>
        </w:tc>
      </w:tr>
    </w:tbl>
    <w:p w:rsidR="00A301B8" w:rsidRDefault="00A301B8">
      <w:pPr>
        <w:rPr>
          <w:sz w:val="28"/>
          <w:szCs w:val="28"/>
        </w:rPr>
      </w:pPr>
    </w:p>
    <w:p w:rsidR="00A301B8" w:rsidRDefault="0069768B">
      <w:pPr>
        <w:ind w:firstLine="480"/>
        <w:rPr>
          <w:rFonts w:ascii="Times New Roman"/>
          <w:color w:val="000000"/>
          <w:sz w:val="28"/>
          <w:szCs w:val="28"/>
        </w:rPr>
      </w:pPr>
      <w:r>
        <w:rPr>
          <w:rFonts w:ascii="Times New Roman" w:hint="eastAsia"/>
          <w:b/>
          <w:bCs/>
          <w:color w:val="000000"/>
          <w:sz w:val="28"/>
          <w:szCs w:val="28"/>
        </w:rPr>
        <w:t>B</w:t>
      </w:r>
      <w:r>
        <w:rPr>
          <w:rFonts w:ascii="Times New Roman" w:hint="eastAsia"/>
          <w:b/>
          <w:bCs/>
          <w:color w:val="000000"/>
          <w:sz w:val="28"/>
          <w:szCs w:val="28"/>
        </w:rPr>
        <w:t>转</w:t>
      </w:r>
      <w:r>
        <w:rPr>
          <w:rFonts w:ascii="Times New Roman"/>
          <w:b/>
          <w:bCs/>
          <w:color w:val="000000"/>
          <w:sz w:val="28"/>
          <w:szCs w:val="28"/>
        </w:rPr>
        <w:t>H</w:t>
      </w:r>
      <w:r>
        <w:rPr>
          <w:rFonts w:ascii="Times New Roman" w:hint="eastAsia"/>
          <w:b/>
          <w:bCs/>
          <w:color w:val="000000"/>
          <w:sz w:val="28"/>
          <w:szCs w:val="28"/>
        </w:rPr>
        <w:t>股交易结算业务测试</w:t>
      </w:r>
      <w:r>
        <w:rPr>
          <w:rFonts w:ascii="Times New Roman" w:hint="eastAsia"/>
          <w:bCs/>
          <w:color w:val="000000"/>
          <w:sz w:val="28"/>
          <w:szCs w:val="28"/>
        </w:rPr>
        <w:t>的</w:t>
      </w:r>
      <w:r>
        <w:rPr>
          <w:rFonts w:ascii="Times New Roman" w:hint="eastAsia"/>
          <w:color w:val="000000"/>
          <w:sz w:val="28"/>
          <w:szCs w:val="28"/>
        </w:rPr>
        <w:t>具体安排请见下表：</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2552"/>
        <w:gridCol w:w="2835"/>
        <w:gridCol w:w="1619"/>
      </w:tblGrid>
      <w:tr w:rsidR="00A301B8">
        <w:trPr>
          <w:cantSplit/>
          <w:jc w:val="center"/>
        </w:trPr>
        <w:tc>
          <w:tcPr>
            <w:tcW w:w="1904"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实际时间</w:t>
            </w:r>
          </w:p>
          <w:p w:rsidR="00A301B8" w:rsidRDefault="0069768B">
            <w:pPr>
              <w:spacing w:line="300" w:lineRule="exact"/>
              <w:jc w:val="center"/>
              <w:rPr>
                <w:rFonts w:ascii="Times New Roman"/>
              </w:rPr>
            </w:pPr>
            <w:r>
              <w:rPr>
                <w:rFonts w:ascii="楷体" w:eastAsia="楷体" w:hAnsi="楷体" w:cs="楷体" w:hint="eastAsia"/>
              </w:rPr>
              <w:t>(8月21日)</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测试内容</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测试重点</w:t>
            </w:r>
          </w:p>
        </w:tc>
        <w:tc>
          <w:tcPr>
            <w:tcW w:w="1619"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模拟日期</w:t>
            </w:r>
          </w:p>
        </w:tc>
      </w:tr>
      <w:tr w:rsidR="00A301B8">
        <w:trPr>
          <w:cantSplit/>
          <w:trHeight w:val="1099"/>
          <w:jc w:val="center"/>
        </w:trPr>
        <w:tc>
          <w:tcPr>
            <w:tcW w:w="1904" w:type="dxa"/>
            <w:vMerge w:val="restart"/>
            <w:tcBorders>
              <w:top w:val="single" w:sz="4" w:space="0" w:color="auto"/>
              <w:left w:val="single" w:sz="4" w:space="0" w:color="auto"/>
              <w:right w:val="single" w:sz="4" w:space="0" w:color="auto"/>
            </w:tcBorders>
            <w:vAlign w:val="center"/>
          </w:tcPr>
          <w:p w:rsidR="00A301B8" w:rsidRDefault="00A301B8">
            <w:pPr>
              <w:spacing w:line="300" w:lineRule="exact"/>
              <w:jc w:val="center"/>
              <w:rPr>
                <w:rFonts w:ascii="Times New Roman"/>
              </w:rPr>
            </w:pPr>
          </w:p>
          <w:p w:rsidR="00A301B8" w:rsidRDefault="0069768B">
            <w:pPr>
              <w:spacing w:line="300" w:lineRule="exact"/>
              <w:jc w:val="center"/>
              <w:rPr>
                <w:rFonts w:ascii="Times New Roman"/>
              </w:rPr>
            </w:pPr>
            <w:r>
              <w:rPr>
                <w:rFonts w:hint="eastAsia"/>
                <w:sz w:val="21"/>
                <w:szCs w:val="21"/>
              </w:rPr>
              <w:t>9:15-11:30</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hint="eastAsia"/>
                <w:szCs w:val="24"/>
              </w:rPr>
              <w:t>境内</w:t>
            </w:r>
            <w:r>
              <w:rPr>
                <w:szCs w:val="24"/>
              </w:rPr>
              <w:t>证券公司进行B</w:t>
            </w:r>
            <w:r>
              <w:rPr>
                <w:rFonts w:hint="eastAsia"/>
                <w:szCs w:val="24"/>
              </w:rPr>
              <w:t>转</w:t>
            </w:r>
            <w:r>
              <w:rPr>
                <w:szCs w:val="24"/>
              </w:rPr>
              <w:t>H委托申报及成交回报接收</w:t>
            </w:r>
            <w:r>
              <w:rPr>
                <w:rFonts w:hint="eastAsia"/>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val="restart"/>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color w:val="000000"/>
                <w:sz w:val="21"/>
                <w:szCs w:val="21"/>
              </w:rPr>
              <w:t>T日：2021年8月21日</w:t>
            </w:r>
          </w:p>
        </w:tc>
      </w:tr>
      <w:tr w:rsidR="00A301B8">
        <w:trPr>
          <w:cantSplit/>
          <w:jc w:val="center"/>
        </w:trPr>
        <w:tc>
          <w:tcPr>
            <w:tcW w:w="1904" w:type="dxa"/>
            <w:vMerge/>
            <w:tcBorders>
              <w:left w:val="single" w:sz="4" w:space="0" w:color="auto"/>
              <w:bottom w:val="single" w:sz="4" w:space="0" w:color="auto"/>
              <w:right w:val="single" w:sz="4" w:space="0" w:color="auto"/>
            </w:tcBorders>
            <w:vAlign w:val="center"/>
          </w:tcPr>
          <w:p w:rsidR="00A301B8" w:rsidRDefault="00A301B8">
            <w:pPr>
              <w:spacing w:line="300" w:lineRule="exact"/>
              <w:jc w:val="center"/>
              <w:rPr>
                <w:rFonts w:ascii="Times New Roman"/>
              </w:rPr>
            </w:pPr>
          </w:p>
        </w:tc>
        <w:tc>
          <w:tcPr>
            <w:tcW w:w="2552"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rFonts w:ascii="Times New Roman"/>
              </w:rPr>
            </w:pPr>
            <w:r>
              <w:rPr>
                <w:rFonts w:hint="eastAsia"/>
                <w:szCs w:val="24"/>
              </w:rPr>
              <w:t>中国</w:t>
            </w:r>
            <w:r>
              <w:rPr>
                <w:szCs w:val="24"/>
              </w:rPr>
              <w:t>结算深圳分公司接收B转H行情</w:t>
            </w:r>
            <w:r>
              <w:rPr>
                <w:rFonts w:hint="eastAsia"/>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tcBorders>
              <w:left w:val="single" w:sz="4" w:space="0" w:color="auto"/>
              <w:right w:val="single" w:sz="4" w:space="0" w:color="auto"/>
            </w:tcBorders>
            <w:vAlign w:val="center"/>
          </w:tcPr>
          <w:p w:rsidR="00A301B8" w:rsidRDefault="00A301B8">
            <w:pPr>
              <w:spacing w:line="300" w:lineRule="exact"/>
              <w:jc w:val="center"/>
              <w:rPr>
                <w:rFonts w:ascii="Times New Roman"/>
              </w:rPr>
            </w:pPr>
          </w:p>
        </w:tc>
      </w:tr>
      <w:tr w:rsidR="00A301B8">
        <w:trPr>
          <w:cantSplit/>
          <w:trHeight w:val="718"/>
          <w:jc w:val="center"/>
        </w:trPr>
        <w:tc>
          <w:tcPr>
            <w:tcW w:w="1904" w:type="dxa"/>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sz w:val="21"/>
                <w:szCs w:val="21"/>
              </w:rPr>
              <w:t>12:00-14:00</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hint="eastAsia"/>
              </w:rPr>
              <w:t>中国结算</w:t>
            </w:r>
            <w:r>
              <w:t>深圳分公司进行</w:t>
            </w:r>
            <w:r>
              <w:rPr>
                <w:rFonts w:hint="eastAsia"/>
              </w:rPr>
              <w:t>相关</w:t>
            </w:r>
            <w:r>
              <w:t>结算处理</w:t>
            </w:r>
            <w:r>
              <w:rPr>
                <w:rFonts w:hint="eastAsia"/>
              </w:rPr>
              <w:t>。</w:t>
            </w:r>
          </w:p>
        </w:tc>
        <w:tc>
          <w:tcPr>
            <w:tcW w:w="2835" w:type="dxa"/>
            <w:tcBorders>
              <w:top w:val="single" w:sz="4" w:space="0" w:color="auto"/>
              <w:left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tcBorders>
              <w:left w:val="single" w:sz="4" w:space="0" w:color="auto"/>
              <w:right w:val="single" w:sz="4" w:space="0" w:color="auto"/>
            </w:tcBorders>
            <w:vAlign w:val="center"/>
          </w:tcPr>
          <w:p w:rsidR="00A301B8" w:rsidRDefault="00A301B8">
            <w:pPr>
              <w:widowControl/>
              <w:jc w:val="left"/>
              <w:rPr>
                <w:rFonts w:ascii="Times New Roman"/>
              </w:rPr>
            </w:pPr>
          </w:p>
        </w:tc>
      </w:tr>
      <w:tr w:rsidR="00A301B8">
        <w:trPr>
          <w:cantSplit/>
          <w:trHeight w:val="1337"/>
          <w:jc w:val="center"/>
        </w:trPr>
        <w:tc>
          <w:tcPr>
            <w:tcW w:w="190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sz w:val="21"/>
                <w:szCs w:val="21"/>
              </w:rPr>
              <w:t>14:00-14:30</w:t>
            </w:r>
          </w:p>
        </w:tc>
        <w:tc>
          <w:tcPr>
            <w:tcW w:w="2552" w:type="dxa"/>
            <w:tcBorders>
              <w:top w:val="single" w:sz="4" w:space="0" w:color="auto"/>
              <w:left w:val="single" w:sz="4" w:space="0" w:color="auto"/>
              <w:bottom w:val="single" w:sz="4" w:space="0" w:color="auto"/>
              <w:right w:val="single" w:sz="4" w:space="0" w:color="auto"/>
            </w:tcBorders>
            <w:vAlign w:val="center"/>
          </w:tcPr>
          <w:p w:rsidR="00A301B8" w:rsidRDefault="0069768B">
            <w:pPr>
              <w:rPr>
                <w:szCs w:val="24"/>
              </w:rPr>
            </w:pPr>
            <w:r>
              <w:rPr>
                <w:rFonts w:hint="eastAsia"/>
                <w:szCs w:val="24"/>
              </w:rPr>
              <w:t>中国结算深圳分公司</w:t>
            </w:r>
            <w:r>
              <w:rPr>
                <w:rFonts w:ascii="Times New Roman" w:hint="eastAsia"/>
                <w:color w:val="000000"/>
              </w:rPr>
              <w:t>向</w:t>
            </w:r>
            <w:r>
              <w:rPr>
                <w:rFonts w:ascii="Times New Roman"/>
                <w:color w:val="000000"/>
              </w:rPr>
              <w:t>境内券商</w:t>
            </w:r>
            <w:r>
              <w:rPr>
                <w:rFonts w:hint="eastAsia"/>
                <w:szCs w:val="24"/>
              </w:rPr>
              <w:t>发送</w:t>
            </w:r>
            <w:r>
              <w:rPr>
                <w:szCs w:val="24"/>
              </w:rPr>
              <w:t>T</w:t>
            </w:r>
            <w:r>
              <w:rPr>
                <w:rFonts w:hint="eastAsia"/>
                <w:szCs w:val="24"/>
              </w:rPr>
              <w:t>日的</w:t>
            </w:r>
            <w:r>
              <w:rPr>
                <w:rFonts w:hint="eastAsia"/>
              </w:rPr>
              <w:t>B转</w:t>
            </w:r>
            <w:r>
              <w:t>H</w:t>
            </w:r>
            <w:r>
              <w:rPr>
                <w:rFonts w:hint="eastAsia"/>
                <w:szCs w:val="24"/>
              </w:rPr>
              <w:t>结算数据。</w:t>
            </w:r>
          </w:p>
        </w:tc>
        <w:tc>
          <w:tcPr>
            <w:tcW w:w="2835" w:type="dxa"/>
            <w:tcBorders>
              <w:top w:val="single" w:sz="4" w:space="0" w:color="auto"/>
              <w:left w:val="single" w:sz="4" w:space="0" w:color="auto"/>
              <w:bottom w:val="single" w:sz="4" w:space="0" w:color="auto"/>
              <w:right w:val="single" w:sz="4" w:space="0" w:color="auto"/>
            </w:tcBorders>
          </w:tcPr>
          <w:p w:rsidR="00A301B8" w:rsidRDefault="0069768B">
            <w:pPr>
              <w:spacing w:line="300" w:lineRule="exact"/>
              <w:rPr>
                <w:rFonts w:ascii="Times New Roman"/>
              </w:rPr>
            </w:pPr>
            <w:r>
              <w:rPr>
                <w:rFonts w:ascii="Times New Roman" w:hint="eastAsia"/>
              </w:rPr>
              <w:t>境内证券公司接收结算数据并核对。</w:t>
            </w:r>
          </w:p>
        </w:tc>
        <w:tc>
          <w:tcPr>
            <w:tcW w:w="1619" w:type="dxa"/>
            <w:vMerge/>
            <w:tcBorders>
              <w:left w:val="single" w:sz="4" w:space="0" w:color="auto"/>
              <w:right w:val="single" w:sz="4" w:space="0" w:color="auto"/>
            </w:tcBorders>
            <w:vAlign w:val="center"/>
          </w:tcPr>
          <w:p w:rsidR="00A301B8" w:rsidRDefault="00A301B8">
            <w:pPr>
              <w:widowControl/>
              <w:jc w:val="left"/>
              <w:rPr>
                <w:rFonts w:ascii="Times New Roman"/>
              </w:rPr>
            </w:pPr>
          </w:p>
        </w:tc>
      </w:tr>
      <w:tr w:rsidR="00A301B8">
        <w:trPr>
          <w:cantSplit/>
          <w:jc w:val="center"/>
        </w:trPr>
        <w:tc>
          <w:tcPr>
            <w:tcW w:w="1904"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实际时间</w:t>
            </w:r>
          </w:p>
          <w:p w:rsidR="00A301B8" w:rsidRDefault="0069768B">
            <w:pPr>
              <w:spacing w:line="300" w:lineRule="exact"/>
              <w:jc w:val="center"/>
              <w:rPr>
                <w:rFonts w:ascii="Times New Roman"/>
              </w:rPr>
            </w:pPr>
            <w:r>
              <w:rPr>
                <w:rFonts w:ascii="楷体" w:eastAsia="楷体" w:hAnsi="楷体" w:cs="楷体" w:hint="eastAsia"/>
                <w:szCs w:val="22"/>
              </w:rPr>
              <w:t>(8月21日)</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测试内容</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测试重点</w:t>
            </w:r>
          </w:p>
        </w:tc>
        <w:tc>
          <w:tcPr>
            <w:tcW w:w="1619" w:type="dxa"/>
            <w:tcBorders>
              <w:top w:val="single" w:sz="4" w:space="0" w:color="auto"/>
              <w:left w:val="single" w:sz="4" w:space="0" w:color="auto"/>
              <w:bottom w:val="single" w:sz="4" w:space="0" w:color="auto"/>
              <w:right w:val="single" w:sz="4" w:space="0" w:color="auto"/>
            </w:tcBorders>
            <w:shd w:val="clear" w:color="auto" w:fill="E0E0E0"/>
            <w:vAlign w:val="center"/>
          </w:tcPr>
          <w:p w:rsidR="00A301B8" w:rsidRDefault="0069768B">
            <w:pPr>
              <w:spacing w:line="300" w:lineRule="exact"/>
              <w:jc w:val="center"/>
              <w:rPr>
                <w:rFonts w:ascii="Times New Roman"/>
                <w:b/>
                <w:bCs/>
              </w:rPr>
            </w:pPr>
            <w:r>
              <w:rPr>
                <w:rFonts w:ascii="Times New Roman" w:hint="eastAsia"/>
                <w:b/>
                <w:bCs/>
              </w:rPr>
              <w:t>模拟日期</w:t>
            </w:r>
          </w:p>
        </w:tc>
      </w:tr>
      <w:tr w:rsidR="00A301B8">
        <w:trPr>
          <w:cantSplit/>
          <w:trHeight w:val="1210"/>
          <w:jc w:val="center"/>
        </w:trPr>
        <w:tc>
          <w:tcPr>
            <w:tcW w:w="1904" w:type="dxa"/>
            <w:vMerge w:val="restart"/>
            <w:tcBorders>
              <w:top w:val="single" w:sz="4" w:space="0" w:color="auto"/>
              <w:left w:val="single" w:sz="4" w:space="0" w:color="auto"/>
              <w:right w:val="single" w:sz="4" w:space="0" w:color="auto"/>
            </w:tcBorders>
            <w:vAlign w:val="center"/>
          </w:tcPr>
          <w:p w:rsidR="00A301B8" w:rsidRDefault="00A301B8">
            <w:pPr>
              <w:spacing w:line="300" w:lineRule="exact"/>
              <w:jc w:val="center"/>
              <w:rPr>
                <w:rFonts w:ascii="Times New Roman"/>
              </w:rPr>
            </w:pPr>
          </w:p>
          <w:p w:rsidR="00A301B8" w:rsidRDefault="0069768B">
            <w:pPr>
              <w:spacing w:line="300" w:lineRule="exact"/>
              <w:jc w:val="center"/>
              <w:rPr>
                <w:rFonts w:ascii="Times New Roman"/>
              </w:rPr>
            </w:pPr>
            <w:r>
              <w:rPr>
                <w:rFonts w:hint="eastAsia"/>
                <w:sz w:val="21"/>
                <w:szCs w:val="21"/>
              </w:rPr>
              <w:t>16:30-17:30</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hint="eastAsia"/>
                <w:szCs w:val="24"/>
              </w:rPr>
              <w:t>境内</w:t>
            </w:r>
            <w:r>
              <w:rPr>
                <w:szCs w:val="24"/>
              </w:rPr>
              <w:t>证券公司进行B</w:t>
            </w:r>
            <w:r>
              <w:rPr>
                <w:rFonts w:hint="eastAsia"/>
                <w:szCs w:val="24"/>
              </w:rPr>
              <w:t>转</w:t>
            </w:r>
            <w:r>
              <w:rPr>
                <w:szCs w:val="24"/>
              </w:rPr>
              <w:t>H委托申报及成交回报接收</w:t>
            </w:r>
            <w:r>
              <w:rPr>
                <w:rFonts w:hint="eastAsia"/>
                <w:szCs w:val="24"/>
              </w:rPr>
              <w:t>。</w:t>
            </w:r>
          </w:p>
        </w:tc>
        <w:tc>
          <w:tcPr>
            <w:tcW w:w="2835" w:type="dxa"/>
            <w:vMerge w:val="restart"/>
            <w:tcBorders>
              <w:top w:val="single" w:sz="4" w:space="0" w:color="auto"/>
              <w:left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val="restart"/>
            <w:tcBorders>
              <w:top w:val="single" w:sz="4" w:space="0" w:color="auto"/>
              <w:left w:val="single" w:sz="4" w:space="0" w:color="auto"/>
              <w:right w:val="single" w:sz="4" w:space="0" w:color="auto"/>
            </w:tcBorders>
            <w:vAlign w:val="center"/>
          </w:tcPr>
          <w:p w:rsidR="00A301B8" w:rsidRDefault="0069768B">
            <w:pPr>
              <w:spacing w:line="300" w:lineRule="exact"/>
              <w:jc w:val="center"/>
              <w:rPr>
                <w:rFonts w:ascii="Times New Roman"/>
              </w:rPr>
            </w:pPr>
            <w:r>
              <w:rPr>
                <w:rFonts w:hint="eastAsia"/>
                <w:color w:val="000000"/>
                <w:sz w:val="21"/>
                <w:szCs w:val="21"/>
              </w:rPr>
              <w:t>T+1日：2021年8月22日</w:t>
            </w:r>
          </w:p>
        </w:tc>
      </w:tr>
      <w:tr w:rsidR="00A301B8">
        <w:trPr>
          <w:cantSplit/>
          <w:jc w:val="center"/>
        </w:trPr>
        <w:tc>
          <w:tcPr>
            <w:tcW w:w="1904" w:type="dxa"/>
            <w:vMerge/>
            <w:tcBorders>
              <w:left w:val="single" w:sz="4" w:space="0" w:color="auto"/>
              <w:bottom w:val="single" w:sz="4" w:space="0" w:color="auto"/>
              <w:right w:val="single" w:sz="4" w:space="0" w:color="auto"/>
            </w:tcBorders>
            <w:vAlign w:val="center"/>
          </w:tcPr>
          <w:p w:rsidR="00A301B8" w:rsidRDefault="00A301B8">
            <w:pPr>
              <w:spacing w:line="300" w:lineRule="exact"/>
              <w:jc w:val="center"/>
              <w:rPr>
                <w:rFonts w:ascii="Times New Roman"/>
              </w:rPr>
            </w:pPr>
          </w:p>
        </w:tc>
        <w:tc>
          <w:tcPr>
            <w:tcW w:w="2552"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00" w:lineRule="exact"/>
              <w:rPr>
                <w:rFonts w:ascii="Times New Roman"/>
              </w:rPr>
            </w:pPr>
            <w:r>
              <w:rPr>
                <w:rFonts w:hint="eastAsia"/>
                <w:szCs w:val="24"/>
              </w:rPr>
              <w:t>中国</w:t>
            </w:r>
            <w:r>
              <w:rPr>
                <w:szCs w:val="24"/>
              </w:rPr>
              <w:t>结算深圳分公司接收B转H行情</w:t>
            </w:r>
            <w:r>
              <w:rPr>
                <w:rFonts w:hint="eastAsia"/>
                <w:szCs w:val="24"/>
              </w:rPr>
              <w:t>。</w:t>
            </w:r>
          </w:p>
        </w:tc>
        <w:tc>
          <w:tcPr>
            <w:tcW w:w="2835" w:type="dxa"/>
            <w:vMerge/>
            <w:tcBorders>
              <w:left w:val="single" w:sz="4" w:space="0" w:color="auto"/>
              <w:bottom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tcBorders>
              <w:left w:val="single" w:sz="4" w:space="0" w:color="auto"/>
              <w:right w:val="single" w:sz="4" w:space="0" w:color="auto"/>
            </w:tcBorders>
            <w:vAlign w:val="center"/>
          </w:tcPr>
          <w:p w:rsidR="00A301B8" w:rsidRDefault="00A301B8">
            <w:pPr>
              <w:spacing w:line="300" w:lineRule="exact"/>
              <w:jc w:val="center"/>
              <w:rPr>
                <w:rFonts w:ascii="Times New Roman"/>
              </w:rPr>
            </w:pPr>
          </w:p>
        </w:tc>
      </w:tr>
      <w:tr w:rsidR="00A301B8">
        <w:trPr>
          <w:cantSplit/>
          <w:trHeight w:val="718"/>
          <w:jc w:val="center"/>
        </w:trPr>
        <w:tc>
          <w:tcPr>
            <w:tcW w:w="1904" w:type="dxa"/>
            <w:tcBorders>
              <w:top w:val="single" w:sz="4" w:space="0" w:color="auto"/>
              <w:left w:val="single" w:sz="4" w:space="0" w:color="auto"/>
              <w:right w:val="single" w:sz="4" w:space="0" w:color="auto"/>
            </w:tcBorders>
            <w:vAlign w:val="center"/>
          </w:tcPr>
          <w:p w:rsidR="00A301B8" w:rsidRDefault="0069768B">
            <w:pPr>
              <w:spacing w:line="300" w:lineRule="exact"/>
              <w:jc w:val="center"/>
              <w:rPr>
                <w:sz w:val="21"/>
                <w:szCs w:val="21"/>
              </w:rPr>
            </w:pPr>
            <w:r>
              <w:rPr>
                <w:rFonts w:hint="eastAsia"/>
                <w:sz w:val="21"/>
                <w:szCs w:val="21"/>
              </w:rPr>
              <w:t>18:00-20:00</w:t>
            </w:r>
          </w:p>
        </w:tc>
        <w:tc>
          <w:tcPr>
            <w:tcW w:w="2552" w:type="dxa"/>
            <w:tcBorders>
              <w:top w:val="single" w:sz="4" w:space="0" w:color="auto"/>
              <w:left w:val="single" w:sz="4" w:space="0" w:color="auto"/>
              <w:right w:val="single" w:sz="4" w:space="0" w:color="auto"/>
            </w:tcBorders>
            <w:vAlign w:val="center"/>
          </w:tcPr>
          <w:p w:rsidR="00A301B8" w:rsidRDefault="0069768B">
            <w:pPr>
              <w:spacing w:line="300" w:lineRule="exact"/>
              <w:rPr>
                <w:rFonts w:ascii="Times New Roman"/>
              </w:rPr>
            </w:pPr>
            <w:r>
              <w:rPr>
                <w:rFonts w:hint="eastAsia"/>
              </w:rPr>
              <w:t>中国结算</w:t>
            </w:r>
            <w:r>
              <w:t>深圳分公司进行</w:t>
            </w:r>
            <w:r>
              <w:rPr>
                <w:rFonts w:hint="eastAsia"/>
              </w:rPr>
              <w:t>相关</w:t>
            </w:r>
            <w:r>
              <w:t>结算处理</w:t>
            </w:r>
            <w:r>
              <w:rPr>
                <w:rFonts w:hint="eastAsia"/>
              </w:rPr>
              <w:t>。</w:t>
            </w:r>
          </w:p>
        </w:tc>
        <w:tc>
          <w:tcPr>
            <w:tcW w:w="2835" w:type="dxa"/>
            <w:tcBorders>
              <w:top w:val="single" w:sz="4" w:space="0" w:color="auto"/>
              <w:left w:val="single" w:sz="4" w:space="0" w:color="auto"/>
              <w:right w:val="single" w:sz="4" w:space="0" w:color="auto"/>
            </w:tcBorders>
            <w:vAlign w:val="center"/>
          </w:tcPr>
          <w:p w:rsidR="00A301B8" w:rsidRDefault="00A301B8">
            <w:pPr>
              <w:spacing w:line="300" w:lineRule="exact"/>
              <w:rPr>
                <w:rFonts w:ascii="Times New Roman"/>
              </w:rPr>
            </w:pPr>
          </w:p>
        </w:tc>
        <w:tc>
          <w:tcPr>
            <w:tcW w:w="1619" w:type="dxa"/>
            <w:vMerge/>
            <w:tcBorders>
              <w:left w:val="single" w:sz="4" w:space="0" w:color="auto"/>
              <w:right w:val="single" w:sz="4" w:space="0" w:color="auto"/>
            </w:tcBorders>
            <w:vAlign w:val="center"/>
          </w:tcPr>
          <w:p w:rsidR="00A301B8" w:rsidRDefault="00A301B8">
            <w:pPr>
              <w:widowControl/>
              <w:jc w:val="left"/>
              <w:rPr>
                <w:rFonts w:ascii="Times New Roman"/>
              </w:rPr>
            </w:pPr>
          </w:p>
        </w:tc>
      </w:tr>
      <w:tr w:rsidR="00A301B8">
        <w:trPr>
          <w:cantSplit/>
          <w:trHeight w:val="1337"/>
          <w:jc w:val="center"/>
        </w:trPr>
        <w:tc>
          <w:tcPr>
            <w:tcW w:w="190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00" w:lineRule="exact"/>
              <w:jc w:val="center"/>
              <w:rPr>
                <w:sz w:val="21"/>
                <w:szCs w:val="21"/>
              </w:rPr>
            </w:pPr>
            <w:r>
              <w:rPr>
                <w:rFonts w:hint="eastAsia"/>
                <w:sz w:val="21"/>
                <w:szCs w:val="21"/>
              </w:rPr>
              <w:t>20:00-20:30</w:t>
            </w:r>
          </w:p>
        </w:tc>
        <w:tc>
          <w:tcPr>
            <w:tcW w:w="2552" w:type="dxa"/>
            <w:tcBorders>
              <w:top w:val="single" w:sz="4" w:space="0" w:color="auto"/>
              <w:left w:val="single" w:sz="4" w:space="0" w:color="auto"/>
              <w:bottom w:val="single" w:sz="4" w:space="0" w:color="auto"/>
              <w:right w:val="single" w:sz="4" w:space="0" w:color="auto"/>
            </w:tcBorders>
            <w:vAlign w:val="center"/>
          </w:tcPr>
          <w:p w:rsidR="00A301B8" w:rsidRDefault="0069768B">
            <w:pPr>
              <w:rPr>
                <w:szCs w:val="24"/>
              </w:rPr>
            </w:pPr>
            <w:r>
              <w:rPr>
                <w:rFonts w:hint="eastAsia"/>
                <w:szCs w:val="24"/>
              </w:rPr>
              <w:t>中国结算深圳分公司</w:t>
            </w:r>
            <w:r>
              <w:rPr>
                <w:rFonts w:ascii="Times New Roman" w:hint="eastAsia"/>
                <w:color w:val="000000"/>
              </w:rPr>
              <w:t>向</w:t>
            </w:r>
            <w:r>
              <w:rPr>
                <w:rFonts w:ascii="Times New Roman"/>
                <w:color w:val="000000"/>
              </w:rPr>
              <w:t>境内券商</w:t>
            </w:r>
            <w:r>
              <w:rPr>
                <w:rFonts w:hint="eastAsia"/>
                <w:szCs w:val="24"/>
              </w:rPr>
              <w:t>发送</w:t>
            </w:r>
            <w:r>
              <w:rPr>
                <w:szCs w:val="24"/>
              </w:rPr>
              <w:t>T</w:t>
            </w:r>
            <w:r>
              <w:rPr>
                <w:rFonts w:hint="eastAsia"/>
                <w:szCs w:val="24"/>
              </w:rPr>
              <w:t>+1日的</w:t>
            </w:r>
            <w:r>
              <w:rPr>
                <w:rFonts w:hint="eastAsia"/>
              </w:rPr>
              <w:t>B转</w:t>
            </w:r>
            <w:r>
              <w:t>H</w:t>
            </w:r>
            <w:r>
              <w:rPr>
                <w:rFonts w:hint="eastAsia"/>
                <w:szCs w:val="24"/>
              </w:rPr>
              <w:t>结算数据。</w:t>
            </w:r>
          </w:p>
        </w:tc>
        <w:tc>
          <w:tcPr>
            <w:tcW w:w="2835" w:type="dxa"/>
            <w:tcBorders>
              <w:top w:val="single" w:sz="4" w:space="0" w:color="auto"/>
              <w:left w:val="single" w:sz="4" w:space="0" w:color="auto"/>
              <w:bottom w:val="single" w:sz="4" w:space="0" w:color="auto"/>
              <w:right w:val="single" w:sz="4" w:space="0" w:color="auto"/>
            </w:tcBorders>
          </w:tcPr>
          <w:p w:rsidR="00A301B8" w:rsidRDefault="0069768B">
            <w:pPr>
              <w:spacing w:line="300" w:lineRule="exact"/>
              <w:rPr>
                <w:rFonts w:ascii="Times New Roman"/>
              </w:rPr>
            </w:pPr>
            <w:r>
              <w:rPr>
                <w:rFonts w:ascii="Times New Roman" w:hint="eastAsia"/>
              </w:rPr>
              <w:t>境内证券公司接收结算数据并核对。</w:t>
            </w:r>
          </w:p>
        </w:tc>
        <w:tc>
          <w:tcPr>
            <w:tcW w:w="1619" w:type="dxa"/>
            <w:vMerge/>
            <w:tcBorders>
              <w:left w:val="single" w:sz="4" w:space="0" w:color="auto"/>
              <w:right w:val="single" w:sz="4" w:space="0" w:color="auto"/>
            </w:tcBorders>
            <w:vAlign w:val="center"/>
          </w:tcPr>
          <w:p w:rsidR="00A301B8" w:rsidRDefault="00A301B8">
            <w:pPr>
              <w:widowControl/>
              <w:jc w:val="left"/>
              <w:rPr>
                <w:rFonts w:ascii="Times New Roman"/>
              </w:rPr>
            </w:pPr>
          </w:p>
        </w:tc>
      </w:tr>
    </w:tbl>
    <w:p w:rsidR="00A301B8" w:rsidRDefault="00A301B8">
      <w:pPr>
        <w:rPr>
          <w:sz w:val="28"/>
          <w:szCs w:val="28"/>
        </w:rPr>
      </w:pPr>
    </w:p>
    <w:p w:rsidR="00A301B8" w:rsidRDefault="0069768B">
      <w:pPr>
        <w:ind w:firstLine="480"/>
        <w:rPr>
          <w:sz w:val="28"/>
          <w:szCs w:val="28"/>
        </w:rPr>
      </w:pPr>
      <w:r>
        <w:rPr>
          <w:rFonts w:hint="eastAsia"/>
          <w:b/>
          <w:bCs/>
          <w:sz w:val="28"/>
          <w:szCs w:val="28"/>
        </w:rPr>
        <w:t>统一账户平台（UAP）</w:t>
      </w:r>
      <w:r>
        <w:rPr>
          <w:rFonts w:hint="eastAsia"/>
          <w:sz w:val="28"/>
          <w:szCs w:val="28"/>
        </w:rPr>
        <w:t>模拟1个业务日2021年8月21日，测试安排请见下表：</w:t>
      </w:r>
    </w:p>
    <w:tbl>
      <w:tblPr>
        <w:tblStyle w:val="af"/>
        <w:tblW w:w="8163" w:type="dxa"/>
        <w:jc w:val="center"/>
        <w:tblLayout w:type="fixed"/>
        <w:tblLook w:val="04A0" w:firstRow="1" w:lastRow="0" w:firstColumn="1" w:lastColumn="0" w:noHBand="0" w:noVBand="1"/>
      </w:tblPr>
      <w:tblGrid>
        <w:gridCol w:w="2505"/>
        <w:gridCol w:w="5658"/>
      </w:tblGrid>
      <w:tr w:rsidR="00A301B8">
        <w:trPr>
          <w:jc w:val="center"/>
        </w:trPr>
        <w:tc>
          <w:tcPr>
            <w:tcW w:w="2505" w:type="dxa"/>
            <w:vAlign w:val="center"/>
          </w:tcPr>
          <w:p w:rsidR="00A301B8" w:rsidRDefault="0069768B">
            <w:pPr>
              <w:spacing w:line="320" w:lineRule="exact"/>
              <w:jc w:val="center"/>
              <w:rPr>
                <w:rFonts w:hAnsi="楷体_GB2312" w:cs="楷体_GB2312"/>
                <w:szCs w:val="24"/>
              </w:rPr>
            </w:pPr>
            <w:r>
              <w:rPr>
                <w:rFonts w:hAnsi="楷体_GB2312" w:cs="楷体_GB2312" w:hint="eastAsia"/>
                <w:b/>
                <w:bCs/>
                <w:szCs w:val="24"/>
              </w:rPr>
              <w:t>时间段</w:t>
            </w:r>
          </w:p>
        </w:tc>
        <w:tc>
          <w:tcPr>
            <w:tcW w:w="5658" w:type="dxa"/>
          </w:tcPr>
          <w:p w:rsidR="00A301B8" w:rsidRDefault="0069768B">
            <w:pPr>
              <w:spacing w:line="320" w:lineRule="exact"/>
              <w:jc w:val="center"/>
              <w:rPr>
                <w:rFonts w:hAnsi="楷体_GB2312" w:cs="楷体_GB2312"/>
                <w:szCs w:val="24"/>
              </w:rPr>
            </w:pPr>
            <w:r>
              <w:rPr>
                <w:rFonts w:hAnsi="楷体_GB2312" w:cs="楷体_GB2312" w:hint="eastAsia"/>
                <w:b/>
                <w:bCs/>
                <w:szCs w:val="24"/>
              </w:rPr>
              <w:t>开户代理机构测试内容</w:t>
            </w:r>
          </w:p>
        </w:tc>
      </w:tr>
      <w:tr w:rsidR="00A301B8">
        <w:trPr>
          <w:jc w:val="center"/>
        </w:trPr>
        <w:tc>
          <w:tcPr>
            <w:tcW w:w="2505" w:type="dxa"/>
            <w:vAlign w:val="center"/>
          </w:tcPr>
          <w:p w:rsidR="00A301B8" w:rsidRDefault="0069768B">
            <w:pPr>
              <w:spacing w:line="300" w:lineRule="exact"/>
              <w:rPr>
                <w:rFonts w:hAnsi="楷体_GB2312" w:cs="楷体_GB2312"/>
                <w:szCs w:val="24"/>
              </w:rPr>
            </w:pPr>
            <w:r>
              <w:rPr>
                <w:rFonts w:hAnsi="楷体_GB2312" w:cs="楷体_GB2312" w:hint="eastAsia"/>
                <w:szCs w:val="24"/>
              </w:rPr>
              <w:t>9:00-12:00</w:t>
            </w:r>
          </w:p>
          <w:p w:rsidR="00A301B8" w:rsidRDefault="0069768B">
            <w:pPr>
              <w:spacing w:line="300" w:lineRule="exact"/>
              <w:jc w:val="left"/>
              <w:rPr>
                <w:rFonts w:hAnsi="楷体_GB2312" w:cs="楷体_GB2312"/>
                <w:szCs w:val="24"/>
              </w:rPr>
            </w:pPr>
            <w:r>
              <w:rPr>
                <w:rFonts w:hAnsi="楷体_GB2312" w:cs="楷体_GB2312" w:hint="eastAsia"/>
                <w:szCs w:val="24"/>
              </w:rPr>
              <w:t>（UAP实时业务测试时段）</w:t>
            </w:r>
          </w:p>
        </w:tc>
        <w:tc>
          <w:tcPr>
            <w:tcW w:w="5658" w:type="dxa"/>
            <w:vAlign w:val="center"/>
          </w:tcPr>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 一码通账户开立</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 证券账户开立</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3) 账户注册资料修改</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4) 一码通账户注销</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5) 证券账户注销</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6) 账户注册资料查询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7) 证券账户查询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8) 一码通账户查询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9) 首次交易日期查询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10) 账户资料核对</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11) 证券账户使用信息维护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12) 合伙人信息维护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13) 适当性管理信息维护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 xml:space="preserve">14) 客户关键信息修改历史查询 </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15) 休眠账户激活</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16) 不合格账户解除限制</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17) 证券账户关联关系维护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18) 证券账户解除挂失</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19) 存量账户关联关系报送信息查询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20) 不合格账户查询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21) 股转账户标识维护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22) 股转使用信息维护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23) 港股通交易权限标识维护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24) TA 账户资料查询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25) TA 账户与基金销售机构关联关系查询</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26) TA 账户与场内证券账户对应关系维护</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27) TA 账户查询</w:t>
            </w:r>
          </w:p>
          <w:p w:rsidR="00A301B8" w:rsidRDefault="0069768B">
            <w:pPr>
              <w:widowControl/>
              <w:spacing w:line="276" w:lineRule="auto"/>
              <w:jc w:val="left"/>
              <w:rPr>
                <w:rFonts w:hAnsi="楷体_GB2312" w:cs="楷体_GB2312"/>
                <w:kern w:val="0"/>
                <w:szCs w:val="24"/>
              </w:rPr>
            </w:pPr>
            <w:bookmarkStart w:id="6" w:name="_Toc959228"/>
            <w:r>
              <w:rPr>
                <w:rFonts w:hAnsi="楷体_GB2312" w:cs="楷体_GB2312" w:hint="eastAsia"/>
                <w:kern w:val="0"/>
                <w:szCs w:val="24"/>
              </w:rPr>
              <w:t>28) 身份信息核查</w:t>
            </w:r>
            <w:bookmarkEnd w:id="6"/>
          </w:p>
          <w:p w:rsidR="00A301B8" w:rsidRDefault="0069768B">
            <w:pPr>
              <w:widowControl/>
              <w:spacing w:line="276" w:lineRule="auto"/>
              <w:jc w:val="left"/>
              <w:rPr>
                <w:rFonts w:hAnsi="楷体_GB2312" w:cs="楷体_GB2312"/>
                <w:kern w:val="0"/>
                <w:szCs w:val="24"/>
              </w:rPr>
            </w:pPr>
            <w:bookmarkStart w:id="7" w:name="_Toc959230"/>
            <w:r>
              <w:rPr>
                <w:rFonts w:hAnsi="楷体_GB2312" w:cs="楷体_GB2312" w:hint="eastAsia"/>
                <w:kern w:val="0"/>
                <w:szCs w:val="24"/>
              </w:rPr>
              <w:t>29) 机构信息核查</w:t>
            </w:r>
            <w:bookmarkEnd w:id="7"/>
          </w:p>
          <w:p w:rsidR="00A301B8" w:rsidRDefault="0069768B">
            <w:pPr>
              <w:spacing w:line="300" w:lineRule="exact"/>
              <w:rPr>
                <w:rFonts w:hAnsi="楷体_GB2312" w:cs="楷体_GB2312"/>
                <w:szCs w:val="24"/>
              </w:rPr>
            </w:pPr>
            <w:r>
              <w:rPr>
                <w:rFonts w:hAnsi="楷体_GB2312" w:cs="楷体_GB2312" w:hint="eastAsia"/>
                <w:kern w:val="0"/>
                <w:szCs w:val="24"/>
              </w:rPr>
              <w:t>30) 出入境证件信息核查</w:t>
            </w:r>
          </w:p>
        </w:tc>
      </w:tr>
      <w:tr w:rsidR="00A301B8">
        <w:trPr>
          <w:trHeight w:val="1030"/>
          <w:jc w:val="center"/>
        </w:trPr>
        <w:tc>
          <w:tcPr>
            <w:tcW w:w="2505" w:type="dxa"/>
            <w:vAlign w:val="center"/>
          </w:tcPr>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12:00-18:00</w:t>
            </w:r>
          </w:p>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（UAP日终文件下发</w:t>
            </w:r>
            <w:r>
              <w:rPr>
                <w:rFonts w:hAnsi="楷体_GB2312" w:cs="楷体_GB2312" w:hint="eastAsia"/>
                <w:szCs w:val="24"/>
              </w:rPr>
              <w:t>时段</w:t>
            </w:r>
            <w:r>
              <w:rPr>
                <w:rFonts w:hAnsi="楷体_GB2312" w:cs="楷体_GB2312" w:hint="eastAsia"/>
                <w:kern w:val="0"/>
                <w:szCs w:val="24"/>
              </w:rPr>
              <w:t>）</w:t>
            </w:r>
          </w:p>
        </w:tc>
        <w:tc>
          <w:tcPr>
            <w:tcW w:w="5658" w:type="dxa"/>
            <w:vAlign w:val="center"/>
          </w:tcPr>
          <w:p w:rsidR="00A301B8" w:rsidRDefault="0069768B">
            <w:pPr>
              <w:widowControl/>
              <w:spacing w:line="276" w:lineRule="auto"/>
              <w:jc w:val="left"/>
              <w:rPr>
                <w:rFonts w:hAnsi="楷体_GB2312" w:cs="楷体_GB2312"/>
                <w:kern w:val="0"/>
                <w:szCs w:val="24"/>
              </w:rPr>
            </w:pPr>
            <w:r>
              <w:rPr>
                <w:rFonts w:hAnsi="楷体_GB2312" w:cs="楷体_GB2312" w:hint="eastAsia"/>
                <w:kern w:val="0"/>
                <w:szCs w:val="24"/>
              </w:rPr>
              <w:t>接收UAP下发的当日日终文件，包括所有增量文件和全量文件，并验证日终文件的正确性。</w:t>
            </w:r>
          </w:p>
        </w:tc>
      </w:tr>
    </w:tbl>
    <w:p w:rsidR="00A301B8" w:rsidRDefault="00A301B8">
      <w:pPr>
        <w:rPr>
          <w:sz w:val="28"/>
          <w:szCs w:val="28"/>
        </w:rPr>
      </w:pPr>
    </w:p>
    <w:p w:rsidR="00A301B8" w:rsidRDefault="0069768B">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A301B8" w:rsidRDefault="0069768B">
      <w:pPr>
        <w:pStyle w:val="af5"/>
        <w:numPr>
          <w:ilvl w:val="0"/>
          <w:numId w:val="8"/>
        </w:numPr>
        <w:spacing w:line="560" w:lineRule="exact"/>
        <w:ind w:firstLine="560"/>
        <w:outlineLvl w:val="1"/>
        <w:rPr>
          <w:rFonts w:ascii="楷体_GB2312" w:eastAsia="楷体_GB2312"/>
          <w:sz w:val="28"/>
          <w:szCs w:val="28"/>
        </w:rPr>
      </w:pPr>
      <w:r>
        <w:rPr>
          <w:rFonts w:ascii="楷体_GB2312" w:eastAsia="楷体_GB2312" w:hint="eastAsia"/>
          <w:color w:val="000000"/>
          <w:sz w:val="28"/>
          <w:szCs w:val="28"/>
        </w:rPr>
        <w:t>T日测试以2021年8月20日（星期五）深市所有证券的收盘行情、收市后的股份数据作为交易、结算的起始数据</w:t>
      </w:r>
      <w:r>
        <w:rPr>
          <w:rFonts w:ascii="楷体_GB2312" w:eastAsia="楷体_GB2312" w:hint="eastAsia"/>
          <w:sz w:val="28"/>
          <w:szCs w:val="28"/>
        </w:rPr>
        <w:t>，以2021年8月20日（星期五）统一账户平台日终结束后生产环境的数据作为账户基础数据。</w:t>
      </w:r>
      <w:r>
        <w:rPr>
          <w:rFonts w:ascii="楷体_GB2312" w:eastAsia="楷体_GB2312" w:hint="eastAsia"/>
          <w:color w:val="000000"/>
          <w:sz w:val="28"/>
          <w:szCs w:val="28"/>
        </w:rPr>
        <w:t>T+1日测试以T日深市所有证券的收盘行情、收市后的股份数据作为交易、结算的起始数据</w:t>
      </w:r>
      <w:r>
        <w:rPr>
          <w:rFonts w:ascii="楷体_GB2312" w:eastAsia="楷体_GB2312" w:hint="eastAsia"/>
          <w:sz w:val="28"/>
          <w:szCs w:val="28"/>
        </w:rPr>
        <w:t>。</w:t>
      </w:r>
    </w:p>
    <w:p w:rsidR="00A301B8" w:rsidRDefault="0069768B">
      <w:pPr>
        <w:pStyle w:val="af5"/>
        <w:numPr>
          <w:ilvl w:val="0"/>
          <w:numId w:val="8"/>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交易商代码、交易主体代码、交易员代码均与2021年8月23日（星期一）生产系统保持一致。</w:t>
      </w:r>
    </w:p>
    <w:p w:rsidR="00A301B8" w:rsidRDefault="0069768B">
      <w:pPr>
        <w:pStyle w:val="af5"/>
        <w:numPr>
          <w:ilvl w:val="0"/>
          <w:numId w:val="8"/>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A301B8" w:rsidRDefault="0069768B">
      <w:pPr>
        <w:ind w:firstLineChars="200" w:firstLine="560"/>
        <w:rPr>
          <w:color w:val="000000"/>
          <w:sz w:val="28"/>
          <w:szCs w:val="28"/>
        </w:rPr>
      </w:pPr>
      <w:r>
        <w:rPr>
          <w:rFonts w:hint="eastAsia"/>
          <w:color w:val="000000"/>
          <w:sz w:val="28"/>
          <w:szCs w:val="28"/>
        </w:rPr>
        <w:t>T日，ETF测试使用的PCF/IOPV文件与2021年8月20日（星期五）交易生产系统保持一致，所有基金管理人均无需上传T日测试使用的PCF/IOPV文件。</w:t>
      </w:r>
    </w:p>
    <w:p w:rsidR="00A301B8" w:rsidRDefault="0069768B">
      <w:pPr>
        <w:ind w:firstLineChars="200" w:firstLine="560"/>
        <w:rPr>
          <w:color w:val="FF0000"/>
          <w:sz w:val="28"/>
          <w:szCs w:val="28"/>
        </w:rPr>
      </w:pPr>
      <w:r>
        <w:rPr>
          <w:color w:val="FF0000"/>
          <w:sz w:val="28"/>
          <w:szCs w:val="28"/>
        </w:rPr>
        <w:t>T+1</w:t>
      </w:r>
      <w:r>
        <w:rPr>
          <w:rFonts w:hint="eastAsia"/>
          <w:color w:val="FF0000"/>
          <w:sz w:val="28"/>
          <w:szCs w:val="28"/>
        </w:rPr>
        <w:t>日，请在深交所挂牌</w:t>
      </w:r>
      <w:r>
        <w:rPr>
          <w:color w:val="FF0000"/>
          <w:sz w:val="28"/>
          <w:szCs w:val="28"/>
        </w:rPr>
        <w:t>ETF</w:t>
      </w:r>
      <w:r>
        <w:rPr>
          <w:rFonts w:hint="eastAsia"/>
          <w:color w:val="FF0000"/>
          <w:sz w:val="28"/>
          <w:szCs w:val="28"/>
        </w:rPr>
        <w:t>的所有基金公司于</w:t>
      </w:r>
      <w:r>
        <w:rPr>
          <w:color w:val="FF0000"/>
          <w:sz w:val="28"/>
          <w:szCs w:val="28"/>
        </w:rPr>
        <w:t>14:30</w:t>
      </w:r>
      <w:r>
        <w:rPr>
          <w:rFonts w:hint="eastAsia"/>
          <w:color w:val="FF0000"/>
          <w:sz w:val="28"/>
          <w:szCs w:val="28"/>
        </w:rPr>
        <w:t>前通过生产文件网关发送</w:t>
      </w:r>
      <w:r>
        <w:rPr>
          <w:color w:val="FF0000"/>
          <w:sz w:val="28"/>
          <w:szCs w:val="28"/>
        </w:rPr>
        <w:t>T+1</w:t>
      </w:r>
      <w:r>
        <w:rPr>
          <w:rFonts w:hint="eastAsia"/>
          <w:color w:val="FF0000"/>
          <w:sz w:val="28"/>
          <w:szCs w:val="28"/>
        </w:rPr>
        <w:t>日测试使用的</w:t>
      </w:r>
      <w:r>
        <w:rPr>
          <w:color w:val="FF0000"/>
          <w:sz w:val="28"/>
          <w:szCs w:val="28"/>
        </w:rPr>
        <w:t>PCF</w:t>
      </w:r>
      <w:r>
        <w:rPr>
          <w:rFonts w:hint="eastAsia"/>
          <w:color w:val="FF0000"/>
          <w:sz w:val="28"/>
          <w:szCs w:val="28"/>
        </w:rPr>
        <w:t>和</w:t>
      </w:r>
      <w:r>
        <w:rPr>
          <w:color w:val="FF0000"/>
          <w:sz w:val="28"/>
          <w:szCs w:val="28"/>
        </w:rPr>
        <w:t>IOPV</w:t>
      </w:r>
      <w:r>
        <w:rPr>
          <w:rFonts w:hint="eastAsia"/>
          <w:color w:val="FF0000"/>
          <w:sz w:val="28"/>
          <w:szCs w:val="28"/>
        </w:rPr>
        <w:t>文件，文件生效日期应为</w:t>
      </w:r>
      <w:r>
        <w:rPr>
          <w:color w:val="FF0000"/>
          <w:sz w:val="28"/>
          <w:szCs w:val="28"/>
        </w:rPr>
        <w:t>20210822</w:t>
      </w:r>
      <w:r>
        <w:rPr>
          <w:rFonts w:hint="eastAsia"/>
          <w:color w:val="FF0000"/>
          <w:sz w:val="28"/>
          <w:szCs w:val="28"/>
        </w:rPr>
        <w:t>，文件内容与</w:t>
      </w:r>
      <w:r>
        <w:rPr>
          <w:color w:val="FF0000"/>
          <w:sz w:val="28"/>
          <w:szCs w:val="28"/>
        </w:rPr>
        <w:t>2021</w:t>
      </w:r>
      <w:r>
        <w:rPr>
          <w:rFonts w:hint="eastAsia"/>
          <w:color w:val="FF0000"/>
          <w:sz w:val="28"/>
          <w:szCs w:val="28"/>
        </w:rPr>
        <w:t>年</w:t>
      </w:r>
      <w:r>
        <w:rPr>
          <w:color w:val="FF0000"/>
          <w:sz w:val="28"/>
          <w:szCs w:val="28"/>
        </w:rPr>
        <w:t>8</w:t>
      </w:r>
      <w:r>
        <w:rPr>
          <w:rFonts w:hint="eastAsia"/>
          <w:color w:val="FF0000"/>
          <w:sz w:val="28"/>
          <w:szCs w:val="28"/>
        </w:rPr>
        <w:t>月</w:t>
      </w:r>
      <w:r>
        <w:rPr>
          <w:color w:val="FF0000"/>
          <w:sz w:val="28"/>
          <w:szCs w:val="28"/>
        </w:rPr>
        <w:t>23</w:t>
      </w:r>
      <w:r>
        <w:rPr>
          <w:rFonts w:hint="eastAsia"/>
          <w:color w:val="FF0000"/>
          <w:sz w:val="28"/>
          <w:szCs w:val="28"/>
        </w:rPr>
        <w:t>日（星期一）交易生产系统保持一致。</w:t>
      </w:r>
    </w:p>
    <w:p w:rsidR="00A301B8" w:rsidRDefault="0069768B">
      <w:pPr>
        <w:pStyle w:val="af5"/>
        <w:numPr>
          <w:ilvl w:val="0"/>
          <w:numId w:val="8"/>
        </w:numPr>
        <w:spacing w:line="560" w:lineRule="exact"/>
        <w:ind w:firstLine="560"/>
        <w:rPr>
          <w:rFonts w:ascii="楷体" w:eastAsia="楷体" w:hAnsi="楷体"/>
          <w:sz w:val="28"/>
          <w:szCs w:val="28"/>
        </w:rPr>
      </w:pPr>
      <w:r>
        <w:rPr>
          <w:rFonts w:ascii="楷体" w:eastAsia="楷体" w:hAnsi="楷体" w:hint="eastAsia"/>
          <w:sz w:val="28"/>
          <w:szCs w:val="28"/>
        </w:rPr>
        <w:t>基金增加扩位证券简称测试数据</w:t>
      </w:r>
    </w:p>
    <w:p w:rsidR="00A301B8" w:rsidRDefault="0069768B">
      <w:pPr>
        <w:pStyle w:val="af5"/>
        <w:ind w:firstLine="560"/>
        <w:rPr>
          <w:rFonts w:ascii="楷体" w:eastAsia="楷体" w:hAnsi="楷体"/>
          <w:sz w:val="28"/>
          <w:szCs w:val="28"/>
        </w:rPr>
      </w:pPr>
      <w:r>
        <w:rPr>
          <w:rFonts w:ascii="楷体" w:eastAsia="楷体" w:hAnsi="楷体" w:hint="eastAsia"/>
          <w:sz w:val="28"/>
          <w:szCs w:val="28"/>
        </w:rPr>
        <w:t>（1）证券交易业务</w:t>
      </w:r>
    </w:p>
    <w:tbl>
      <w:tblPr>
        <w:tblStyle w:val="af"/>
        <w:tblW w:w="9054" w:type="dxa"/>
        <w:tblLayout w:type="fixed"/>
        <w:tblLook w:val="04A0" w:firstRow="1" w:lastRow="0" w:firstColumn="1" w:lastColumn="0" w:noHBand="0" w:noVBand="1"/>
      </w:tblPr>
      <w:tblGrid>
        <w:gridCol w:w="2180"/>
        <w:gridCol w:w="2400"/>
        <w:gridCol w:w="1960"/>
        <w:gridCol w:w="2514"/>
      </w:tblGrid>
      <w:tr w:rsidR="00A301B8">
        <w:tc>
          <w:tcPr>
            <w:tcW w:w="2180" w:type="dxa"/>
            <w:shd w:val="clear" w:color="auto" w:fill="BFBFBF" w:themeFill="background1" w:themeFillShade="BF"/>
          </w:tcPr>
          <w:p w:rsidR="00A301B8" w:rsidRDefault="0069768B">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证券种类</w:t>
            </w:r>
          </w:p>
        </w:tc>
        <w:tc>
          <w:tcPr>
            <w:tcW w:w="2400" w:type="dxa"/>
            <w:shd w:val="clear" w:color="auto" w:fill="BFBFBF" w:themeFill="background1" w:themeFillShade="BF"/>
          </w:tcPr>
          <w:p w:rsidR="00A301B8" w:rsidRDefault="0069768B">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证券代码</w:t>
            </w:r>
          </w:p>
        </w:tc>
        <w:tc>
          <w:tcPr>
            <w:tcW w:w="1960" w:type="dxa"/>
            <w:shd w:val="clear" w:color="auto" w:fill="BFBFBF" w:themeFill="background1" w:themeFillShade="BF"/>
          </w:tcPr>
          <w:p w:rsidR="00A301B8" w:rsidRDefault="0069768B">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证券简称</w:t>
            </w:r>
          </w:p>
          <w:p w:rsidR="00A301B8" w:rsidRDefault="0069768B">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（Symbol）</w:t>
            </w:r>
          </w:p>
        </w:tc>
        <w:tc>
          <w:tcPr>
            <w:tcW w:w="2514" w:type="dxa"/>
            <w:shd w:val="clear" w:color="auto" w:fill="BFBFBF" w:themeFill="background1" w:themeFillShade="BF"/>
          </w:tcPr>
          <w:p w:rsidR="00A301B8" w:rsidRDefault="0069768B">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扩位证券简称</w:t>
            </w:r>
          </w:p>
          <w:p w:rsidR="00A301B8" w:rsidRDefault="0069768B">
            <w:pPr>
              <w:pStyle w:val="af5"/>
              <w:spacing w:line="560" w:lineRule="exact"/>
              <w:ind w:firstLineChars="0" w:firstLine="0"/>
              <w:jc w:val="center"/>
              <w:outlineLvl w:val="1"/>
              <w:rPr>
                <w:rFonts w:ascii="楷体" w:eastAsia="楷体" w:hAnsi="楷体"/>
                <w:sz w:val="24"/>
              </w:rPr>
            </w:pPr>
            <w:r>
              <w:rPr>
                <w:rFonts w:ascii="楷体" w:eastAsia="楷体" w:hAnsi="楷体" w:hint="eastAsia"/>
                <w:sz w:val="24"/>
              </w:rPr>
              <w:t>（SymbolEX）</w:t>
            </w:r>
          </w:p>
        </w:tc>
      </w:tr>
      <w:tr w:rsidR="00A301B8">
        <w:tc>
          <w:tcPr>
            <w:tcW w:w="2180" w:type="dxa"/>
            <w:vAlign w:val="center"/>
          </w:tcPr>
          <w:p w:rsidR="00A301B8" w:rsidRDefault="0069768B">
            <w:pPr>
              <w:jc w:val="center"/>
              <w:rPr>
                <w:rFonts w:ascii="楷体" w:eastAsia="楷体" w:hAnsi="楷体"/>
                <w:szCs w:val="24"/>
              </w:rPr>
            </w:pPr>
            <w:r>
              <w:rPr>
                <w:rFonts w:ascii="楷体" w:eastAsia="楷体" w:hAnsi="楷体" w:hint="eastAsia"/>
                <w:szCs w:val="24"/>
              </w:rPr>
              <w:t>封闭式基金</w:t>
            </w: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184801</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鹏华前海</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鹏华前海</w:t>
            </w:r>
          </w:p>
        </w:tc>
      </w:tr>
      <w:tr w:rsidR="00A301B8">
        <w:trPr>
          <w:trHeight w:val="90"/>
        </w:trPr>
        <w:tc>
          <w:tcPr>
            <w:tcW w:w="2180" w:type="dxa"/>
            <w:vMerge w:val="restart"/>
            <w:vAlign w:val="center"/>
          </w:tcPr>
          <w:p w:rsidR="00A301B8" w:rsidRDefault="0069768B">
            <w:pPr>
              <w:jc w:val="center"/>
              <w:rPr>
                <w:rFonts w:ascii="楷体" w:eastAsia="楷体" w:hAnsi="楷体"/>
                <w:szCs w:val="24"/>
              </w:rPr>
            </w:pPr>
            <w:r>
              <w:rPr>
                <w:rFonts w:ascii="楷体" w:eastAsia="楷体" w:hAnsi="楷体" w:hint="eastAsia"/>
                <w:szCs w:val="24"/>
              </w:rPr>
              <w:t>ETF</w:t>
            </w: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159901</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深100ETF</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深证100ETF易方达</w:t>
            </w:r>
          </w:p>
        </w:tc>
      </w:tr>
      <w:tr w:rsidR="00A301B8">
        <w:tc>
          <w:tcPr>
            <w:tcW w:w="2180" w:type="dxa"/>
            <w:vMerge/>
            <w:vAlign w:val="center"/>
          </w:tcPr>
          <w:p w:rsidR="00A301B8" w:rsidRDefault="00A301B8">
            <w:pPr>
              <w:jc w:val="center"/>
              <w:rPr>
                <w:rFonts w:ascii="楷体" w:eastAsia="楷体" w:hAnsi="楷体"/>
                <w:szCs w:val="24"/>
              </w:rPr>
            </w:pP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159919</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300ETF</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沪深300ETF</w:t>
            </w:r>
          </w:p>
        </w:tc>
      </w:tr>
      <w:tr w:rsidR="00A301B8">
        <w:trPr>
          <w:trHeight w:val="563"/>
        </w:trPr>
        <w:tc>
          <w:tcPr>
            <w:tcW w:w="2180" w:type="dxa"/>
            <w:vMerge w:val="restart"/>
            <w:vAlign w:val="center"/>
          </w:tcPr>
          <w:p w:rsidR="00A301B8" w:rsidRDefault="0069768B">
            <w:pPr>
              <w:jc w:val="center"/>
              <w:rPr>
                <w:rFonts w:ascii="楷体" w:eastAsia="楷体" w:hAnsi="楷体"/>
                <w:szCs w:val="24"/>
              </w:rPr>
            </w:pPr>
            <w:r>
              <w:rPr>
                <w:rFonts w:ascii="楷体" w:eastAsia="楷体" w:hAnsi="楷体" w:hint="eastAsia"/>
                <w:szCs w:val="24"/>
              </w:rPr>
              <w:t>LOF</w:t>
            </w: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160105</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南方积配</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南方积配LOF</w:t>
            </w:r>
          </w:p>
        </w:tc>
      </w:tr>
      <w:tr w:rsidR="00A301B8">
        <w:tc>
          <w:tcPr>
            <w:tcW w:w="2180" w:type="dxa"/>
            <w:vMerge/>
            <w:vAlign w:val="center"/>
          </w:tcPr>
          <w:p w:rsidR="00A301B8" w:rsidRDefault="00A301B8">
            <w:pPr>
              <w:jc w:val="center"/>
              <w:rPr>
                <w:rFonts w:ascii="楷体" w:eastAsia="楷体" w:hAnsi="楷体"/>
                <w:szCs w:val="24"/>
              </w:rPr>
            </w:pP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160211</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国泰小盘</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国泰小盘LOF</w:t>
            </w:r>
          </w:p>
        </w:tc>
      </w:tr>
      <w:tr w:rsidR="00A301B8">
        <w:tc>
          <w:tcPr>
            <w:tcW w:w="2180" w:type="dxa"/>
            <w:vMerge w:val="restart"/>
            <w:vAlign w:val="center"/>
          </w:tcPr>
          <w:p w:rsidR="00A301B8" w:rsidRDefault="0069768B">
            <w:pPr>
              <w:jc w:val="center"/>
              <w:rPr>
                <w:rFonts w:ascii="楷体" w:eastAsia="楷体" w:hAnsi="楷体"/>
                <w:szCs w:val="24"/>
              </w:rPr>
            </w:pPr>
            <w:r>
              <w:rPr>
                <w:rFonts w:ascii="楷体" w:eastAsia="楷体" w:hAnsi="楷体" w:hint="eastAsia"/>
                <w:szCs w:val="24"/>
              </w:rPr>
              <w:t>基础设施基金</w:t>
            </w: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180101</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蛇口产园</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博时蛇口产园REIT</w:t>
            </w:r>
          </w:p>
        </w:tc>
      </w:tr>
      <w:tr w:rsidR="00A301B8">
        <w:tc>
          <w:tcPr>
            <w:tcW w:w="2180" w:type="dxa"/>
            <w:vMerge/>
            <w:vAlign w:val="center"/>
          </w:tcPr>
          <w:p w:rsidR="00A301B8" w:rsidRDefault="00A301B8">
            <w:pPr>
              <w:jc w:val="center"/>
              <w:rPr>
                <w:rFonts w:ascii="楷体" w:eastAsia="楷体" w:hAnsi="楷体"/>
                <w:szCs w:val="24"/>
              </w:rPr>
            </w:pP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180201</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广州广河</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平安广州广河REIT</w:t>
            </w:r>
          </w:p>
        </w:tc>
      </w:tr>
      <w:tr w:rsidR="00A301B8">
        <w:tc>
          <w:tcPr>
            <w:tcW w:w="2180" w:type="dxa"/>
            <w:vMerge/>
            <w:vAlign w:val="center"/>
          </w:tcPr>
          <w:p w:rsidR="00A301B8" w:rsidRDefault="00A301B8">
            <w:pPr>
              <w:jc w:val="center"/>
              <w:rPr>
                <w:rFonts w:ascii="楷体" w:eastAsia="楷体" w:hAnsi="楷体"/>
                <w:szCs w:val="24"/>
              </w:rPr>
            </w:pPr>
          </w:p>
        </w:tc>
        <w:tc>
          <w:tcPr>
            <w:tcW w:w="2400" w:type="dxa"/>
            <w:vAlign w:val="center"/>
          </w:tcPr>
          <w:p w:rsidR="00A301B8" w:rsidRDefault="0069768B">
            <w:pPr>
              <w:jc w:val="center"/>
              <w:rPr>
                <w:rFonts w:ascii="楷体" w:eastAsia="楷体" w:hAnsi="楷体"/>
                <w:szCs w:val="24"/>
              </w:rPr>
            </w:pPr>
            <w:r>
              <w:rPr>
                <w:rFonts w:ascii="楷体" w:eastAsia="楷体" w:hAnsi="楷体" w:hint="eastAsia"/>
                <w:szCs w:val="24"/>
              </w:rPr>
              <w:t>180901</w:t>
            </w:r>
          </w:p>
        </w:tc>
        <w:tc>
          <w:tcPr>
            <w:tcW w:w="1960" w:type="dxa"/>
            <w:vAlign w:val="center"/>
          </w:tcPr>
          <w:p w:rsidR="00A301B8" w:rsidRDefault="0069768B">
            <w:pPr>
              <w:jc w:val="center"/>
              <w:rPr>
                <w:rFonts w:ascii="楷体" w:eastAsia="楷体" w:hAnsi="楷体"/>
                <w:szCs w:val="24"/>
              </w:rPr>
            </w:pPr>
            <w:r>
              <w:rPr>
                <w:rFonts w:ascii="楷体" w:eastAsia="楷体" w:hAnsi="楷体" w:hint="eastAsia"/>
                <w:szCs w:val="24"/>
              </w:rPr>
              <w:t>测试REIT</w:t>
            </w:r>
          </w:p>
        </w:tc>
        <w:tc>
          <w:tcPr>
            <w:tcW w:w="2514" w:type="dxa"/>
            <w:vAlign w:val="center"/>
          </w:tcPr>
          <w:p w:rsidR="00A301B8" w:rsidRDefault="0069768B">
            <w:pPr>
              <w:jc w:val="center"/>
              <w:rPr>
                <w:rFonts w:ascii="楷体" w:eastAsia="楷体" w:hAnsi="楷体"/>
                <w:szCs w:val="24"/>
              </w:rPr>
            </w:pPr>
            <w:r>
              <w:rPr>
                <w:rFonts w:ascii="楷体" w:eastAsia="楷体" w:hAnsi="楷体" w:hint="eastAsia"/>
                <w:szCs w:val="24"/>
              </w:rPr>
              <w:t>测试专门新增REIT</w:t>
            </w:r>
          </w:p>
        </w:tc>
      </w:tr>
    </w:tbl>
    <w:p w:rsidR="00A301B8" w:rsidRDefault="0069768B" w:rsidP="0069768B">
      <w:pPr>
        <w:tabs>
          <w:tab w:val="left" w:pos="420"/>
        </w:tabs>
        <w:ind w:firstLineChars="202" w:firstLine="566"/>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中国结算深圳分公司为0199900000、0199900001、0809900000、0809900001测试证券账户在每个有效的A股托管单元新增登记以上证券的无限售流通股（以下简称“00股份”）各1</w:t>
      </w:r>
      <w:r>
        <w:rPr>
          <w:rFonts w:ascii="楷体" w:eastAsia="楷体" w:hAnsi="楷体"/>
          <w:color w:val="2E2E2E"/>
          <w:kern w:val="0"/>
          <w:sz w:val="28"/>
          <w:szCs w:val="28"/>
        </w:rPr>
        <w:t>00</w:t>
      </w:r>
      <w:r>
        <w:rPr>
          <w:rFonts w:ascii="楷体" w:eastAsia="楷体" w:hAnsi="楷体" w:hint="eastAsia"/>
          <w:color w:val="2E2E2E"/>
          <w:kern w:val="0"/>
          <w:sz w:val="28"/>
          <w:szCs w:val="28"/>
        </w:rPr>
        <w:t>,000份（股/张）。</w:t>
      </w:r>
      <w:bookmarkStart w:id="8" w:name="OLE_LINK4"/>
    </w:p>
    <w:bookmarkEnd w:id="8"/>
    <w:p w:rsidR="00A301B8" w:rsidRDefault="0069768B">
      <w:pPr>
        <w:pStyle w:val="af5"/>
        <w:ind w:firstLine="56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LOF发行业务</w:t>
      </w:r>
    </w:p>
    <w:tbl>
      <w:tblPr>
        <w:tblW w:w="8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1349"/>
        <w:gridCol w:w="1319"/>
        <w:gridCol w:w="1193"/>
        <w:gridCol w:w="1596"/>
        <w:gridCol w:w="1596"/>
      </w:tblGrid>
      <w:tr w:rsidR="00A301B8">
        <w:trPr>
          <w:jc w:val="center"/>
        </w:trPr>
        <w:tc>
          <w:tcPr>
            <w:tcW w:w="1356" w:type="dxa"/>
            <w:shd w:val="clear" w:color="auto" w:fill="BFBFBF" w:themeFill="background1" w:themeFillShade="BF"/>
            <w:vAlign w:val="center"/>
          </w:tcPr>
          <w:p w:rsidR="00A301B8" w:rsidRDefault="0069768B">
            <w:pPr>
              <w:jc w:val="center"/>
              <w:rPr>
                <w:b/>
                <w:szCs w:val="22"/>
              </w:rPr>
            </w:pPr>
            <w:r>
              <w:rPr>
                <w:rFonts w:hint="eastAsia"/>
                <w:b/>
                <w:szCs w:val="22"/>
              </w:rPr>
              <w:t>证券代码</w:t>
            </w:r>
          </w:p>
        </w:tc>
        <w:tc>
          <w:tcPr>
            <w:tcW w:w="1349" w:type="dxa"/>
            <w:shd w:val="clear" w:color="auto" w:fill="BFBFBF" w:themeFill="background1" w:themeFillShade="BF"/>
            <w:vAlign w:val="center"/>
          </w:tcPr>
          <w:p w:rsidR="00A301B8" w:rsidRDefault="0069768B">
            <w:pPr>
              <w:jc w:val="center"/>
              <w:rPr>
                <w:b/>
                <w:szCs w:val="22"/>
              </w:rPr>
            </w:pPr>
            <w:r>
              <w:rPr>
                <w:rFonts w:hint="eastAsia"/>
                <w:b/>
                <w:szCs w:val="22"/>
              </w:rPr>
              <w:t>证券简称</w:t>
            </w:r>
          </w:p>
        </w:tc>
        <w:tc>
          <w:tcPr>
            <w:tcW w:w="1319" w:type="dxa"/>
            <w:shd w:val="clear" w:color="auto" w:fill="BFBFBF" w:themeFill="background1" w:themeFillShade="BF"/>
            <w:vAlign w:val="center"/>
          </w:tcPr>
          <w:p w:rsidR="00A301B8" w:rsidRDefault="0069768B">
            <w:pPr>
              <w:jc w:val="center"/>
              <w:rPr>
                <w:b/>
                <w:szCs w:val="22"/>
              </w:rPr>
            </w:pPr>
            <w:r>
              <w:rPr>
                <w:rFonts w:hint="eastAsia"/>
                <w:b/>
                <w:szCs w:val="22"/>
              </w:rPr>
              <w:t>发行价格</w:t>
            </w:r>
          </w:p>
        </w:tc>
        <w:tc>
          <w:tcPr>
            <w:tcW w:w="1193" w:type="dxa"/>
            <w:shd w:val="clear" w:color="auto" w:fill="BFBFBF" w:themeFill="background1" w:themeFillShade="BF"/>
            <w:vAlign w:val="center"/>
          </w:tcPr>
          <w:p w:rsidR="00A301B8" w:rsidRDefault="0069768B">
            <w:pPr>
              <w:jc w:val="center"/>
              <w:rPr>
                <w:b/>
                <w:szCs w:val="22"/>
              </w:rPr>
            </w:pPr>
            <w:r>
              <w:rPr>
                <w:rFonts w:hint="eastAsia"/>
                <w:b/>
                <w:szCs w:val="22"/>
              </w:rPr>
              <w:t>发行总量</w:t>
            </w:r>
          </w:p>
        </w:tc>
        <w:tc>
          <w:tcPr>
            <w:tcW w:w="1596" w:type="dxa"/>
            <w:shd w:val="clear" w:color="auto" w:fill="BFBFBF" w:themeFill="background1" w:themeFillShade="BF"/>
            <w:vAlign w:val="center"/>
          </w:tcPr>
          <w:p w:rsidR="00A301B8" w:rsidRDefault="0069768B">
            <w:pPr>
              <w:jc w:val="center"/>
              <w:rPr>
                <w:b/>
                <w:szCs w:val="22"/>
              </w:rPr>
            </w:pPr>
            <w:r>
              <w:rPr>
                <w:rFonts w:hint="eastAsia"/>
                <w:b/>
                <w:szCs w:val="22"/>
              </w:rPr>
              <w:t>申购起始</w:t>
            </w:r>
          </w:p>
        </w:tc>
        <w:tc>
          <w:tcPr>
            <w:tcW w:w="1596" w:type="dxa"/>
            <w:shd w:val="clear" w:color="auto" w:fill="BFBFBF" w:themeFill="background1" w:themeFillShade="BF"/>
            <w:vAlign w:val="center"/>
          </w:tcPr>
          <w:p w:rsidR="00A301B8" w:rsidRDefault="0069768B">
            <w:pPr>
              <w:jc w:val="center"/>
              <w:rPr>
                <w:b/>
                <w:szCs w:val="22"/>
              </w:rPr>
            </w:pPr>
            <w:r>
              <w:rPr>
                <w:rFonts w:hint="eastAsia"/>
                <w:b/>
                <w:szCs w:val="22"/>
              </w:rPr>
              <w:t>申购截止</w:t>
            </w:r>
          </w:p>
        </w:tc>
      </w:tr>
      <w:tr w:rsidR="00A301B8">
        <w:trPr>
          <w:jc w:val="center"/>
        </w:trPr>
        <w:tc>
          <w:tcPr>
            <w:tcW w:w="1356" w:type="dxa"/>
            <w:vAlign w:val="center"/>
          </w:tcPr>
          <w:p w:rsidR="00A301B8" w:rsidRDefault="0069768B">
            <w:pPr>
              <w:jc w:val="center"/>
              <w:rPr>
                <w:rFonts w:ascii="楷体" w:eastAsia="楷体" w:hAnsi="楷体"/>
                <w:szCs w:val="24"/>
              </w:rPr>
            </w:pPr>
            <w:r>
              <w:rPr>
                <w:rFonts w:ascii="楷体" w:eastAsia="楷体" w:hAnsi="楷体" w:hint="eastAsia"/>
                <w:szCs w:val="24"/>
              </w:rPr>
              <w:t>169999</w:t>
            </w:r>
          </w:p>
        </w:tc>
        <w:tc>
          <w:tcPr>
            <w:tcW w:w="1349" w:type="dxa"/>
            <w:vAlign w:val="center"/>
          </w:tcPr>
          <w:p w:rsidR="00A301B8" w:rsidRDefault="0069768B">
            <w:pPr>
              <w:jc w:val="center"/>
              <w:rPr>
                <w:rFonts w:ascii="楷体" w:eastAsia="楷体" w:hAnsi="楷体"/>
                <w:szCs w:val="24"/>
              </w:rPr>
            </w:pPr>
            <w:r>
              <w:rPr>
                <w:rFonts w:ascii="楷体" w:eastAsia="楷体" w:hAnsi="楷体" w:hint="eastAsia"/>
                <w:szCs w:val="24"/>
              </w:rPr>
              <w:t>LOF发行</w:t>
            </w:r>
          </w:p>
          <w:p w:rsidR="00A301B8" w:rsidRDefault="0069768B">
            <w:pPr>
              <w:jc w:val="center"/>
              <w:rPr>
                <w:rFonts w:ascii="楷体" w:eastAsia="楷体" w:hAnsi="楷体"/>
                <w:szCs w:val="24"/>
              </w:rPr>
            </w:pPr>
            <w:r>
              <w:rPr>
                <w:rFonts w:ascii="楷体" w:eastAsia="楷体" w:hAnsi="楷体" w:hint="eastAsia"/>
                <w:szCs w:val="24"/>
              </w:rPr>
              <w:t>扩位测试</w:t>
            </w:r>
          </w:p>
        </w:tc>
        <w:tc>
          <w:tcPr>
            <w:tcW w:w="1319" w:type="dxa"/>
            <w:vAlign w:val="center"/>
          </w:tcPr>
          <w:p w:rsidR="00A301B8" w:rsidRDefault="0069768B">
            <w:pPr>
              <w:jc w:val="center"/>
              <w:rPr>
                <w:rFonts w:ascii="楷体" w:eastAsia="楷体" w:hAnsi="楷体"/>
                <w:szCs w:val="24"/>
              </w:rPr>
            </w:pPr>
            <w:r>
              <w:rPr>
                <w:rFonts w:ascii="楷体" w:eastAsia="楷体" w:hAnsi="楷体" w:hint="eastAsia"/>
                <w:szCs w:val="24"/>
              </w:rPr>
              <w:t>1.0</w:t>
            </w:r>
          </w:p>
        </w:tc>
        <w:tc>
          <w:tcPr>
            <w:tcW w:w="1193" w:type="dxa"/>
            <w:vAlign w:val="center"/>
          </w:tcPr>
          <w:p w:rsidR="00A301B8" w:rsidRDefault="0069768B">
            <w:pPr>
              <w:jc w:val="center"/>
              <w:rPr>
                <w:rFonts w:ascii="楷体" w:eastAsia="楷体" w:hAnsi="楷体"/>
                <w:szCs w:val="24"/>
              </w:rPr>
            </w:pPr>
            <w:r>
              <w:rPr>
                <w:rFonts w:ascii="楷体" w:eastAsia="楷体" w:hAnsi="楷体" w:hint="eastAsia"/>
                <w:szCs w:val="24"/>
              </w:rPr>
              <w:t>100亿元</w:t>
            </w:r>
          </w:p>
        </w:tc>
        <w:tc>
          <w:tcPr>
            <w:tcW w:w="1596" w:type="dxa"/>
            <w:vAlign w:val="center"/>
          </w:tcPr>
          <w:p w:rsidR="00A301B8" w:rsidRDefault="0069768B">
            <w:pPr>
              <w:jc w:val="center"/>
              <w:rPr>
                <w:rFonts w:ascii="楷体" w:eastAsia="楷体" w:hAnsi="楷体"/>
                <w:szCs w:val="24"/>
              </w:rPr>
            </w:pPr>
            <w:r>
              <w:rPr>
                <w:rFonts w:ascii="楷体" w:eastAsia="楷体" w:hAnsi="楷体" w:hint="eastAsia"/>
                <w:szCs w:val="24"/>
              </w:rPr>
              <w:t>2021/8/21</w:t>
            </w:r>
          </w:p>
        </w:tc>
        <w:tc>
          <w:tcPr>
            <w:tcW w:w="1596" w:type="dxa"/>
            <w:vAlign w:val="center"/>
          </w:tcPr>
          <w:p w:rsidR="00A301B8" w:rsidRDefault="0069768B">
            <w:pPr>
              <w:jc w:val="center"/>
              <w:rPr>
                <w:rFonts w:ascii="楷体" w:eastAsia="楷体" w:hAnsi="楷体"/>
                <w:szCs w:val="24"/>
              </w:rPr>
            </w:pPr>
            <w:r>
              <w:rPr>
                <w:rFonts w:ascii="楷体" w:eastAsia="楷体" w:hAnsi="楷体" w:hint="eastAsia"/>
                <w:szCs w:val="24"/>
              </w:rPr>
              <w:t>2021/8/22</w:t>
            </w:r>
          </w:p>
        </w:tc>
      </w:tr>
    </w:tbl>
    <w:p w:rsidR="00A301B8" w:rsidRDefault="0069768B">
      <w:pPr>
        <w:pStyle w:val="af5"/>
        <w:ind w:firstLine="560"/>
        <w:rPr>
          <w:rFonts w:ascii="楷体" w:eastAsia="楷体" w:hAnsi="楷体"/>
          <w:sz w:val="28"/>
          <w:szCs w:val="28"/>
        </w:rPr>
      </w:pPr>
      <w:r>
        <w:rPr>
          <w:rFonts w:ascii="楷体" w:eastAsia="楷体" w:hAnsi="楷体" w:hint="eastAsia"/>
          <w:sz w:val="28"/>
          <w:szCs w:val="28"/>
        </w:rPr>
        <w:t>（3）网络投票业务</w:t>
      </w:r>
    </w:p>
    <w:tbl>
      <w:tblPr>
        <w:tblpPr w:leftFromText="180" w:rightFromText="180" w:vertAnchor="text" w:horzAnchor="page" w:tblpX="1266" w:tblpY="551"/>
        <w:tblOverlap w:val="neve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578"/>
        <w:gridCol w:w="1477"/>
        <w:gridCol w:w="1070"/>
        <w:gridCol w:w="2259"/>
        <w:gridCol w:w="2520"/>
      </w:tblGrid>
      <w:tr w:rsidR="00A301B8">
        <w:trPr>
          <w:trHeight w:val="285"/>
        </w:trPr>
        <w:tc>
          <w:tcPr>
            <w:tcW w:w="1200" w:type="dxa"/>
            <w:tcBorders>
              <w:top w:val="single" w:sz="4" w:space="0" w:color="auto"/>
              <w:left w:val="single" w:sz="4" w:space="0" w:color="auto"/>
              <w:bottom w:val="single" w:sz="4" w:space="0" w:color="auto"/>
              <w:right w:val="single" w:sz="4" w:space="0" w:color="auto"/>
            </w:tcBorders>
            <w:shd w:val="pct20" w:color="auto" w:fill="auto"/>
            <w:vAlign w:val="center"/>
          </w:tcPr>
          <w:p w:rsidR="00A301B8" w:rsidRDefault="0069768B">
            <w:pPr>
              <w:jc w:val="center"/>
              <w:rPr>
                <w:b/>
              </w:rPr>
            </w:pPr>
            <w:r>
              <w:rPr>
                <w:rFonts w:hint="eastAsia"/>
                <w:b/>
              </w:rPr>
              <w:t>投票代码</w:t>
            </w:r>
          </w:p>
        </w:tc>
        <w:tc>
          <w:tcPr>
            <w:tcW w:w="1578" w:type="dxa"/>
            <w:tcBorders>
              <w:top w:val="single" w:sz="4" w:space="0" w:color="auto"/>
              <w:left w:val="single" w:sz="4" w:space="0" w:color="auto"/>
              <w:bottom w:val="single" w:sz="4" w:space="0" w:color="auto"/>
              <w:right w:val="single" w:sz="4" w:space="0" w:color="auto"/>
            </w:tcBorders>
            <w:shd w:val="pct20" w:color="auto" w:fill="auto"/>
            <w:vAlign w:val="center"/>
          </w:tcPr>
          <w:p w:rsidR="00A301B8" w:rsidRDefault="0069768B">
            <w:pPr>
              <w:jc w:val="center"/>
              <w:rPr>
                <w:b/>
              </w:rPr>
            </w:pPr>
            <w:r>
              <w:rPr>
                <w:rFonts w:hint="eastAsia"/>
                <w:b/>
              </w:rPr>
              <w:t>投票简称</w:t>
            </w:r>
          </w:p>
        </w:tc>
        <w:tc>
          <w:tcPr>
            <w:tcW w:w="1477" w:type="dxa"/>
            <w:tcBorders>
              <w:top w:val="single" w:sz="4" w:space="0" w:color="auto"/>
              <w:left w:val="single" w:sz="4" w:space="0" w:color="auto"/>
              <w:bottom w:val="single" w:sz="4" w:space="0" w:color="auto"/>
              <w:right w:val="single" w:sz="4" w:space="0" w:color="auto"/>
            </w:tcBorders>
            <w:shd w:val="pct20" w:color="auto" w:fill="auto"/>
            <w:vAlign w:val="center"/>
          </w:tcPr>
          <w:p w:rsidR="00A301B8" w:rsidRDefault="0069768B">
            <w:pPr>
              <w:jc w:val="center"/>
              <w:rPr>
                <w:b/>
              </w:rPr>
            </w:pPr>
            <w:r>
              <w:rPr>
                <w:rFonts w:hint="eastAsia"/>
                <w:b/>
              </w:rPr>
              <w:t>投票简称（扩）</w:t>
            </w:r>
          </w:p>
        </w:tc>
        <w:tc>
          <w:tcPr>
            <w:tcW w:w="1070" w:type="dxa"/>
            <w:tcBorders>
              <w:top w:val="single" w:sz="4" w:space="0" w:color="auto"/>
              <w:left w:val="single" w:sz="4" w:space="0" w:color="auto"/>
              <w:bottom w:val="single" w:sz="4" w:space="0" w:color="auto"/>
              <w:right w:val="single" w:sz="4" w:space="0" w:color="auto"/>
            </w:tcBorders>
            <w:shd w:val="pct20" w:color="auto" w:fill="auto"/>
            <w:vAlign w:val="center"/>
          </w:tcPr>
          <w:p w:rsidR="00A301B8" w:rsidRDefault="0069768B">
            <w:pPr>
              <w:jc w:val="center"/>
              <w:rPr>
                <w:b/>
              </w:rPr>
            </w:pPr>
            <w:r>
              <w:rPr>
                <w:rFonts w:hint="eastAsia"/>
                <w:b/>
              </w:rPr>
              <w:t>基础证券代码</w:t>
            </w:r>
          </w:p>
        </w:tc>
        <w:tc>
          <w:tcPr>
            <w:tcW w:w="2259" w:type="dxa"/>
            <w:tcBorders>
              <w:top w:val="single" w:sz="4" w:space="0" w:color="auto"/>
              <w:left w:val="single" w:sz="4" w:space="0" w:color="auto"/>
              <w:bottom w:val="single" w:sz="4" w:space="0" w:color="auto"/>
              <w:right w:val="single" w:sz="4" w:space="0" w:color="auto"/>
            </w:tcBorders>
            <w:shd w:val="pct20" w:color="auto" w:fill="auto"/>
            <w:vAlign w:val="center"/>
          </w:tcPr>
          <w:p w:rsidR="00A301B8" w:rsidRDefault="0069768B">
            <w:pPr>
              <w:jc w:val="center"/>
              <w:rPr>
                <w:b/>
              </w:rPr>
            </w:pPr>
            <w:r>
              <w:rPr>
                <w:rFonts w:hint="eastAsia"/>
                <w:b/>
              </w:rPr>
              <w:t>基础证券简称</w:t>
            </w:r>
          </w:p>
        </w:tc>
        <w:tc>
          <w:tcPr>
            <w:tcW w:w="2520" w:type="dxa"/>
            <w:tcBorders>
              <w:top w:val="single" w:sz="4" w:space="0" w:color="auto"/>
              <w:left w:val="single" w:sz="4" w:space="0" w:color="auto"/>
              <w:bottom w:val="single" w:sz="4" w:space="0" w:color="auto"/>
              <w:right w:val="single" w:sz="4" w:space="0" w:color="auto"/>
            </w:tcBorders>
            <w:shd w:val="pct20" w:color="auto" w:fill="auto"/>
            <w:vAlign w:val="center"/>
          </w:tcPr>
          <w:p w:rsidR="00A301B8" w:rsidRDefault="0069768B">
            <w:pPr>
              <w:jc w:val="center"/>
              <w:rPr>
                <w:b/>
              </w:rPr>
            </w:pPr>
            <w:r>
              <w:rPr>
                <w:rFonts w:hint="eastAsia"/>
                <w:b/>
              </w:rPr>
              <w:t>网络投票期间</w:t>
            </w:r>
          </w:p>
        </w:tc>
      </w:tr>
      <w:tr w:rsidR="00A301B8">
        <w:trPr>
          <w:trHeight w:val="285"/>
        </w:trPr>
        <w:tc>
          <w:tcPr>
            <w:tcW w:w="1200"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369001</w:t>
            </w:r>
          </w:p>
        </w:tc>
        <w:tc>
          <w:tcPr>
            <w:tcW w:w="1578"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易方达100ETF基投</w:t>
            </w:r>
          </w:p>
        </w:tc>
        <w:tc>
          <w:tcPr>
            <w:tcW w:w="1477"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易方达100ETF基投</w:t>
            </w:r>
          </w:p>
        </w:tc>
        <w:tc>
          <w:tcPr>
            <w:tcW w:w="1070"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159901</w:t>
            </w:r>
          </w:p>
        </w:tc>
        <w:tc>
          <w:tcPr>
            <w:tcW w:w="2259"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深证100ETF易方达</w:t>
            </w:r>
          </w:p>
        </w:tc>
        <w:tc>
          <w:tcPr>
            <w:tcW w:w="2520"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2021/8/21-2021/8/21</w:t>
            </w:r>
          </w:p>
        </w:tc>
      </w:tr>
      <w:tr w:rsidR="00A301B8">
        <w:trPr>
          <w:trHeight w:val="285"/>
        </w:trPr>
        <w:tc>
          <w:tcPr>
            <w:tcW w:w="1200"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369002</w:t>
            </w:r>
          </w:p>
        </w:tc>
        <w:tc>
          <w:tcPr>
            <w:tcW w:w="1578"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国泰基金</w:t>
            </w:r>
          </w:p>
          <w:p w:rsidR="00A301B8" w:rsidRDefault="0069768B">
            <w:pPr>
              <w:jc w:val="center"/>
              <w:rPr>
                <w:rFonts w:ascii="楷体" w:eastAsia="楷体" w:hAnsi="楷体"/>
                <w:szCs w:val="24"/>
              </w:rPr>
            </w:pPr>
            <w:r>
              <w:rPr>
                <w:rFonts w:ascii="楷体" w:eastAsia="楷体" w:hAnsi="楷体" w:hint="eastAsia"/>
                <w:szCs w:val="24"/>
              </w:rPr>
              <w:t>小盘基投</w:t>
            </w:r>
          </w:p>
        </w:tc>
        <w:tc>
          <w:tcPr>
            <w:tcW w:w="1477"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国泰基金</w:t>
            </w:r>
          </w:p>
          <w:p w:rsidR="00A301B8" w:rsidRDefault="0069768B">
            <w:pPr>
              <w:jc w:val="center"/>
              <w:rPr>
                <w:rFonts w:ascii="楷体" w:eastAsia="楷体" w:hAnsi="楷体"/>
                <w:szCs w:val="24"/>
              </w:rPr>
            </w:pPr>
            <w:r>
              <w:rPr>
                <w:rFonts w:ascii="楷体" w:eastAsia="楷体" w:hAnsi="楷体" w:hint="eastAsia"/>
                <w:szCs w:val="24"/>
              </w:rPr>
              <w:t>小盘基投</w:t>
            </w:r>
          </w:p>
        </w:tc>
        <w:tc>
          <w:tcPr>
            <w:tcW w:w="1070"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160211</w:t>
            </w:r>
          </w:p>
        </w:tc>
        <w:tc>
          <w:tcPr>
            <w:tcW w:w="2259"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国泰小盘LOF</w:t>
            </w:r>
          </w:p>
        </w:tc>
        <w:tc>
          <w:tcPr>
            <w:tcW w:w="2520" w:type="dxa"/>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Cs w:val="24"/>
              </w:rPr>
            </w:pPr>
            <w:r>
              <w:rPr>
                <w:rFonts w:ascii="楷体" w:eastAsia="楷体" w:hAnsi="楷体" w:hint="eastAsia"/>
                <w:szCs w:val="24"/>
              </w:rPr>
              <w:t>2021/8/21-2021/8/21</w:t>
            </w:r>
          </w:p>
        </w:tc>
      </w:tr>
    </w:tbl>
    <w:p w:rsidR="00A301B8" w:rsidRDefault="0069768B">
      <w:pPr>
        <w:ind w:firstLineChars="200" w:firstLine="560"/>
        <w:rPr>
          <w:color w:val="000000"/>
          <w:sz w:val="28"/>
          <w:szCs w:val="28"/>
        </w:rPr>
      </w:pPr>
      <w:r>
        <w:rPr>
          <w:rFonts w:hint="eastAsia"/>
          <w:sz w:val="28"/>
          <w:szCs w:val="28"/>
        </w:rPr>
        <w:t>模拟的具体议案设置如下</w:t>
      </w:r>
      <w:r>
        <w:rPr>
          <w:rFonts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A301B8">
        <w:trPr>
          <w:tblHeader/>
          <w:jc w:val="center"/>
        </w:trPr>
        <w:tc>
          <w:tcPr>
            <w:tcW w:w="2184" w:type="dxa"/>
            <w:shd w:val="clear" w:color="auto" w:fill="BFBFBF"/>
            <w:vAlign w:val="center"/>
          </w:tcPr>
          <w:p w:rsidR="00A301B8" w:rsidRDefault="0069768B">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A301B8" w:rsidRDefault="0069768B">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A301B8">
              <w:trPr>
                <w:trHeight w:val="120"/>
              </w:trPr>
              <w:tc>
                <w:tcPr>
                  <w:tcW w:w="2284" w:type="dxa"/>
                </w:tcPr>
                <w:p w:rsidR="00A301B8" w:rsidRDefault="0069768B">
                  <w:pPr>
                    <w:jc w:val="center"/>
                    <w:rPr>
                      <w:rFonts w:ascii="楷体" w:eastAsia="楷体" w:hAnsi="楷体"/>
                      <w:b/>
                      <w:sz w:val="20"/>
                    </w:rPr>
                  </w:pPr>
                  <w:r>
                    <w:rPr>
                      <w:rFonts w:ascii="楷体" w:eastAsia="楷体" w:hAnsi="楷体" w:hint="eastAsia"/>
                      <w:b/>
                      <w:sz w:val="20"/>
                    </w:rPr>
                    <w:t>议案名称</w:t>
                  </w:r>
                </w:p>
              </w:tc>
            </w:tr>
          </w:tbl>
          <w:p w:rsidR="00A301B8" w:rsidRDefault="00A301B8">
            <w:pPr>
              <w:widowControl/>
              <w:jc w:val="left"/>
              <w:rPr>
                <w:rFonts w:ascii="楷体" w:eastAsia="楷体" w:hAnsi="楷体"/>
                <w:kern w:val="0"/>
                <w:sz w:val="20"/>
              </w:rPr>
            </w:pPr>
          </w:p>
        </w:tc>
        <w:tc>
          <w:tcPr>
            <w:tcW w:w="1355" w:type="dxa"/>
            <w:shd w:val="clear" w:color="auto" w:fill="BFBFBF"/>
            <w:vAlign w:val="center"/>
          </w:tcPr>
          <w:p w:rsidR="00A301B8" w:rsidRDefault="0069768B">
            <w:pPr>
              <w:jc w:val="center"/>
              <w:rPr>
                <w:rFonts w:ascii="楷体" w:eastAsia="楷体" w:hAnsi="楷体"/>
                <w:b/>
                <w:sz w:val="20"/>
              </w:rPr>
            </w:pPr>
            <w:r>
              <w:rPr>
                <w:rFonts w:ascii="楷体" w:eastAsia="楷体" w:hAnsi="楷体" w:hint="eastAsia"/>
                <w:b/>
                <w:sz w:val="20"/>
              </w:rPr>
              <w:t>申报价格</w:t>
            </w:r>
          </w:p>
        </w:tc>
      </w:tr>
      <w:tr w:rsidR="00A301B8">
        <w:trPr>
          <w:jc w:val="center"/>
        </w:trPr>
        <w:tc>
          <w:tcPr>
            <w:tcW w:w="2184" w:type="dxa"/>
            <w:vMerge w:val="restart"/>
          </w:tcPr>
          <w:p w:rsidR="00A301B8" w:rsidRDefault="0069768B">
            <w:pPr>
              <w:rPr>
                <w:rFonts w:ascii="楷体" w:eastAsia="楷体" w:hAnsi="楷体"/>
                <w:sz w:val="20"/>
              </w:rPr>
            </w:pPr>
            <w:r>
              <w:rPr>
                <w:rFonts w:ascii="楷体" w:eastAsia="楷体" w:hAnsi="楷体" w:hint="eastAsia"/>
                <w:sz w:val="20"/>
              </w:rPr>
              <w:t>369001</w:t>
            </w:r>
          </w:p>
        </w:tc>
        <w:tc>
          <w:tcPr>
            <w:tcW w:w="1112" w:type="dxa"/>
          </w:tcPr>
          <w:p w:rsidR="00A301B8" w:rsidRDefault="0069768B">
            <w:pPr>
              <w:rPr>
                <w:rFonts w:ascii="楷体" w:eastAsia="楷体" w:hAnsi="楷体"/>
                <w:sz w:val="20"/>
              </w:rPr>
            </w:pPr>
            <w:r>
              <w:rPr>
                <w:rFonts w:ascii="楷体" w:eastAsia="楷体" w:hAnsi="楷体"/>
                <w:sz w:val="20"/>
              </w:rPr>
              <w:t>1</w:t>
            </w:r>
          </w:p>
        </w:tc>
        <w:tc>
          <w:tcPr>
            <w:tcW w:w="3231" w:type="dxa"/>
          </w:tcPr>
          <w:p w:rsidR="00A301B8" w:rsidRDefault="0069768B">
            <w:pPr>
              <w:rPr>
                <w:rFonts w:ascii="楷体" w:eastAsia="楷体" w:hAnsi="楷体"/>
                <w:sz w:val="20"/>
              </w:rPr>
            </w:pPr>
            <w:r>
              <w:rPr>
                <w:rFonts w:ascii="楷体" w:eastAsia="楷体" w:hAnsi="楷体" w:hint="eastAsia"/>
                <w:sz w:val="20"/>
              </w:rPr>
              <w:t>略去具体事项（可逐项表决）</w:t>
            </w:r>
          </w:p>
        </w:tc>
        <w:tc>
          <w:tcPr>
            <w:tcW w:w="1355" w:type="dxa"/>
          </w:tcPr>
          <w:p w:rsidR="00A301B8" w:rsidRDefault="0069768B">
            <w:pPr>
              <w:rPr>
                <w:rFonts w:ascii="楷体" w:eastAsia="楷体" w:hAnsi="楷体"/>
                <w:sz w:val="20"/>
              </w:rPr>
            </w:pPr>
            <w:r>
              <w:rPr>
                <w:rFonts w:ascii="楷体" w:eastAsia="楷体" w:hAnsi="楷体"/>
                <w:sz w:val="20"/>
              </w:rPr>
              <w:t>1.00</w:t>
            </w:r>
          </w:p>
        </w:tc>
      </w:tr>
      <w:tr w:rsidR="00A301B8">
        <w:trPr>
          <w:jc w:val="center"/>
        </w:trPr>
        <w:tc>
          <w:tcPr>
            <w:tcW w:w="2184" w:type="dxa"/>
            <w:vMerge/>
          </w:tcPr>
          <w:p w:rsidR="00A301B8" w:rsidRDefault="00A301B8">
            <w:pPr>
              <w:rPr>
                <w:rFonts w:ascii="楷体" w:eastAsia="楷体" w:hAnsi="楷体"/>
                <w:sz w:val="20"/>
              </w:rPr>
            </w:pPr>
          </w:p>
        </w:tc>
        <w:tc>
          <w:tcPr>
            <w:tcW w:w="1112" w:type="dxa"/>
          </w:tcPr>
          <w:p w:rsidR="00A301B8" w:rsidRDefault="0069768B">
            <w:pPr>
              <w:rPr>
                <w:rFonts w:ascii="楷体" w:eastAsia="楷体" w:hAnsi="楷体"/>
                <w:sz w:val="20"/>
              </w:rPr>
            </w:pPr>
            <w:r>
              <w:rPr>
                <w:rFonts w:ascii="楷体" w:eastAsia="楷体" w:hAnsi="楷体"/>
                <w:sz w:val="20"/>
              </w:rPr>
              <w:t>1.01</w:t>
            </w:r>
          </w:p>
        </w:tc>
        <w:tc>
          <w:tcPr>
            <w:tcW w:w="3231" w:type="dxa"/>
          </w:tcPr>
          <w:p w:rsidR="00A301B8" w:rsidRDefault="0069768B">
            <w:pPr>
              <w:rPr>
                <w:rFonts w:ascii="楷体" w:eastAsia="楷体" w:hAnsi="楷体"/>
                <w:sz w:val="20"/>
              </w:rPr>
            </w:pPr>
            <w:r>
              <w:rPr>
                <w:rFonts w:ascii="楷体" w:eastAsia="楷体" w:hAnsi="楷体" w:hint="eastAsia"/>
                <w:sz w:val="20"/>
              </w:rPr>
              <w:t>略去具体事项</w:t>
            </w:r>
          </w:p>
        </w:tc>
        <w:tc>
          <w:tcPr>
            <w:tcW w:w="1355" w:type="dxa"/>
          </w:tcPr>
          <w:p w:rsidR="00A301B8" w:rsidRDefault="0069768B">
            <w:pPr>
              <w:rPr>
                <w:rFonts w:ascii="楷体" w:eastAsia="楷体" w:hAnsi="楷体"/>
                <w:sz w:val="20"/>
              </w:rPr>
            </w:pPr>
            <w:r>
              <w:rPr>
                <w:rFonts w:ascii="楷体" w:eastAsia="楷体" w:hAnsi="楷体"/>
                <w:sz w:val="20"/>
              </w:rPr>
              <w:t>1.01</w:t>
            </w:r>
          </w:p>
        </w:tc>
      </w:tr>
      <w:tr w:rsidR="00A301B8">
        <w:trPr>
          <w:jc w:val="center"/>
        </w:trPr>
        <w:tc>
          <w:tcPr>
            <w:tcW w:w="2184" w:type="dxa"/>
            <w:vMerge/>
          </w:tcPr>
          <w:p w:rsidR="00A301B8" w:rsidRDefault="00A301B8">
            <w:pPr>
              <w:rPr>
                <w:rFonts w:ascii="楷体" w:eastAsia="楷体" w:hAnsi="楷体"/>
                <w:sz w:val="20"/>
              </w:rPr>
            </w:pPr>
          </w:p>
        </w:tc>
        <w:tc>
          <w:tcPr>
            <w:tcW w:w="1112" w:type="dxa"/>
          </w:tcPr>
          <w:p w:rsidR="00A301B8" w:rsidRDefault="0069768B">
            <w:pPr>
              <w:rPr>
                <w:rFonts w:ascii="楷体" w:eastAsia="楷体" w:hAnsi="楷体"/>
                <w:sz w:val="20"/>
              </w:rPr>
            </w:pPr>
            <w:r>
              <w:rPr>
                <w:rFonts w:ascii="楷体" w:eastAsia="楷体" w:hAnsi="楷体"/>
                <w:sz w:val="20"/>
              </w:rPr>
              <w:t>1.02</w:t>
            </w:r>
          </w:p>
        </w:tc>
        <w:tc>
          <w:tcPr>
            <w:tcW w:w="3231" w:type="dxa"/>
          </w:tcPr>
          <w:p w:rsidR="00A301B8" w:rsidRDefault="0069768B">
            <w:pPr>
              <w:rPr>
                <w:rFonts w:ascii="楷体" w:eastAsia="楷体" w:hAnsi="楷体"/>
                <w:sz w:val="20"/>
              </w:rPr>
            </w:pPr>
            <w:r>
              <w:rPr>
                <w:rFonts w:ascii="楷体" w:eastAsia="楷体" w:hAnsi="楷体" w:hint="eastAsia"/>
                <w:sz w:val="20"/>
              </w:rPr>
              <w:t>略去具体事项</w:t>
            </w:r>
          </w:p>
        </w:tc>
        <w:tc>
          <w:tcPr>
            <w:tcW w:w="1355" w:type="dxa"/>
          </w:tcPr>
          <w:p w:rsidR="00A301B8" w:rsidRDefault="0069768B">
            <w:pPr>
              <w:rPr>
                <w:rFonts w:ascii="楷体" w:eastAsia="楷体" w:hAnsi="楷体"/>
                <w:sz w:val="20"/>
              </w:rPr>
            </w:pPr>
            <w:r>
              <w:rPr>
                <w:rFonts w:ascii="楷体" w:eastAsia="楷体" w:hAnsi="楷体"/>
                <w:sz w:val="20"/>
              </w:rPr>
              <w:t>1.02</w:t>
            </w:r>
          </w:p>
        </w:tc>
      </w:tr>
      <w:tr w:rsidR="00A301B8">
        <w:trPr>
          <w:trHeight w:val="241"/>
          <w:jc w:val="center"/>
        </w:trPr>
        <w:tc>
          <w:tcPr>
            <w:tcW w:w="2184" w:type="dxa"/>
            <w:vMerge/>
          </w:tcPr>
          <w:p w:rsidR="00A301B8" w:rsidRDefault="00A301B8">
            <w:pPr>
              <w:rPr>
                <w:rFonts w:ascii="楷体" w:eastAsia="楷体" w:hAnsi="楷体"/>
                <w:sz w:val="20"/>
              </w:rPr>
            </w:pPr>
          </w:p>
        </w:tc>
        <w:tc>
          <w:tcPr>
            <w:tcW w:w="1112" w:type="dxa"/>
          </w:tcPr>
          <w:p w:rsidR="00A301B8" w:rsidRDefault="0069768B">
            <w:pPr>
              <w:rPr>
                <w:rFonts w:ascii="楷体" w:eastAsia="楷体" w:hAnsi="楷体"/>
                <w:sz w:val="20"/>
              </w:rPr>
            </w:pPr>
            <w:r>
              <w:rPr>
                <w:rFonts w:ascii="楷体" w:eastAsia="楷体" w:hAnsi="楷体"/>
                <w:sz w:val="20"/>
              </w:rPr>
              <w:t>2</w:t>
            </w:r>
          </w:p>
        </w:tc>
        <w:tc>
          <w:tcPr>
            <w:tcW w:w="3231" w:type="dxa"/>
          </w:tcPr>
          <w:p w:rsidR="00A301B8" w:rsidRDefault="0069768B">
            <w:pPr>
              <w:rPr>
                <w:rFonts w:ascii="楷体" w:eastAsia="楷体" w:hAnsi="楷体"/>
                <w:sz w:val="20"/>
              </w:rPr>
            </w:pPr>
            <w:r>
              <w:rPr>
                <w:rFonts w:ascii="楷体" w:eastAsia="楷体" w:hAnsi="楷体" w:hint="eastAsia"/>
                <w:sz w:val="20"/>
              </w:rPr>
              <w:t>略去具体事项</w:t>
            </w:r>
          </w:p>
        </w:tc>
        <w:tc>
          <w:tcPr>
            <w:tcW w:w="1355" w:type="dxa"/>
          </w:tcPr>
          <w:p w:rsidR="00A301B8" w:rsidRDefault="0069768B">
            <w:pPr>
              <w:rPr>
                <w:rFonts w:ascii="楷体" w:eastAsia="楷体" w:hAnsi="楷体"/>
                <w:sz w:val="20"/>
              </w:rPr>
            </w:pPr>
            <w:r>
              <w:rPr>
                <w:rFonts w:ascii="楷体" w:eastAsia="楷体" w:hAnsi="楷体"/>
                <w:sz w:val="20"/>
              </w:rPr>
              <w:t>2.00</w:t>
            </w:r>
          </w:p>
        </w:tc>
      </w:tr>
      <w:tr w:rsidR="00A301B8">
        <w:trPr>
          <w:jc w:val="center"/>
        </w:trPr>
        <w:tc>
          <w:tcPr>
            <w:tcW w:w="2184" w:type="dxa"/>
            <w:vMerge w:val="restart"/>
          </w:tcPr>
          <w:p w:rsidR="00A301B8" w:rsidRDefault="0069768B">
            <w:pPr>
              <w:rPr>
                <w:rFonts w:ascii="楷体" w:eastAsia="楷体" w:hAnsi="楷体"/>
                <w:sz w:val="20"/>
              </w:rPr>
            </w:pPr>
            <w:r>
              <w:rPr>
                <w:rFonts w:ascii="楷体" w:eastAsia="楷体" w:hAnsi="楷体" w:hint="eastAsia"/>
                <w:sz w:val="20"/>
              </w:rPr>
              <w:t>369002</w:t>
            </w:r>
          </w:p>
        </w:tc>
        <w:tc>
          <w:tcPr>
            <w:tcW w:w="1112" w:type="dxa"/>
          </w:tcPr>
          <w:p w:rsidR="00A301B8" w:rsidRDefault="0069768B">
            <w:pPr>
              <w:rPr>
                <w:rFonts w:ascii="楷体" w:eastAsia="楷体" w:hAnsi="楷体"/>
                <w:sz w:val="20"/>
              </w:rPr>
            </w:pPr>
            <w:r>
              <w:rPr>
                <w:rFonts w:ascii="楷体" w:eastAsia="楷体" w:hAnsi="楷体"/>
                <w:sz w:val="20"/>
              </w:rPr>
              <w:t>1</w:t>
            </w:r>
          </w:p>
        </w:tc>
        <w:tc>
          <w:tcPr>
            <w:tcW w:w="3231" w:type="dxa"/>
          </w:tcPr>
          <w:p w:rsidR="00A301B8" w:rsidRDefault="0069768B">
            <w:pPr>
              <w:rPr>
                <w:rFonts w:ascii="楷体" w:eastAsia="楷体" w:hAnsi="楷体"/>
                <w:sz w:val="20"/>
              </w:rPr>
            </w:pPr>
            <w:r>
              <w:rPr>
                <w:rFonts w:ascii="楷体" w:eastAsia="楷体" w:hAnsi="楷体" w:hint="eastAsia"/>
                <w:sz w:val="20"/>
              </w:rPr>
              <w:t>略去具体事项（可逐项表决）</w:t>
            </w:r>
          </w:p>
        </w:tc>
        <w:tc>
          <w:tcPr>
            <w:tcW w:w="1355" w:type="dxa"/>
          </w:tcPr>
          <w:p w:rsidR="00A301B8" w:rsidRDefault="0069768B">
            <w:pPr>
              <w:rPr>
                <w:rFonts w:ascii="楷体" w:eastAsia="楷体" w:hAnsi="楷体"/>
                <w:sz w:val="20"/>
              </w:rPr>
            </w:pPr>
            <w:r>
              <w:rPr>
                <w:rFonts w:ascii="楷体" w:eastAsia="楷体" w:hAnsi="楷体"/>
                <w:sz w:val="20"/>
              </w:rPr>
              <w:t>1.00</w:t>
            </w:r>
          </w:p>
        </w:tc>
      </w:tr>
      <w:tr w:rsidR="00A301B8">
        <w:trPr>
          <w:jc w:val="center"/>
        </w:trPr>
        <w:tc>
          <w:tcPr>
            <w:tcW w:w="2184" w:type="dxa"/>
            <w:vMerge/>
            <w:vAlign w:val="center"/>
          </w:tcPr>
          <w:p w:rsidR="00A301B8" w:rsidRDefault="00A301B8">
            <w:pPr>
              <w:widowControl/>
              <w:jc w:val="left"/>
              <w:rPr>
                <w:rFonts w:ascii="楷体" w:eastAsia="楷体" w:hAnsi="楷体"/>
                <w:sz w:val="20"/>
              </w:rPr>
            </w:pPr>
          </w:p>
        </w:tc>
        <w:tc>
          <w:tcPr>
            <w:tcW w:w="1112" w:type="dxa"/>
          </w:tcPr>
          <w:p w:rsidR="00A301B8" w:rsidRDefault="0069768B">
            <w:pPr>
              <w:rPr>
                <w:rFonts w:ascii="楷体" w:eastAsia="楷体" w:hAnsi="楷体"/>
                <w:sz w:val="20"/>
              </w:rPr>
            </w:pPr>
            <w:r>
              <w:rPr>
                <w:rFonts w:ascii="楷体" w:eastAsia="楷体" w:hAnsi="楷体"/>
                <w:sz w:val="20"/>
              </w:rPr>
              <w:t>1.01</w:t>
            </w:r>
          </w:p>
        </w:tc>
        <w:tc>
          <w:tcPr>
            <w:tcW w:w="3231" w:type="dxa"/>
          </w:tcPr>
          <w:p w:rsidR="00A301B8" w:rsidRDefault="0069768B">
            <w:pPr>
              <w:rPr>
                <w:rFonts w:ascii="楷体" w:eastAsia="楷体" w:hAnsi="楷体"/>
                <w:sz w:val="20"/>
              </w:rPr>
            </w:pPr>
            <w:r>
              <w:rPr>
                <w:rFonts w:ascii="楷体" w:eastAsia="楷体" w:hAnsi="楷体" w:hint="eastAsia"/>
                <w:sz w:val="20"/>
              </w:rPr>
              <w:t>略去具体事项</w:t>
            </w:r>
          </w:p>
        </w:tc>
        <w:tc>
          <w:tcPr>
            <w:tcW w:w="1355" w:type="dxa"/>
          </w:tcPr>
          <w:p w:rsidR="00A301B8" w:rsidRDefault="0069768B">
            <w:pPr>
              <w:rPr>
                <w:rFonts w:ascii="楷体" w:eastAsia="楷体" w:hAnsi="楷体"/>
                <w:sz w:val="20"/>
              </w:rPr>
            </w:pPr>
            <w:r>
              <w:rPr>
                <w:rFonts w:ascii="楷体" w:eastAsia="楷体" w:hAnsi="楷体"/>
                <w:sz w:val="20"/>
              </w:rPr>
              <w:t>1.01</w:t>
            </w:r>
          </w:p>
        </w:tc>
      </w:tr>
      <w:tr w:rsidR="00A301B8">
        <w:trPr>
          <w:jc w:val="center"/>
        </w:trPr>
        <w:tc>
          <w:tcPr>
            <w:tcW w:w="2184" w:type="dxa"/>
            <w:vMerge/>
            <w:vAlign w:val="center"/>
          </w:tcPr>
          <w:p w:rsidR="00A301B8" w:rsidRDefault="00A301B8">
            <w:pPr>
              <w:widowControl/>
              <w:jc w:val="left"/>
              <w:rPr>
                <w:rFonts w:ascii="楷体" w:eastAsia="楷体" w:hAnsi="楷体"/>
                <w:sz w:val="20"/>
              </w:rPr>
            </w:pPr>
          </w:p>
        </w:tc>
        <w:tc>
          <w:tcPr>
            <w:tcW w:w="1112" w:type="dxa"/>
          </w:tcPr>
          <w:p w:rsidR="00A301B8" w:rsidRDefault="0069768B">
            <w:pPr>
              <w:rPr>
                <w:rFonts w:ascii="楷体" w:eastAsia="楷体" w:hAnsi="楷体"/>
                <w:sz w:val="20"/>
              </w:rPr>
            </w:pPr>
            <w:r>
              <w:rPr>
                <w:rFonts w:ascii="楷体" w:eastAsia="楷体" w:hAnsi="楷体"/>
                <w:sz w:val="20"/>
              </w:rPr>
              <w:t>1.02</w:t>
            </w:r>
          </w:p>
        </w:tc>
        <w:tc>
          <w:tcPr>
            <w:tcW w:w="3231" w:type="dxa"/>
          </w:tcPr>
          <w:p w:rsidR="00A301B8" w:rsidRDefault="0069768B">
            <w:pPr>
              <w:rPr>
                <w:rFonts w:ascii="楷体" w:eastAsia="楷体" w:hAnsi="楷体"/>
                <w:sz w:val="20"/>
              </w:rPr>
            </w:pPr>
            <w:r>
              <w:rPr>
                <w:rFonts w:ascii="楷体" w:eastAsia="楷体" w:hAnsi="楷体" w:hint="eastAsia"/>
                <w:sz w:val="20"/>
              </w:rPr>
              <w:t>略去具体事项</w:t>
            </w:r>
          </w:p>
        </w:tc>
        <w:tc>
          <w:tcPr>
            <w:tcW w:w="1355" w:type="dxa"/>
          </w:tcPr>
          <w:p w:rsidR="00A301B8" w:rsidRDefault="0069768B">
            <w:pPr>
              <w:rPr>
                <w:rFonts w:ascii="楷体" w:eastAsia="楷体" w:hAnsi="楷体"/>
                <w:sz w:val="20"/>
              </w:rPr>
            </w:pPr>
            <w:r>
              <w:rPr>
                <w:rFonts w:ascii="楷体" w:eastAsia="楷体" w:hAnsi="楷体"/>
                <w:sz w:val="20"/>
              </w:rPr>
              <w:t>1.02</w:t>
            </w:r>
          </w:p>
        </w:tc>
      </w:tr>
      <w:tr w:rsidR="00A301B8">
        <w:trPr>
          <w:jc w:val="center"/>
        </w:trPr>
        <w:tc>
          <w:tcPr>
            <w:tcW w:w="2184" w:type="dxa"/>
            <w:vMerge/>
            <w:vAlign w:val="center"/>
          </w:tcPr>
          <w:p w:rsidR="00A301B8" w:rsidRDefault="00A301B8">
            <w:pPr>
              <w:widowControl/>
              <w:jc w:val="left"/>
              <w:rPr>
                <w:rFonts w:ascii="楷体" w:eastAsia="楷体" w:hAnsi="楷体"/>
                <w:sz w:val="20"/>
              </w:rPr>
            </w:pPr>
          </w:p>
        </w:tc>
        <w:tc>
          <w:tcPr>
            <w:tcW w:w="1112" w:type="dxa"/>
          </w:tcPr>
          <w:p w:rsidR="00A301B8" w:rsidRDefault="0069768B">
            <w:pPr>
              <w:rPr>
                <w:rFonts w:ascii="楷体" w:eastAsia="楷体" w:hAnsi="楷体"/>
                <w:sz w:val="20"/>
              </w:rPr>
            </w:pPr>
            <w:r>
              <w:rPr>
                <w:rFonts w:ascii="楷体" w:eastAsia="楷体" w:hAnsi="楷体"/>
                <w:sz w:val="20"/>
              </w:rPr>
              <w:t>2</w:t>
            </w:r>
          </w:p>
        </w:tc>
        <w:tc>
          <w:tcPr>
            <w:tcW w:w="3231" w:type="dxa"/>
          </w:tcPr>
          <w:p w:rsidR="00A301B8" w:rsidRDefault="0069768B">
            <w:pPr>
              <w:rPr>
                <w:rFonts w:ascii="楷体" w:eastAsia="楷体" w:hAnsi="楷体"/>
                <w:sz w:val="20"/>
              </w:rPr>
            </w:pPr>
            <w:r>
              <w:rPr>
                <w:rFonts w:ascii="楷体" w:eastAsia="楷体" w:hAnsi="楷体" w:hint="eastAsia"/>
                <w:sz w:val="20"/>
              </w:rPr>
              <w:t>略去具体事项</w:t>
            </w:r>
          </w:p>
        </w:tc>
        <w:tc>
          <w:tcPr>
            <w:tcW w:w="1355" w:type="dxa"/>
          </w:tcPr>
          <w:p w:rsidR="00A301B8" w:rsidRDefault="0069768B">
            <w:pPr>
              <w:rPr>
                <w:rFonts w:ascii="楷体" w:eastAsia="楷体" w:hAnsi="楷体"/>
                <w:sz w:val="20"/>
              </w:rPr>
            </w:pPr>
            <w:r>
              <w:rPr>
                <w:rFonts w:ascii="楷体" w:eastAsia="楷体" w:hAnsi="楷体"/>
                <w:sz w:val="20"/>
              </w:rPr>
              <w:t>2.00</w:t>
            </w:r>
          </w:p>
        </w:tc>
      </w:tr>
      <w:tr w:rsidR="00A301B8">
        <w:trPr>
          <w:jc w:val="center"/>
        </w:trPr>
        <w:tc>
          <w:tcPr>
            <w:tcW w:w="2184" w:type="dxa"/>
            <w:vMerge/>
            <w:vAlign w:val="center"/>
          </w:tcPr>
          <w:p w:rsidR="00A301B8" w:rsidRDefault="00A301B8">
            <w:pPr>
              <w:widowControl/>
              <w:jc w:val="left"/>
              <w:rPr>
                <w:rFonts w:ascii="楷体" w:eastAsia="楷体" w:hAnsi="楷体"/>
                <w:sz w:val="20"/>
              </w:rPr>
            </w:pPr>
          </w:p>
        </w:tc>
        <w:tc>
          <w:tcPr>
            <w:tcW w:w="1112" w:type="dxa"/>
          </w:tcPr>
          <w:p w:rsidR="00A301B8" w:rsidRDefault="0069768B">
            <w:pPr>
              <w:rPr>
                <w:rFonts w:ascii="楷体" w:eastAsia="楷体" w:hAnsi="楷体"/>
                <w:sz w:val="20"/>
              </w:rPr>
            </w:pPr>
            <w:r>
              <w:rPr>
                <w:rFonts w:ascii="楷体" w:eastAsia="楷体" w:hAnsi="楷体" w:hint="eastAsia"/>
                <w:sz w:val="20"/>
              </w:rPr>
              <w:t>3</w:t>
            </w:r>
          </w:p>
        </w:tc>
        <w:tc>
          <w:tcPr>
            <w:tcW w:w="3231" w:type="dxa"/>
          </w:tcPr>
          <w:p w:rsidR="00A301B8" w:rsidRDefault="0069768B">
            <w:pPr>
              <w:rPr>
                <w:rFonts w:ascii="楷体" w:eastAsia="楷体" w:hAnsi="楷体"/>
                <w:sz w:val="20"/>
              </w:rPr>
            </w:pPr>
            <w:r>
              <w:rPr>
                <w:rFonts w:ascii="楷体" w:eastAsia="楷体" w:hAnsi="楷体" w:hint="eastAsia"/>
                <w:sz w:val="20"/>
              </w:rPr>
              <w:t>略去具体事项</w:t>
            </w:r>
          </w:p>
        </w:tc>
        <w:tc>
          <w:tcPr>
            <w:tcW w:w="1355" w:type="dxa"/>
          </w:tcPr>
          <w:p w:rsidR="00A301B8" w:rsidRDefault="0069768B">
            <w:pPr>
              <w:rPr>
                <w:rFonts w:ascii="楷体" w:eastAsia="楷体" w:hAnsi="楷体"/>
                <w:sz w:val="20"/>
              </w:rPr>
            </w:pPr>
            <w:r>
              <w:rPr>
                <w:rFonts w:ascii="楷体" w:eastAsia="楷体" w:hAnsi="楷体" w:hint="eastAsia"/>
                <w:sz w:val="20"/>
              </w:rPr>
              <w:t>3</w:t>
            </w:r>
            <w:r>
              <w:rPr>
                <w:rFonts w:ascii="楷体" w:eastAsia="楷体" w:hAnsi="楷体"/>
                <w:sz w:val="20"/>
              </w:rPr>
              <w:t>.00</w:t>
            </w:r>
          </w:p>
        </w:tc>
      </w:tr>
    </w:tbl>
    <w:p w:rsidR="00A301B8" w:rsidRDefault="0069768B">
      <w:pPr>
        <w:ind w:firstLineChars="200" w:firstLine="560"/>
        <w:rPr>
          <w:rFonts w:ascii="楷体" w:eastAsia="楷体" w:hAnsi="楷体"/>
          <w:color w:val="000000"/>
          <w:sz w:val="28"/>
          <w:szCs w:val="28"/>
        </w:rPr>
      </w:pPr>
      <w:r>
        <w:rPr>
          <w:rFonts w:ascii="楷体" w:eastAsia="楷体" w:hAnsi="楷体" w:hint="eastAsia"/>
          <w:color w:val="000000"/>
          <w:sz w:val="28"/>
          <w:szCs w:val="28"/>
        </w:rPr>
        <w:t>本次测试为每家交易参与人新增网络投票测试专用的</w:t>
      </w:r>
      <w:r>
        <w:rPr>
          <w:rFonts w:ascii="楷体" w:eastAsia="楷体" w:hAnsi="楷体"/>
          <w:color w:val="000000"/>
          <w:sz w:val="28"/>
          <w:szCs w:val="28"/>
        </w:rPr>
        <w:t>A</w:t>
      </w:r>
      <w:r>
        <w:rPr>
          <w:rFonts w:ascii="楷体" w:eastAsia="楷体" w:hAnsi="楷体" w:hint="eastAsia"/>
          <w:color w:val="000000"/>
          <w:sz w:val="28"/>
          <w:szCs w:val="28"/>
        </w:rPr>
        <w:t>股证券账户：</w:t>
      </w:r>
      <w:r>
        <w:rPr>
          <w:rFonts w:ascii="楷体" w:eastAsia="楷体" w:hAnsi="楷体"/>
          <w:color w:val="000000"/>
          <w:sz w:val="28"/>
          <w:szCs w:val="28"/>
        </w:rPr>
        <w:t>0809ABCDEF</w:t>
      </w:r>
      <w:r>
        <w:rPr>
          <w:rFonts w:ascii="楷体" w:eastAsia="楷体" w:hAnsi="楷体" w:hint="eastAsia"/>
          <w:color w:val="000000"/>
          <w:sz w:val="28"/>
          <w:szCs w:val="28"/>
        </w:rPr>
        <w:t>（普通机构）、</w:t>
      </w:r>
      <w:r>
        <w:rPr>
          <w:rFonts w:ascii="楷体" w:eastAsia="楷体" w:hAnsi="楷体"/>
          <w:color w:val="000000"/>
          <w:sz w:val="28"/>
          <w:szCs w:val="28"/>
        </w:rPr>
        <w:t>0199ABCDEF</w:t>
      </w:r>
      <w:r>
        <w:rPr>
          <w:rFonts w:ascii="楷体" w:eastAsia="楷体" w:hAnsi="楷体" w:hint="eastAsia"/>
          <w:color w:val="000000"/>
          <w:sz w:val="28"/>
          <w:szCs w:val="28"/>
        </w:rPr>
        <w:t>（普通个人）且证件号码各不相同，其中</w:t>
      </w:r>
      <w:r>
        <w:rPr>
          <w:rFonts w:ascii="楷体" w:eastAsia="楷体" w:hAnsi="楷体"/>
          <w:color w:val="000000"/>
          <w:sz w:val="28"/>
          <w:szCs w:val="28"/>
        </w:rPr>
        <w:t>ABCDEF</w:t>
      </w:r>
      <w:r>
        <w:rPr>
          <w:rFonts w:ascii="楷体" w:eastAsia="楷体" w:hAnsi="楷体" w:hint="eastAsia"/>
          <w:color w:val="000000"/>
          <w:sz w:val="28"/>
          <w:szCs w:val="28"/>
        </w:rPr>
        <w:t>为生产环境中各交易参与人的会员代码（</w:t>
      </w:r>
      <w:r>
        <w:rPr>
          <w:rFonts w:ascii="楷体" w:eastAsia="楷体" w:hAnsi="楷体"/>
          <w:color w:val="000000"/>
          <w:sz w:val="28"/>
          <w:szCs w:val="28"/>
        </w:rPr>
        <w:t>6</w:t>
      </w:r>
      <w:r>
        <w:rPr>
          <w:rFonts w:ascii="楷体" w:eastAsia="楷体" w:hAnsi="楷体" w:hint="eastAsia"/>
          <w:color w:val="000000"/>
          <w:sz w:val="28"/>
          <w:szCs w:val="28"/>
        </w:rPr>
        <w:t>位数字）。每个测试账户在投票权益登记日持有上述相应证券各10,000份。</w:t>
      </w:r>
    </w:p>
    <w:p w:rsidR="00A301B8" w:rsidRDefault="0069768B">
      <w:pPr>
        <w:ind w:firstLineChars="200" w:firstLine="560"/>
        <w:rPr>
          <w:rFonts w:ascii="楷体" w:eastAsia="楷体" w:hAnsi="楷体"/>
          <w:color w:val="000000"/>
          <w:sz w:val="28"/>
          <w:szCs w:val="28"/>
        </w:rPr>
      </w:pPr>
      <w:r>
        <w:rPr>
          <w:rFonts w:ascii="楷体" w:eastAsia="楷体" w:hAnsi="楷体" w:hint="eastAsia"/>
          <w:color w:val="000000"/>
          <w:sz w:val="28"/>
          <w:szCs w:val="28"/>
        </w:rPr>
        <w:t>上述投票测试专用的证券账户及投票权益登记日的投资者持有份额仅适用于网络投票业务，不可用于竞价交易、新股申购等其他任何业务。请各参测单位按上述要求自行构造相关测试数据，并按自身会员代码使用专属证券账户进行投票。</w:t>
      </w:r>
    </w:p>
    <w:p w:rsidR="00A301B8" w:rsidRDefault="0069768B">
      <w:pPr>
        <w:pStyle w:val="af5"/>
        <w:numPr>
          <w:ilvl w:val="0"/>
          <w:numId w:val="8"/>
        </w:numPr>
        <w:spacing w:line="560" w:lineRule="exact"/>
        <w:ind w:firstLine="560"/>
        <w:rPr>
          <w:rFonts w:ascii="楷体" w:eastAsia="楷体" w:hAnsi="楷体"/>
          <w:sz w:val="28"/>
          <w:szCs w:val="28"/>
        </w:rPr>
      </w:pPr>
      <w:r>
        <w:rPr>
          <w:rFonts w:ascii="楷体" w:eastAsia="楷体" w:hAnsi="楷体" w:hint="eastAsia"/>
          <w:sz w:val="28"/>
          <w:szCs w:val="28"/>
        </w:rPr>
        <w:t>结算系统主机升级各业务场景的数据如下：</w:t>
      </w:r>
    </w:p>
    <w:p w:rsidR="00A301B8" w:rsidRDefault="0069768B">
      <w:pPr>
        <w:pStyle w:val="13"/>
        <w:numPr>
          <w:ilvl w:val="0"/>
          <w:numId w:val="9"/>
        </w:numPr>
        <w:ind w:firstLineChars="0"/>
        <w:rPr>
          <w:rFonts w:ascii="楷体_GB2312" w:eastAsia="楷体_GB2312" w:hAnsi="楷体"/>
          <w:sz w:val="28"/>
          <w:szCs w:val="28"/>
        </w:rPr>
      </w:pPr>
      <w:r>
        <w:rPr>
          <w:rFonts w:ascii="楷体_GB2312" w:eastAsia="楷体_GB2312" w:hAnsi="楷体" w:hint="eastAsia"/>
          <w:sz w:val="28"/>
          <w:szCs w:val="28"/>
        </w:rPr>
        <w:t>新增测试专用证券账户0199900000—0199900001（个人）、0809900000—0809900001（法人）、2089900000—2089900001（个人）、2879900000—2879900001（法人）。</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新股发行</w:t>
      </w:r>
    </w:p>
    <w:tbl>
      <w:tblPr>
        <w:tblStyle w:val="af"/>
        <w:tblW w:w="9039" w:type="dxa"/>
        <w:tblLayout w:type="fixed"/>
        <w:tblLook w:val="04A0" w:firstRow="1" w:lastRow="0" w:firstColumn="1" w:lastColumn="0" w:noHBand="0" w:noVBand="1"/>
      </w:tblPr>
      <w:tblGrid>
        <w:gridCol w:w="894"/>
        <w:gridCol w:w="948"/>
        <w:gridCol w:w="1101"/>
        <w:gridCol w:w="1134"/>
        <w:gridCol w:w="993"/>
        <w:gridCol w:w="850"/>
        <w:gridCol w:w="1134"/>
        <w:gridCol w:w="851"/>
        <w:gridCol w:w="1134"/>
      </w:tblGrid>
      <w:tr w:rsidR="00A301B8">
        <w:tc>
          <w:tcPr>
            <w:tcW w:w="894" w:type="dxa"/>
          </w:tcPr>
          <w:p w:rsidR="00A301B8" w:rsidRDefault="0069768B">
            <w:pPr>
              <w:spacing w:line="360" w:lineRule="auto"/>
              <w:rPr>
                <w:rFonts w:hAnsi="楷体"/>
                <w:color w:val="2E2E2E"/>
                <w:sz w:val="28"/>
                <w:szCs w:val="28"/>
              </w:rPr>
            </w:pPr>
            <w:r>
              <w:rPr>
                <w:rFonts w:hAnsi="楷体" w:cs="宋体" w:hint="eastAsia"/>
                <w:b/>
                <w:bCs/>
                <w:color w:val="2E2E2E"/>
                <w:sz w:val="20"/>
              </w:rPr>
              <w:t>证券类别</w:t>
            </w:r>
          </w:p>
        </w:tc>
        <w:tc>
          <w:tcPr>
            <w:tcW w:w="948" w:type="dxa"/>
          </w:tcPr>
          <w:p w:rsidR="00A301B8" w:rsidRDefault="0069768B">
            <w:pPr>
              <w:spacing w:line="360" w:lineRule="auto"/>
              <w:rPr>
                <w:rFonts w:hAnsi="楷体"/>
                <w:color w:val="2E2E2E"/>
                <w:sz w:val="28"/>
                <w:szCs w:val="28"/>
              </w:rPr>
            </w:pPr>
            <w:r>
              <w:rPr>
                <w:rFonts w:hAnsi="楷体" w:cs="宋体" w:hint="eastAsia"/>
                <w:b/>
                <w:bCs/>
                <w:color w:val="2E2E2E"/>
                <w:sz w:val="20"/>
              </w:rPr>
              <w:t>证券代码</w:t>
            </w:r>
          </w:p>
        </w:tc>
        <w:tc>
          <w:tcPr>
            <w:tcW w:w="1101" w:type="dxa"/>
          </w:tcPr>
          <w:p w:rsidR="00A301B8" w:rsidRDefault="0069768B">
            <w:pPr>
              <w:spacing w:line="360" w:lineRule="auto"/>
              <w:rPr>
                <w:rFonts w:hAnsi="楷体"/>
                <w:color w:val="2E2E2E"/>
                <w:sz w:val="28"/>
                <w:szCs w:val="28"/>
              </w:rPr>
            </w:pPr>
            <w:r>
              <w:rPr>
                <w:rFonts w:hAnsi="楷体" w:cs="宋体" w:hint="eastAsia"/>
                <w:b/>
                <w:bCs/>
                <w:color w:val="2E2E2E"/>
                <w:sz w:val="20"/>
              </w:rPr>
              <w:t>证券简称</w:t>
            </w:r>
          </w:p>
        </w:tc>
        <w:tc>
          <w:tcPr>
            <w:tcW w:w="1134" w:type="dxa"/>
          </w:tcPr>
          <w:p w:rsidR="00A301B8" w:rsidRDefault="0069768B">
            <w:pPr>
              <w:spacing w:line="360" w:lineRule="auto"/>
              <w:rPr>
                <w:rFonts w:hAnsi="楷体"/>
                <w:color w:val="2E2E2E"/>
                <w:sz w:val="28"/>
                <w:szCs w:val="28"/>
              </w:rPr>
            </w:pPr>
            <w:r>
              <w:rPr>
                <w:rFonts w:hAnsi="楷体" w:cs="宋体" w:hint="eastAsia"/>
                <w:b/>
                <w:bCs/>
                <w:color w:val="2E2E2E"/>
                <w:sz w:val="20"/>
              </w:rPr>
              <w:t>网上发行申购日</w:t>
            </w:r>
          </w:p>
        </w:tc>
        <w:tc>
          <w:tcPr>
            <w:tcW w:w="993" w:type="dxa"/>
          </w:tcPr>
          <w:p w:rsidR="00A301B8" w:rsidRDefault="0069768B">
            <w:pPr>
              <w:spacing w:line="360" w:lineRule="auto"/>
              <w:rPr>
                <w:rFonts w:hAnsi="楷体"/>
                <w:color w:val="2E2E2E"/>
                <w:sz w:val="28"/>
                <w:szCs w:val="28"/>
              </w:rPr>
            </w:pPr>
            <w:r>
              <w:rPr>
                <w:rFonts w:hAnsi="楷体" w:cs="宋体" w:hint="eastAsia"/>
                <w:b/>
                <w:bCs/>
                <w:color w:val="2E2E2E"/>
                <w:sz w:val="20"/>
              </w:rPr>
              <w:t>网上发行总股数（万）</w:t>
            </w:r>
          </w:p>
        </w:tc>
        <w:tc>
          <w:tcPr>
            <w:tcW w:w="850" w:type="dxa"/>
          </w:tcPr>
          <w:p w:rsidR="00A301B8" w:rsidRDefault="0069768B">
            <w:pPr>
              <w:spacing w:line="360" w:lineRule="auto"/>
              <w:rPr>
                <w:rFonts w:hAnsi="楷体"/>
                <w:color w:val="2E2E2E"/>
                <w:sz w:val="28"/>
                <w:szCs w:val="28"/>
              </w:rPr>
            </w:pPr>
            <w:r>
              <w:rPr>
                <w:rFonts w:hAnsi="楷体" w:cs="宋体" w:hint="eastAsia"/>
                <w:b/>
                <w:bCs/>
                <w:color w:val="2E2E2E"/>
                <w:sz w:val="20"/>
              </w:rPr>
              <w:t>网上发行价</w:t>
            </w:r>
          </w:p>
        </w:tc>
        <w:tc>
          <w:tcPr>
            <w:tcW w:w="1134" w:type="dxa"/>
          </w:tcPr>
          <w:p w:rsidR="00A301B8" w:rsidRDefault="0069768B">
            <w:pPr>
              <w:spacing w:line="360" w:lineRule="auto"/>
              <w:rPr>
                <w:rFonts w:hAnsi="楷体"/>
                <w:color w:val="2E2E2E"/>
                <w:sz w:val="28"/>
                <w:szCs w:val="28"/>
              </w:rPr>
            </w:pPr>
            <w:r>
              <w:rPr>
                <w:rFonts w:hAnsi="楷体" w:cs="宋体" w:hint="eastAsia"/>
                <w:b/>
                <w:bCs/>
                <w:color w:val="2E2E2E"/>
                <w:sz w:val="20"/>
              </w:rPr>
              <w:t>申购数量上限（万）</w:t>
            </w:r>
          </w:p>
        </w:tc>
        <w:tc>
          <w:tcPr>
            <w:tcW w:w="851" w:type="dxa"/>
          </w:tcPr>
          <w:p w:rsidR="00A301B8" w:rsidRDefault="0069768B">
            <w:pPr>
              <w:spacing w:line="360" w:lineRule="auto"/>
              <w:rPr>
                <w:rFonts w:hAnsi="楷体"/>
                <w:color w:val="2E2E2E"/>
                <w:sz w:val="28"/>
                <w:szCs w:val="28"/>
              </w:rPr>
            </w:pPr>
            <w:r>
              <w:rPr>
                <w:rFonts w:hAnsi="楷体" w:cs="宋体" w:hint="eastAsia"/>
                <w:b/>
                <w:bCs/>
                <w:color w:val="2E2E2E"/>
                <w:sz w:val="20"/>
              </w:rPr>
              <w:t>申购基数</w:t>
            </w:r>
          </w:p>
        </w:tc>
        <w:tc>
          <w:tcPr>
            <w:tcW w:w="1134" w:type="dxa"/>
          </w:tcPr>
          <w:p w:rsidR="00A301B8" w:rsidRDefault="0069768B">
            <w:pPr>
              <w:spacing w:line="360" w:lineRule="auto"/>
              <w:rPr>
                <w:rFonts w:hAnsi="楷体"/>
                <w:color w:val="2E2E2E"/>
                <w:sz w:val="28"/>
                <w:szCs w:val="28"/>
              </w:rPr>
            </w:pPr>
            <w:r>
              <w:rPr>
                <w:rFonts w:hAnsi="楷体" w:cs="宋体" w:hint="eastAsia"/>
                <w:b/>
                <w:bCs/>
                <w:color w:val="2E2E2E"/>
                <w:sz w:val="20"/>
              </w:rPr>
              <w:t>中签日</w:t>
            </w:r>
          </w:p>
        </w:tc>
      </w:tr>
      <w:tr w:rsidR="00A301B8">
        <w:tc>
          <w:tcPr>
            <w:tcW w:w="894" w:type="dxa"/>
          </w:tcPr>
          <w:p w:rsidR="00A301B8" w:rsidRDefault="0069768B">
            <w:pPr>
              <w:spacing w:line="360" w:lineRule="auto"/>
              <w:rPr>
                <w:rFonts w:hAnsi="楷体"/>
                <w:color w:val="2E2E2E"/>
                <w:sz w:val="28"/>
                <w:szCs w:val="28"/>
              </w:rPr>
            </w:pPr>
            <w:r>
              <w:rPr>
                <w:rFonts w:hAnsi="楷体" w:cs="宋体" w:hint="eastAsia"/>
                <w:color w:val="000000"/>
                <w:sz w:val="20"/>
              </w:rPr>
              <w:t>创业板股票</w:t>
            </w:r>
          </w:p>
        </w:tc>
        <w:tc>
          <w:tcPr>
            <w:tcW w:w="948" w:type="dxa"/>
          </w:tcPr>
          <w:p w:rsidR="00A301B8" w:rsidRDefault="0069768B">
            <w:pPr>
              <w:spacing w:line="360" w:lineRule="auto"/>
              <w:rPr>
                <w:rFonts w:hAnsi="楷体"/>
                <w:color w:val="2E2E2E"/>
                <w:sz w:val="28"/>
                <w:szCs w:val="28"/>
              </w:rPr>
            </w:pPr>
            <w:r>
              <w:rPr>
                <w:rFonts w:hAnsi="楷体" w:cs="宋体" w:hint="eastAsia"/>
                <w:color w:val="000000"/>
                <w:sz w:val="20"/>
              </w:rPr>
              <w:t>301883</w:t>
            </w:r>
          </w:p>
        </w:tc>
        <w:tc>
          <w:tcPr>
            <w:tcW w:w="1101" w:type="dxa"/>
          </w:tcPr>
          <w:p w:rsidR="00A301B8" w:rsidRDefault="0069768B">
            <w:pPr>
              <w:spacing w:line="360" w:lineRule="auto"/>
              <w:rPr>
                <w:rFonts w:hAnsi="楷体"/>
                <w:color w:val="2E2E2E"/>
                <w:sz w:val="28"/>
                <w:szCs w:val="28"/>
              </w:rPr>
            </w:pPr>
            <w:r>
              <w:rPr>
                <w:rFonts w:hAnsi="楷体" w:cs="宋体" w:hint="eastAsia"/>
                <w:color w:val="000000"/>
                <w:sz w:val="20"/>
              </w:rPr>
              <w:t>创测883</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2021/8/21</w:t>
            </w:r>
          </w:p>
        </w:tc>
        <w:tc>
          <w:tcPr>
            <w:tcW w:w="993" w:type="dxa"/>
          </w:tcPr>
          <w:p w:rsidR="00A301B8" w:rsidRDefault="0069768B">
            <w:pPr>
              <w:spacing w:line="360" w:lineRule="auto"/>
              <w:rPr>
                <w:rFonts w:hAnsi="楷体"/>
                <w:color w:val="2E2E2E"/>
                <w:sz w:val="28"/>
                <w:szCs w:val="28"/>
              </w:rPr>
            </w:pPr>
            <w:r>
              <w:rPr>
                <w:rFonts w:hAnsi="楷体" w:cs="宋体" w:hint="eastAsia"/>
                <w:color w:val="000000"/>
                <w:sz w:val="20"/>
              </w:rPr>
              <w:t>3000</w:t>
            </w:r>
          </w:p>
        </w:tc>
        <w:tc>
          <w:tcPr>
            <w:tcW w:w="850" w:type="dxa"/>
          </w:tcPr>
          <w:p w:rsidR="00A301B8" w:rsidRDefault="0069768B">
            <w:pPr>
              <w:spacing w:line="360" w:lineRule="auto"/>
              <w:rPr>
                <w:rFonts w:hAnsi="楷体"/>
                <w:color w:val="2E2E2E"/>
                <w:sz w:val="28"/>
                <w:szCs w:val="28"/>
              </w:rPr>
            </w:pPr>
            <w:r>
              <w:rPr>
                <w:rFonts w:hAnsi="楷体" w:cs="宋体" w:hint="eastAsia"/>
                <w:color w:val="000000"/>
                <w:sz w:val="20"/>
              </w:rPr>
              <w:t>21.03</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3</w:t>
            </w:r>
          </w:p>
        </w:tc>
        <w:tc>
          <w:tcPr>
            <w:tcW w:w="851" w:type="dxa"/>
          </w:tcPr>
          <w:p w:rsidR="00A301B8" w:rsidRDefault="0069768B">
            <w:pPr>
              <w:spacing w:line="360" w:lineRule="auto"/>
              <w:rPr>
                <w:rFonts w:hAnsi="楷体"/>
                <w:color w:val="2E2E2E"/>
                <w:sz w:val="28"/>
                <w:szCs w:val="28"/>
              </w:rPr>
            </w:pPr>
            <w:r>
              <w:rPr>
                <w:rFonts w:hAnsi="楷体" w:cs="宋体" w:hint="eastAsia"/>
                <w:color w:val="000000"/>
                <w:sz w:val="20"/>
              </w:rPr>
              <w:t>500</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2021/8/22</w:t>
            </w:r>
          </w:p>
        </w:tc>
      </w:tr>
      <w:tr w:rsidR="00A301B8">
        <w:tc>
          <w:tcPr>
            <w:tcW w:w="894" w:type="dxa"/>
          </w:tcPr>
          <w:p w:rsidR="00A301B8" w:rsidRDefault="0069768B">
            <w:pPr>
              <w:spacing w:line="360" w:lineRule="auto"/>
              <w:rPr>
                <w:rFonts w:hAnsi="楷体"/>
                <w:color w:val="2E2E2E"/>
                <w:sz w:val="28"/>
                <w:szCs w:val="28"/>
              </w:rPr>
            </w:pPr>
            <w:r>
              <w:rPr>
                <w:rFonts w:hAnsi="楷体" w:cs="宋体" w:hint="eastAsia"/>
                <w:color w:val="000000"/>
                <w:sz w:val="20"/>
              </w:rPr>
              <w:t>创业板存托凭证</w:t>
            </w:r>
          </w:p>
        </w:tc>
        <w:tc>
          <w:tcPr>
            <w:tcW w:w="948" w:type="dxa"/>
          </w:tcPr>
          <w:p w:rsidR="00A301B8" w:rsidRDefault="0069768B">
            <w:pPr>
              <w:spacing w:line="360" w:lineRule="auto"/>
              <w:rPr>
                <w:rFonts w:hAnsi="楷体"/>
                <w:color w:val="2E2E2E"/>
                <w:sz w:val="28"/>
                <w:szCs w:val="28"/>
              </w:rPr>
            </w:pPr>
            <w:r>
              <w:rPr>
                <w:rFonts w:hAnsi="楷体" w:cs="宋体" w:hint="eastAsia"/>
                <w:color w:val="000000"/>
                <w:sz w:val="20"/>
              </w:rPr>
              <w:t>309802</w:t>
            </w:r>
          </w:p>
        </w:tc>
        <w:tc>
          <w:tcPr>
            <w:tcW w:w="1101" w:type="dxa"/>
          </w:tcPr>
          <w:p w:rsidR="00A301B8" w:rsidRDefault="0069768B">
            <w:pPr>
              <w:spacing w:line="360" w:lineRule="auto"/>
              <w:rPr>
                <w:rFonts w:hAnsi="楷体"/>
                <w:color w:val="2E2E2E"/>
                <w:sz w:val="28"/>
                <w:szCs w:val="28"/>
              </w:rPr>
            </w:pPr>
            <w:r>
              <w:rPr>
                <w:rFonts w:hAnsi="楷体" w:cs="宋体" w:hint="eastAsia"/>
                <w:color w:val="000000"/>
                <w:sz w:val="20"/>
              </w:rPr>
              <w:t>创测2DR</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2021/8/21</w:t>
            </w:r>
          </w:p>
        </w:tc>
        <w:tc>
          <w:tcPr>
            <w:tcW w:w="993" w:type="dxa"/>
          </w:tcPr>
          <w:p w:rsidR="00A301B8" w:rsidRDefault="0069768B">
            <w:pPr>
              <w:spacing w:line="360" w:lineRule="auto"/>
              <w:rPr>
                <w:rFonts w:hAnsi="楷体"/>
                <w:color w:val="2E2E2E"/>
                <w:sz w:val="28"/>
                <w:szCs w:val="28"/>
              </w:rPr>
            </w:pPr>
            <w:r>
              <w:rPr>
                <w:rFonts w:hAnsi="楷体" w:cs="宋体" w:hint="eastAsia"/>
                <w:color w:val="000000"/>
                <w:sz w:val="20"/>
              </w:rPr>
              <w:t>11000</w:t>
            </w:r>
          </w:p>
        </w:tc>
        <w:tc>
          <w:tcPr>
            <w:tcW w:w="850" w:type="dxa"/>
          </w:tcPr>
          <w:p w:rsidR="00A301B8" w:rsidRDefault="0069768B">
            <w:pPr>
              <w:spacing w:line="360" w:lineRule="auto"/>
              <w:rPr>
                <w:rFonts w:hAnsi="楷体"/>
                <w:color w:val="2E2E2E"/>
                <w:sz w:val="28"/>
                <w:szCs w:val="28"/>
              </w:rPr>
            </w:pPr>
            <w:r>
              <w:rPr>
                <w:rFonts w:hAnsi="楷体" w:cs="宋体" w:hint="eastAsia"/>
                <w:color w:val="000000"/>
                <w:sz w:val="20"/>
              </w:rPr>
              <w:t>22.00</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11</w:t>
            </w:r>
          </w:p>
        </w:tc>
        <w:tc>
          <w:tcPr>
            <w:tcW w:w="851" w:type="dxa"/>
          </w:tcPr>
          <w:p w:rsidR="00A301B8" w:rsidRDefault="0069768B">
            <w:pPr>
              <w:spacing w:line="360" w:lineRule="auto"/>
              <w:rPr>
                <w:rFonts w:hAnsi="楷体"/>
                <w:color w:val="2E2E2E"/>
                <w:sz w:val="28"/>
                <w:szCs w:val="28"/>
              </w:rPr>
            </w:pPr>
            <w:r>
              <w:rPr>
                <w:rFonts w:hAnsi="楷体" w:cs="宋体" w:hint="eastAsia"/>
                <w:color w:val="000000"/>
                <w:sz w:val="20"/>
              </w:rPr>
              <w:t>500</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2021/8/22</w:t>
            </w:r>
          </w:p>
        </w:tc>
      </w:tr>
      <w:tr w:rsidR="00A301B8">
        <w:tc>
          <w:tcPr>
            <w:tcW w:w="894" w:type="dxa"/>
          </w:tcPr>
          <w:p w:rsidR="00A301B8" w:rsidRDefault="0069768B">
            <w:pPr>
              <w:spacing w:line="360" w:lineRule="auto"/>
              <w:rPr>
                <w:rFonts w:hAnsi="楷体"/>
                <w:color w:val="2E2E2E"/>
                <w:sz w:val="28"/>
                <w:szCs w:val="28"/>
              </w:rPr>
            </w:pPr>
            <w:r>
              <w:rPr>
                <w:rFonts w:hAnsi="楷体" w:cs="宋体" w:hint="eastAsia"/>
                <w:color w:val="000000"/>
                <w:sz w:val="20"/>
              </w:rPr>
              <w:t>主板存托凭证</w:t>
            </w:r>
          </w:p>
        </w:tc>
        <w:tc>
          <w:tcPr>
            <w:tcW w:w="948" w:type="dxa"/>
          </w:tcPr>
          <w:p w:rsidR="00A301B8" w:rsidRDefault="0069768B">
            <w:pPr>
              <w:spacing w:line="360" w:lineRule="auto"/>
              <w:rPr>
                <w:rFonts w:hAnsi="楷体"/>
                <w:color w:val="2E2E2E"/>
                <w:sz w:val="28"/>
                <w:szCs w:val="28"/>
              </w:rPr>
            </w:pPr>
            <w:r>
              <w:rPr>
                <w:rFonts w:hAnsi="楷体" w:cs="宋体" w:hint="eastAsia"/>
                <w:color w:val="000000"/>
                <w:sz w:val="20"/>
              </w:rPr>
              <w:t>001002</w:t>
            </w:r>
          </w:p>
        </w:tc>
        <w:tc>
          <w:tcPr>
            <w:tcW w:w="1101" w:type="dxa"/>
          </w:tcPr>
          <w:p w:rsidR="00A301B8" w:rsidRDefault="0069768B">
            <w:pPr>
              <w:spacing w:line="360" w:lineRule="auto"/>
              <w:rPr>
                <w:rFonts w:hAnsi="楷体"/>
                <w:color w:val="2E2E2E"/>
                <w:sz w:val="28"/>
                <w:szCs w:val="28"/>
              </w:rPr>
            </w:pPr>
            <w:r>
              <w:rPr>
                <w:rFonts w:hAnsi="楷体" w:cs="宋体" w:hint="eastAsia"/>
                <w:color w:val="000000"/>
                <w:sz w:val="20"/>
              </w:rPr>
              <w:t>主测2DR</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2021/8/21</w:t>
            </w:r>
          </w:p>
        </w:tc>
        <w:tc>
          <w:tcPr>
            <w:tcW w:w="993" w:type="dxa"/>
          </w:tcPr>
          <w:p w:rsidR="00A301B8" w:rsidRDefault="0069768B">
            <w:pPr>
              <w:spacing w:line="360" w:lineRule="auto"/>
              <w:rPr>
                <w:rFonts w:hAnsi="楷体"/>
                <w:color w:val="2E2E2E"/>
                <w:sz w:val="28"/>
                <w:szCs w:val="28"/>
              </w:rPr>
            </w:pPr>
            <w:r>
              <w:rPr>
                <w:rFonts w:hAnsi="楷体" w:cs="宋体" w:hint="eastAsia"/>
                <w:color w:val="000000"/>
                <w:sz w:val="20"/>
              </w:rPr>
              <w:t>12000</w:t>
            </w:r>
          </w:p>
        </w:tc>
        <w:tc>
          <w:tcPr>
            <w:tcW w:w="850" w:type="dxa"/>
          </w:tcPr>
          <w:p w:rsidR="00A301B8" w:rsidRDefault="0069768B">
            <w:pPr>
              <w:spacing w:line="360" w:lineRule="auto"/>
              <w:rPr>
                <w:rFonts w:hAnsi="楷体"/>
                <w:color w:val="2E2E2E"/>
                <w:sz w:val="28"/>
                <w:szCs w:val="28"/>
              </w:rPr>
            </w:pPr>
            <w:r>
              <w:rPr>
                <w:rFonts w:hAnsi="楷体" w:cs="宋体" w:hint="eastAsia"/>
                <w:color w:val="000000"/>
                <w:sz w:val="20"/>
              </w:rPr>
              <w:t>23.00</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12</w:t>
            </w:r>
          </w:p>
        </w:tc>
        <w:tc>
          <w:tcPr>
            <w:tcW w:w="851" w:type="dxa"/>
          </w:tcPr>
          <w:p w:rsidR="00A301B8" w:rsidRDefault="0069768B">
            <w:pPr>
              <w:spacing w:line="360" w:lineRule="auto"/>
              <w:rPr>
                <w:rFonts w:hAnsi="楷体"/>
                <w:color w:val="2E2E2E"/>
                <w:sz w:val="28"/>
                <w:szCs w:val="28"/>
              </w:rPr>
            </w:pPr>
            <w:r>
              <w:rPr>
                <w:rFonts w:hAnsi="楷体" w:cs="宋体" w:hint="eastAsia"/>
                <w:color w:val="000000"/>
                <w:sz w:val="20"/>
              </w:rPr>
              <w:t>500</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2021/8/22</w:t>
            </w:r>
          </w:p>
        </w:tc>
      </w:tr>
      <w:tr w:rsidR="00A301B8">
        <w:tc>
          <w:tcPr>
            <w:tcW w:w="894" w:type="dxa"/>
          </w:tcPr>
          <w:p w:rsidR="00A301B8" w:rsidRDefault="0069768B">
            <w:pPr>
              <w:spacing w:line="360" w:lineRule="auto"/>
              <w:rPr>
                <w:rFonts w:hAnsi="楷体"/>
                <w:color w:val="2E2E2E"/>
                <w:sz w:val="28"/>
                <w:szCs w:val="28"/>
              </w:rPr>
            </w:pPr>
            <w:r>
              <w:rPr>
                <w:rFonts w:hAnsi="楷体" w:cs="宋体" w:hint="eastAsia"/>
                <w:color w:val="000000"/>
                <w:sz w:val="20"/>
              </w:rPr>
              <w:t>主板股票</w:t>
            </w:r>
          </w:p>
        </w:tc>
        <w:tc>
          <w:tcPr>
            <w:tcW w:w="948" w:type="dxa"/>
          </w:tcPr>
          <w:p w:rsidR="00A301B8" w:rsidRDefault="0069768B">
            <w:pPr>
              <w:spacing w:line="360" w:lineRule="auto"/>
              <w:rPr>
                <w:rFonts w:hAnsi="楷体"/>
                <w:color w:val="2E2E2E"/>
                <w:sz w:val="28"/>
                <w:szCs w:val="28"/>
              </w:rPr>
            </w:pPr>
            <w:r>
              <w:rPr>
                <w:rFonts w:hAnsi="楷体" w:cs="宋体" w:hint="eastAsia"/>
                <w:color w:val="000000"/>
                <w:sz w:val="20"/>
              </w:rPr>
              <w:t>003201</w:t>
            </w:r>
          </w:p>
        </w:tc>
        <w:tc>
          <w:tcPr>
            <w:tcW w:w="1101" w:type="dxa"/>
          </w:tcPr>
          <w:p w:rsidR="00A301B8" w:rsidRDefault="0069768B">
            <w:pPr>
              <w:spacing w:line="360" w:lineRule="auto"/>
              <w:rPr>
                <w:rFonts w:hAnsi="楷体"/>
                <w:color w:val="2E2E2E"/>
                <w:sz w:val="28"/>
                <w:szCs w:val="28"/>
              </w:rPr>
            </w:pPr>
            <w:r>
              <w:rPr>
                <w:rFonts w:hAnsi="楷体" w:cs="宋体" w:hint="eastAsia"/>
                <w:color w:val="000000"/>
                <w:sz w:val="20"/>
              </w:rPr>
              <w:t>中测201</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2021/8/21</w:t>
            </w:r>
          </w:p>
        </w:tc>
        <w:tc>
          <w:tcPr>
            <w:tcW w:w="993" w:type="dxa"/>
          </w:tcPr>
          <w:p w:rsidR="00A301B8" w:rsidRDefault="0069768B">
            <w:pPr>
              <w:spacing w:line="360" w:lineRule="auto"/>
              <w:rPr>
                <w:rFonts w:hAnsi="楷体"/>
                <w:color w:val="2E2E2E"/>
                <w:sz w:val="28"/>
                <w:szCs w:val="28"/>
              </w:rPr>
            </w:pPr>
            <w:r>
              <w:rPr>
                <w:rFonts w:hAnsi="楷体" w:cs="宋体" w:hint="eastAsia"/>
                <w:color w:val="000000"/>
                <w:sz w:val="20"/>
              </w:rPr>
              <w:t>20000</w:t>
            </w:r>
          </w:p>
        </w:tc>
        <w:tc>
          <w:tcPr>
            <w:tcW w:w="850" w:type="dxa"/>
          </w:tcPr>
          <w:p w:rsidR="00A301B8" w:rsidRDefault="0069768B">
            <w:pPr>
              <w:spacing w:line="360" w:lineRule="auto"/>
              <w:rPr>
                <w:rFonts w:hAnsi="楷体"/>
                <w:color w:val="2E2E2E"/>
                <w:sz w:val="28"/>
                <w:szCs w:val="28"/>
              </w:rPr>
            </w:pPr>
            <w:r>
              <w:rPr>
                <w:rFonts w:hAnsi="楷体" w:cs="宋体" w:hint="eastAsia"/>
                <w:color w:val="000000"/>
                <w:sz w:val="20"/>
              </w:rPr>
              <w:t>24.00</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w:t>
            </w:r>
          </w:p>
        </w:tc>
        <w:tc>
          <w:tcPr>
            <w:tcW w:w="851" w:type="dxa"/>
          </w:tcPr>
          <w:p w:rsidR="00A301B8" w:rsidRDefault="0069768B">
            <w:pPr>
              <w:spacing w:line="360" w:lineRule="auto"/>
              <w:rPr>
                <w:rFonts w:hAnsi="楷体"/>
                <w:color w:val="2E2E2E"/>
                <w:sz w:val="28"/>
                <w:szCs w:val="28"/>
              </w:rPr>
            </w:pPr>
            <w:r>
              <w:rPr>
                <w:rFonts w:hAnsi="楷体" w:cs="宋体" w:hint="eastAsia"/>
                <w:color w:val="000000"/>
                <w:sz w:val="20"/>
              </w:rPr>
              <w:t>500</w:t>
            </w:r>
          </w:p>
        </w:tc>
        <w:tc>
          <w:tcPr>
            <w:tcW w:w="1134" w:type="dxa"/>
          </w:tcPr>
          <w:p w:rsidR="00A301B8" w:rsidRDefault="0069768B">
            <w:pPr>
              <w:spacing w:line="360" w:lineRule="auto"/>
              <w:rPr>
                <w:rFonts w:hAnsi="楷体"/>
                <w:color w:val="2E2E2E"/>
                <w:sz w:val="28"/>
                <w:szCs w:val="28"/>
              </w:rPr>
            </w:pPr>
            <w:r>
              <w:rPr>
                <w:rFonts w:hAnsi="楷体" w:cs="宋体" w:hint="eastAsia"/>
                <w:color w:val="000000"/>
                <w:sz w:val="20"/>
              </w:rPr>
              <w:t>2021/8/22</w:t>
            </w:r>
          </w:p>
        </w:tc>
      </w:tr>
    </w:tbl>
    <w:p w:rsidR="00A301B8" w:rsidRDefault="0069768B">
      <w:pPr>
        <w:spacing w:line="360" w:lineRule="auto"/>
        <w:ind w:firstLineChars="200" w:firstLine="560"/>
        <w:rPr>
          <w:rFonts w:hAnsi="楷体"/>
          <w:sz w:val="28"/>
          <w:szCs w:val="28"/>
        </w:rPr>
      </w:pPr>
      <w:r>
        <w:rPr>
          <w:rFonts w:hAnsi="楷体" w:hint="eastAsia"/>
          <w:color w:val="2E2E2E"/>
          <w:kern w:val="0"/>
          <w:sz w:val="28"/>
          <w:szCs w:val="28"/>
        </w:rPr>
        <w:t>上述中签号码均为中签尾数1、3、5、7、9，请使用统一账户平台生产环境的A股证券账户（不含0199900000、0199900001、0809900000、0809900001等测试专用证券账户）申购，可申购额度以2021年8月20日（周五）生产环境下发的SJSKS为准。</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可转债发行</w:t>
      </w:r>
    </w:p>
    <w:tbl>
      <w:tblPr>
        <w:tblW w:w="7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176"/>
        <w:gridCol w:w="1741"/>
        <w:gridCol w:w="1724"/>
      </w:tblGrid>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股票代码</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000001</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股票简称</w:t>
            </w: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平安银行</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上市可转债代码</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127999</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上市可转债简称</w:t>
            </w: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平安转债</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总发行量</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20,000,000张</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发行价格</w:t>
            </w: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100元/张</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网上配售、申购日期</w:t>
            </w:r>
          </w:p>
        </w:tc>
        <w:tc>
          <w:tcPr>
            <w:tcW w:w="5641" w:type="dxa"/>
            <w:gridSpan w:val="3"/>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2021-08-21</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申购代码</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070001</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申购简称</w:t>
            </w: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平安发债</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申购数量</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4,000,000张</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申购基数</w:t>
            </w: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10张</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申购上限</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4,000,000张</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A301B8">
            <w:pPr>
              <w:keepNext/>
              <w:keepLines/>
              <w:tabs>
                <w:tab w:val="left" w:pos="432"/>
                <w:tab w:val="left" w:pos="720"/>
              </w:tabs>
              <w:spacing w:before="260" w:after="260" w:line="360" w:lineRule="auto"/>
              <w:outlineLvl w:val="2"/>
              <w:rPr>
                <w:rFonts w:hAnsi="楷体"/>
                <w:sz w:val="20"/>
              </w:rPr>
            </w:pP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A301B8">
            <w:pPr>
              <w:keepNext/>
              <w:keepLines/>
              <w:tabs>
                <w:tab w:val="left" w:pos="432"/>
                <w:tab w:val="left" w:pos="720"/>
              </w:tabs>
              <w:spacing w:before="260" w:after="260" w:line="360" w:lineRule="auto"/>
              <w:outlineLvl w:val="2"/>
              <w:rPr>
                <w:rFonts w:hAnsi="楷体"/>
                <w:sz w:val="20"/>
              </w:rPr>
            </w:pP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中签处理日期</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2021-08-22（</w:t>
            </w:r>
            <w:r>
              <w:rPr>
                <w:rFonts w:hAnsi="楷体" w:hint="eastAsia"/>
                <w:sz w:val="20"/>
              </w:rPr>
              <w:t>中签尾数：1,3, 5,7,9</w:t>
            </w:r>
            <w:r>
              <w:rPr>
                <w:rFonts w:hAnsi="楷体"/>
                <w:sz w:val="20"/>
              </w:rPr>
              <w:t>）</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定价发行价格</w:t>
            </w: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100元/张</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老股东优先配售比例（每股折算价）</w:t>
            </w:r>
          </w:p>
        </w:tc>
        <w:tc>
          <w:tcPr>
            <w:tcW w:w="5641" w:type="dxa"/>
            <w:gridSpan w:val="3"/>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10元</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配售代码</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080001</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配售简称</w:t>
            </w: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平安配债</w:t>
            </w:r>
          </w:p>
        </w:tc>
      </w:tr>
      <w:tr w:rsidR="00A301B8">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hint="eastAsia"/>
                <w:sz w:val="20"/>
              </w:rPr>
              <w:t>配售认购价格</w:t>
            </w:r>
          </w:p>
        </w:tc>
        <w:tc>
          <w:tcPr>
            <w:tcW w:w="2176" w:type="dxa"/>
            <w:tcBorders>
              <w:top w:val="single" w:sz="4" w:space="0" w:color="auto"/>
              <w:left w:val="single" w:sz="4" w:space="0" w:color="auto"/>
              <w:bottom w:val="single" w:sz="4" w:space="0" w:color="auto"/>
              <w:right w:val="single" w:sz="4" w:space="0" w:color="auto"/>
            </w:tcBorders>
            <w:vAlign w:val="center"/>
          </w:tcPr>
          <w:p w:rsidR="00A301B8" w:rsidRDefault="0069768B">
            <w:pPr>
              <w:spacing w:line="360" w:lineRule="auto"/>
              <w:rPr>
                <w:rFonts w:hAnsi="楷体"/>
                <w:sz w:val="20"/>
              </w:rPr>
            </w:pPr>
            <w:r>
              <w:rPr>
                <w:rFonts w:hAnsi="楷体"/>
                <w:sz w:val="20"/>
              </w:rPr>
              <w:t>100元/张</w:t>
            </w:r>
          </w:p>
        </w:tc>
        <w:tc>
          <w:tcPr>
            <w:tcW w:w="1741" w:type="dxa"/>
            <w:tcBorders>
              <w:top w:val="single" w:sz="4" w:space="0" w:color="auto"/>
              <w:left w:val="single" w:sz="4" w:space="0" w:color="auto"/>
              <w:bottom w:val="single" w:sz="4" w:space="0" w:color="auto"/>
              <w:right w:val="single" w:sz="4" w:space="0" w:color="auto"/>
            </w:tcBorders>
            <w:vAlign w:val="center"/>
          </w:tcPr>
          <w:p w:rsidR="00A301B8" w:rsidRDefault="00A301B8">
            <w:pPr>
              <w:keepNext/>
              <w:keepLines/>
              <w:tabs>
                <w:tab w:val="left" w:pos="432"/>
                <w:tab w:val="left" w:pos="720"/>
              </w:tabs>
              <w:spacing w:before="260" w:after="260" w:line="360" w:lineRule="auto"/>
              <w:outlineLvl w:val="2"/>
              <w:rPr>
                <w:rFonts w:hAnsi="楷体"/>
                <w:sz w:val="20"/>
              </w:rPr>
            </w:pPr>
          </w:p>
        </w:tc>
        <w:tc>
          <w:tcPr>
            <w:tcW w:w="1724" w:type="dxa"/>
            <w:tcBorders>
              <w:top w:val="single" w:sz="4" w:space="0" w:color="auto"/>
              <w:left w:val="single" w:sz="4" w:space="0" w:color="auto"/>
              <w:bottom w:val="single" w:sz="4" w:space="0" w:color="auto"/>
              <w:right w:val="single" w:sz="4" w:space="0" w:color="auto"/>
            </w:tcBorders>
            <w:vAlign w:val="center"/>
          </w:tcPr>
          <w:p w:rsidR="00A301B8" w:rsidRDefault="00A301B8">
            <w:pPr>
              <w:keepNext/>
              <w:keepLines/>
              <w:tabs>
                <w:tab w:val="left" w:pos="432"/>
                <w:tab w:val="left" w:pos="720"/>
              </w:tabs>
              <w:spacing w:before="260" w:after="260" w:line="360" w:lineRule="auto"/>
              <w:outlineLvl w:val="2"/>
              <w:rPr>
                <w:rFonts w:hAnsi="楷体"/>
                <w:sz w:val="20"/>
              </w:rPr>
            </w:pPr>
          </w:p>
        </w:tc>
      </w:tr>
    </w:tbl>
    <w:p w:rsidR="00A301B8" w:rsidRDefault="0069768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中国结算深圳分公司为</w:t>
      </w:r>
      <w:r>
        <w:rPr>
          <w:rFonts w:ascii="楷体_GB2312" w:eastAsia="楷体_GB2312" w:hAnsi="楷体"/>
          <w:sz w:val="28"/>
          <w:szCs w:val="28"/>
        </w:rPr>
        <w:t>2021</w:t>
      </w:r>
      <w:r>
        <w:rPr>
          <w:rFonts w:ascii="楷体_GB2312" w:eastAsia="楷体_GB2312" w:hAnsi="楷体" w:hint="eastAsia"/>
          <w:sz w:val="28"/>
          <w:szCs w:val="28"/>
        </w:rPr>
        <w:t>年</w:t>
      </w:r>
      <w:r>
        <w:rPr>
          <w:rFonts w:ascii="楷体_GB2312" w:eastAsia="楷体_GB2312" w:hAnsi="楷体"/>
          <w:sz w:val="28"/>
          <w:szCs w:val="28"/>
        </w:rPr>
        <w:t>8月20日日终持有000001</w:t>
      </w:r>
      <w:r>
        <w:rPr>
          <w:rFonts w:ascii="楷体_GB2312" w:eastAsia="楷体_GB2312" w:hAnsi="楷体" w:hint="eastAsia"/>
          <w:sz w:val="28"/>
          <w:szCs w:val="28"/>
        </w:rPr>
        <w:t>证券</w:t>
      </w:r>
      <w:r>
        <w:rPr>
          <w:rFonts w:ascii="楷体_GB2312" w:eastAsia="楷体_GB2312" w:hAnsi="楷体"/>
          <w:sz w:val="28"/>
          <w:szCs w:val="28"/>
        </w:rPr>
        <w:t>的账户按每10股配售1张的比例生成080001的持仓。</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增发业务</w:t>
      </w:r>
    </w:p>
    <w:tbl>
      <w:tblPr>
        <w:tblpPr w:leftFromText="180" w:rightFromText="180" w:vertAnchor="text" w:horzAnchor="page" w:tblpX="893" w:tblpY="636"/>
        <w:tblOverlap w:val="neve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620"/>
        <w:gridCol w:w="850"/>
        <w:gridCol w:w="851"/>
        <w:gridCol w:w="1306"/>
        <w:gridCol w:w="850"/>
        <w:gridCol w:w="1162"/>
        <w:gridCol w:w="793"/>
        <w:gridCol w:w="1275"/>
        <w:gridCol w:w="1275"/>
      </w:tblGrid>
      <w:tr w:rsidR="00A301B8">
        <w:tc>
          <w:tcPr>
            <w:tcW w:w="90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申购</w:t>
            </w:r>
          </w:p>
          <w:p w:rsidR="00A301B8" w:rsidRDefault="0069768B">
            <w:pPr>
              <w:spacing w:line="360" w:lineRule="auto"/>
              <w:rPr>
                <w:rFonts w:hAnsi="楷体"/>
                <w:sz w:val="20"/>
                <w:szCs w:val="21"/>
              </w:rPr>
            </w:pPr>
            <w:r>
              <w:rPr>
                <w:rFonts w:hAnsi="楷体" w:hint="eastAsia"/>
                <w:sz w:val="20"/>
                <w:szCs w:val="21"/>
              </w:rPr>
              <w:t>代码</w:t>
            </w:r>
          </w:p>
        </w:tc>
        <w:tc>
          <w:tcPr>
            <w:tcW w:w="62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证券简称</w:t>
            </w:r>
          </w:p>
        </w:tc>
        <w:tc>
          <w:tcPr>
            <w:tcW w:w="85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上市证券代码</w:t>
            </w:r>
          </w:p>
        </w:tc>
        <w:tc>
          <w:tcPr>
            <w:tcW w:w="85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增发</w:t>
            </w:r>
          </w:p>
          <w:p w:rsidR="00A301B8" w:rsidRDefault="0069768B">
            <w:pPr>
              <w:spacing w:line="360" w:lineRule="auto"/>
              <w:rPr>
                <w:rFonts w:hAnsi="楷体"/>
                <w:sz w:val="20"/>
                <w:szCs w:val="21"/>
              </w:rPr>
            </w:pPr>
            <w:r>
              <w:rPr>
                <w:rFonts w:hAnsi="楷体" w:hint="eastAsia"/>
                <w:sz w:val="20"/>
                <w:szCs w:val="21"/>
              </w:rPr>
              <w:t>价格</w:t>
            </w:r>
          </w:p>
        </w:tc>
        <w:tc>
          <w:tcPr>
            <w:tcW w:w="130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老股东优</w:t>
            </w:r>
          </w:p>
          <w:p w:rsidR="00A301B8" w:rsidRDefault="0069768B">
            <w:pPr>
              <w:spacing w:line="360" w:lineRule="auto"/>
              <w:rPr>
                <w:rFonts w:hAnsi="楷体"/>
                <w:sz w:val="20"/>
                <w:szCs w:val="21"/>
              </w:rPr>
            </w:pPr>
            <w:r>
              <w:rPr>
                <w:rFonts w:hAnsi="楷体" w:hint="eastAsia"/>
                <w:sz w:val="20"/>
                <w:szCs w:val="21"/>
              </w:rPr>
              <w:t>先认购比例</w:t>
            </w:r>
          </w:p>
        </w:tc>
        <w:tc>
          <w:tcPr>
            <w:tcW w:w="85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公众配</w:t>
            </w:r>
          </w:p>
          <w:p w:rsidR="00A301B8" w:rsidRDefault="0069768B">
            <w:pPr>
              <w:spacing w:line="360" w:lineRule="auto"/>
              <w:rPr>
                <w:rFonts w:hAnsi="楷体"/>
                <w:sz w:val="20"/>
                <w:szCs w:val="21"/>
              </w:rPr>
            </w:pPr>
            <w:r>
              <w:rPr>
                <w:rFonts w:hAnsi="楷体" w:hint="eastAsia"/>
                <w:sz w:val="20"/>
                <w:szCs w:val="21"/>
              </w:rPr>
              <w:t>售比例</w:t>
            </w:r>
          </w:p>
        </w:tc>
        <w:tc>
          <w:tcPr>
            <w:tcW w:w="116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总股数及</w:t>
            </w:r>
          </w:p>
          <w:p w:rsidR="00A301B8" w:rsidRDefault="0069768B">
            <w:pPr>
              <w:spacing w:line="360" w:lineRule="auto"/>
              <w:rPr>
                <w:rFonts w:hAnsi="楷体"/>
                <w:sz w:val="20"/>
                <w:szCs w:val="21"/>
              </w:rPr>
            </w:pPr>
            <w:r>
              <w:rPr>
                <w:rFonts w:hAnsi="楷体" w:hint="eastAsia"/>
                <w:sz w:val="20"/>
                <w:szCs w:val="21"/>
              </w:rPr>
              <w:t>申购上限</w:t>
            </w:r>
          </w:p>
        </w:tc>
        <w:tc>
          <w:tcPr>
            <w:tcW w:w="79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申购</w:t>
            </w:r>
          </w:p>
          <w:p w:rsidR="00A301B8" w:rsidRDefault="0069768B">
            <w:pPr>
              <w:spacing w:line="360" w:lineRule="auto"/>
              <w:rPr>
                <w:rFonts w:hAnsi="楷体"/>
                <w:sz w:val="20"/>
                <w:szCs w:val="21"/>
              </w:rPr>
            </w:pPr>
            <w:r>
              <w:rPr>
                <w:rFonts w:hAnsi="楷体" w:hint="eastAsia"/>
                <w:sz w:val="20"/>
                <w:szCs w:val="21"/>
              </w:rPr>
              <w:t>下限</w:t>
            </w:r>
          </w:p>
        </w:tc>
        <w:tc>
          <w:tcPr>
            <w:tcW w:w="12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股权登记日</w:t>
            </w:r>
          </w:p>
        </w:tc>
        <w:tc>
          <w:tcPr>
            <w:tcW w:w="12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申购日</w:t>
            </w:r>
          </w:p>
        </w:tc>
      </w:tr>
      <w:tr w:rsidR="00A301B8">
        <w:tc>
          <w:tcPr>
            <w:tcW w:w="90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sz w:val="20"/>
                <w:szCs w:val="21"/>
              </w:rPr>
              <w:t>070778</w:t>
            </w:r>
          </w:p>
        </w:tc>
        <w:tc>
          <w:tcPr>
            <w:tcW w:w="620" w:type="dxa"/>
            <w:tcBorders>
              <w:top w:val="single" w:sz="4" w:space="0" w:color="auto"/>
              <w:left w:val="single" w:sz="4" w:space="0" w:color="auto"/>
              <w:bottom w:val="single" w:sz="4" w:space="0" w:color="auto"/>
              <w:right w:val="single" w:sz="4" w:space="0" w:color="auto"/>
            </w:tcBorders>
          </w:tcPr>
          <w:p w:rsidR="00A301B8" w:rsidRDefault="0069768B">
            <w:pPr>
              <w:rPr>
                <w:rFonts w:hAnsi="楷体"/>
                <w:bCs/>
                <w:sz w:val="20"/>
                <w:szCs w:val="18"/>
              </w:rPr>
            </w:pPr>
            <w:r>
              <w:rPr>
                <w:rFonts w:hAnsi="楷体" w:hint="eastAsia"/>
                <w:bCs/>
                <w:sz w:val="20"/>
                <w:szCs w:val="18"/>
              </w:rPr>
              <w:t>铸管增发</w:t>
            </w:r>
          </w:p>
        </w:tc>
        <w:tc>
          <w:tcPr>
            <w:tcW w:w="85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sz w:val="20"/>
                <w:szCs w:val="21"/>
              </w:rPr>
              <w:t>000778</w:t>
            </w:r>
          </w:p>
        </w:tc>
        <w:tc>
          <w:tcPr>
            <w:tcW w:w="85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sz w:val="20"/>
                <w:szCs w:val="21"/>
              </w:rPr>
              <w:t>6.90</w:t>
            </w:r>
          </w:p>
        </w:tc>
        <w:tc>
          <w:tcPr>
            <w:tcW w:w="130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sz w:val="20"/>
                <w:szCs w:val="21"/>
              </w:rPr>
              <w:t>0.5</w:t>
            </w:r>
          </w:p>
        </w:tc>
        <w:tc>
          <w:tcPr>
            <w:tcW w:w="85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sz w:val="20"/>
                <w:szCs w:val="21"/>
              </w:rPr>
              <w:t>0.</w:t>
            </w:r>
            <w:r>
              <w:rPr>
                <w:rFonts w:hAnsi="楷体" w:hint="eastAsia"/>
                <w:sz w:val="20"/>
                <w:szCs w:val="21"/>
              </w:rPr>
              <w:t>8</w:t>
            </w:r>
          </w:p>
        </w:tc>
        <w:tc>
          <w:tcPr>
            <w:tcW w:w="116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1亿股</w:t>
            </w:r>
          </w:p>
        </w:tc>
        <w:tc>
          <w:tcPr>
            <w:tcW w:w="79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hint="eastAsia"/>
                <w:sz w:val="20"/>
                <w:szCs w:val="21"/>
              </w:rPr>
              <w:t>1</w:t>
            </w:r>
          </w:p>
        </w:tc>
        <w:tc>
          <w:tcPr>
            <w:tcW w:w="12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sz w:val="20"/>
                <w:szCs w:val="21"/>
              </w:rPr>
              <w:t>20</w:t>
            </w:r>
            <w:r>
              <w:rPr>
                <w:rFonts w:hAnsi="楷体" w:hint="eastAsia"/>
                <w:sz w:val="20"/>
                <w:szCs w:val="21"/>
              </w:rPr>
              <w:t>21</w:t>
            </w:r>
            <w:r>
              <w:rPr>
                <w:rFonts w:hAnsi="楷体"/>
                <w:sz w:val="20"/>
                <w:szCs w:val="21"/>
              </w:rPr>
              <w:t>-0</w:t>
            </w:r>
            <w:r>
              <w:rPr>
                <w:rFonts w:hAnsi="楷体" w:hint="eastAsia"/>
                <w:sz w:val="20"/>
                <w:szCs w:val="21"/>
              </w:rPr>
              <w:t>8</w:t>
            </w:r>
            <w:r>
              <w:rPr>
                <w:rFonts w:hAnsi="楷体"/>
                <w:sz w:val="20"/>
                <w:szCs w:val="21"/>
              </w:rPr>
              <w:t>-</w:t>
            </w:r>
            <w:r>
              <w:rPr>
                <w:rFonts w:hAnsi="楷体" w:hint="eastAsia"/>
                <w:sz w:val="20"/>
                <w:szCs w:val="21"/>
              </w:rPr>
              <w:t>20</w:t>
            </w:r>
          </w:p>
        </w:tc>
        <w:tc>
          <w:tcPr>
            <w:tcW w:w="12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szCs w:val="21"/>
              </w:rPr>
            </w:pPr>
            <w:r>
              <w:rPr>
                <w:rFonts w:hAnsi="楷体"/>
                <w:sz w:val="20"/>
                <w:szCs w:val="21"/>
              </w:rPr>
              <w:t>20</w:t>
            </w:r>
            <w:r>
              <w:rPr>
                <w:rFonts w:hAnsi="楷体" w:hint="eastAsia"/>
                <w:sz w:val="20"/>
                <w:szCs w:val="21"/>
              </w:rPr>
              <w:t>21</w:t>
            </w:r>
            <w:r>
              <w:rPr>
                <w:rFonts w:hAnsi="楷体"/>
                <w:sz w:val="20"/>
                <w:szCs w:val="21"/>
              </w:rPr>
              <w:t>-0</w:t>
            </w:r>
            <w:r>
              <w:rPr>
                <w:rFonts w:hAnsi="楷体" w:hint="eastAsia"/>
                <w:sz w:val="20"/>
                <w:szCs w:val="21"/>
              </w:rPr>
              <w:t>8</w:t>
            </w:r>
            <w:r>
              <w:rPr>
                <w:rFonts w:hAnsi="楷体"/>
                <w:sz w:val="20"/>
                <w:szCs w:val="21"/>
              </w:rPr>
              <w:t>-</w:t>
            </w:r>
            <w:r>
              <w:rPr>
                <w:rFonts w:hAnsi="楷体" w:hint="eastAsia"/>
                <w:sz w:val="20"/>
                <w:szCs w:val="21"/>
              </w:rPr>
              <w:t>21</w:t>
            </w:r>
          </w:p>
        </w:tc>
      </w:tr>
    </w:tbl>
    <w:p w:rsidR="00A301B8" w:rsidRDefault="00A301B8">
      <w:pPr>
        <w:pStyle w:val="13"/>
        <w:spacing w:line="360" w:lineRule="auto"/>
        <w:ind w:firstLineChars="0"/>
        <w:rPr>
          <w:rFonts w:ascii="楷体_GB2312" w:eastAsia="楷体_GB2312" w:hAnsi="楷体"/>
          <w:sz w:val="28"/>
          <w:szCs w:val="28"/>
        </w:rPr>
      </w:pP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A股权益分派</w:t>
      </w:r>
    </w:p>
    <w:tbl>
      <w:tblPr>
        <w:tblStyle w:val="af"/>
        <w:tblW w:w="6667" w:type="dxa"/>
        <w:jc w:val="center"/>
        <w:tblLayout w:type="fixed"/>
        <w:tblLook w:val="04A0" w:firstRow="1" w:lastRow="0" w:firstColumn="1" w:lastColumn="0" w:noHBand="0" w:noVBand="1"/>
      </w:tblPr>
      <w:tblGrid>
        <w:gridCol w:w="1242"/>
        <w:gridCol w:w="1418"/>
        <w:gridCol w:w="1276"/>
        <w:gridCol w:w="1276"/>
        <w:gridCol w:w="1455"/>
      </w:tblGrid>
      <w:tr w:rsidR="00A301B8">
        <w:trPr>
          <w:trHeight w:hRule="exact" w:val="3968"/>
          <w:jc w:val="center"/>
        </w:trPr>
        <w:tc>
          <w:tcPr>
            <w:tcW w:w="1242" w:type="dxa"/>
            <w:tcBorders>
              <w:top w:val="single" w:sz="4" w:space="0" w:color="auto"/>
              <w:left w:val="single" w:sz="4" w:space="0" w:color="auto"/>
              <w:bottom w:val="single" w:sz="4" w:space="0" w:color="auto"/>
              <w:right w:val="single" w:sz="4" w:space="0" w:color="auto"/>
              <w:tl2br w:val="single" w:sz="4" w:space="0" w:color="auto"/>
            </w:tcBorders>
          </w:tcPr>
          <w:p w:rsidR="00A301B8" w:rsidRDefault="0069768B">
            <w:pPr>
              <w:spacing w:line="360" w:lineRule="auto"/>
              <w:ind w:left="100" w:hangingChars="50" w:hanging="100"/>
              <w:rPr>
                <w:rFonts w:hAnsi="楷体"/>
                <w:b/>
                <w:bCs/>
                <w:sz w:val="20"/>
              </w:rPr>
            </w:pPr>
            <w:r>
              <w:rPr>
                <w:rFonts w:hAnsi="楷体" w:hint="eastAsia"/>
                <w:b/>
                <w:bCs/>
                <w:sz w:val="20"/>
              </w:rPr>
              <w:t>方案</w:t>
            </w:r>
          </w:p>
          <w:p w:rsidR="00A301B8" w:rsidRDefault="00A301B8">
            <w:pPr>
              <w:keepNext/>
              <w:keepLines/>
              <w:tabs>
                <w:tab w:val="left" w:pos="432"/>
                <w:tab w:val="left" w:pos="720"/>
              </w:tabs>
              <w:spacing w:before="260" w:after="260" w:line="360" w:lineRule="auto"/>
              <w:outlineLvl w:val="2"/>
              <w:rPr>
                <w:rFonts w:hAnsi="楷体"/>
                <w:b/>
                <w:bCs/>
                <w:sz w:val="20"/>
                <w:szCs w:val="32"/>
              </w:rPr>
            </w:pPr>
          </w:p>
          <w:p w:rsidR="00A301B8" w:rsidRDefault="0069768B">
            <w:pPr>
              <w:spacing w:line="360" w:lineRule="auto"/>
              <w:rPr>
                <w:rFonts w:hAnsi="楷体"/>
                <w:b/>
                <w:sz w:val="20"/>
              </w:rPr>
            </w:pPr>
            <w:r>
              <w:rPr>
                <w:rFonts w:hAnsi="楷体" w:hint="eastAsia"/>
                <w:b/>
                <w:bCs/>
                <w:sz w:val="20"/>
              </w:rPr>
              <w:t>日期</w:t>
            </w:r>
          </w:p>
        </w:tc>
        <w:tc>
          <w:tcPr>
            <w:tcW w:w="1418" w:type="dxa"/>
            <w:tcBorders>
              <w:top w:val="single" w:sz="4" w:space="0" w:color="auto"/>
              <w:left w:val="single" w:sz="4" w:space="0" w:color="auto"/>
              <w:bottom w:val="single" w:sz="4" w:space="0" w:color="auto"/>
              <w:right w:val="single" w:sz="4" w:space="0" w:color="auto"/>
            </w:tcBorders>
          </w:tcPr>
          <w:p w:rsidR="00A301B8" w:rsidRDefault="0069768B">
            <w:pPr>
              <w:pStyle w:val="p0"/>
              <w:spacing w:line="360" w:lineRule="auto"/>
              <w:jc w:val="both"/>
              <w:rPr>
                <w:rFonts w:ascii="楷体_GB2312" w:eastAsia="楷体_GB2312" w:hAnsi="楷体" w:cs="Times New Roman"/>
                <w:b/>
                <w:sz w:val="20"/>
                <w:szCs w:val="20"/>
              </w:rPr>
            </w:pPr>
            <w:r>
              <w:rPr>
                <w:rFonts w:ascii="楷体_GB2312" w:eastAsia="楷体_GB2312" w:hAnsi="楷体" w:cs="Times New Roman" w:hint="eastAsia"/>
                <w:b/>
                <w:bCs/>
                <w:sz w:val="20"/>
                <w:szCs w:val="20"/>
              </w:rPr>
              <w:t>格力电器（</w:t>
            </w:r>
            <w:r>
              <w:rPr>
                <w:rFonts w:ascii="楷体_GB2312" w:eastAsia="楷体_GB2312" w:hAnsi="楷体" w:cs="Times New Roman"/>
                <w:b/>
                <w:bCs/>
                <w:sz w:val="20"/>
                <w:szCs w:val="20"/>
              </w:rPr>
              <w:t>000651）</w:t>
            </w:r>
          </w:p>
          <w:p w:rsidR="00A301B8" w:rsidRDefault="0069768B">
            <w:pPr>
              <w:pStyle w:val="p0"/>
              <w:spacing w:line="360" w:lineRule="auto"/>
              <w:jc w:val="both"/>
              <w:rPr>
                <w:rFonts w:ascii="楷体_GB2312" w:eastAsia="楷体_GB2312" w:hAnsi="楷体" w:cs="Times New Roman"/>
                <w:b/>
                <w:bCs/>
                <w:sz w:val="20"/>
                <w:szCs w:val="20"/>
              </w:rPr>
            </w:pPr>
            <w:r>
              <w:rPr>
                <w:rFonts w:ascii="楷体_GB2312" w:eastAsia="楷体_GB2312" w:hAnsi="楷体" w:cs="Times New Roman" w:hint="eastAsia"/>
                <w:b/>
                <w:bCs/>
                <w:sz w:val="20"/>
                <w:szCs w:val="20"/>
              </w:rPr>
              <w:t>派息送股转增</w:t>
            </w:r>
          </w:p>
          <w:p w:rsidR="00A301B8" w:rsidRDefault="0069768B">
            <w:pPr>
              <w:pStyle w:val="p0"/>
              <w:spacing w:line="360" w:lineRule="auto"/>
              <w:jc w:val="both"/>
              <w:rPr>
                <w:rFonts w:ascii="楷体_GB2312" w:eastAsia="楷体_GB2312" w:hAnsi="楷体" w:cs="Times New Roman"/>
                <w:b/>
                <w:bCs/>
                <w:sz w:val="20"/>
                <w:szCs w:val="20"/>
              </w:rPr>
            </w:pPr>
            <w:r>
              <w:rPr>
                <w:rFonts w:ascii="楷体_GB2312" w:eastAsia="楷体_GB2312" w:hAnsi="楷体" w:cs="Times New Roman" w:hint="eastAsia"/>
                <w:b/>
                <w:bCs/>
                <w:sz w:val="20"/>
                <w:szCs w:val="20"/>
              </w:rPr>
              <w:t>每</w:t>
            </w:r>
            <w:r>
              <w:rPr>
                <w:rFonts w:ascii="楷体_GB2312" w:eastAsia="楷体_GB2312" w:hAnsi="楷体" w:cs="Times New Roman"/>
                <w:b/>
                <w:bCs/>
                <w:sz w:val="20"/>
                <w:szCs w:val="20"/>
              </w:rPr>
              <w:t>10股派4元（含税）</w:t>
            </w:r>
          </w:p>
          <w:p w:rsidR="00A301B8" w:rsidRDefault="0069768B">
            <w:pPr>
              <w:pStyle w:val="p0"/>
              <w:spacing w:line="360" w:lineRule="auto"/>
              <w:jc w:val="both"/>
              <w:rPr>
                <w:rFonts w:ascii="楷体_GB2312" w:eastAsia="楷体_GB2312" w:hAnsi="楷体"/>
                <w:b/>
                <w:bCs/>
                <w:sz w:val="20"/>
                <w:szCs w:val="20"/>
              </w:rPr>
            </w:pPr>
            <w:r>
              <w:rPr>
                <w:rFonts w:ascii="楷体_GB2312" w:eastAsia="楷体_GB2312" w:hAnsi="楷体" w:cs="Times New Roman" w:hint="eastAsia"/>
                <w:b/>
                <w:bCs/>
                <w:sz w:val="20"/>
                <w:szCs w:val="20"/>
              </w:rPr>
              <w:t>每</w:t>
            </w:r>
            <w:r>
              <w:rPr>
                <w:rFonts w:ascii="楷体_GB2312" w:eastAsia="楷体_GB2312" w:hAnsi="楷体" w:cs="Times New Roman"/>
                <w:b/>
                <w:bCs/>
                <w:sz w:val="20"/>
                <w:szCs w:val="20"/>
              </w:rPr>
              <w:t>10股送1股，转增2股</w:t>
            </w:r>
          </w:p>
        </w:tc>
        <w:tc>
          <w:tcPr>
            <w:tcW w:w="127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0"/>
              </w:rPr>
            </w:pPr>
            <w:r>
              <w:rPr>
                <w:rFonts w:hAnsi="楷体" w:hint="eastAsia"/>
                <w:b/>
                <w:bCs/>
                <w:sz w:val="20"/>
              </w:rPr>
              <w:t>华邦健康</w:t>
            </w:r>
          </w:p>
          <w:p w:rsidR="00A301B8" w:rsidRDefault="0069768B">
            <w:pPr>
              <w:spacing w:line="360" w:lineRule="auto"/>
              <w:rPr>
                <w:rFonts w:hAnsi="楷体"/>
                <w:b/>
                <w:bCs/>
                <w:sz w:val="20"/>
              </w:rPr>
            </w:pPr>
            <w:r>
              <w:rPr>
                <w:rFonts w:hAnsi="楷体" w:hint="eastAsia"/>
                <w:b/>
                <w:bCs/>
                <w:sz w:val="20"/>
              </w:rPr>
              <w:t>（</w:t>
            </w:r>
            <w:r>
              <w:rPr>
                <w:rFonts w:hAnsi="楷体"/>
                <w:b/>
                <w:bCs/>
                <w:sz w:val="20"/>
              </w:rPr>
              <w:t>002004）</w:t>
            </w:r>
            <w:r>
              <w:rPr>
                <w:rFonts w:hAnsi="楷体"/>
                <w:b/>
                <w:bCs/>
                <w:sz w:val="20"/>
              </w:rPr>
              <w:br/>
              <w:t>派息</w:t>
            </w:r>
          </w:p>
          <w:p w:rsidR="00A301B8" w:rsidRDefault="00A301B8">
            <w:pPr>
              <w:spacing w:line="360" w:lineRule="auto"/>
              <w:rPr>
                <w:rFonts w:hAnsi="楷体"/>
                <w:b/>
                <w:bCs/>
                <w:sz w:val="20"/>
                <w:szCs w:val="32"/>
              </w:rPr>
            </w:pPr>
          </w:p>
          <w:p w:rsidR="00A301B8" w:rsidRDefault="0069768B">
            <w:pPr>
              <w:spacing w:line="360" w:lineRule="auto"/>
              <w:rPr>
                <w:rFonts w:hAnsi="楷体"/>
                <w:b/>
                <w:bCs/>
                <w:sz w:val="20"/>
              </w:rPr>
            </w:pPr>
            <w:r>
              <w:rPr>
                <w:rFonts w:hAnsi="楷体" w:hint="eastAsia"/>
                <w:b/>
                <w:bCs/>
                <w:sz w:val="20"/>
              </w:rPr>
              <w:t>每</w:t>
            </w:r>
            <w:r>
              <w:rPr>
                <w:rFonts w:hAnsi="楷体"/>
                <w:b/>
                <w:bCs/>
                <w:sz w:val="20"/>
              </w:rPr>
              <w:t>10股派3元（含税）</w:t>
            </w:r>
          </w:p>
          <w:p w:rsidR="00A301B8" w:rsidRDefault="00A301B8">
            <w:pPr>
              <w:keepNext/>
              <w:keepLines/>
              <w:tabs>
                <w:tab w:val="left" w:pos="432"/>
                <w:tab w:val="left" w:pos="720"/>
              </w:tabs>
              <w:spacing w:before="260" w:after="260" w:line="360" w:lineRule="auto"/>
              <w:outlineLvl w:val="2"/>
              <w:rPr>
                <w:rFonts w:hAnsi="楷体"/>
                <w:b/>
                <w:bCs/>
                <w:sz w:val="20"/>
                <w:szCs w:val="32"/>
              </w:rPr>
            </w:pPr>
          </w:p>
        </w:tc>
        <w:tc>
          <w:tcPr>
            <w:tcW w:w="127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0"/>
              </w:rPr>
            </w:pPr>
            <w:r>
              <w:rPr>
                <w:rFonts w:hAnsi="楷体" w:hint="eastAsia"/>
                <w:b/>
                <w:bCs/>
                <w:sz w:val="20"/>
              </w:rPr>
              <w:t>金融街</w:t>
            </w:r>
          </w:p>
          <w:p w:rsidR="00A301B8" w:rsidRDefault="0069768B">
            <w:pPr>
              <w:spacing w:line="360" w:lineRule="auto"/>
              <w:rPr>
                <w:rFonts w:hAnsi="楷体"/>
                <w:b/>
                <w:bCs/>
                <w:sz w:val="20"/>
              </w:rPr>
            </w:pPr>
            <w:r>
              <w:rPr>
                <w:rFonts w:hAnsi="楷体" w:hint="eastAsia"/>
                <w:b/>
                <w:bCs/>
                <w:sz w:val="20"/>
              </w:rPr>
              <w:t>（</w:t>
            </w:r>
            <w:r>
              <w:rPr>
                <w:rFonts w:hAnsi="楷体"/>
                <w:b/>
                <w:bCs/>
                <w:sz w:val="20"/>
              </w:rPr>
              <w:t>000402）</w:t>
            </w:r>
          </w:p>
          <w:p w:rsidR="00A301B8" w:rsidRDefault="0069768B">
            <w:pPr>
              <w:spacing w:line="360" w:lineRule="auto"/>
              <w:rPr>
                <w:rFonts w:hAnsi="楷体"/>
                <w:b/>
                <w:bCs/>
                <w:sz w:val="20"/>
              </w:rPr>
            </w:pPr>
            <w:r>
              <w:rPr>
                <w:rFonts w:hAnsi="楷体" w:hint="eastAsia"/>
                <w:b/>
                <w:bCs/>
                <w:sz w:val="20"/>
              </w:rPr>
              <w:t>转增</w:t>
            </w:r>
          </w:p>
          <w:p w:rsidR="00A301B8" w:rsidRDefault="00A301B8">
            <w:pPr>
              <w:spacing w:line="360" w:lineRule="auto"/>
              <w:rPr>
                <w:rFonts w:hAnsi="楷体"/>
                <w:b/>
                <w:bCs/>
                <w:sz w:val="20"/>
                <w:szCs w:val="32"/>
              </w:rPr>
            </w:pPr>
          </w:p>
          <w:p w:rsidR="00A301B8" w:rsidRDefault="0069768B">
            <w:pPr>
              <w:spacing w:line="360" w:lineRule="auto"/>
              <w:rPr>
                <w:rFonts w:hAnsi="楷体"/>
                <w:b/>
                <w:bCs/>
                <w:sz w:val="20"/>
              </w:rPr>
            </w:pPr>
            <w:r>
              <w:rPr>
                <w:rFonts w:hAnsi="楷体" w:hint="eastAsia"/>
                <w:b/>
                <w:bCs/>
                <w:sz w:val="20"/>
              </w:rPr>
              <w:t>每</w:t>
            </w:r>
            <w:r>
              <w:rPr>
                <w:rFonts w:hAnsi="楷体"/>
                <w:b/>
                <w:bCs/>
                <w:sz w:val="20"/>
              </w:rPr>
              <w:t>10股转增3.5股</w:t>
            </w:r>
          </w:p>
        </w:tc>
        <w:tc>
          <w:tcPr>
            <w:tcW w:w="145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0"/>
              </w:rPr>
            </w:pPr>
            <w:r>
              <w:rPr>
                <w:rFonts w:hAnsi="楷体" w:hint="eastAsia"/>
                <w:b/>
                <w:bCs/>
                <w:sz w:val="20"/>
              </w:rPr>
              <w:t>乐普医疗</w:t>
            </w:r>
          </w:p>
          <w:p w:rsidR="00A301B8" w:rsidRDefault="0069768B">
            <w:pPr>
              <w:spacing w:line="360" w:lineRule="auto"/>
              <w:rPr>
                <w:rFonts w:hAnsi="楷体"/>
                <w:b/>
                <w:bCs/>
                <w:sz w:val="20"/>
              </w:rPr>
            </w:pPr>
            <w:r>
              <w:rPr>
                <w:rFonts w:hAnsi="楷体" w:hint="eastAsia"/>
                <w:b/>
                <w:bCs/>
                <w:sz w:val="20"/>
              </w:rPr>
              <w:t>（</w:t>
            </w:r>
            <w:r>
              <w:rPr>
                <w:rFonts w:hAnsi="楷体"/>
                <w:b/>
                <w:bCs/>
                <w:sz w:val="20"/>
              </w:rPr>
              <w:t>300003）</w:t>
            </w:r>
          </w:p>
          <w:p w:rsidR="00A301B8" w:rsidRDefault="0069768B">
            <w:pPr>
              <w:spacing w:line="360" w:lineRule="auto"/>
              <w:rPr>
                <w:rFonts w:hAnsi="楷体"/>
                <w:b/>
                <w:bCs/>
                <w:sz w:val="20"/>
              </w:rPr>
            </w:pPr>
            <w:r>
              <w:rPr>
                <w:rFonts w:hAnsi="楷体" w:hint="eastAsia"/>
                <w:b/>
                <w:bCs/>
                <w:sz w:val="20"/>
              </w:rPr>
              <w:t>派息送股</w:t>
            </w:r>
          </w:p>
          <w:p w:rsidR="00A301B8" w:rsidRDefault="00A301B8">
            <w:pPr>
              <w:spacing w:line="360" w:lineRule="auto"/>
              <w:rPr>
                <w:rFonts w:hAnsi="楷体"/>
                <w:b/>
                <w:bCs/>
                <w:sz w:val="20"/>
                <w:szCs w:val="32"/>
              </w:rPr>
            </w:pPr>
          </w:p>
          <w:p w:rsidR="00A301B8" w:rsidRDefault="0069768B">
            <w:pPr>
              <w:spacing w:line="360" w:lineRule="auto"/>
              <w:rPr>
                <w:rFonts w:hAnsi="楷体"/>
                <w:b/>
                <w:bCs/>
                <w:sz w:val="20"/>
              </w:rPr>
            </w:pPr>
            <w:r>
              <w:rPr>
                <w:rFonts w:hAnsi="楷体" w:hint="eastAsia"/>
                <w:b/>
                <w:bCs/>
                <w:sz w:val="20"/>
              </w:rPr>
              <w:t>每</w:t>
            </w:r>
            <w:r>
              <w:rPr>
                <w:rFonts w:hAnsi="楷体"/>
                <w:b/>
                <w:bCs/>
                <w:sz w:val="20"/>
              </w:rPr>
              <w:t>10股派0.5元（</w:t>
            </w:r>
            <w:r>
              <w:rPr>
                <w:rFonts w:hAnsi="楷体" w:hint="eastAsia"/>
                <w:b/>
                <w:bCs/>
                <w:sz w:val="20"/>
              </w:rPr>
              <w:t>含</w:t>
            </w:r>
            <w:r>
              <w:rPr>
                <w:rFonts w:hAnsi="楷体"/>
                <w:b/>
                <w:bCs/>
                <w:sz w:val="20"/>
              </w:rPr>
              <w:t>税）</w:t>
            </w:r>
          </w:p>
          <w:p w:rsidR="00A301B8" w:rsidRDefault="0069768B">
            <w:pPr>
              <w:spacing w:line="360" w:lineRule="auto"/>
              <w:rPr>
                <w:rFonts w:hAnsi="楷体"/>
                <w:b/>
                <w:bCs/>
                <w:sz w:val="20"/>
              </w:rPr>
            </w:pPr>
            <w:r>
              <w:rPr>
                <w:rFonts w:hAnsi="楷体" w:hint="eastAsia"/>
                <w:b/>
                <w:bCs/>
                <w:sz w:val="20"/>
              </w:rPr>
              <w:t>每</w:t>
            </w:r>
            <w:r>
              <w:rPr>
                <w:rFonts w:hAnsi="楷体"/>
                <w:b/>
                <w:bCs/>
                <w:sz w:val="20"/>
              </w:rPr>
              <w:t>10股送4.5股</w:t>
            </w:r>
          </w:p>
          <w:p w:rsidR="00A301B8" w:rsidRDefault="00A301B8">
            <w:pPr>
              <w:keepNext/>
              <w:keepLines/>
              <w:tabs>
                <w:tab w:val="left" w:pos="432"/>
                <w:tab w:val="left" w:pos="720"/>
              </w:tabs>
              <w:spacing w:before="260" w:after="260" w:line="360" w:lineRule="auto"/>
              <w:outlineLvl w:val="2"/>
              <w:rPr>
                <w:rFonts w:hAnsi="楷体"/>
                <w:b/>
                <w:bCs/>
                <w:sz w:val="20"/>
                <w:szCs w:val="32"/>
              </w:rPr>
            </w:pPr>
          </w:p>
        </w:tc>
      </w:tr>
      <w:tr w:rsidR="00A301B8">
        <w:trPr>
          <w:trHeight w:val="691"/>
          <w:jc w:val="center"/>
        </w:trPr>
        <w:tc>
          <w:tcPr>
            <w:tcW w:w="124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0"/>
              </w:rPr>
            </w:pPr>
            <w:r>
              <w:rPr>
                <w:rFonts w:hAnsi="楷体"/>
                <w:bCs/>
                <w:sz w:val="20"/>
              </w:rPr>
              <w:t>2021-08-21</w:t>
            </w:r>
          </w:p>
        </w:tc>
        <w:tc>
          <w:tcPr>
            <w:tcW w:w="141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0"/>
              </w:rPr>
            </w:pPr>
            <w:r>
              <w:rPr>
                <w:rFonts w:hAnsi="楷体" w:hint="eastAsia"/>
                <w:bCs/>
                <w:sz w:val="20"/>
              </w:rPr>
              <w:t>股权登记日</w:t>
            </w:r>
          </w:p>
        </w:tc>
        <w:tc>
          <w:tcPr>
            <w:tcW w:w="127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0"/>
              </w:rPr>
            </w:pPr>
            <w:r>
              <w:rPr>
                <w:rFonts w:hAnsi="楷体" w:hint="eastAsia"/>
                <w:bCs/>
                <w:sz w:val="20"/>
              </w:rPr>
              <w:t>股权登记日</w:t>
            </w:r>
          </w:p>
        </w:tc>
        <w:tc>
          <w:tcPr>
            <w:tcW w:w="127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0"/>
              </w:rPr>
            </w:pPr>
            <w:r>
              <w:rPr>
                <w:rFonts w:hAnsi="楷体" w:hint="eastAsia"/>
                <w:bCs/>
                <w:sz w:val="20"/>
              </w:rPr>
              <w:t>股权登记日</w:t>
            </w:r>
          </w:p>
        </w:tc>
        <w:tc>
          <w:tcPr>
            <w:tcW w:w="145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0"/>
              </w:rPr>
            </w:pPr>
            <w:r>
              <w:rPr>
                <w:rFonts w:hAnsi="楷体" w:hint="eastAsia"/>
                <w:bCs/>
                <w:sz w:val="20"/>
              </w:rPr>
              <w:t>股权登记日</w:t>
            </w:r>
          </w:p>
        </w:tc>
      </w:tr>
    </w:tbl>
    <w:p w:rsidR="00A301B8" w:rsidRDefault="0069768B">
      <w:pPr>
        <w:pStyle w:val="111"/>
        <w:spacing w:line="360" w:lineRule="auto"/>
        <w:rPr>
          <w:rFonts w:hAnsi="楷体"/>
        </w:rPr>
      </w:pPr>
      <w:r>
        <w:rPr>
          <w:rFonts w:hAnsi="楷体" w:hint="eastAsia"/>
        </w:rPr>
        <w:t>中国结算深圳分公司为0199900000、0199900001、0809900000、0809900001账户</w:t>
      </w:r>
      <w:r>
        <w:rPr>
          <w:rFonts w:hAnsi="楷体"/>
        </w:rPr>
        <w:t>在每个有效的</w:t>
      </w:r>
      <w:r>
        <w:rPr>
          <w:rFonts w:hAnsi="楷体" w:hint="eastAsia"/>
        </w:rPr>
        <w:t>A股</w:t>
      </w:r>
      <w:r>
        <w:rPr>
          <w:rFonts w:hAnsi="楷体"/>
        </w:rPr>
        <w:t>托管单元</w:t>
      </w:r>
      <w:r>
        <w:rPr>
          <w:rFonts w:hAnsi="楷体" w:hint="eastAsia"/>
        </w:rPr>
        <w:t>新增登记上述证券的无限售流通股（股份性质</w:t>
      </w:r>
      <w:r>
        <w:rPr>
          <w:rFonts w:hAnsi="楷体"/>
        </w:rPr>
        <w:t>00）和限售股（股份性质01）</w:t>
      </w:r>
      <w:r>
        <w:rPr>
          <w:rFonts w:hAnsi="楷体" w:hint="eastAsia"/>
        </w:rPr>
        <w:t>各</w:t>
      </w:r>
      <w:r>
        <w:rPr>
          <w:rFonts w:hAnsi="楷体"/>
        </w:rPr>
        <w:t>10,000股。</w:t>
      </w:r>
    </w:p>
    <w:p w:rsidR="00A301B8" w:rsidRDefault="0069768B">
      <w:pPr>
        <w:pStyle w:val="111"/>
        <w:spacing w:line="360" w:lineRule="auto"/>
        <w:rPr>
          <w:rFonts w:hAnsi="楷体"/>
        </w:rPr>
      </w:pPr>
      <w:r>
        <w:rPr>
          <w:rFonts w:hAnsi="楷体" w:hint="eastAsia"/>
        </w:rPr>
        <w:t>本次测试，交易系统不对以上证券除权除息。</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sz w:val="28"/>
          <w:szCs w:val="28"/>
        </w:rPr>
        <w:t>LOF</w:t>
      </w:r>
      <w:r>
        <w:rPr>
          <w:rFonts w:ascii="楷体_GB2312" w:eastAsia="楷体_GB2312" w:hAnsi="楷体" w:hint="eastAsia"/>
          <w:sz w:val="28"/>
          <w:szCs w:val="28"/>
        </w:rPr>
        <w:t>申购赎回</w:t>
      </w:r>
    </w:p>
    <w:p w:rsidR="00A301B8" w:rsidRDefault="0069768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生产系统所有可申赎的</w:t>
      </w:r>
      <w:r>
        <w:rPr>
          <w:rFonts w:ascii="楷体_GB2312" w:eastAsia="楷体_GB2312" w:hAnsi="楷体"/>
          <w:sz w:val="28"/>
          <w:szCs w:val="28"/>
        </w:rPr>
        <w:t>LOF均可用于测试。</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债券分销</w:t>
      </w:r>
    </w:p>
    <w:tbl>
      <w:tblPr>
        <w:tblW w:w="5402" w:type="dxa"/>
        <w:jc w:val="center"/>
        <w:tblLayout w:type="fixed"/>
        <w:tblLook w:val="04A0" w:firstRow="1" w:lastRow="0" w:firstColumn="1" w:lastColumn="0" w:noHBand="0" w:noVBand="1"/>
      </w:tblPr>
      <w:tblGrid>
        <w:gridCol w:w="1433"/>
        <w:gridCol w:w="2125"/>
        <w:gridCol w:w="1844"/>
      </w:tblGrid>
      <w:tr w:rsidR="00A301B8">
        <w:trPr>
          <w:trHeight w:val="1106"/>
          <w:jc w:val="center"/>
        </w:trPr>
        <w:tc>
          <w:tcPr>
            <w:tcW w:w="1433" w:type="dxa"/>
            <w:tcBorders>
              <w:top w:val="single" w:sz="8" w:space="0" w:color="auto"/>
              <w:left w:val="single" w:sz="8" w:space="0" w:color="auto"/>
              <w:bottom w:val="nil"/>
              <w:right w:val="nil"/>
              <w:tl2br w:val="single" w:sz="4" w:space="0" w:color="auto"/>
            </w:tcBorders>
          </w:tcPr>
          <w:p w:rsidR="00A301B8" w:rsidRDefault="0069768B">
            <w:pPr>
              <w:spacing w:line="360" w:lineRule="auto"/>
              <w:ind w:firstLineChars="100" w:firstLine="181"/>
              <w:rPr>
                <w:rFonts w:hAnsi="楷体"/>
                <w:b/>
                <w:sz w:val="18"/>
                <w:szCs w:val="18"/>
              </w:rPr>
            </w:pPr>
            <w:r>
              <w:rPr>
                <w:rFonts w:hAnsi="楷体" w:hint="eastAsia"/>
                <w:b/>
                <w:bCs/>
                <w:sz w:val="18"/>
                <w:szCs w:val="18"/>
              </w:rPr>
              <w:t>方案</w:t>
            </w:r>
            <w:r>
              <w:rPr>
                <w:rFonts w:hAnsi="楷体"/>
                <w:b/>
                <w:bCs/>
                <w:sz w:val="18"/>
                <w:szCs w:val="18"/>
              </w:rPr>
              <w:br/>
            </w:r>
            <w:r>
              <w:rPr>
                <w:rFonts w:hAnsi="楷体"/>
                <w:b/>
                <w:bCs/>
                <w:sz w:val="18"/>
                <w:szCs w:val="18"/>
              </w:rPr>
              <w:br/>
              <w:t>日期</w:t>
            </w:r>
          </w:p>
        </w:tc>
        <w:tc>
          <w:tcPr>
            <w:tcW w:w="212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18"/>
                <w:szCs w:val="18"/>
              </w:rPr>
            </w:pPr>
            <w:r>
              <w:rPr>
                <w:rFonts w:hAnsi="楷体" w:hint="eastAsia"/>
                <w:b/>
                <w:bCs/>
                <w:sz w:val="18"/>
                <w:szCs w:val="18"/>
              </w:rPr>
              <w:t>国债分销</w:t>
            </w:r>
          </w:p>
          <w:p w:rsidR="00A301B8" w:rsidRDefault="0069768B">
            <w:pPr>
              <w:spacing w:line="360" w:lineRule="auto"/>
              <w:rPr>
                <w:rFonts w:hAnsi="楷体"/>
                <w:b/>
                <w:bCs/>
                <w:sz w:val="18"/>
                <w:szCs w:val="18"/>
              </w:rPr>
            </w:pPr>
            <w:r>
              <w:rPr>
                <w:rFonts w:hAnsi="楷体" w:hint="eastAsia"/>
                <w:b/>
                <w:bCs/>
                <w:sz w:val="18"/>
                <w:szCs w:val="18"/>
              </w:rPr>
              <w:t>分销代码：</w:t>
            </w:r>
            <w:r>
              <w:rPr>
                <w:rFonts w:hAnsi="楷体"/>
                <w:b/>
                <w:bCs/>
                <w:sz w:val="18"/>
                <w:szCs w:val="18"/>
              </w:rPr>
              <w:t>101688</w:t>
            </w:r>
          </w:p>
          <w:p w:rsidR="00A301B8" w:rsidRDefault="0069768B">
            <w:pPr>
              <w:spacing w:line="360" w:lineRule="auto"/>
              <w:rPr>
                <w:rFonts w:hAnsi="楷体"/>
                <w:b/>
                <w:bCs/>
                <w:sz w:val="18"/>
                <w:szCs w:val="18"/>
              </w:rPr>
            </w:pPr>
            <w:r>
              <w:rPr>
                <w:rFonts w:hAnsi="楷体" w:hint="eastAsia"/>
                <w:b/>
                <w:bCs/>
                <w:sz w:val="18"/>
                <w:szCs w:val="18"/>
              </w:rPr>
              <w:t>挂牌代码：</w:t>
            </w:r>
            <w:r>
              <w:rPr>
                <w:rFonts w:hAnsi="楷体"/>
                <w:b/>
                <w:bCs/>
                <w:sz w:val="18"/>
                <w:szCs w:val="18"/>
              </w:rPr>
              <w:t>191764</w:t>
            </w:r>
          </w:p>
          <w:p w:rsidR="00A301B8" w:rsidRDefault="0069768B">
            <w:pPr>
              <w:pStyle w:val="111"/>
              <w:spacing w:line="360" w:lineRule="auto"/>
              <w:ind w:firstLineChars="0" w:firstLine="0"/>
              <w:rPr>
                <w:rFonts w:hAnsi="楷体" w:cs="宋体"/>
                <w:b/>
                <w:bCs/>
                <w:kern w:val="0"/>
                <w:sz w:val="18"/>
                <w:szCs w:val="18"/>
              </w:rPr>
            </w:pPr>
            <w:r>
              <w:rPr>
                <w:rFonts w:hAnsi="楷体" w:cs="宋体" w:hint="eastAsia"/>
                <w:b/>
                <w:bCs/>
                <w:kern w:val="0"/>
                <w:sz w:val="18"/>
                <w:szCs w:val="18"/>
              </w:rPr>
              <w:t>转换比例：</w:t>
            </w:r>
            <w:r>
              <w:rPr>
                <w:rFonts w:hAnsi="楷体" w:cs="宋体"/>
                <w:b/>
                <w:bCs/>
                <w:kern w:val="0"/>
                <w:sz w:val="18"/>
                <w:szCs w:val="18"/>
              </w:rPr>
              <w:t>1</w:t>
            </w:r>
          </w:p>
        </w:tc>
        <w:tc>
          <w:tcPr>
            <w:tcW w:w="1844" w:type="dxa"/>
            <w:tcBorders>
              <w:top w:val="single" w:sz="4" w:space="0" w:color="auto"/>
              <w:left w:val="nil"/>
              <w:bottom w:val="single" w:sz="4" w:space="0" w:color="auto"/>
              <w:right w:val="single" w:sz="4" w:space="0" w:color="auto"/>
            </w:tcBorders>
          </w:tcPr>
          <w:p w:rsidR="00A301B8" w:rsidRDefault="0069768B">
            <w:pPr>
              <w:spacing w:line="360" w:lineRule="auto"/>
              <w:rPr>
                <w:rFonts w:hAnsi="楷体"/>
                <w:b/>
                <w:bCs/>
                <w:sz w:val="18"/>
                <w:szCs w:val="18"/>
              </w:rPr>
            </w:pPr>
            <w:r>
              <w:rPr>
                <w:rFonts w:hAnsi="楷体" w:hint="eastAsia"/>
                <w:b/>
                <w:bCs/>
                <w:sz w:val="18"/>
                <w:szCs w:val="18"/>
              </w:rPr>
              <w:t>企债分销</w:t>
            </w:r>
          </w:p>
          <w:p w:rsidR="00A301B8" w:rsidRDefault="0069768B">
            <w:pPr>
              <w:spacing w:line="360" w:lineRule="auto"/>
              <w:rPr>
                <w:rFonts w:hAnsi="楷体"/>
                <w:b/>
                <w:bCs/>
                <w:sz w:val="18"/>
                <w:szCs w:val="18"/>
              </w:rPr>
            </w:pPr>
            <w:r>
              <w:rPr>
                <w:rFonts w:hAnsi="楷体" w:hint="eastAsia"/>
                <w:b/>
                <w:bCs/>
                <w:sz w:val="18"/>
                <w:szCs w:val="18"/>
              </w:rPr>
              <w:t>分销代码：</w:t>
            </w:r>
            <w:r>
              <w:rPr>
                <w:rFonts w:hAnsi="楷体"/>
                <w:b/>
                <w:bCs/>
                <w:sz w:val="18"/>
                <w:szCs w:val="18"/>
              </w:rPr>
              <w:t>101657</w:t>
            </w:r>
          </w:p>
          <w:p w:rsidR="00A301B8" w:rsidRDefault="0069768B">
            <w:pPr>
              <w:spacing w:line="360" w:lineRule="auto"/>
              <w:rPr>
                <w:rFonts w:hAnsi="楷体"/>
                <w:b/>
                <w:bCs/>
                <w:sz w:val="18"/>
                <w:szCs w:val="18"/>
              </w:rPr>
            </w:pPr>
            <w:r>
              <w:rPr>
                <w:rFonts w:hAnsi="楷体" w:hint="eastAsia"/>
                <w:b/>
                <w:bCs/>
                <w:sz w:val="18"/>
                <w:szCs w:val="18"/>
              </w:rPr>
              <w:t>挂牌代码：</w:t>
            </w:r>
            <w:r>
              <w:rPr>
                <w:rFonts w:hAnsi="楷体"/>
                <w:b/>
                <w:bCs/>
                <w:sz w:val="18"/>
                <w:szCs w:val="18"/>
              </w:rPr>
              <w:t>111097</w:t>
            </w:r>
          </w:p>
          <w:p w:rsidR="00A301B8" w:rsidRDefault="0069768B">
            <w:pPr>
              <w:spacing w:line="360" w:lineRule="auto"/>
              <w:rPr>
                <w:rFonts w:hAnsi="楷体"/>
                <w:b/>
                <w:bCs/>
                <w:sz w:val="18"/>
                <w:szCs w:val="18"/>
              </w:rPr>
            </w:pPr>
            <w:r>
              <w:rPr>
                <w:rFonts w:hAnsi="楷体" w:hint="eastAsia"/>
                <w:b/>
                <w:bCs/>
                <w:sz w:val="18"/>
                <w:szCs w:val="18"/>
              </w:rPr>
              <w:t>转换比例：</w:t>
            </w:r>
            <w:r>
              <w:rPr>
                <w:rFonts w:hAnsi="楷体"/>
                <w:b/>
                <w:bCs/>
                <w:sz w:val="18"/>
                <w:szCs w:val="18"/>
              </w:rPr>
              <w:t>1</w:t>
            </w:r>
          </w:p>
        </w:tc>
      </w:tr>
      <w:tr w:rsidR="00A301B8">
        <w:trPr>
          <w:trHeight w:val="270"/>
          <w:jc w:val="center"/>
        </w:trPr>
        <w:tc>
          <w:tcPr>
            <w:tcW w:w="1433" w:type="dxa"/>
            <w:tcBorders>
              <w:top w:val="single" w:sz="4" w:space="0" w:color="auto"/>
              <w:left w:val="single" w:sz="8" w:space="0" w:color="auto"/>
              <w:bottom w:val="single" w:sz="4" w:space="0" w:color="auto"/>
              <w:right w:val="nil"/>
            </w:tcBorders>
          </w:tcPr>
          <w:p w:rsidR="00A301B8" w:rsidRDefault="0069768B">
            <w:pPr>
              <w:spacing w:line="360" w:lineRule="auto"/>
              <w:rPr>
                <w:rFonts w:hAnsi="楷体"/>
                <w:bCs/>
                <w:sz w:val="18"/>
                <w:szCs w:val="18"/>
              </w:rPr>
            </w:pPr>
            <w:r>
              <w:rPr>
                <w:rFonts w:hAnsi="楷体"/>
                <w:bCs/>
                <w:sz w:val="18"/>
                <w:szCs w:val="18"/>
              </w:rPr>
              <w:t>2021-08-21</w:t>
            </w:r>
          </w:p>
        </w:tc>
        <w:tc>
          <w:tcPr>
            <w:tcW w:w="2125" w:type="dxa"/>
            <w:tcBorders>
              <w:top w:val="nil"/>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hint="eastAsia"/>
                <w:bCs/>
                <w:sz w:val="18"/>
                <w:szCs w:val="18"/>
              </w:rPr>
              <w:t>分销日期</w:t>
            </w:r>
          </w:p>
        </w:tc>
        <w:tc>
          <w:tcPr>
            <w:tcW w:w="1844" w:type="dxa"/>
            <w:tcBorders>
              <w:top w:val="nil"/>
              <w:left w:val="nil"/>
              <w:bottom w:val="single" w:sz="4" w:space="0" w:color="auto"/>
              <w:right w:val="single" w:sz="4" w:space="0" w:color="auto"/>
            </w:tcBorders>
          </w:tcPr>
          <w:p w:rsidR="00A301B8" w:rsidRDefault="0069768B">
            <w:pPr>
              <w:spacing w:line="360" w:lineRule="auto"/>
              <w:rPr>
                <w:rFonts w:hAnsi="楷体"/>
                <w:bCs/>
                <w:sz w:val="18"/>
                <w:szCs w:val="18"/>
              </w:rPr>
            </w:pPr>
            <w:r>
              <w:rPr>
                <w:rFonts w:hAnsi="楷体" w:hint="eastAsia"/>
                <w:bCs/>
                <w:sz w:val="18"/>
                <w:szCs w:val="18"/>
              </w:rPr>
              <w:t>分销日期</w:t>
            </w:r>
          </w:p>
        </w:tc>
      </w:tr>
      <w:tr w:rsidR="00A301B8">
        <w:trPr>
          <w:trHeight w:val="270"/>
          <w:jc w:val="center"/>
        </w:trPr>
        <w:tc>
          <w:tcPr>
            <w:tcW w:w="1433" w:type="dxa"/>
            <w:tcBorders>
              <w:top w:val="nil"/>
              <w:left w:val="single" w:sz="8" w:space="0" w:color="auto"/>
              <w:bottom w:val="single" w:sz="4" w:space="0" w:color="auto"/>
              <w:right w:val="nil"/>
            </w:tcBorders>
          </w:tcPr>
          <w:p w:rsidR="00A301B8" w:rsidRDefault="0069768B">
            <w:pPr>
              <w:spacing w:line="360" w:lineRule="auto"/>
              <w:rPr>
                <w:rFonts w:hAnsi="楷体"/>
                <w:bCs/>
                <w:sz w:val="18"/>
                <w:szCs w:val="18"/>
              </w:rPr>
            </w:pPr>
            <w:r>
              <w:rPr>
                <w:rFonts w:hAnsi="楷体"/>
                <w:bCs/>
                <w:sz w:val="18"/>
                <w:szCs w:val="18"/>
              </w:rPr>
              <w:t>2021-08-22</w:t>
            </w:r>
          </w:p>
        </w:tc>
        <w:tc>
          <w:tcPr>
            <w:tcW w:w="2125" w:type="dxa"/>
            <w:tcBorders>
              <w:top w:val="nil"/>
              <w:left w:val="single" w:sz="4" w:space="0" w:color="auto"/>
              <w:bottom w:val="single" w:sz="4" w:space="0" w:color="auto"/>
              <w:right w:val="single" w:sz="4" w:space="0" w:color="auto"/>
            </w:tcBorders>
            <w:vAlign w:val="center"/>
          </w:tcPr>
          <w:p w:rsidR="00A301B8" w:rsidRDefault="0069768B">
            <w:pPr>
              <w:spacing w:line="360" w:lineRule="auto"/>
              <w:rPr>
                <w:rFonts w:hAnsi="楷体"/>
                <w:bCs/>
                <w:sz w:val="18"/>
                <w:szCs w:val="18"/>
              </w:rPr>
            </w:pPr>
            <w:r>
              <w:rPr>
                <w:rFonts w:hAnsi="楷体" w:hint="eastAsia"/>
                <w:bCs/>
                <w:sz w:val="18"/>
                <w:szCs w:val="18"/>
              </w:rPr>
              <w:t>转换日期</w:t>
            </w:r>
          </w:p>
        </w:tc>
        <w:tc>
          <w:tcPr>
            <w:tcW w:w="1844" w:type="dxa"/>
            <w:tcBorders>
              <w:top w:val="nil"/>
              <w:left w:val="nil"/>
              <w:bottom w:val="single" w:sz="4" w:space="0" w:color="auto"/>
              <w:right w:val="single" w:sz="4" w:space="0" w:color="auto"/>
            </w:tcBorders>
            <w:vAlign w:val="center"/>
          </w:tcPr>
          <w:p w:rsidR="00A301B8" w:rsidRDefault="0069768B">
            <w:pPr>
              <w:spacing w:line="360" w:lineRule="auto"/>
              <w:rPr>
                <w:rFonts w:hAnsi="楷体"/>
                <w:bCs/>
                <w:sz w:val="18"/>
                <w:szCs w:val="18"/>
              </w:rPr>
            </w:pPr>
            <w:r>
              <w:rPr>
                <w:rFonts w:hAnsi="楷体" w:hint="eastAsia"/>
                <w:bCs/>
                <w:sz w:val="18"/>
                <w:szCs w:val="18"/>
              </w:rPr>
              <w:t>转换日期</w:t>
            </w:r>
          </w:p>
        </w:tc>
      </w:tr>
    </w:tbl>
    <w:p w:rsidR="00A301B8" w:rsidRDefault="00A301B8">
      <w:pPr>
        <w:pStyle w:val="13"/>
        <w:spacing w:line="360" w:lineRule="auto"/>
        <w:ind w:firstLineChars="0" w:firstLine="0"/>
        <w:rPr>
          <w:rFonts w:ascii="楷体_GB2312" w:eastAsia="楷体_GB2312" w:hAnsi="楷体"/>
          <w:sz w:val="28"/>
          <w:szCs w:val="28"/>
        </w:rPr>
      </w:pPr>
    </w:p>
    <w:p w:rsidR="00A301B8" w:rsidRDefault="0069768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以上分销债券均由深交所模拟分销商代为挂牌，发行价格均为100元/张，认购基数为10张，发行数量为100,</w:t>
      </w:r>
      <w:r>
        <w:rPr>
          <w:rFonts w:ascii="楷体_GB2312" w:eastAsia="楷体_GB2312" w:hAnsi="楷体"/>
          <w:sz w:val="28"/>
          <w:szCs w:val="28"/>
        </w:rPr>
        <w:t>00</w:t>
      </w:r>
      <w:r>
        <w:rPr>
          <w:rFonts w:ascii="楷体_GB2312" w:eastAsia="楷体_GB2312" w:hAnsi="楷体" w:hint="eastAsia"/>
          <w:sz w:val="28"/>
          <w:szCs w:val="28"/>
        </w:rPr>
        <w:t>0,000张。</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债券兑付（分批兑付、全部兑付）</w:t>
      </w:r>
    </w:p>
    <w:tbl>
      <w:tblPr>
        <w:tblStyle w:val="af"/>
        <w:tblW w:w="8721" w:type="dxa"/>
        <w:jc w:val="center"/>
        <w:tblLayout w:type="fixed"/>
        <w:tblLook w:val="04A0" w:firstRow="1" w:lastRow="0" w:firstColumn="1" w:lastColumn="0" w:noHBand="0" w:noVBand="1"/>
      </w:tblPr>
      <w:tblGrid>
        <w:gridCol w:w="1409"/>
        <w:gridCol w:w="1408"/>
        <w:gridCol w:w="1615"/>
        <w:gridCol w:w="1500"/>
        <w:gridCol w:w="1395"/>
        <w:gridCol w:w="1394"/>
      </w:tblGrid>
      <w:tr w:rsidR="00A301B8">
        <w:trPr>
          <w:trHeight w:hRule="exact" w:val="4535"/>
          <w:jc w:val="center"/>
        </w:trPr>
        <w:tc>
          <w:tcPr>
            <w:tcW w:w="1409" w:type="dxa"/>
            <w:tcBorders>
              <w:top w:val="single" w:sz="4" w:space="0" w:color="auto"/>
              <w:left w:val="single" w:sz="4" w:space="0" w:color="auto"/>
              <w:bottom w:val="single" w:sz="4" w:space="0" w:color="auto"/>
              <w:right w:val="single" w:sz="4" w:space="0" w:color="auto"/>
              <w:tl2br w:val="single" w:sz="4" w:space="0" w:color="auto"/>
              <w:tr2bl w:val="nil"/>
            </w:tcBorders>
            <w:shd w:val="clear" w:color="auto" w:fill="auto"/>
          </w:tcPr>
          <w:p w:rsidR="00A301B8" w:rsidRDefault="00A301B8"/>
          <w:p w:rsidR="00A301B8" w:rsidRDefault="00A301B8">
            <w:pPr>
              <w:snapToGrid w:val="0"/>
              <w:jc w:val="left"/>
            </w:pPr>
          </w:p>
          <w:p w:rsidR="00A301B8" w:rsidRDefault="00A301B8">
            <w:pPr>
              <w:snapToGrid w:val="0"/>
              <w:jc w:val="left"/>
            </w:pPr>
          </w:p>
          <w:p w:rsidR="00A301B8" w:rsidRDefault="0069768B">
            <w:pPr>
              <w:snapToGrid w:val="0"/>
              <w:jc w:val="left"/>
            </w:pPr>
            <w:r>
              <w:rPr>
                <w:rFonts w:hint="eastAsia"/>
              </w:rPr>
              <w:t xml:space="preserve">     方案</w:t>
            </w:r>
          </w:p>
          <w:p w:rsidR="00A301B8" w:rsidRDefault="00A301B8">
            <w:pPr>
              <w:snapToGrid w:val="0"/>
              <w:jc w:val="left"/>
            </w:pPr>
          </w:p>
          <w:p w:rsidR="00A301B8" w:rsidRDefault="00A301B8">
            <w:pPr>
              <w:snapToGrid w:val="0"/>
              <w:jc w:val="left"/>
            </w:pPr>
          </w:p>
          <w:p w:rsidR="00A301B8" w:rsidRDefault="00A301B8">
            <w:pPr>
              <w:snapToGrid w:val="0"/>
              <w:jc w:val="left"/>
            </w:pPr>
          </w:p>
          <w:p w:rsidR="00A301B8" w:rsidRDefault="00A301B8">
            <w:pPr>
              <w:snapToGrid w:val="0"/>
              <w:jc w:val="left"/>
            </w:pPr>
          </w:p>
          <w:p w:rsidR="00A301B8" w:rsidRDefault="00A301B8">
            <w:pPr>
              <w:snapToGrid w:val="0"/>
              <w:jc w:val="left"/>
            </w:pPr>
          </w:p>
          <w:p w:rsidR="00A301B8" w:rsidRDefault="00A301B8">
            <w:pPr>
              <w:snapToGrid w:val="0"/>
              <w:jc w:val="left"/>
            </w:pPr>
          </w:p>
          <w:p w:rsidR="00A301B8" w:rsidRDefault="0069768B">
            <w:pPr>
              <w:snapToGrid w:val="0"/>
              <w:jc w:val="left"/>
            </w:pPr>
            <w:r>
              <w:rPr>
                <w:rFonts w:hint="eastAsia"/>
              </w:rPr>
              <w:t>日期</w:t>
            </w:r>
          </w:p>
          <w:p w:rsidR="00A301B8" w:rsidRDefault="00A301B8">
            <w:pPr>
              <w:jc w:val="left"/>
            </w:pPr>
          </w:p>
          <w:p w:rsidR="00A301B8" w:rsidRDefault="00A301B8">
            <w:pPr>
              <w:jc w:val="left"/>
            </w:pPr>
          </w:p>
          <w:p w:rsidR="00A301B8" w:rsidRDefault="00A301B8">
            <w:pPr>
              <w:jc w:val="left"/>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债券分批兑付</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（数量调整全额付息</w:t>
            </w:r>
            <w:r>
              <w:rPr>
                <w:rFonts w:hAnsi="楷体"/>
                <w:b/>
                <w:bCs/>
                <w:color w:val="000000" w:themeColor="text1"/>
                <w:sz w:val="20"/>
                <w:szCs w:val="18"/>
              </w:rPr>
              <w:t>)</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19 深湾 01</w:t>
            </w:r>
            <w:r>
              <w:rPr>
                <w:rFonts w:hAnsi="楷体"/>
                <w:b/>
                <w:bCs/>
                <w:color w:val="000000" w:themeColor="text1"/>
                <w:sz w:val="20"/>
                <w:szCs w:val="18"/>
              </w:rPr>
              <w:t>（112907）</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兑付比例：</w:t>
            </w:r>
            <w:r>
              <w:rPr>
                <w:rFonts w:hAnsi="楷体"/>
                <w:b/>
                <w:bCs/>
                <w:color w:val="000000" w:themeColor="text1"/>
                <w:sz w:val="20"/>
                <w:szCs w:val="18"/>
              </w:rPr>
              <w:t>20/100</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5元</w:t>
            </w:r>
          </w:p>
        </w:tc>
        <w:tc>
          <w:tcPr>
            <w:tcW w:w="161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债券分批兑付</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（数量调整按兑付比例付息</w:t>
            </w:r>
            <w:r>
              <w:rPr>
                <w:rFonts w:hAnsi="楷体"/>
                <w:b/>
                <w:bCs/>
                <w:color w:val="000000" w:themeColor="text1"/>
                <w:sz w:val="20"/>
                <w:szCs w:val="18"/>
              </w:rPr>
              <w:t>)</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19 国厚 01</w:t>
            </w:r>
            <w:r>
              <w:rPr>
                <w:rFonts w:hAnsi="楷体"/>
                <w:b/>
                <w:bCs/>
                <w:color w:val="000000" w:themeColor="text1"/>
                <w:sz w:val="20"/>
                <w:szCs w:val="18"/>
              </w:rPr>
              <w:t>（112923）</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兑付比例：</w:t>
            </w:r>
            <w:r>
              <w:rPr>
                <w:rFonts w:hAnsi="楷体"/>
                <w:b/>
                <w:bCs/>
                <w:color w:val="000000" w:themeColor="text1"/>
                <w:sz w:val="20"/>
                <w:szCs w:val="18"/>
              </w:rPr>
              <w:t>20/100</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5元</w:t>
            </w:r>
          </w:p>
        </w:tc>
        <w:tc>
          <w:tcPr>
            <w:tcW w:w="1500"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债券分批兑付</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（面值调整</w:t>
            </w:r>
            <w:r>
              <w:rPr>
                <w:rFonts w:hAnsi="楷体"/>
                <w:b/>
                <w:bCs/>
                <w:color w:val="000000" w:themeColor="text1"/>
                <w:sz w:val="20"/>
                <w:szCs w:val="18"/>
              </w:rPr>
              <w:t>)</w:t>
            </w:r>
          </w:p>
          <w:p w:rsidR="00A301B8" w:rsidRDefault="00A301B8">
            <w:pPr>
              <w:spacing w:line="360" w:lineRule="auto"/>
              <w:jc w:val="left"/>
              <w:rPr>
                <w:rFonts w:hAnsi="楷体"/>
                <w:b/>
                <w:bCs/>
                <w:color w:val="000000" w:themeColor="text1"/>
                <w:sz w:val="20"/>
                <w:szCs w:val="18"/>
              </w:rPr>
            </w:pP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21 满易 3A</w:t>
            </w:r>
            <w:r>
              <w:rPr>
                <w:rFonts w:hAnsi="楷体"/>
                <w:b/>
                <w:bCs/>
                <w:color w:val="000000" w:themeColor="text1"/>
                <w:sz w:val="20"/>
                <w:szCs w:val="18"/>
              </w:rPr>
              <w:t>（136295）</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5元</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兑付后面值：</w:t>
            </w:r>
            <w:r>
              <w:rPr>
                <w:rFonts w:hAnsi="楷体"/>
                <w:b/>
                <w:bCs/>
                <w:color w:val="000000" w:themeColor="text1"/>
                <w:sz w:val="20"/>
                <w:szCs w:val="18"/>
              </w:rPr>
              <w:t>80元</w:t>
            </w:r>
          </w:p>
        </w:tc>
        <w:tc>
          <w:tcPr>
            <w:tcW w:w="139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债券全部兑付</w:t>
            </w:r>
          </w:p>
          <w:p w:rsidR="00A301B8" w:rsidRDefault="00A301B8">
            <w:pPr>
              <w:spacing w:line="360" w:lineRule="auto"/>
              <w:jc w:val="left"/>
              <w:rPr>
                <w:rFonts w:hAnsi="楷体"/>
                <w:b/>
                <w:bCs/>
                <w:color w:val="000000" w:themeColor="text1"/>
                <w:sz w:val="20"/>
                <w:szCs w:val="18"/>
              </w:rPr>
            </w:pPr>
          </w:p>
          <w:p w:rsidR="00A301B8" w:rsidRDefault="00A301B8">
            <w:pPr>
              <w:spacing w:line="360" w:lineRule="auto"/>
              <w:jc w:val="left"/>
              <w:rPr>
                <w:rFonts w:hAnsi="楷体"/>
                <w:b/>
                <w:bCs/>
                <w:color w:val="000000" w:themeColor="text1"/>
                <w:sz w:val="20"/>
                <w:szCs w:val="18"/>
              </w:rPr>
            </w:pP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21 涪陵 05</w:t>
            </w:r>
          </w:p>
          <w:p w:rsidR="00A301B8" w:rsidRDefault="0069768B">
            <w:pPr>
              <w:spacing w:line="360" w:lineRule="auto"/>
              <w:jc w:val="left"/>
              <w:rPr>
                <w:rFonts w:hAnsi="楷体"/>
                <w:b/>
                <w:bCs/>
                <w:color w:val="000000" w:themeColor="text1"/>
                <w:sz w:val="20"/>
                <w:szCs w:val="18"/>
              </w:rPr>
            </w:pPr>
            <w:r>
              <w:rPr>
                <w:rFonts w:hAnsi="楷体"/>
                <w:b/>
                <w:bCs/>
                <w:color w:val="000000" w:themeColor="text1"/>
                <w:sz w:val="20"/>
                <w:szCs w:val="18"/>
              </w:rPr>
              <w:t>(1330</w:t>
            </w:r>
            <w:r>
              <w:rPr>
                <w:rFonts w:hAnsi="楷体" w:hint="eastAsia"/>
                <w:b/>
                <w:bCs/>
                <w:color w:val="000000" w:themeColor="text1"/>
                <w:sz w:val="20"/>
                <w:szCs w:val="18"/>
              </w:rPr>
              <w:t>01</w:t>
            </w:r>
            <w:r>
              <w:rPr>
                <w:rFonts w:hAnsi="楷体"/>
                <w:b/>
                <w:bCs/>
                <w:color w:val="000000" w:themeColor="text1"/>
                <w:sz w:val="20"/>
                <w:szCs w:val="18"/>
              </w:rPr>
              <w:t>)</w:t>
            </w: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5元</w:t>
            </w:r>
          </w:p>
        </w:tc>
        <w:tc>
          <w:tcPr>
            <w:tcW w:w="139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债券派息</w:t>
            </w:r>
          </w:p>
          <w:p w:rsidR="00A301B8" w:rsidRDefault="00A301B8">
            <w:pPr>
              <w:spacing w:line="360" w:lineRule="auto"/>
              <w:jc w:val="left"/>
              <w:rPr>
                <w:rFonts w:hAnsi="楷体"/>
                <w:b/>
                <w:bCs/>
                <w:color w:val="000000" w:themeColor="text1"/>
                <w:sz w:val="20"/>
                <w:szCs w:val="18"/>
              </w:rPr>
            </w:pPr>
          </w:p>
          <w:p w:rsidR="00A301B8" w:rsidRDefault="00A301B8">
            <w:pPr>
              <w:spacing w:line="360" w:lineRule="auto"/>
              <w:jc w:val="left"/>
              <w:rPr>
                <w:rFonts w:hAnsi="楷体"/>
                <w:b/>
                <w:bCs/>
                <w:color w:val="000000" w:themeColor="text1"/>
                <w:sz w:val="20"/>
                <w:szCs w:val="18"/>
              </w:rPr>
            </w:pPr>
          </w:p>
          <w:p w:rsidR="00A301B8" w:rsidRDefault="0069768B">
            <w:pPr>
              <w:spacing w:line="360" w:lineRule="auto"/>
              <w:jc w:val="left"/>
              <w:rPr>
                <w:rFonts w:hAnsi="楷体"/>
                <w:b/>
                <w:bCs/>
                <w:color w:val="000000" w:themeColor="text1"/>
                <w:sz w:val="20"/>
                <w:szCs w:val="18"/>
              </w:rPr>
            </w:pPr>
            <w:r>
              <w:rPr>
                <w:rFonts w:hAnsi="楷体" w:hint="eastAsia"/>
                <w:b/>
                <w:bCs/>
                <w:color w:val="000000" w:themeColor="text1"/>
                <w:sz w:val="20"/>
                <w:szCs w:val="18"/>
              </w:rPr>
              <w:t>进出2102</w:t>
            </w:r>
          </w:p>
          <w:p w:rsidR="00A301B8" w:rsidRDefault="0069768B">
            <w:pPr>
              <w:spacing w:line="360" w:lineRule="auto"/>
              <w:jc w:val="left"/>
              <w:rPr>
                <w:rFonts w:hAnsi="楷体"/>
                <w:b/>
                <w:bCs/>
                <w:color w:val="000000" w:themeColor="text1"/>
                <w:sz w:val="20"/>
              </w:rPr>
            </w:pPr>
            <w:r>
              <w:rPr>
                <w:rFonts w:hAnsi="楷体"/>
                <w:b/>
                <w:bCs/>
                <w:color w:val="000000" w:themeColor="text1"/>
                <w:sz w:val="20"/>
              </w:rPr>
              <w:t>(108803</w:t>
            </w:r>
            <w:r>
              <w:rPr>
                <w:rFonts w:hAnsi="楷体" w:hint="eastAsia"/>
                <w:b/>
                <w:bCs/>
                <w:color w:val="000000" w:themeColor="text1"/>
                <w:sz w:val="20"/>
              </w:rPr>
              <w:t>）</w:t>
            </w:r>
          </w:p>
          <w:p w:rsidR="00A301B8" w:rsidRDefault="0069768B">
            <w:pPr>
              <w:spacing w:line="360" w:lineRule="auto"/>
              <w:jc w:val="left"/>
              <w:rPr>
                <w:rFonts w:hAnsi="楷体"/>
                <w:b/>
                <w:bCs/>
                <w:color w:val="000000" w:themeColor="text1"/>
                <w:sz w:val="20"/>
              </w:rPr>
            </w:pPr>
            <w:r>
              <w:rPr>
                <w:rFonts w:hAnsi="楷体" w:hint="eastAsia"/>
                <w:b/>
                <w:bCs/>
                <w:color w:val="000000" w:themeColor="text1"/>
                <w:sz w:val="20"/>
                <w:szCs w:val="18"/>
              </w:rPr>
              <w:t>每张利息</w:t>
            </w:r>
            <w:r>
              <w:rPr>
                <w:rFonts w:hAnsi="楷体"/>
                <w:b/>
                <w:bCs/>
                <w:color w:val="000000" w:themeColor="text1"/>
                <w:sz w:val="20"/>
                <w:szCs w:val="18"/>
              </w:rPr>
              <w:t>5元</w:t>
            </w:r>
          </w:p>
          <w:p w:rsidR="00A301B8" w:rsidRDefault="0069768B">
            <w:pPr>
              <w:spacing w:line="360" w:lineRule="auto"/>
              <w:ind w:left="2520"/>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3.2元（含税）</w:t>
            </w:r>
          </w:p>
        </w:tc>
      </w:tr>
      <w:tr w:rsidR="00A301B8">
        <w:trPr>
          <w:trHeight w:hRule="exact" w:val="680"/>
          <w:jc w:val="center"/>
        </w:trPr>
        <w:tc>
          <w:tcPr>
            <w:tcW w:w="1409"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bCs/>
                <w:color w:val="000000" w:themeColor="text1"/>
                <w:sz w:val="20"/>
                <w:szCs w:val="18"/>
              </w:rPr>
              <w:t>20</w:t>
            </w:r>
            <w:r>
              <w:rPr>
                <w:rFonts w:hAnsi="楷体" w:hint="eastAsia"/>
                <w:bCs/>
                <w:color w:val="000000" w:themeColor="text1"/>
                <w:sz w:val="20"/>
                <w:szCs w:val="18"/>
              </w:rPr>
              <w:t>21</w:t>
            </w:r>
            <w:r>
              <w:rPr>
                <w:rFonts w:hAnsi="楷体"/>
                <w:bCs/>
                <w:color w:val="000000" w:themeColor="text1"/>
                <w:sz w:val="20"/>
                <w:szCs w:val="18"/>
              </w:rPr>
              <w:t>-0</w:t>
            </w:r>
            <w:r>
              <w:rPr>
                <w:rFonts w:hAnsi="楷体" w:hint="eastAsia"/>
                <w:bCs/>
                <w:color w:val="000000" w:themeColor="text1"/>
                <w:sz w:val="20"/>
                <w:szCs w:val="18"/>
              </w:rPr>
              <w:t>8</w:t>
            </w:r>
            <w:r>
              <w:rPr>
                <w:rFonts w:hAnsi="楷体"/>
                <w:bCs/>
                <w:color w:val="000000" w:themeColor="text1"/>
                <w:sz w:val="20"/>
                <w:szCs w:val="18"/>
              </w:rPr>
              <w:t>-</w:t>
            </w:r>
            <w:r>
              <w:rPr>
                <w:rFonts w:hAnsi="楷体" w:hint="eastAsia"/>
                <w:bCs/>
                <w:color w:val="000000" w:themeColor="text1"/>
                <w:sz w:val="20"/>
                <w:szCs w:val="18"/>
              </w:rPr>
              <w:t>21</w:t>
            </w: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61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500"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39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39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r>
      <w:tr w:rsidR="00A301B8">
        <w:trPr>
          <w:trHeight w:hRule="exact" w:val="680"/>
          <w:jc w:val="center"/>
        </w:trPr>
        <w:tc>
          <w:tcPr>
            <w:tcW w:w="1409"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bCs/>
                <w:color w:val="000000" w:themeColor="text1"/>
                <w:sz w:val="20"/>
                <w:szCs w:val="18"/>
              </w:rPr>
              <w:t>20</w:t>
            </w:r>
            <w:r>
              <w:rPr>
                <w:rFonts w:hAnsi="楷体" w:hint="eastAsia"/>
                <w:bCs/>
                <w:color w:val="000000" w:themeColor="text1"/>
                <w:sz w:val="20"/>
                <w:szCs w:val="18"/>
              </w:rPr>
              <w:t>21</w:t>
            </w:r>
            <w:r>
              <w:rPr>
                <w:rFonts w:hAnsi="楷体"/>
                <w:bCs/>
                <w:color w:val="000000" w:themeColor="text1"/>
                <w:sz w:val="20"/>
                <w:szCs w:val="18"/>
              </w:rPr>
              <w:t>-0</w:t>
            </w:r>
            <w:r>
              <w:rPr>
                <w:rFonts w:hAnsi="楷体" w:hint="eastAsia"/>
                <w:bCs/>
                <w:color w:val="000000" w:themeColor="text1"/>
                <w:sz w:val="20"/>
                <w:szCs w:val="18"/>
              </w:rPr>
              <w:t>8</w:t>
            </w:r>
            <w:r>
              <w:rPr>
                <w:rFonts w:hAnsi="楷体"/>
                <w:bCs/>
                <w:color w:val="000000" w:themeColor="text1"/>
                <w:sz w:val="20"/>
                <w:szCs w:val="18"/>
              </w:rPr>
              <w:t>-</w:t>
            </w:r>
            <w:r>
              <w:rPr>
                <w:rFonts w:hAnsi="楷体" w:hint="eastAsia"/>
                <w:bCs/>
                <w:color w:val="000000" w:themeColor="text1"/>
                <w:sz w:val="20"/>
                <w:szCs w:val="18"/>
              </w:rPr>
              <w:t>2</w:t>
            </w:r>
            <w:r>
              <w:rPr>
                <w:rFonts w:hAnsi="楷体"/>
                <w:bCs/>
                <w:color w:val="000000" w:themeColor="text1"/>
                <w:sz w:val="20"/>
                <w:szCs w:val="18"/>
              </w:rPr>
              <w:t>2</w:t>
            </w: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资金</w:t>
            </w:r>
            <w:r>
              <w:rPr>
                <w:rFonts w:hAnsi="楷体"/>
                <w:bCs/>
                <w:color w:val="000000" w:themeColor="text1"/>
                <w:sz w:val="20"/>
                <w:szCs w:val="18"/>
              </w:rPr>
              <w:t>到账日</w:t>
            </w:r>
          </w:p>
        </w:tc>
        <w:tc>
          <w:tcPr>
            <w:tcW w:w="161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资金</w:t>
            </w:r>
            <w:r>
              <w:rPr>
                <w:rFonts w:hAnsi="楷体"/>
                <w:bCs/>
                <w:color w:val="000000" w:themeColor="text1"/>
                <w:sz w:val="20"/>
                <w:szCs w:val="18"/>
              </w:rPr>
              <w:t>到账日</w:t>
            </w:r>
          </w:p>
        </w:tc>
        <w:tc>
          <w:tcPr>
            <w:tcW w:w="1500"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资金</w:t>
            </w:r>
            <w:r>
              <w:rPr>
                <w:rFonts w:hAnsi="楷体"/>
                <w:bCs/>
                <w:color w:val="000000" w:themeColor="text1"/>
                <w:sz w:val="20"/>
                <w:szCs w:val="18"/>
              </w:rPr>
              <w:t>到账日</w:t>
            </w:r>
          </w:p>
        </w:tc>
        <w:tc>
          <w:tcPr>
            <w:tcW w:w="1395"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资金</w:t>
            </w:r>
            <w:r>
              <w:rPr>
                <w:rFonts w:hAnsi="楷体"/>
                <w:bCs/>
                <w:color w:val="000000" w:themeColor="text1"/>
                <w:sz w:val="20"/>
                <w:szCs w:val="18"/>
              </w:rPr>
              <w:t>到账日</w:t>
            </w:r>
          </w:p>
        </w:tc>
        <w:tc>
          <w:tcPr>
            <w:tcW w:w="139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20"/>
                <w:szCs w:val="18"/>
              </w:rPr>
            </w:pPr>
            <w:r>
              <w:rPr>
                <w:rFonts w:hAnsi="楷体" w:hint="eastAsia"/>
                <w:bCs/>
                <w:color w:val="000000" w:themeColor="text1"/>
                <w:sz w:val="20"/>
                <w:szCs w:val="18"/>
              </w:rPr>
              <w:t>资金</w:t>
            </w:r>
            <w:r>
              <w:rPr>
                <w:rFonts w:hAnsi="楷体"/>
                <w:bCs/>
                <w:color w:val="000000" w:themeColor="text1"/>
                <w:sz w:val="20"/>
                <w:szCs w:val="18"/>
              </w:rPr>
              <w:t>到账日</w:t>
            </w:r>
          </w:p>
        </w:tc>
      </w:tr>
    </w:tbl>
    <w:p w:rsidR="00A301B8" w:rsidRDefault="0069768B">
      <w:pPr>
        <w:pStyle w:val="111"/>
        <w:spacing w:line="360" w:lineRule="auto"/>
        <w:rPr>
          <w:rFonts w:hAnsi="楷体" w:cs="宋体"/>
          <w:kern w:val="0"/>
        </w:rPr>
      </w:pPr>
      <w:r>
        <w:rPr>
          <w:rFonts w:hAnsi="楷体" w:cs="宋体" w:hint="eastAsia"/>
          <w:kern w:val="0"/>
        </w:rPr>
        <w:t>中国结算深圳分公司为0199900000、0199900001、0809900000、0809900001账户在每个有效的A股托管单元新增登记上述债券各</w:t>
      </w:r>
      <w:r>
        <w:rPr>
          <w:rFonts w:hAnsi="楷体" w:cs="宋体"/>
          <w:kern w:val="0"/>
        </w:rPr>
        <w:t>10,000张。</w:t>
      </w:r>
    </w:p>
    <w:p w:rsidR="00A301B8" w:rsidRDefault="0069768B">
      <w:pPr>
        <w:pStyle w:val="111"/>
        <w:spacing w:line="360" w:lineRule="auto"/>
        <w:rPr>
          <w:rFonts w:hAnsi="楷体"/>
        </w:rPr>
      </w:pPr>
      <w:r>
        <w:rPr>
          <w:rFonts w:hAnsi="楷体" w:hint="eastAsia"/>
        </w:rPr>
        <w:t>本次测试，交易系统不对以上证券除权除息。</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债券转股换股</w:t>
      </w:r>
    </w:p>
    <w:tbl>
      <w:tblPr>
        <w:tblStyle w:val="af"/>
        <w:tblW w:w="9045" w:type="dxa"/>
        <w:tblLayout w:type="fixed"/>
        <w:tblLook w:val="04A0" w:firstRow="1" w:lastRow="0" w:firstColumn="1" w:lastColumn="0" w:noHBand="0" w:noVBand="1"/>
      </w:tblPr>
      <w:tblGrid>
        <w:gridCol w:w="1116"/>
        <w:gridCol w:w="2538"/>
        <w:gridCol w:w="2695"/>
        <w:gridCol w:w="2696"/>
      </w:tblGrid>
      <w:tr w:rsidR="00A301B8">
        <w:trPr>
          <w:trHeight w:val="1228"/>
        </w:trPr>
        <w:tc>
          <w:tcPr>
            <w:tcW w:w="1116" w:type="dxa"/>
            <w:tcBorders>
              <w:top w:val="single" w:sz="4" w:space="0" w:color="auto"/>
              <w:left w:val="single" w:sz="4" w:space="0" w:color="auto"/>
              <w:bottom w:val="single" w:sz="4" w:space="0" w:color="auto"/>
              <w:right w:val="single" w:sz="4" w:space="0" w:color="auto"/>
              <w:tl2br w:val="single" w:sz="4" w:space="0" w:color="auto"/>
            </w:tcBorders>
          </w:tcPr>
          <w:p w:rsidR="00A301B8" w:rsidRDefault="0069768B">
            <w:pPr>
              <w:spacing w:line="360" w:lineRule="auto"/>
              <w:ind w:left="354" w:hangingChars="196" w:hanging="354"/>
              <w:rPr>
                <w:rFonts w:hAnsi="楷体"/>
                <w:b/>
                <w:bCs/>
                <w:sz w:val="18"/>
                <w:szCs w:val="18"/>
              </w:rPr>
            </w:pPr>
            <w:r>
              <w:rPr>
                <w:rFonts w:hAnsi="楷体"/>
                <w:b/>
                <w:sz w:val="18"/>
                <w:szCs w:val="18"/>
              </w:rPr>
              <w:br/>
            </w:r>
            <w:r>
              <w:rPr>
                <w:rFonts w:hAnsi="楷体" w:hint="eastAsia"/>
                <w:b/>
                <w:bCs/>
                <w:sz w:val="18"/>
                <w:szCs w:val="18"/>
              </w:rPr>
              <w:t>方案</w:t>
            </w:r>
            <w:r>
              <w:rPr>
                <w:rFonts w:hAnsi="楷体"/>
                <w:b/>
                <w:bCs/>
                <w:sz w:val="18"/>
                <w:szCs w:val="18"/>
              </w:rPr>
              <w:br/>
            </w:r>
          </w:p>
          <w:p w:rsidR="00A301B8" w:rsidRDefault="0069768B">
            <w:pPr>
              <w:spacing w:line="360" w:lineRule="auto"/>
              <w:ind w:left="354" w:hangingChars="196" w:hanging="354"/>
              <w:rPr>
                <w:rFonts w:hAnsi="楷体"/>
                <w:b/>
                <w:sz w:val="18"/>
                <w:szCs w:val="18"/>
              </w:rPr>
            </w:pPr>
            <w:r>
              <w:rPr>
                <w:rFonts w:hAnsi="楷体" w:hint="eastAsia"/>
                <w:b/>
                <w:bCs/>
                <w:sz w:val="18"/>
                <w:szCs w:val="18"/>
              </w:rPr>
              <w:t>日期</w:t>
            </w:r>
          </w:p>
        </w:tc>
        <w:tc>
          <w:tcPr>
            <w:tcW w:w="253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0"/>
              </w:rPr>
            </w:pPr>
            <w:r>
              <w:rPr>
                <w:rFonts w:hAnsi="楷体" w:hint="eastAsia"/>
                <w:b/>
                <w:bCs/>
                <w:sz w:val="20"/>
              </w:rPr>
              <w:t>可转债报盘转股</w:t>
            </w:r>
          </w:p>
          <w:p w:rsidR="00A301B8" w:rsidRDefault="0069768B">
            <w:pPr>
              <w:spacing w:line="360" w:lineRule="auto"/>
              <w:rPr>
                <w:rFonts w:hAnsi="楷体"/>
                <w:b/>
                <w:bCs/>
                <w:sz w:val="18"/>
                <w:szCs w:val="18"/>
              </w:rPr>
            </w:pPr>
            <w:r>
              <w:rPr>
                <w:rFonts w:hAnsi="楷体" w:hint="eastAsia"/>
                <w:b/>
                <w:bCs/>
                <w:sz w:val="20"/>
              </w:rPr>
              <w:t>中鼎转2</w:t>
            </w:r>
            <w:r>
              <w:rPr>
                <w:rFonts w:hAnsi="楷体"/>
                <w:b/>
                <w:bCs/>
                <w:sz w:val="20"/>
              </w:rPr>
              <w:t>（12701</w:t>
            </w:r>
            <w:r>
              <w:rPr>
                <w:rFonts w:hAnsi="楷体" w:hint="eastAsia"/>
                <w:b/>
                <w:bCs/>
                <w:sz w:val="20"/>
              </w:rPr>
              <w:t>1</w:t>
            </w:r>
            <w:r>
              <w:rPr>
                <w:rFonts w:hAnsi="楷体"/>
                <w:b/>
                <w:bCs/>
                <w:sz w:val="20"/>
              </w:rPr>
              <w:t>）</w:t>
            </w:r>
            <w:r>
              <w:rPr>
                <w:rFonts w:hAnsi="楷体"/>
                <w:b/>
                <w:bCs/>
                <w:sz w:val="20"/>
              </w:rPr>
              <w:br/>
              <w:t>转股标的：000</w:t>
            </w:r>
            <w:r>
              <w:rPr>
                <w:rFonts w:hAnsi="楷体" w:hint="eastAsia"/>
                <w:b/>
                <w:bCs/>
                <w:sz w:val="20"/>
              </w:rPr>
              <w:t>887</w:t>
            </w:r>
            <w:r>
              <w:rPr>
                <w:rFonts w:hAnsi="楷体"/>
                <w:b/>
                <w:bCs/>
                <w:sz w:val="20"/>
              </w:rPr>
              <w:br/>
              <w:t>转股价格：1</w:t>
            </w:r>
            <w:r>
              <w:rPr>
                <w:rFonts w:hAnsi="楷体" w:hint="eastAsia"/>
                <w:b/>
                <w:bCs/>
                <w:sz w:val="20"/>
              </w:rPr>
              <w:t>5</w:t>
            </w:r>
            <w:r>
              <w:rPr>
                <w:rFonts w:hAnsi="楷体"/>
                <w:b/>
                <w:bCs/>
                <w:sz w:val="20"/>
              </w:rPr>
              <w:t>.</w:t>
            </w:r>
            <w:r>
              <w:rPr>
                <w:rFonts w:hAnsi="楷体" w:hint="eastAsia"/>
                <w:b/>
                <w:bCs/>
                <w:sz w:val="20"/>
              </w:rPr>
              <w:t>00</w:t>
            </w:r>
            <w:r>
              <w:rPr>
                <w:rFonts w:hAnsi="楷体"/>
                <w:b/>
                <w:bCs/>
                <w:sz w:val="20"/>
              </w:rPr>
              <w:br/>
            </w:r>
          </w:p>
        </w:tc>
        <w:tc>
          <w:tcPr>
            <w:tcW w:w="269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
                <w:bCs/>
                <w:color w:val="000000" w:themeColor="text1"/>
                <w:sz w:val="20"/>
              </w:rPr>
              <w:t>可转债强制转股</w:t>
            </w:r>
          </w:p>
          <w:p w:rsidR="00A301B8" w:rsidRDefault="0069768B">
            <w:pPr>
              <w:spacing w:line="360" w:lineRule="auto"/>
              <w:rPr>
                <w:rFonts w:hAnsi="楷体"/>
                <w:b/>
                <w:bCs/>
                <w:color w:val="000000" w:themeColor="text1"/>
                <w:sz w:val="20"/>
              </w:rPr>
            </w:pPr>
            <w:r>
              <w:rPr>
                <w:rFonts w:hAnsi="楷体" w:hint="eastAsia"/>
                <w:b/>
                <w:bCs/>
                <w:color w:val="000000" w:themeColor="text1"/>
                <w:sz w:val="20"/>
              </w:rPr>
              <w:t>长集转债</w:t>
            </w:r>
            <w:r>
              <w:rPr>
                <w:rFonts w:hAnsi="楷体"/>
                <w:b/>
                <w:bCs/>
                <w:color w:val="000000" w:themeColor="text1"/>
                <w:sz w:val="20"/>
              </w:rPr>
              <w:t>（128105）</w:t>
            </w:r>
            <w:r>
              <w:rPr>
                <w:rFonts w:hAnsi="楷体"/>
                <w:b/>
                <w:bCs/>
                <w:color w:val="000000" w:themeColor="text1"/>
                <w:sz w:val="20"/>
              </w:rPr>
              <w:br/>
              <w:t>转股标的：002616</w:t>
            </w:r>
            <w:r>
              <w:rPr>
                <w:rFonts w:hAnsi="楷体"/>
                <w:b/>
                <w:bCs/>
                <w:color w:val="000000" w:themeColor="text1"/>
                <w:sz w:val="20"/>
              </w:rPr>
              <w:br/>
              <w:t>转股价格：8.11</w:t>
            </w:r>
          </w:p>
          <w:p w:rsidR="00A301B8" w:rsidRDefault="0069768B">
            <w:pPr>
              <w:spacing w:line="360" w:lineRule="auto"/>
              <w:rPr>
                <w:rFonts w:hAnsi="楷体"/>
                <w:b/>
                <w:bCs/>
                <w:color w:val="000000" w:themeColor="text1"/>
                <w:sz w:val="18"/>
                <w:szCs w:val="18"/>
              </w:rPr>
            </w:pPr>
            <w:r>
              <w:rPr>
                <w:rFonts w:hAnsi="楷体" w:hint="eastAsia"/>
                <w:b/>
                <w:bCs/>
                <w:color w:val="000000" w:themeColor="text1"/>
                <w:sz w:val="20"/>
              </w:rPr>
              <w:t>强制转股比例：</w:t>
            </w:r>
            <w:r>
              <w:rPr>
                <w:rFonts w:hAnsi="楷体"/>
                <w:b/>
                <w:bCs/>
                <w:color w:val="000000" w:themeColor="text1"/>
                <w:sz w:val="20"/>
              </w:rPr>
              <w:t>20/100</w:t>
            </w:r>
          </w:p>
        </w:tc>
        <w:tc>
          <w:tcPr>
            <w:tcW w:w="269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
                <w:bCs/>
                <w:color w:val="000000" w:themeColor="text1"/>
                <w:sz w:val="20"/>
              </w:rPr>
              <w:t>可交换债券换股</w:t>
            </w:r>
          </w:p>
          <w:p w:rsidR="00A301B8" w:rsidRDefault="0069768B">
            <w:pPr>
              <w:spacing w:line="360" w:lineRule="auto"/>
              <w:rPr>
                <w:rFonts w:hAnsi="楷体"/>
                <w:b/>
                <w:bCs/>
                <w:color w:val="000000" w:themeColor="text1"/>
                <w:sz w:val="18"/>
                <w:szCs w:val="18"/>
              </w:rPr>
            </w:pPr>
            <w:r>
              <w:rPr>
                <w:rFonts w:hAnsi="楷体" w:hint="eastAsia"/>
                <w:b/>
                <w:bCs/>
                <w:color w:val="000000" w:themeColor="text1"/>
                <w:sz w:val="20"/>
              </w:rPr>
              <w:t>21天壕 E1</w:t>
            </w:r>
            <w:r>
              <w:rPr>
                <w:rFonts w:hAnsi="楷体"/>
                <w:b/>
                <w:bCs/>
                <w:color w:val="000000" w:themeColor="text1"/>
                <w:sz w:val="20"/>
              </w:rPr>
              <w:t>（1171</w:t>
            </w:r>
            <w:r>
              <w:rPr>
                <w:rFonts w:hAnsi="楷体" w:hint="eastAsia"/>
                <w:b/>
                <w:bCs/>
                <w:color w:val="000000" w:themeColor="text1"/>
                <w:sz w:val="20"/>
              </w:rPr>
              <w:t>80</w:t>
            </w:r>
            <w:r>
              <w:rPr>
                <w:rFonts w:hAnsi="楷体"/>
                <w:b/>
                <w:bCs/>
                <w:color w:val="000000" w:themeColor="text1"/>
                <w:sz w:val="20"/>
              </w:rPr>
              <w:t>）</w:t>
            </w:r>
            <w:r>
              <w:rPr>
                <w:rFonts w:hAnsi="楷体"/>
                <w:b/>
                <w:bCs/>
                <w:color w:val="000000" w:themeColor="text1"/>
                <w:sz w:val="20"/>
              </w:rPr>
              <w:br/>
              <w:t>换股标的：</w:t>
            </w:r>
            <w:r>
              <w:rPr>
                <w:rFonts w:hAnsi="楷体" w:hint="eastAsia"/>
                <w:b/>
                <w:bCs/>
                <w:color w:val="000000" w:themeColor="text1"/>
                <w:sz w:val="20"/>
              </w:rPr>
              <w:t>300332</w:t>
            </w:r>
            <w:r>
              <w:rPr>
                <w:rFonts w:hAnsi="楷体"/>
                <w:b/>
                <w:bCs/>
                <w:color w:val="000000" w:themeColor="text1"/>
                <w:sz w:val="20"/>
              </w:rPr>
              <w:br/>
              <w:t>换股价格：</w:t>
            </w:r>
            <w:r>
              <w:rPr>
                <w:rFonts w:hAnsi="楷体" w:hint="eastAsia"/>
                <w:b/>
                <w:bCs/>
                <w:color w:val="000000" w:themeColor="text1"/>
                <w:sz w:val="20"/>
              </w:rPr>
              <w:t>6</w:t>
            </w:r>
            <w:r>
              <w:rPr>
                <w:rFonts w:hAnsi="楷体"/>
                <w:b/>
                <w:bCs/>
                <w:color w:val="000000" w:themeColor="text1"/>
                <w:sz w:val="20"/>
              </w:rPr>
              <w:t>.45</w:t>
            </w:r>
            <w:r>
              <w:rPr>
                <w:rFonts w:hAnsi="楷体"/>
                <w:b/>
                <w:bCs/>
                <w:color w:val="000000" w:themeColor="text1"/>
                <w:sz w:val="20"/>
              </w:rPr>
              <w:br/>
            </w:r>
          </w:p>
        </w:tc>
      </w:tr>
      <w:tr w:rsidR="00A301B8">
        <w:trPr>
          <w:trHeight w:val="274"/>
        </w:trPr>
        <w:tc>
          <w:tcPr>
            <w:tcW w:w="111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sz w:val="18"/>
                <w:szCs w:val="18"/>
              </w:rPr>
            </w:pPr>
            <w:r>
              <w:rPr>
                <w:rFonts w:hAnsi="楷体"/>
                <w:bCs/>
                <w:sz w:val="18"/>
                <w:szCs w:val="18"/>
              </w:rPr>
              <w:t>2021-08-21</w:t>
            </w:r>
          </w:p>
        </w:tc>
        <w:tc>
          <w:tcPr>
            <w:tcW w:w="253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0"/>
              </w:rPr>
            </w:pPr>
            <w:r>
              <w:rPr>
                <w:rFonts w:hAnsi="楷体" w:hint="eastAsia"/>
                <w:bCs/>
                <w:sz w:val="18"/>
                <w:szCs w:val="18"/>
              </w:rPr>
              <w:t>转股申报日</w:t>
            </w:r>
          </w:p>
        </w:tc>
        <w:tc>
          <w:tcPr>
            <w:tcW w:w="269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Cs/>
                <w:color w:val="000000" w:themeColor="text1"/>
                <w:sz w:val="18"/>
                <w:szCs w:val="18"/>
              </w:rPr>
              <w:t>登记日</w:t>
            </w:r>
          </w:p>
        </w:tc>
        <w:tc>
          <w:tcPr>
            <w:tcW w:w="269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Cs/>
                <w:color w:val="000000" w:themeColor="text1"/>
                <w:sz w:val="18"/>
                <w:szCs w:val="18"/>
              </w:rPr>
              <w:t>换股申报日</w:t>
            </w:r>
          </w:p>
        </w:tc>
      </w:tr>
      <w:tr w:rsidR="00A301B8">
        <w:trPr>
          <w:trHeight w:val="274"/>
        </w:trPr>
        <w:tc>
          <w:tcPr>
            <w:tcW w:w="111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bCs/>
                <w:sz w:val="18"/>
                <w:szCs w:val="18"/>
              </w:rPr>
              <w:t>2021-08-22</w:t>
            </w:r>
          </w:p>
        </w:tc>
        <w:tc>
          <w:tcPr>
            <w:tcW w:w="253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hint="eastAsia"/>
                <w:bCs/>
                <w:sz w:val="18"/>
                <w:szCs w:val="18"/>
              </w:rPr>
              <w:t>转股申报日</w:t>
            </w:r>
          </w:p>
        </w:tc>
        <w:tc>
          <w:tcPr>
            <w:tcW w:w="2695" w:type="dxa"/>
            <w:tcBorders>
              <w:top w:val="single" w:sz="4" w:space="0" w:color="auto"/>
              <w:left w:val="single" w:sz="4" w:space="0" w:color="auto"/>
              <w:bottom w:val="single" w:sz="4" w:space="0" w:color="auto"/>
              <w:right w:val="single" w:sz="4" w:space="0" w:color="auto"/>
            </w:tcBorders>
          </w:tcPr>
          <w:p w:rsidR="00A301B8" w:rsidRDefault="00A301B8">
            <w:pPr>
              <w:spacing w:line="360" w:lineRule="auto"/>
              <w:rPr>
                <w:rFonts w:hAnsi="楷体"/>
                <w:bCs/>
                <w:color w:val="000000" w:themeColor="text1"/>
                <w:sz w:val="18"/>
                <w:szCs w:val="18"/>
              </w:rPr>
            </w:pPr>
          </w:p>
        </w:tc>
        <w:tc>
          <w:tcPr>
            <w:tcW w:w="269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18"/>
                <w:szCs w:val="18"/>
              </w:rPr>
            </w:pPr>
            <w:r>
              <w:rPr>
                <w:rFonts w:hAnsi="楷体" w:hint="eastAsia"/>
                <w:bCs/>
                <w:color w:val="000000" w:themeColor="text1"/>
                <w:sz w:val="18"/>
                <w:szCs w:val="18"/>
              </w:rPr>
              <w:t>换股申报日</w:t>
            </w:r>
          </w:p>
        </w:tc>
      </w:tr>
    </w:tbl>
    <w:p w:rsidR="00A301B8" w:rsidRDefault="0069768B">
      <w:pPr>
        <w:pStyle w:val="111"/>
        <w:spacing w:line="360" w:lineRule="auto"/>
        <w:ind w:firstLineChars="0"/>
        <w:rPr>
          <w:rFonts w:hAnsi="楷体"/>
        </w:rPr>
      </w:pPr>
      <w:r>
        <w:rPr>
          <w:rFonts w:hAnsi="楷体" w:cs="宋体" w:hint="eastAsia"/>
          <w:kern w:val="0"/>
        </w:rPr>
        <w:t>中国结算深圳分公司为0199900000、0199900001、0809900000、0809900001账户在每个有效的A股托管单元新增登记上述债券各</w:t>
      </w:r>
      <w:r>
        <w:rPr>
          <w:rFonts w:hAnsi="楷体" w:cs="宋体"/>
          <w:kern w:val="0"/>
        </w:rPr>
        <w:t>10,000张。</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债券回售、赎回</w:t>
      </w:r>
    </w:p>
    <w:tbl>
      <w:tblPr>
        <w:tblStyle w:val="af"/>
        <w:tblW w:w="8474" w:type="dxa"/>
        <w:tblLayout w:type="fixed"/>
        <w:tblLook w:val="04A0" w:firstRow="1" w:lastRow="0" w:firstColumn="1" w:lastColumn="0" w:noHBand="0" w:noVBand="1"/>
      </w:tblPr>
      <w:tblGrid>
        <w:gridCol w:w="1331"/>
        <w:gridCol w:w="2381"/>
        <w:gridCol w:w="2381"/>
        <w:gridCol w:w="2381"/>
      </w:tblGrid>
      <w:tr w:rsidR="00A301B8">
        <w:trPr>
          <w:trHeight w:val="340"/>
        </w:trPr>
        <w:tc>
          <w:tcPr>
            <w:tcW w:w="1331" w:type="dxa"/>
            <w:tcBorders>
              <w:top w:val="single" w:sz="4" w:space="0" w:color="auto"/>
              <w:left w:val="single" w:sz="4" w:space="0" w:color="auto"/>
              <w:bottom w:val="single" w:sz="4" w:space="0" w:color="auto"/>
              <w:right w:val="single" w:sz="4" w:space="0" w:color="auto"/>
              <w:tl2br w:val="single" w:sz="4" w:space="0" w:color="auto"/>
            </w:tcBorders>
          </w:tcPr>
          <w:p w:rsidR="00A301B8" w:rsidRDefault="0069768B">
            <w:pPr>
              <w:pStyle w:val="111"/>
              <w:spacing w:line="360" w:lineRule="auto"/>
              <w:ind w:firstLineChars="0" w:firstLine="0"/>
              <w:rPr>
                <w:rFonts w:hAnsi="楷体" w:cs="宋体"/>
                <w:b/>
                <w:bCs/>
                <w:sz w:val="20"/>
                <w:szCs w:val="20"/>
              </w:rPr>
            </w:pPr>
            <w:r>
              <w:rPr>
                <w:rFonts w:hAnsi="楷体" w:cs="宋体"/>
                <w:b/>
                <w:bCs/>
                <w:sz w:val="20"/>
                <w:szCs w:val="20"/>
              </w:rPr>
              <w:t xml:space="preserve">  方案</w:t>
            </w:r>
          </w:p>
          <w:p w:rsidR="00A301B8" w:rsidRDefault="00A301B8">
            <w:pPr>
              <w:pStyle w:val="111"/>
              <w:keepNext/>
              <w:keepLines/>
              <w:tabs>
                <w:tab w:val="left" w:pos="432"/>
                <w:tab w:val="left" w:pos="720"/>
              </w:tabs>
              <w:spacing w:before="260" w:after="260" w:line="360" w:lineRule="auto"/>
              <w:ind w:firstLineChars="0" w:firstLine="0"/>
              <w:outlineLvl w:val="2"/>
              <w:rPr>
                <w:rFonts w:hAnsi="楷体" w:cs="宋体"/>
                <w:b/>
                <w:bCs/>
                <w:sz w:val="20"/>
                <w:szCs w:val="20"/>
              </w:rPr>
            </w:pPr>
          </w:p>
          <w:p w:rsidR="00A301B8" w:rsidRDefault="00A301B8">
            <w:pPr>
              <w:pStyle w:val="111"/>
              <w:keepNext/>
              <w:keepLines/>
              <w:tabs>
                <w:tab w:val="left" w:pos="432"/>
                <w:tab w:val="left" w:pos="720"/>
              </w:tabs>
              <w:spacing w:before="260" w:after="260" w:line="360" w:lineRule="auto"/>
              <w:ind w:firstLineChars="0" w:firstLine="0"/>
              <w:outlineLvl w:val="2"/>
              <w:rPr>
                <w:rFonts w:hAnsi="楷体" w:cs="宋体"/>
                <w:b/>
                <w:bCs/>
                <w:sz w:val="20"/>
                <w:szCs w:val="20"/>
              </w:rPr>
            </w:pPr>
          </w:p>
          <w:p w:rsidR="00A301B8" w:rsidRDefault="0069768B">
            <w:pPr>
              <w:pStyle w:val="111"/>
              <w:spacing w:line="360" w:lineRule="auto"/>
              <w:ind w:firstLineChars="0" w:firstLine="0"/>
              <w:rPr>
                <w:rFonts w:hAnsi="楷体" w:cs="宋体"/>
                <w:b/>
                <w:bCs/>
                <w:sz w:val="20"/>
                <w:szCs w:val="20"/>
              </w:rPr>
            </w:pPr>
            <w:r>
              <w:rPr>
                <w:rFonts w:hAnsi="楷体" w:cs="宋体" w:hint="eastAsia"/>
                <w:b/>
                <w:bCs/>
                <w:sz w:val="20"/>
                <w:szCs w:val="20"/>
              </w:rPr>
              <w:t>日期</w:t>
            </w: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0"/>
              </w:rPr>
            </w:pPr>
            <w:r>
              <w:rPr>
                <w:rFonts w:hAnsi="楷体" w:hint="eastAsia"/>
                <w:b/>
                <w:bCs/>
                <w:sz w:val="20"/>
              </w:rPr>
              <w:t>债券回售</w:t>
            </w:r>
          </w:p>
          <w:p w:rsidR="00A301B8" w:rsidRDefault="00A301B8">
            <w:pPr>
              <w:spacing w:line="360" w:lineRule="auto"/>
              <w:rPr>
                <w:rFonts w:hAnsi="楷体"/>
                <w:b/>
                <w:bCs/>
                <w:sz w:val="20"/>
              </w:rPr>
            </w:pPr>
          </w:p>
          <w:p w:rsidR="00A301B8" w:rsidRDefault="0069768B">
            <w:pPr>
              <w:spacing w:line="360" w:lineRule="auto"/>
              <w:rPr>
                <w:rFonts w:hAnsi="楷体"/>
                <w:b/>
                <w:bCs/>
                <w:sz w:val="20"/>
              </w:rPr>
            </w:pPr>
            <w:r>
              <w:rPr>
                <w:rFonts w:hAnsi="楷体" w:hint="eastAsia"/>
                <w:b/>
                <w:bCs/>
                <w:sz w:val="20"/>
              </w:rPr>
              <w:t>21 申宏 04</w:t>
            </w:r>
            <w:r>
              <w:rPr>
                <w:rFonts w:hAnsi="楷体"/>
                <w:b/>
                <w:bCs/>
                <w:sz w:val="20"/>
              </w:rPr>
              <w:t>（14955</w:t>
            </w:r>
            <w:r>
              <w:rPr>
                <w:rFonts w:hAnsi="楷体" w:hint="eastAsia"/>
                <w:b/>
                <w:bCs/>
                <w:sz w:val="20"/>
              </w:rPr>
              <w:t>3</w:t>
            </w:r>
            <w:r>
              <w:rPr>
                <w:rFonts w:hAnsi="楷体"/>
                <w:b/>
                <w:bCs/>
                <w:sz w:val="20"/>
              </w:rPr>
              <w:t>）</w:t>
            </w:r>
          </w:p>
          <w:p w:rsidR="00A301B8" w:rsidRDefault="0069768B">
            <w:pPr>
              <w:spacing w:line="360" w:lineRule="auto"/>
              <w:rPr>
                <w:rFonts w:hAnsi="楷体"/>
                <w:b/>
                <w:bCs/>
                <w:sz w:val="20"/>
              </w:rPr>
            </w:pPr>
            <w:r>
              <w:rPr>
                <w:rFonts w:hAnsi="楷体" w:hint="eastAsia"/>
                <w:b/>
                <w:bCs/>
                <w:sz w:val="20"/>
              </w:rPr>
              <w:t>回售价格：</w:t>
            </w:r>
            <w:r>
              <w:rPr>
                <w:rFonts w:hAnsi="楷体"/>
                <w:b/>
                <w:bCs/>
                <w:sz w:val="20"/>
              </w:rPr>
              <w:t>105元</w:t>
            </w: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
                <w:bCs/>
                <w:color w:val="000000" w:themeColor="text1"/>
                <w:sz w:val="20"/>
              </w:rPr>
              <w:t>债券回售撤销</w:t>
            </w:r>
          </w:p>
          <w:p w:rsidR="00A301B8" w:rsidRDefault="00A301B8">
            <w:pPr>
              <w:spacing w:line="360" w:lineRule="auto"/>
              <w:rPr>
                <w:rFonts w:hAnsi="楷体"/>
                <w:b/>
                <w:bCs/>
                <w:color w:val="000000" w:themeColor="text1"/>
                <w:sz w:val="20"/>
              </w:rPr>
            </w:pPr>
          </w:p>
          <w:p w:rsidR="00A301B8" w:rsidRDefault="0069768B">
            <w:pPr>
              <w:spacing w:line="360" w:lineRule="auto"/>
              <w:rPr>
                <w:rFonts w:hAnsi="楷体"/>
                <w:b/>
                <w:bCs/>
                <w:color w:val="000000" w:themeColor="text1"/>
                <w:sz w:val="20"/>
              </w:rPr>
            </w:pPr>
            <w:r>
              <w:rPr>
                <w:rFonts w:hAnsi="楷体" w:hint="eastAsia"/>
                <w:b/>
                <w:bCs/>
                <w:sz w:val="20"/>
              </w:rPr>
              <w:t>21 申宏 04</w:t>
            </w:r>
            <w:r>
              <w:rPr>
                <w:rFonts w:hAnsi="楷体"/>
                <w:b/>
                <w:bCs/>
                <w:sz w:val="20"/>
              </w:rPr>
              <w:t>（14955</w:t>
            </w:r>
            <w:r>
              <w:rPr>
                <w:rFonts w:hAnsi="楷体" w:hint="eastAsia"/>
                <w:b/>
                <w:bCs/>
                <w:sz w:val="20"/>
              </w:rPr>
              <w:t>3</w:t>
            </w:r>
            <w:r>
              <w:rPr>
                <w:rFonts w:hAnsi="楷体"/>
                <w:b/>
                <w:bCs/>
                <w:sz w:val="20"/>
              </w:rPr>
              <w:t>）</w:t>
            </w:r>
          </w:p>
          <w:p w:rsidR="00A301B8" w:rsidRDefault="00A301B8">
            <w:pPr>
              <w:spacing w:line="360" w:lineRule="auto"/>
              <w:rPr>
                <w:rFonts w:hAnsi="楷体"/>
                <w:b/>
                <w:bCs/>
                <w:color w:val="000000" w:themeColor="text1"/>
                <w:sz w:val="20"/>
              </w:rPr>
            </w:pP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
                <w:bCs/>
                <w:color w:val="000000" w:themeColor="text1"/>
                <w:sz w:val="20"/>
              </w:rPr>
              <w:t>债券赎回</w:t>
            </w:r>
            <w:r>
              <w:rPr>
                <w:rFonts w:hAnsi="楷体"/>
                <w:b/>
                <w:bCs/>
                <w:color w:val="000000" w:themeColor="text1"/>
                <w:sz w:val="20"/>
              </w:rPr>
              <w:tab/>
            </w:r>
          </w:p>
          <w:p w:rsidR="00A301B8" w:rsidRDefault="00A301B8">
            <w:pPr>
              <w:spacing w:line="360" w:lineRule="auto"/>
              <w:rPr>
                <w:rFonts w:hAnsi="楷体"/>
                <w:b/>
                <w:bCs/>
                <w:color w:val="000000" w:themeColor="text1"/>
                <w:sz w:val="20"/>
              </w:rPr>
            </w:pPr>
          </w:p>
          <w:p w:rsidR="00A301B8" w:rsidRDefault="0069768B">
            <w:pPr>
              <w:spacing w:line="360" w:lineRule="auto"/>
              <w:rPr>
                <w:rFonts w:hAnsi="楷体"/>
                <w:b/>
                <w:bCs/>
                <w:color w:val="000000" w:themeColor="text1"/>
                <w:sz w:val="20"/>
              </w:rPr>
            </w:pPr>
            <w:r>
              <w:rPr>
                <w:rFonts w:hAnsi="楷体" w:hint="eastAsia"/>
                <w:b/>
                <w:bCs/>
                <w:color w:val="000000" w:themeColor="text1"/>
                <w:sz w:val="20"/>
              </w:rPr>
              <w:t>21 青城 06</w:t>
            </w:r>
            <w:r>
              <w:rPr>
                <w:rFonts w:hAnsi="楷体"/>
                <w:b/>
                <w:bCs/>
                <w:color w:val="000000" w:themeColor="text1"/>
                <w:sz w:val="20"/>
              </w:rPr>
              <w:t>(14955</w:t>
            </w:r>
            <w:r>
              <w:rPr>
                <w:rFonts w:hAnsi="楷体" w:hint="eastAsia"/>
                <w:b/>
                <w:bCs/>
                <w:color w:val="000000" w:themeColor="text1"/>
                <w:sz w:val="20"/>
              </w:rPr>
              <w:t>5）</w:t>
            </w:r>
          </w:p>
          <w:p w:rsidR="00A301B8" w:rsidRDefault="0069768B">
            <w:pPr>
              <w:spacing w:line="360" w:lineRule="auto"/>
              <w:rPr>
                <w:rFonts w:hAnsi="楷体"/>
                <w:b/>
                <w:bCs/>
                <w:color w:val="000000" w:themeColor="text1"/>
                <w:sz w:val="20"/>
              </w:rPr>
            </w:pPr>
            <w:r>
              <w:rPr>
                <w:rFonts w:hAnsi="楷体" w:hint="eastAsia"/>
                <w:b/>
                <w:bCs/>
                <w:color w:val="000000" w:themeColor="text1"/>
                <w:sz w:val="20"/>
              </w:rPr>
              <w:t>赎回比例：</w:t>
            </w:r>
            <w:r>
              <w:rPr>
                <w:rFonts w:hAnsi="楷体"/>
                <w:b/>
                <w:bCs/>
                <w:color w:val="000000" w:themeColor="text1"/>
                <w:sz w:val="20"/>
              </w:rPr>
              <w:t>20/100</w:t>
            </w:r>
          </w:p>
          <w:p w:rsidR="00A301B8" w:rsidRDefault="0069768B">
            <w:pPr>
              <w:spacing w:line="360" w:lineRule="auto"/>
              <w:rPr>
                <w:rFonts w:hAnsi="楷体"/>
                <w:b/>
                <w:bCs/>
                <w:color w:val="000000" w:themeColor="text1"/>
                <w:sz w:val="20"/>
              </w:rPr>
            </w:pPr>
            <w:r>
              <w:rPr>
                <w:rFonts w:hAnsi="楷体" w:hint="eastAsia"/>
                <w:b/>
                <w:bCs/>
                <w:color w:val="000000" w:themeColor="text1"/>
                <w:sz w:val="20"/>
              </w:rPr>
              <w:t>赎回利息：每张利息</w:t>
            </w:r>
            <w:r>
              <w:rPr>
                <w:rFonts w:hAnsi="楷体"/>
                <w:b/>
                <w:bCs/>
                <w:color w:val="000000" w:themeColor="text1"/>
                <w:sz w:val="20"/>
              </w:rPr>
              <w:t>5元</w:t>
            </w:r>
          </w:p>
        </w:tc>
      </w:tr>
      <w:tr w:rsidR="00A301B8">
        <w:tc>
          <w:tcPr>
            <w:tcW w:w="133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sz w:val="18"/>
                <w:szCs w:val="18"/>
              </w:rPr>
            </w:pPr>
            <w:r>
              <w:rPr>
                <w:rFonts w:hAnsi="楷体"/>
                <w:bCs/>
                <w:sz w:val="18"/>
                <w:szCs w:val="18"/>
              </w:rPr>
              <w:t>2021-08-21</w:t>
            </w: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cs="宋体"/>
                <w:bCs/>
                <w:sz w:val="18"/>
                <w:szCs w:val="18"/>
              </w:rPr>
            </w:pPr>
            <w:r>
              <w:rPr>
                <w:rFonts w:hAnsi="楷体" w:cs="宋体" w:hint="eastAsia"/>
                <w:bCs/>
                <w:sz w:val="18"/>
                <w:szCs w:val="18"/>
              </w:rPr>
              <w:t>回售申报日</w:t>
            </w:r>
          </w:p>
        </w:tc>
        <w:tc>
          <w:tcPr>
            <w:tcW w:w="2381" w:type="dxa"/>
            <w:tcBorders>
              <w:top w:val="single" w:sz="4" w:space="0" w:color="auto"/>
              <w:left w:val="single" w:sz="4" w:space="0" w:color="auto"/>
              <w:bottom w:val="single" w:sz="4" w:space="0" w:color="auto"/>
              <w:right w:val="single" w:sz="4" w:space="0" w:color="auto"/>
            </w:tcBorders>
          </w:tcPr>
          <w:p w:rsidR="00A301B8" w:rsidRDefault="00A301B8">
            <w:pPr>
              <w:pStyle w:val="111"/>
              <w:spacing w:line="360" w:lineRule="auto"/>
              <w:ind w:firstLineChars="0" w:firstLine="0"/>
              <w:rPr>
                <w:rFonts w:hAnsi="楷体" w:cs="宋体"/>
                <w:bCs/>
                <w:sz w:val="18"/>
                <w:szCs w:val="18"/>
              </w:rPr>
            </w:pP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cs="宋体"/>
                <w:bCs/>
                <w:sz w:val="18"/>
                <w:szCs w:val="18"/>
              </w:rPr>
            </w:pPr>
            <w:r>
              <w:rPr>
                <w:rFonts w:hAnsi="楷体" w:cs="宋体" w:hint="eastAsia"/>
                <w:bCs/>
                <w:sz w:val="18"/>
                <w:szCs w:val="18"/>
              </w:rPr>
              <w:t>股权登记日</w:t>
            </w:r>
          </w:p>
        </w:tc>
      </w:tr>
      <w:tr w:rsidR="00A301B8">
        <w:tc>
          <w:tcPr>
            <w:tcW w:w="133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bCs/>
                <w:sz w:val="18"/>
                <w:szCs w:val="18"/>
              </w:rPr>
              <w:t>2021-08-22</w:t>
            </w: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cs="宋体"/>
                <w:bCs/>
                <w:sz w:val="18"/>
                <w:szCs w:val="18"/>
              </w:rPr>
            </w:pPr>
            <w:r>
              <w:rPr>
                <w:rFonts w:hAnsi="楷体" w:cs="宋体" w:hint="eastAsia"/>
                <w:bCs/>
                <w:sz w:val="18"/>
                <w:szCs w:val="18"/>
              </w:rPr>
              <w:t>回售资金清算日</w:t>
            </w: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cs="宋体"/>
                <w:bCs/>
                <w:sz w:val="18"/>
                <w:szCs w:val="18"/>
              </w:rPr>
            </w:pPr>
            <w:r>
              <w:rPr>
                <w:rFonts w:hAnsi="楷体" w:cs="宋体" w:hint="eastAsia"/>
                <w:bCs/>
                <w:sz w:val="18"/>
                <w:szCs w:val="18"/>
              </w:rPr>
              <w:t>回收撤销</w:t>
            </w:r>
            <w:r>
              <w:rPr>
                <w:rFonts w:hAnsi="楷体" w:cs="宋体"/>
                <w:bCs/>
                <w:sz w:val="18"/>
                <w:szCs w:val="18"/>
              </w:rPr>
              <w:t>申报日</w:t>
            </w:r>
          </w:p>
        </w:tc>
        <w:tc>
          <w:tcPr>
            <w:tcW w:w="2381"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cs="宋体"/>
                <w:bCs/>
                <w:sz w:val="18"/>
                <w:szCs w:val="18"/>
              </w:rPr>
            </w:pPr>
            <w:r>
              <w:rPr>
                <w:rFonts w:hAnsi="楷体" w:cs="宋体" w:hint="eastAsia"/>
                <w:bCs/>
                <w:sz w:val="18"/>
                <w:szCs w:val="18"/>
              </w:rPr>
              <w:t>资金</w:t>
            </w:r>
            <w:r>
              <w:rPr>
                <w:rFonts w:hAnsi="楷体" w:cs="宋体"/>
                <w:bCs/>
                <w:sz w:val="18"/>
                <w:szCs w:val="18"/>
              </w:rPr>
              <w:t>到账日</w:t>
            </w:r>
          </w:p>
        </w:tc>
      </w:tr>
    </w:tbl>
    <w:p w:rsidR="00A301B8" w:rsidRDefault="0069768B">
      <w:pPr>
        <w:pStyle w:val="111"/>
        <w:spacing w:line="360" w:lineRule="auto"/>
        <w:ind w:firstLineChars="0"/>
        <w:rPr>
          <w:rFonts w:hAnsi="楷体" w:cs="宋体"/>
          <w:kern w:val="0"/>
        </w:rPr>
      </w:pPr>
      <w:r>
        <w:rPr>
          <w:rFonts w:hAnsi="楷体" w:cs="宋体" w:hint="eastAsia"/>
          <w:kern w:val="0"/>
        </w:rPr>
        <w:t>中国结算深圳分公司为0199900000、0199900001、0809900000、0809900001账户在每个有效的A股托管单元新增登记上述债券各</w:t>
      </w:r>
      <w:r>
        <w:rPr>
          <w:rFonts w:hAnsi="楷体" w:cs="宋体"/>
          <w:kern w:val="0"/>
        </w:rPr>
        <w:t>10,000张。</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要约收购</w:t>
      </w:r>
    </w:p>
    <w:tbl>
      <w:tblPr>
        <w:tblStyle w:val="af"/>
        <w:tblW w:w="7293" w:type="dxa"/>
        <w:jc w:val="center"/>
        <w:tblLayout w:type="fixed"/>
        <w:tblLook w:val="04A0" w:firstRow="1" w:lastRow="0" w:firstColumn="1" w:lastColumn="0" w:noHBand="0" w:noVBand="1"/>
      </w:tblPr>
      <w:tblGrid>
        <w:gridCol w:w="1805"/>
        <w:gridCol w:w="1843"/>
        <w:gridCol w:w="1701"/>
        <w:gridCol w:w="1944"/>
      </w:tblGrid>
      <w:tr w:rsidR="00A301B8">
        <w:trPr>
          <w:trHeight w:val="285"/>
          <w:jc w:val="center"/>
        </w:trPr>
        <w:tc>
          <w:tcPr>
            <w:tcW w:w="1805"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
                <w:bCs/>
                <w:sz w:val="20"/>
                <w:szCs w:val="20"/>
              </w:rPr>
            </w:pPr>
            <w:r>
              <w:rPr>
                <w:rFonts w:hAnsi="楷体" w:cs="宋体" w:hint="eastAsia"/>
                <w:b/>
                <w:bCs/>
                <w:sz w:val="20"/>
                <w:szCs w:val="20"/>
              </w:rPr>
              <w:t xml:space="preserve">　</w:t>
            </w:r>
          </w:p>
        </w:tc>
        <w:tc>
          <w:tcPr>
            <w:tcW w:w="1843"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
                <w:bCs/>
                <w:sz w:val="20"/>
                <w:szCs w:val="20"/>
              </w:rPr>
            </w:pPr>
            <w:r>
              <w:rPr>
                <w:rFonts w:hAnsi="楷体" w:cs="宋体" w:hint="eastAsia"/>
                <w:b/>
                <w:bCs/>
                <w:sz w:val="20"/>
                <w:szCs w:val="20"/>
              </w:rPr>
              <w:t>用例一</w:t>
            </w:r>
          </w:p>
        </w:tc>
        <w:tc>
          <w:tcPr>
            <w:tcW w:w="1701"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
                <w:bCs/>
                <w:sz w:val="20"/>
                <w:szCs w:val="20"/>
              </w:rPr>
            </w:pPr>
            <w:r>
              <w:rPr>
                <w:rFonts w:hAnsi="楷体" w:cs="宋体" w:hint="eastAsia"/>
                <w:b/>
                <w:bCs/>
                <w:sz w:val="20"/>
                <w:szCs w:val="20"/>
              </w:rPr>
              <w:t>用例二</w:t>
            </w:r>
          </w:p>
        </w:tc>
        <w:tc>
          <w:tcPr>
            <w:tcW w:w="1944"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cs="宋体"/>
                <w:b/>
                <w:bCs/>
                <w:sz w:val="20"/>
                <w:szCs w:val="20"/>
              </w:rPr>
            </w:pPr>
            <w:r>
              <w:rPr>
                <w:rFonts w:hAnsi="楷体" w:cs="宋体" w:hint="eastAsia"/>
                <w:b/>
                <w:bCs/>
                <w:sz w:val="20"/>
                <w:szCs w:val="20"/>
              </w:rPr>
              <w:t>用例三</w:t>
            </w:r>
          </w:p>
        </w:tc>
      </w:tr>
      <w:tr w:rsidR="00A301B8">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Cs/>
                <w:sz w:val="21"/>
                <w:szCs w:val="21"/>
              </w:rPr>
            </w:pPr>
            <w:r>
              <w:rPr>
                <w:rFonts w:hAnsi="楷体" w:cs="宋体" w:hint="eastAsia"/>
                <w:bCs/>
                <w:sz w:val="21"/>
                <w:szCs w:val="21"/>
              </w:rPr>
              <w:t>收购编码</w:t>
            </w:r>
          </w:p>
        </w:tc>
        <w:tc>
          <w:tcPr>
            <w:tcW w:w="184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990</w:t>
            </w:r>
            <w:r>
              <w:rPr>
                <w:rFonts w:hAnsi="楷体" w:hint="eastAsia"/>
                <w:sz w:val="21"/>
                <w:szCs w:val="21"/>
              </w:rPr>
              <w:t>2</w:t>
            </w:r>
            <w:r>
              <w:rPr>
                <w:rFonts w:hAnsi="楷体"/>
                <w:sz w:val="21"/>
                <w:szCs w:val="21"/>
              </w:rPr>
              <w:t>63</w:t>
            </w:r>
          </w:p>
        </w:tc>
        <w:tc>
          <w:tcPr>
            <w:tcW w:w="170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990</w:t>
            </w:r>
            <w:r>
              <w:rPr>
                <w:rFonts w:hAnsi="楷体" w:hint="eastAsia"/>
                <w:sz w:val="21"/>
                <w:szCs w:val="21"/>
              </w:rPr>
              <w:t>2</w:t>
            </w:r>
            <w:r>
              <w:rPr>
                <w:rFonts w:hAnsi="楷体"/>
                <w:sz w:val="21"/>
                <w:szCs w:val="21"/>
              </w:rPr>
              <w:t>64</w:t>
            </w:r>
          </w:p>
        </w:tc>
        <w:tc>
          <w:tcPr>
            <w:tcW w:w="194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990</w:t>
            </w:r>
            <w:r>
              <w:rPr>
                <w:rFonts w:hAnsi="楷体" w:hint="eastAsia"/>
                <w:sz w:val="21"/>
                <w:szCs w:val="21"/>
              </w:rPr>
              <w:t>2</w:t>
            </w:r>
            <w:r>
              <w:rPr>
                <w:rFonts w:hAnsi="楷体"/>
                <w:sz w:val="21"/>
                <w:szCs w:val="21"/>
              </w:rPr>
              <w:t>65</w:t>
            </w:r>
          </w:p>
        </w:tc>
      </w:tr>
      <w:tr w:rsidR="00A301B8">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Cs/>
                <w:sz w:val="21"/>
                <w:szCs w:val="21"/>
              </w:rPr>
            </w:pPr>
            <w:r>
              <w:rPr>
                <w:rFonts w:hAnsi="楷体" w:cs="宋体" w:hint="eastAsia"/>
                <w:bCs/>
                <w:sz w:val="21"/>
                <w:szCs w:val="21"/>
              </w:rPr>
              <w:t>证券代码</w:t>
            </w:r>
          </w:p>
        </w:tc>
        <w:tc>
          <w:tcPr>
            <w:tcW w:w="184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000</w:t>
            </w:r>
            <w:r>
              <w:rPr>
                <w:rFonts w:hAnsi="楷体" w:hint="eastAsia"/>
                <w:sz w:val="21"/>
                <w:szCs w:val="21"/>
              </w:rPr>
              <w:t>100</w:t>
            </w:r>
          </w:p>
        </w:tc>
        <w:tc>
          <w:tcPr>
            <w:tcW w:w="170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200</w:t>
            </w:r>
            <w:r>
              <w:rPr>
                <w:rFonts w:hAnsi="楷体" w:hint="eastAsia"/>
                <w:sz w:val="21"/>
                <w:szCs w:val="21"/>
              </w:rPr>
              <w:t>011</w:t>
            </w:r>
          </w:p>
        </w:tc>
        <w:tc>
          <w:tcPr>
            <w:tcW w:w="194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002408</w:t>
            </w:r>
          </w:p>
        </w:tc>
      </w:tr>
      <w:tr w:rsidR="00A301B8">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cs="宋体"/>
                <w:bCs/>
                <w:sz w:val="21"/>
                <w:szCs w:val="21"/>
              </w:rPr>
            </w:pPr>
            <w:r>
              <w:rPr>
                <w:rFonts w:hAnsi="楷体" w:cs="宋体" w:hint="eastAsia"/>
                <w:bCs/>
                <w:sz w:val="21"/>
                <w:szCs w:val="21"/>
              </w:rPr>
              <w:t>收购股份性质</w:t>
            </w:r>
          </w:p>
        </w:tc>
        <w:tc>
          <w:tcPr>
            <w:tcW w:w="184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hint="eastAsia"/>
                <w:sz w:val="21"/>
                <w:szCs w:val="21"/>
              </w:rPr>
              <w:t>仅收购无限售流通股</w:t>
            </w:r>
          </w:p>
        </w:tc>
        <w:tc>
          <w:tcPr>
            <w:tcW w:w="170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hint="eastAsia"/>
                <w:sz w:val="21"/>
                <w:szCs w:val="21"/>
              </w:rPr>
              <w:t>仅收购无限售流通股</w:t>
            </w:r>
          </w:p>
        </w:tc>
        <w:tc>
          <w:tcPr>
            <w:tcW w:w="194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hint="eastAsia"/>
                <w:sz w:val="21"/>
                <w:szCs w:val="21"/>
              </w:rPr>
              <w:t>无限售流通股和限售流通股（限售流通股通过</w:t>
            </w:r>
            <w:r>
              <w:rPr>
                <w:rFonts w:hAnsi="楷体"/>
                <w:sz w:val="21"/>
                <w:szCs w:val="21"/>
              </w:rPr>
              <w:t>DCOM申报）</w:t>
            </w:r>
          </w:p>
        </w:tc>
      </w:tr>
      <w:tr w:rsidR="00A301B8">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Cs/>
                <w:sz w:val="21"/>
                <w:szCs w:val="21"/>
              </w:rPr>
            </w:pPr>
            <w:r>
              <w:rPr>
                <w:rFonts w:hAnsi="楷体" w:cs="宋体" w:hint="eastAsia"/>
                <w:bCs/>
                <w:sz w:val="21"/>
                <w:szCs w:val="21"/>
              </w:rPr>
              <w:t>收购价格</w:t>
            </w:r>
          </w:p>
        </w:tc>
        <w:tc>
          <w:tcPr>
            <w:tcW w:w="184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10.45元</w:t>
            </w:r>
          </w:p>
        </w:tc>
        <w:tc>
          <w:tcPr>
            <w:tcW w:w="170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10.05港</w:t>
            </w:r>
            <w:r>
              <w:rPr>
                <w:rFonts w:hAnsi="楷体" w:hint="eastAsia"/>
                <w:sz w:val="21"/>
                <w:szCs w:val="21"/>
              </w:rPr>
              <w:t>元</w:t>
            </w:r>
          </w:p>
        </w:tc>
        <w:tc>
          <w:tcPr>
            <w:tcW w:w="194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6.48元</w:t>
            </w:r>
          </w:p>
        </w:tc>
      </w:tr>
      <w:tr w:rsidR="00A301B8">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Cs/>
                <w:sz w:val="21"/>
                <w:szCs w:val="21"/>
              </w:rPr>
            </w:pPr>
            <w:r>
              <w:rPr>
                <w:rFonts w:hAnsi="楷体" w:cs="宋体" w:hint="eastAsia"/>
                <w:bCs/>
                <w:sz w:val="21"/>
                <w:szCs w:val="21"/>
              </w:rPr>
              <w:t>收购申报日</w:t>
            </w:r>
          </w:p>
        </w:tc>
        <w:tc>
          <w:tcPr>
            <w:tcW w:w="184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2021-08-21</w:t>
            </w:r>
          </w:p>
        </w:tc>
        <w:tc>
          <w:tcPr>
            <w:tcW w:w="170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2021-08-21</w:t>
            </w:r>
          </w:p>
        </w:tc>
        <w:tc>
          <w:tcPr>
            <w:tcW w:w="194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2021-08-21</w:t>
            </w:r>
          </w:p>
        </w:tc>
      </w:tr>
      <w:tr w:rsidR="00A301B8">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A301B8" w:rsidRDefault="0069768B">
            <w:pPr>
              <w:pStyle w:val="111"/>
              <w:spacing w:line="360" w:lineRule="auto"/>
              <w:ind w:firstLineChars="0" w:firstLine="0"/>
              <w:rPr>
                <w:rFonts w:hAnsi="楷体"/>
                <w:bCs/>
                <w:sz w:val="21"/>
                <w:szCs w:val="21"/>
              </w:rPr>
            </w:pPr>
            <w:r>
              <w:rPr>
                <w:rFonts w:hAnsi="楷体" w:cs="宋体" w:hint="eastAsia"/>
                <w:bCs/>
                <w:sz w:val="21"/>
                <w:szCs w:val="21"/>
              </w:rPr>
              <w:t>收购过户日</w:t>
            </w:r>
          </w:p>
        </w:tc>
        <w:tc>
          <w:tcPr>
            <w:tcW w:w="184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2021-08-22</w:t>
            </w:r>
          </w:p>
        </w:tc>
        <w:tc>
          <w:tcPr>
            <w:tcW w:w="170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2021-08-22</w:t>
            </w:r>
          </w:p>
        </w:tc>
        <w:tc>
          <w:tcPr>
            <w:tcW w:w="1944"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sz w:val="21"/>
                <w:szCs w:val="21"/>
              </w:rPr>
            </w:pPr>
            <w:r>
              <w:rPr>
                <w:rFonts w:hAnsi="楷体"/>
                <w:sz w:val="21"/>
                <w:szCs w:val="21"/>
              </w:rPr>
              <w:t>2021-08-22</w:t>
            </w:r>
          </w:p>
        </w:tc>
      </w:tr>
    </w:tbl>
    <w:p w:rsidR="00A301B8" w:rsidRDefault="0069768B">
      <w:pPr>
        <w:pStyle w:val="111"/>
        <w:spacing w:line="360" w:lineRule="auto"/>
        <w:rPr>
          <w:rFonts w:hAnsi="楷体" w:cs="宋体"/>
          <w:kern w:val="0"/>
        </w:rPr>
      </w:pPr>
      <w:r>
        <w:rPr>
          <w:rFonts w:hAnsi="楷体" w:cs="宋体" w:hint="eastAsia"/>
          <w:kern w:val="0"/>
        </w:rPr>
        <w:t>中国结算深圳分公司为0199900000、0199900001、0809900000、0809900001账户在每个有效的A股托管单元新增登记000100、002408证券各10,000股。</w:t>
      </w:r>
    </w:p>
    <w:p w:rsidR="00A301B8" w:rsidRDefault="0069768B">
      <w:pPr>
        <w:pStyle w:val="111"/>
        <w:spacing w:line="360" w:lineRule="auto"/>
        <w:rPr>
          <w:rFonts w:hAnsi="楷体"/>
        </w:rPr>
      </w:pPr>
      <w:r>
        <w:rPr>
          <w:rFonts w:hAnsi="楷体" w:cs="宋体" w:hint="eastAsia"/>
          <w:kern w:val="0"/>
        </w:rPr>
        <w:t>中国结算深圳分公司为2089900000、2089900001账户在每个有效的B股托管单元新增登记200011证券各10,000股</w:t>
      </w:r>
      <w:r>
        <w:rPr>
          <w:rFonts w:hAnsi="楷体"/>
        </w:rPr>
        <w:t>。</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权证行权</w:t>
      </w:r>
    </w:p>
    <w:p w:rsidR="00A301B8" w:rsidRDefault="0069768B">
      <w:pPr>
        <w:pStyle w:val="111"/>
        <w:spacing w:line="360" w:lineRule="auto"/>
        <w:ind w:firstLineChars="0"/>
        <w:rPr>
          <w:rFonts w:hAnsi="楷体" w:cs="宋体"/>
          <w:kern w:val="0"/>
        </w:rPr>
      </w:pPr>
      <w:r>
        <w:rPr>
          <w:rFonts w:hAnsi="楷体" w:cs="宋体" w:hint="eastAsia"/>
          <w:kern w:val="0"/>
        </w:rPr>
        <w:t>中国结算深圳分公司将为现金选择权测试用户增加现金选择权份额和标的证券股份，具体规则如下：</w:t>
      </w:r>
    </w:p>
    <w:p w:rsidR="00A301B8" w:rsidRDefault="0069768B">
      <w:pPr>
        <w:pStyle w:val="111"/>
        <w:numPr>
          <w:ilvl w:val="0"/>
          <w:numId w:val="10"/>
        </w:numPr>
        <w:spacing w:line="360" w:lineRule="auto"/>
        <w:ind w:firstLineChars="0" w:firstLine="60"/>
        <w:rPr>
          <w:rFonts w:hAnsi="楷体" w:cs="宋体"/>
          <w:kern w:val="0"/>
        </w:rPr>
      </w:pPr>
      <w:r>
        <w:rPr>
          <w:rFonts w:hAnsi="楷体" w:cs="宋体"/>
          <w:kern w:val="0"/>
        </w:rPr>
        <w:t>对于A股现金选择权和其标的证券：</w:t>
      </w:r>
    </w:p>
    <w:p w:rsidR="00A301B8" w:rsidRDefault="0069768B">
      <w:pPr>
        <w:pStyle w:val="111"/>
        <w:spacing w:line="360" w:lineRule="auto"/>
        <w:ind w:firstLineChars="0"/>
        <w:rPr>
          <w:rFonts w:hAnsi="楷体" w:cs="宋体"/>
          <w:kern w:val="0"/>
        </w:rPr>
      </w:pPr>
      <w:r>
        <w:rPr>
          <w:rFonts w:hAnsi="楷体" w:cs="宋体" w:hint="eastAsia"/>
          <w:kern w:val="0"/>
        </w:rPr>
        <w:t>测试证券：股权激励自主行权代码</w:t>
      </w:r>
      <w:r>
        <w:rPr>
          <w:rFonts w:hAnsi="楷体" w:cs="宋体"/>
          <w:color w:val="000000" w:themeColor="text1"/>
          <w:kern w:val="0"/>
        </w:rPr>
        <w:t>037999，标的证券002172；现金选择权代码038999，标的证券000758。</w:t>
      </w:r>
    </w:p>
    <w:p w:rsidR="00A301B8" w:rsidRDefault="0069768B">
      <w:pPr>
        <w:pStyle w:val="111"/>
        <w:spacing w:line="360" w:lineRule="auto"/>
        <w:ind w:firstLineChars="0"/>
        <w:rPr>
          <w:rFonts w:hAnsi="楷体" w:cs="宋体"/>
          <w:kern w:val="0"/>
        </w:rPr>
      </w:pPr>
      <w:r>
        <w:rPr>
          <w:rFonts w:hAnsi="楷体" w:cs="宋体" w:hint="eastAsia"/>
          <w:kern w:val="0"/>
        </w:rPr>
        <w:t>中国结算深圳分公司为</w:t>
      </w:r>
      <w:r>
        <w:rPr>
          <w:rFonts w:hAnsi="楷体" w:cs="宋体"/>
          <w:kern w:val="0"/>
        </w:rPr>
        <w:t>0199900000</w:t>
      </w:r>
      <w:r>
        <w:rPr>
          <w:rFonts w:hAnsi="楷体" w:cs="宋体" w:hint="eastAsia"/>
          <w:kern w:val="0"/>
        </w:rPr>
        <w:t>、</w:t>
      </w:r>
      <w:r>
        <w:rPr>
          <w:rFonts w:hAnsi="楷体" w:cs="宋体"/>
          <w:kern w:val="0"/>
        </w:rPr>
        <w:t>0199900001</w:t>
      </w:r>
      <w:r>
        <w:rPr>
          <w:rFonts w:hAnsi="楷体" w:cs="宋体" w:hint="eastAsia"/>
          <w:kern w:val="0"/>
        </w:rPr>
        <w:t>、</w:t>
      </w:r>
      <w:r>
        <w:rPr>
          <w:rFonts w:hAnsi="楷体" w:cs="宋体"/>
          <w:kern w:val="0"/>
        </w:rPr>
        <w:t>0809900000</w:t>
      </w:r>
      <w:r>
        <w:rPr>
          <w:rFonts w:hAnsi="楷体" w:cs="宋体" w:hint="eastAsia"/>
          <w:kern w:val="0"/>
        </w:rPr>
        <w:t>、</w:t>
      </w:r>
      <w:r>
        <w:rPr>
          <w:rFonts w:hAnsi="楷体" w:cs="宋体"/>
          <w:kern w:val="0"/>
        </w:rPr>
        <w:t>0809900001</w:t>
      </w:r>
      <w:r>
        <w:rPr>
          <w:rFonts w:hAnsi="楷体" w:cs="宋体" w:hint="eastAsia"/>
          <w:kern w:val="0"/>
        </w:rPr>
        <w:t>账户在每个有效的A股托管单元新增登记</w:t>
      </w:r>
      <w:r>
        <w:rPr>
          <w:rFonts w:hAnsi="楷体" w:cs="宋体"/>
          <w:color w:val="000000" w:themeColor="text1"/>
          <w:kern w:val="0"/>
        </w:rPr>
        <w:t>037999</w:t>
      </w:r>
      <w:r>
        <w:rPr>
          <w:rFonts w:hAnsi="楷体" w:cs="宋体" w:hint="eastAsia"/>
          <w:color w:val="000000" w:themeColor="text1"/>
          <w:kern w:val="0"/>
        </w:rPr>
        <w:t>、</w:t>
      </w:r>
      <w:r>
        <w:rPr>
          <w:rFonts w:hAnsi="楷体" w:cs="宋体"/>
          <w:color w:val="000000" w:themeColor="text1"/>
          <w:kern w:val="0"/>
        </w:rPr>
        <w:t>038999</w:t>
      </w:r>
      <w:r>
        <w:rPr>
          <w:rFonts w:hAnsi="楷体" w:cs="宋体" w:hint="eastAsia"/>
          <w:kern w:val="0"/>
        </w:rPr>
        <w:t>权证各</w:t>
      </w:r>
      <w:r>
        <w:rPr>
          <w:rFonts w:hAnsi="楷体" w:cs="宋体"/>
          <w:kern w:val="0"/>
        </w:rPr>
        <w:t>10,000份</w:t>
      </w:r>
      <w:r>
        <w:rPr>
          <w:rFonts w:hAnsi="楷体" w:cs="宋体" w:hint="eastAsia"/>
          <w:kern w:val="0"/>
        </w:rPr>
        <w:t>，新增登记</w:t>
      </w:r>
      <w:r>
        <w:rPr>
          <w:rFonts w:hAnsi="楷体" w:cs="宋体"/>
          <w:color w:val="000000" w:themeColor="text1"/>
          <w:kern w:val="0"/>
        </w:rPr>
        <w:t>000758</w:t>
      </w:r>
      <w:r>
        <w:rPr>
          <w:rFonts w:hAnsi="楷体" w:cs="宋体" w:hint="eastAsia"/>
          <w:color w:val="000000" w:themeColor="text1"/>
          <w:kern w:val="0"/>
        </w:rPr>
        <w:t>证券各10,000股</w:t>
      </w:r>
      <w:r>
        <w:rPr>
          <w:rFonts w:hAnsi="楷体" w:cs="宋体"/>
          <w:kern w:val="0"/>
        </w:rPr>
        <w:t>。</w:t>
      </w:r>
    </w:p>
    <w:p w:rsidR="00A301B8" w:rsidRDefault="0069768B">
      <w:pPr>
        <w:pStyle w:val="111"/>
        <w:numPr>
          <w:ilvl w:val="0"/>
          <w:numId w:val="10"/>
        </w:numPr>
        <w:spacing w:line="360" w:lineRule="auto"/>
        <w:ind w:firstLineChars="0" w:firstLine="60"/>
        <w:rPr>
          <w:rFonts w:hAnsi="楷体" w:cs="宋体"/>
          <w:kern w:val="0"/>
        </w:rPr>
      </w:pPr>
      <w:r>
        <w:rPr>
          <w:rFonts w:hAnsi="楷体" w:cs="宋体"/>
          <w:kern w:val="0"/>
        </w:rPr>
        <w:t>对于B股现金选择权和其标的证券：</w:t>
      </w:r>
    </w:p>
    <w:p w:rsidR="00A301B8" w:rsidRDefault="0069768B">
      <w:pPr>
        <w:pStyle w:val="111"/>
        <w:spacing w:line="360" w:lineRule="auto"/>
        <w:ind w:firstLineChars="0"/>
        <w:rPr>
          <w:rFonts w:hAnsi="楷体" w:cs="宋体"/>
          <w:kern w:val="0"/>
        </w:rPr>
      </w:pPr>
      <w:r>
        <w:rPr>
          <w:rFonts w:hAnsi="楷体" w:cs="宋体" w:hint="eastAsia"/>
          <w:kern w:val="0"/>
        </w:rPr>
        <w:t>测试证券：附条件现金选择权行权代码</w:t>
      </w:r>
      <w:r>
        <w:rPr>
          <w:rFonts w:hAnsi="楷体" w:cs="宋体"/>
          <w:kern w:val="0"/>
        </w:rPr>
        <w:t>238905，标的证券200992。</w:t>
      </w:r>
    </w:p>
    <w:p w:rsidR="00A301B8" w:rsidRDefault="0069768B">
      <w:pPr>
        <w:pStyle w:val="111"/>
        <w:spacing w:line="360" w:lineRule="auto"/>
        <w:ind w:firstLineChars="0"/>
        <w:rPr>
          <w:rFonts w:hAnsi="楷体" w:cs="宋体"/>
          <w:kern w:val="0"/>
          <w:sz w:val="24"/>
          <w:szCs w:val="24"/>
        </w:rPr>
      </w:pPr>
      <w:r>
        <w:rPr>
          <w:rFonts w:hAnsi="楷体" w:cs="宋体" w:hint="eastAsia"/>
          <w:kern w:val="0"/>
        </w:rPr>
        <w:t>中国结算深圳分公司为2089900000、2089900001账户在每个有效的B股托管单元新增登记238905现金选择权各</w:t>
      </w:r>
      <w:r>
        <w:rPr>
          <w:rFonts w:hAnsi="楷体" w:cs="宋体"/>
          <w:kern w:val="0"/>
        </w:rPr>
        <w:t>10,000份</w:t>
      </w:r>
      <w:r>
        <w:rPr>
          <w:rFonts w:hAnsi="楷体" w:cs="宋体" w:hint="eastAsia"/>
          <w:kern w:val="0"/>
        </w:rPr>
        <w:t>，新增登记200992证券各10,000股</w:t>
      </w:r>
      <w:r>
        <w:rPr>
          <w:rFonts w:hAnsi="楷体" w:cs="宋体"/>
          <w:kern w:val="0"/>
        </w:rPr>
        <w:t>。</w:t>
      </w:r>
    </w:p>
    <w:tbl>
      <w:tblPr>
        <w:tblStyle w:val="af"/>
        <w:tblW w:w="8475" w:type="dxa"/>
        <w:tblLayout w:type="fixed"/>
        <w:tblLook w:val="04A0" w:firstRow="1" w:lastRow="0" w:firstColumn="1" w:lastColumn="0" w:noHBand="0" w:noVBand="1"/>
      </w:tblPr>
      <w:tblGrid>
        <w:gridCol w:w="2575"/>
        <w:gridCol w:w="5900"/>
      </w:tblGrid>
      <w:tr w:rsidR="00A301B8">
        <w:trPr>
          <w:trHeight w:val="61"/>
        </w:trPr>
        <w:tc>
          <w:tcPr>
            <w:tcW w:w="25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center"/>
              <w:rPr>
                <w:rFonts w:hAnsi="楷体"/>
                <w:b/>
                <w:bCs/>
                <w:sz w:val="21"/>
                <w:szCs w:val="21"/>
              </w:rPr>
            </w:pPr>
            <w:r>
              <w:rPr>
                <w:rFonts w:hAnsi="楷体" w:hint="eastAsia"/>
                <w:b/>
                <w:bCs/>
                <w:sz w:val="21"/>
                <w:szCs w:val="21"/>
              </w:rPr>
              <w:t>现金选择权代码</w:t>
            </w:r>
          </w:p>
        </w:tc>
        <w:tc>
          <w:tcPr>
            <w:tcW w:w="590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center"/>
              <w:rPr>
                <w:rFonts w:hAnsi="楷体"/>
                <w:b/>
                <w:bCs/>
                <w:sz w:val="21"/>
                <w:szCs w:val="21"/>
              </w:rPr>
            </w:pPr>
            <w:r>
              <w:rPr>
                <w:rFonts w:hAnsi="楷体" w:hint="eastAsia"/>
                <w:b/>
                <w:bCs/>
                <w:sz w:val="21"/>
                <w:szCs w:val="21"/>
              </w:rPr>
              <w:t>主要参数</w:t>
            </w:r>
          </w:p>
        </w:tc>
      </w:tr>
      <w:tr w:rsidR="00A301B8">
        <w:tc>
          <w:tcPr>
            <w:tcW w:w="25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center"/>
              <w:rPr>
                <w:rFonts w:hAnsi="楷体"/>
                <w:bCs/>
                <w:sz w:val="21"/>
                <w:szCs w:val="21"/>
              </w:rPr>
            </w:pPr>
            <w:r>
              <w:rPr>
                <w:rFonts w:hAnsi="楷体"/>
                <w:bCs/>
                <w:sz w:val="21"/>
                <w:szCs w:val="21"/>
              </w:rPr>
              <w:t>037999</w:t>
            </w:r>
          </w:p>
          <w:p w:rsidR="00A301B8" w:rsidRDefault="0069768B">
            <w:pPr>
              <w:spacing w:line="360" w:lineRule="auto"/>
              <w:jc w:val="center"/>
              <w:rPr>
                <w:rFonts w:hAnsi="楷体"/>
                <w:bCs/>
                <w:sz w:val="21"/>
                <w:szCs w:val="21"/>
              </w:rPr>
            </w:pPr>
            <w:r>
              <w:rPr>
                <w:rFonts w:hAnsi="楷体" w:hint="eastAsia"/>
                <w:bCs/>
                <w:color w:val="000000" w:themeColor="text1"/>
                <w:sz w:val="21"/>
                <w:szCs w:val="21"/>
              </w:rPr>
              <w:t>（通过</w:t>
            </w:r>
            <w:r>
              <w:rPr>
                <w:rFonts w:hAnsi="楷体"/>
                <w:bCs/>
                <w:color w:val="000000" w:themeColor="text1"/>
                <w:sz w:val="21"/>
                <w:szCs w:val="21"/>
              </w:rPr>
              <w:t>D-COM</w:t>
            </w:r>
            <w:r>
              <w:rPr>
                <w:rFonts w:hAnsi="楷体" w:hint="eastAsia"/>
                <w:bCs/>
                <w:color w:val="000000" w:themeColor="text1"/>
                <w:sz w:val="21"/>
                <w:szCs w:val="21"/>
              </w:rPr>
              <w:t>系统申报行权指令，交易系统不挂牌）</w:t>
            </w:r>
          </w:p>
        </w:tc>
        <w:tc>
          <w:tcPr>
            <w:tcW w:w="590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1"/>
                <w:szCs w:val="21"/>
              </w:rPr>
            </w:pPr>
            <w:r>
              <w:rPr>
                <w:rFonts w:hAnsi="楷体" w:hint="eastAsia"/>
                <w:bCs/>
                <w:sz w:val="21"/>
                <w:szCs w:val="21"/>
              </w:rPr>
              <w:t>行权方式：股权激励自主行权，证券结算</w:t>
            </w:r>
          </w:p>
          <w:p w:rsidR="00A301B8" w:rsidRDefault="0069768B">
            <w:pPr>
              <w:spacing w:line="360" w:lineRule="auto"/>
              <w:rPr>
                <w:rFonts w:hAnsi="楷体"/>
                <w:bCs/>
                <w:sz w:val="21"/>
                <w:szCs w:val="21"/>
              </w:rPr>
            </w:pPr>
            <w:r>
              <w:rPr>
                <w:rFonts w:hAnsi="楷体" w:hint="eastAsia"/>
                <w:bCs/>
                <w:sz w:val="21"/>
                <w:szCs w:val="21"/>
              </w:rPr>
              <w:t>行权日期：</w:t>
            </w:r>
            <w:r>
              <w:rPr>
                <w:rFonts w:hAnsi="楷体"/>
                <w:bCs/>
                <w:sz w:val="21"/>
                <w:szCs w:val="21"/>
              </w:rPr>
              <w:t>2021-08-21</w:t>
            </w:r>
          </w:p>
          <w:p w:rsidR="00A301B8" w:rsidRDefault="0069768B">
            <w:pPr>
              <w:spacing w:line="360" w:lineRule="auto"/>
              <w:rPr>
                <w:rFonts w:hAnsi="楷体"/>
                <w:bCs/>
                <w:sz w:val="21"/>
                <w:szCs w:val="21"/>
              </w:rPr>
            </w:pPr>
            <w:r>
              <w:rPr>
                <w:rFonts w:hAnsi="楷体" w:hint="eastAsia"/>
                <w:bCs/>
                <w:sz w:val="21"/>
                <w:szCs w:val="21"/>
              </w:rPr>
              <w:t>行权价格：4</w:t>
            </w:r>
            <w:r>
              <w:rPr>
                <w:rFonts w:hAnsi="楷体"/>
                <w:bCs/>
                <w:sz w:val="21"/>
                <w:szCs w:val="21"/>
              </w:rPr>
              <w:t>.5元，行权比例1:1</w:t>
            </w:r>
          </w:p>
          <w:p w:rsidR="00A301B8" w:rsidRDefault="0069768B">
            <w:pPr>
              <w:spacing w:line="360" w:lineRule="auto"/>
              <w:rPr>
                <w:rFonts w:hAnsi="楷体"/>
                <w:bCs/>
                <w:sz w:val="21"/>
                <w:szCs w:val="21"/>
              </w:rPr>
            </w:pPr>
            <w:r>
              <w:rPr>
                <w:rFonts w:hAnsi="楷体" w:hint="eastAsia"/>
                <w:bCs/>
                <w:sz w:val="21"/>
                <w:szCs w:val="21"/>
              </w:rPr>
              <w:t>标的证券代码：</w:t>
            </w:r>
            <w:r>
              <w:rPr>
                <w:rFonts w:hAnsi="楷体"/>
                <w:bCs/>
                <w:sz w:val="21"/>
                <w:szCs w:val="21"/>
              </w:rPr>
              <w:t>002172</w:t>
            </w:r>
          </w:p>
        </w:tc>
      </w:tr>
      <w:tr w:rsidR="00A301B8">
        <w:tc>
          <w:tcPr>
            <w:tcW w:w="25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center"/>
              <w:rPr>
                <w:rFonts w:hAnsi="楷体"/>
                <w:bCs/>
                <w:sz w:val="21"/>
                <w:szCs w:val="21"/>
              </w:rPr>
            </w:pPr>
            <w:r>
              <w:rPr>
                <w:rFonts w:hAnsi="楷体"/>
                <w:bCs/>
                <w:sz w:val="21"/>
                <w:szCs w:val="21"/>
              </w:rPr>
              <w:t>038999</w:t>
            </w:r>
          </w:p>
        </w:tc>
        <w:tc>
          <w:tcPr>
            <w:tcW w:w="590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1"/>
                <w:szCs w:val="21"/>
              </w:rPr>
            </w:pPr>
            <w:r>
              <w:rPr>
                <w:rFonts w:hAnsi="楷体" w:hint="eastAsia"/>
                <w:bCs/>
                <w:sz w:val="21"/>
                <w:szCs w:val="21"/>
              </w:rPr>
              <w:t>行权方式：普通现金选择权，证券结算</w:t>
            </w:r>
          </w:p>
          <w:p w:rsidR="00A301B8" w:rsidRDefault="0069768B">
            <w:pPr>
              <w:spacing w:line="360" w:lineRule="auto"/>
              <w:rPr>
                <w:rFonts w:hAnsi="楷体"/>
                <w:bCs/>
                <w:sz w:val="21"/>
                <w:szCs w:val="21"/>
              </w:rPr>
            </w:pPr>
            <w:r>
              <w:rPr>
                <w:rFonts w:hAnsi="楷体" w:hint="eastAsia"/>
                <w:bCs/>
                <w:sz w:val="21"/>
                <w:szCs w:val="21"/>
              </w:rPr>
              <w:t>行权日期：</w:t>
            </w:r>
            <w:r>
              <w:rPr>
                <w:rFonts w:hAnsi="楷体"/>
                <w:bCs/>
                <w:sz w:val="21"/>
                <w:szCs w:val="21"/>
              </w:rPr>
              <w:t>2021-08-21行权价格：24.04元，行权比例1:1</w:t>
            </w:r>
          </w:p>
          <w:p w:rsidR="00A301B8" w:rsidRDefault="0069768B">
            <w:pPr>
              <w:spacing w:line="360" w:lineRule="auto"/>
              <w:rPr>
                <w:rFonts w:hAnsi="楷体"/>
                <w:bCs/>
                <w:sz w:val="21"/>
                <w:szCs w:val="21"/>
              </w:rPr>
            </w:pPr>
            <w:r>
              <w:rPr>
                <w:rFonts w:hAnsi="楷体" w:hint="eastAsia"/>
                <w:bCs/>
                <w:sz w:val="21"/>
                <w:szCs w:val="21"/>
              </w:rPr>
              <w:t>标的证券代码：</w:t>
            </w:r>
            <w:r>
              <w:rPr>
                <w:rFonts w:hAnsi="楷体"/>
                <w:bCs/>
                <w:sz w:val="21"/>
                <w:szCs w:val="21"/>
              </w:rPr>
              <w:t>000758</w:t>
            </w:r>
          </w:p>
        </w:tc>
      </w:tr>
      <w:tr w:rsidR="00A301B8">
        <w:tc>
          <w:tcPr>
            <w:tcW w:w="257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center"/>
              <w:rPr>
                <w:rFonts w:hAnsi="楷体"/>
                <w:bCs/>
                <w:sz w:val="21"/>
                <w:szCs w:val="21"/>
              </w:rPr>
            </w:pPr>
            <w:r>
              <w:rPr>
                <w:rFonts w:hAnsi="楷体"/>
                <w:bCs/>
                <w:sz w:val="21"/>
                <w:szCs w:val="21"/>
              </w:rPr>
              <w:t>238905</w:t>
            </w:r>
          </w:p>
        </w:tc>
        <w:tc>
          <w:tcPr>
            <w:tcW w:w="5900" w:type="dxa"/>
            <w:tcBorders>
              <w:top w:val="single" w:sz="4" w:space="0" w:color="auto"/>
              <w:left w:val="single" w:sz="4" w:space="0" w:color="auto"/>
              <w:bottom w:val="single" w:sz="4" w:space="0" w:color="auto"/>
              <w:right w:val="single" w:sz="4" w:space="0" w:color="auto"/>
            </w:tcBorders>
          </w:tcPr>
          <w:p w:rsidR="00A301B8" w:rsidRDefault="0069768B">
            <w:pPr>
              <w:keepNext/>
              <w:keepLines/>
              <w:tabs>
                <w:tab w:val="left" w:pos="432"/>
              </w:tabs>
              <w:spacing w:before="100" w:after="100" w:line="360" w:lineRule="auto"/>
              <w:outlineLvl w:val="0"/>
              <w:rPr>
                <w:rFonts w:hAnsi="楷体"/>
                <w:bCs/>
                <w:sz w:val="21"/>
                <w:szCs w:val="21"/>
              </w:rPr>
            </w:pPr>
            <w:r>
              <w:rPr>
                <w:rFonts w:hAnsi="楷体" w:hint="eastAsia"/>
                <w:bCs/>
                <w:sz w:val="21"/>
                <w:szCs w:val="21"/>
              </w:rPr>
              <w:t>行权方式：附条件现金选择权，证券结算</w:t>
            </w:r>
          </w:p>
          <w:p w:rsidR="00A301B8" w:rsidRDefault="0069768B">
            <w:pPr>
              <w:keepNext/>
              <w:keepLines/>
              <w:tabs>
                <w:tab w:val="left" w:pos="432"/>
              </w:tabs>
              <w:spacing w:before="100" w:after="100" w:line="360" w:lineRule="auto"/>
              <w:outlineLvl w:val="0"/>
              <w:rPr>
                <w:rFonts w:hAnsi="楷体"/>
                <w:bCs/>
                <w:sz w:val="21"/>
                <w:szCs w:val="21"/>
              </w:rPr>
            </w:pPr>
            <w:r>
              <w:rPr>
                <w:rFonts w:hAnsi="楷体" w:hint="eastAsia"/>
                <w:bCs/>
                <w:sz w:val="21"/>
                <w:szCs w:val="21"/>
              </w:rPr>
              <w:t>行权日期：</w:t>
            </w:r>
            <w:r>
              <w:rPr>
                <w:rFonts w:hAnsi="楷体"/>
                <w:bCs/>
                <w:sz w:val="21"/>
                <w:szCs w:val="21"/>
              </w:rPr>
              <w:t>2021-08-21行权价格：12.39元，行权比例1:1</w:t>
            </w:r>
          </w:p>
          <w:p w:rsidR="00A301B8" w:rsidRDefault="0069768B">
            <w:pPr>
              <w:keepNext/>
              <w:keepLines/>
              <w:tabs>
                <w:tab w:val="left" w:pos="432"/>
              </w:tabs>
              <w:spacing w:before="100" w:after="100" w:line="360" w:lineRule="auto"/>
              <w:outlineLvl w:val="0"/>
              <w:rPr>
                <w:rFonts w:hAnsi="楷体"/>
                <w:bCs/>
                <w:sz w:val="21"/>
                <w:szCs w:val="21"/>
              </w:rPr>
            </w:pPr>
            <w:r>
              <w:rPr>
                <w:rFonts w:hAnsi="楷体" w:hint="eastAsia"/>
                <w:bCs/>
                <w:sz w:val="21"/>
                <w:szCs w:val="21"/>
              </w:rPr>
              <w:t>标的证券代码：</w:t>
            </w:r>
            <w:r>
              <w:rPr>
                <w:rFonts w:hAnsi="楷体"/>
                <w:bCs/>
                <w:sz w:val="21"/>
                <w:szCs w:val="21"/>
              </w:rPr>
              <w:t>200992</w:t>
            </w:r>
          </w:p>
          <w:p w:rsidR="00A301B8" w:rsidRDefault="0069768B">
            <w:pPr>
              <w:keepNext/>
              <w:keepLines/>
              <w:tabs>
                <w:tab w:val="left" w:pos="432"/>
              </w:tabs>
              <w:spacing w:before="100" w:after="100" w:line="360" w:lineRule="auto"/>
              <w:outlineLvl w:val="0"/>
              <w:rPr>
                <w:rFonts w:hAnsi="楷体"/>
                <w:bCs/>
                <w:sz w:val="21"/>
                <w:szCs w:val="21"/>
              </w:rPr>
            </w:pPr>
            <w:r>
              <w:rPr>
                <w:rFonts w:hAnsi="楷体" w:hint="eastAsia"/>
                <w:bCs/>
                <w:sz w:val="21"/>
                <w:szCs w:val="21"/>
              </w:rPr>
              <w:t>行权清算日：</w:t>
            </w:r>
            <w:r>
              <w:rPr>
                <w:rFonts w:hAnsi="楷体"/>
                <w:bCs/>
                <w:sz w:val="21"/>
                <w:szCs w:val="21"/>
              </w:rPr>
              <w:t>2021-08-2</w:t>
            </w:r>
            <w:r>
              <w:rPr>
                <w:rFonts w:hAnsi="楷体" w:hint="eastAsia"/>
                <w:bCs/>
                <w:sz w:val="21"/>
                <w:szCs w:val="21"/>
              </w:rPr>
              <w:t>1</w:t>
            </w:r>
          </w:p>
        </w:tc>
      </w:tr>
    </w:tbl>
    <w:p w:rsidR="00A301B8" w:rsidRDefault="00A301B8">
      <w:pPr>
        <w:pStyle w:val="111"/>
        <w:spacing w:line="360" w:lineRule="auto"/>
        <w:ind w:firstLineChars="0"/>
        <w:rPr>
          <w:rFonts w:hAnsi="楷体"/>
          <w:highlight w:val="lightGray"/>
        </w:rPr>
      </w:pP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配股认购及转换</w:t>
      </w:r>
    </w:p>
    <w:tbl>
      <w:tblPr>
        <w:tblStyle w:val="af"/>
        <w:tblW w:w="3062" w:type="dxa"/>
        <w:jc w:val="center"/>
        <w:tblLayout w:type="fixed"/>
        <w:tblLook w:val="04A0" w:firstRow="1" w:lastRow="0" w:firstColumn="1" w:lastColumn="0" w:noHBand="0" w:noVBand="1"/>
      </w:tblPr>
      <w:tblGrid>
        <w:gridCol w:w="1481"/>
        <w:gridCol w:w="1581"/>
      </w:tblGrid>
      <w:tr w:rsidR="00A301B8">
        <w:trPr>
          <w:jc w:val="center"/>
        </w:trPr>
        <w:tc>
          <w:tcPr>
            <w:tcW w:w="14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基础证券</w:t>
            </w:r>
          </w:p>
        </w:tc>
        <w:tc>
          <w:tcPr>
            <w:tcW w:w="15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中国武夷</w:t>
            </w:r>
          </w:p>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(000797)</w:t>
            </w:r>
          </w:p>
        </w:tc>
      </w:tr>
      <w:tr w:rsidR="00A301B8">
        <w:trPr>
          <w:jc w:val="center"/>
        </w:trPr>
        <w:tc>
          <w:tcPr>
            <w:tcW w:w="14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配股代码</w:t>
            </w:r>
          </w:p>
        </w:tc>
        <w:tc>
          <w:tcPr>
            <w:tcW w:w="15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080797</w:t>
            </w:r>
          </w:p>
        </w:tc>
      </w:tr>
      <w:tr w:rsidR="00A301B8">
        <w:trPr>
          <w:jc w:val="center"/>
        </w:trPr>
        <w:tc>
          <w:tcPr>
            <w:tcW w:w="14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转换标的代码</w:t>
            </w:r>
          </w:p>
        </w:tc>
        <w:tc>
          <w:tcPr>
            <w:tcW w:w="15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 xml:space="preserve">000797   </w:t>
            </w:r>
          </w:p>
        </w:tc>
      </w:tr>
      <w:tr w:rsidR="00A301B8">
        <w:trPr>
          <w:trHeight w:val="403"/>
          <w:jc w:val="center"/>
        </w:trPr>
        <w:tc>
          <w:tcPr>
            <w:tcW w:w="14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配股价格</w:t>
            </w:r>
          </w:p>
        </w:tc>
        <w:tc>
          <w:tcPr>
            <w:tcW w:w="15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1</w:t>
            </w:r>
            <w:r>
              <w:rPr>
                <w:rFonts w:ascii="楷体_GB2312" w:eastAsia="楷体_GB2312" w:hAnsi="楷体" w:cs="宋体"/>
                <w:bCs/>
                <w:szCs w:val="21"/>
              </w:rPr>
              <w:t>.</w:t>
            </w:r>
            <w:r>
              <w:rPr>
                <w:rFonts w:ascii="楷体_GB2312" w:eastAsia="楷体_GB2312" w:hAnsi="楷体" w:cs="宋体" w:hint="eastAsia"/>
                <w:bCs/>
                <w:szCs w:val="21"/>
              </w:rPr>
              <w:t>5元</w:t>
            </w:r>
          </w:p>
        </w:tc>
      </w:tr>
      <w:tr w:rsidR="00A301B8">
        <w:trPr>
          <w:trHeight w:val="377"/>
          <w:jc w:val="center"/>
        </w:trPr>
        <w:tc>
          <w:tcPr>
            <w:tcW w:w="14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配股认购日期</w:t>
            </w:r>
          </w:p>
        </w:tc>
        <w:tc>
          <w:tcPr>
            <w:tcW w:w="15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jc w:val="left"/>
              <w:rPr>
                <w:rFonts w:ascii="楷体_GB2312" w:eastAsia="楷体_GB2312" w:hAnsi="楷体" w:cs="宋体"/>
                <w:bCs/>
                <w:szCs w:val="21"/>
              </w:rPr>
            </w:pPr>
            <w:r>
              <w:rPr>
                <w:rFonts w:ascii="楷体_GB2312" w:eastAsia="楷体_GB2312" w:hAnsi="楷体" w:cs="宋体"/>
                <w:bCs/>
                <w:szCs w:val="21"/>
              </w:rPr>
              <w:t>2021-08-21</w:t>
            </w:r>
          </w:p>
        </w:tc>
      </w:tr>
      <w:tr w:rsidR="00A301B8">
        <w:trPr>
          <w:jc w:val="center"/>
        </w:trPr>
        <w:tc>
          <w:tcPr>
            <w:tcW w:w="14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配股转换日</w:t>
            </w:r>
          </w:p>
        </w:tc>
        <w:tc>
          <w:tcPr>
            <w:tcW w:w="158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2021-08-22</w:t>
            </w:r>
          </w:p>
        </w:tc>
      </w:tr>
    </w:tbl>
    <w:p w:rsidR="00A301B8" w:rsidRDefault="0069768B">
      <w:pPr>
        <w:pStyle w:val="111"/>
        <w:spacing w:line="360" w:lineRule="auto"/>
        <w:ind w:firstLineChars="0"/>
        <w:rPr>
          <w:rFonts w:hAnsi="楷体" w:cs="宋体"/>
          <w:kern w:val="0"/>
        </w:rPr>
      </w:pPr>
      <w:r>
        <w:rPr>
          <w:rFonts w:hAnsi="楷体" w:cs="宋体" w:hint="eastAsia"/>
          <w:kern w:val="0"/>
        </w:rPr>
        <w:t>中国结算深圳分公司为0199900000、0199900001、0809900000、0809900001账户在每个有效的A股托管单元新增登记配股权证080797各10,000份，请参加测试的结算参与人按上述规则自行构造2021年8月21日的初始配股权证。</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缩股</w:t>
      </w:r>
    </w:p>
    <w:tbl>
      <w:tblPr>
        <w:tblStyle w:val="af"/>
        <w:tblW w:w="5205" w:type="dxa"/>
        <w:jc w:val="center"/>
        <w:tblLayout w:type="fixed"/>
        <w:tblLook w:val="04A0" w:firstRow="1" w:lastRow="0" w:firstColumn="1" w:lastColumn="0" w:noHBand="0" w:noVBand="1"/>
      </w:tblPr>
      <w:tblGrid>
        <w:gridCol w:w="2084"/>
        <w:gridCol w:w="3121"/>
      </w:tblGrid>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证券代码</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color w:val="000000" w:themeColor="text1"/>
                <w:szCs w:val="21"/>
              </w:rPr>
            </w:pPr>
            <w:r>
              <w:rPr>
                <w:rFonts w:ascii="楷体_GB2312" w:eastAsia="楷体_GB2312" w:hAnsi="楷体" w:cs="宋体" w:hint="eastAsia"/>
                <w:bCs/>
                <w:color w:val="000000" w:themeColor="text1"/>
                <w:szCs w:val="21"/>
              </w:rPr>
              <w:t>盛达资源</w:t>
            </w:r>
          </w:p>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color w:val="000000" w:themeColor="text1"/>
                <w:szCs w:val="21"/>
              </w:rPr>
              <w:t>（</w:t>
            </w:r>
            <w:r>
              <w:rPr>
                <w:rFonts w:ascii="楷体_GB2312" w:eastAsia="楷体_GB2312" w:hAnsi="楷体" w:cs="宋体"/>
                <w:bCs/>
                <w:color w:val="000000" w:themeColor="text1"/>
                <w:szCs w:val="21"/>
              </w:rPr>
              <w:t>000603）</w:t>
            </w:r>
          </w:p>
        </w:tc>
      </w:tr>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缩股方案</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每</w:t>
            </w:r>
            <w:r>
              <w:rPr>
                <w:rFonts w:ascii="楷体_GB2312" w:eastAsia="楷体_GB2312" w:hAnsi="楷体" w:cs="宋体"/>
                <w:bCs/>
                <w:szCs w:val="21"/>
              </w:rPr>
              <w:t>10股缩为</w:t>
            </w:r>
            <w:r>
              <w:rPr>
                <w:rFonts w:ascii="楷体_GB2312" w:eastAsia="楷体_GB2312" w:hAnsi="楷体" w:cs="宋体" w:hint="eastAsia"/>
                <w:bCs/>
                <w:szCs w:val="21"/>
              </w:rPr>
              <w:t>7.5</w:t>
            </w:r>
            <w:r>
              <w:rPr>
                <w:rFonts w:ascii="楷体_GB2312" w:eastAsia="楷体_GB2312" w:hAnsi="楷体" w:cs="宋体"/>
                <w:bCs/>
                <w:szCs w:val="21"/>
              </w:rPr>
              <w:t>股</w:t>
            </w:r>
          </w:p>
        </w:tc>
      </w:tr>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股权登记日</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2021-08-21</w:t>
            </w:r>
          </w:p>
        </w:tc>
      </w:tr>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除权日期</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2021-08-22</w:t>
            </w:r>
          </w:p>
        </w:tc>
      </w:tr>
    </w:tbl>
    <w:p w:rsidR="00A301B8" w:rsidRDefault="0069768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中国结算深圳分公司为0199900000、0199900001、0809900000、0809900001账户在每个有效的A股托管单元新增登记000603证券各</w:t>
      </w:r>
      <w:r>
        <w:rPr>
          <w:rFonts w:ascii="楷体_GB2312" w:eastAsia="楷体_GB2312" w:hAnsi="楷体"/>
          <w:sz w:val="28"/>
          <w:szCs w:val="28"/>
        </w:rPr>
        <w:t>10,000股。</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证券转换</w:t>
      </w:r>
    </w:p>
    <w:tbl>
      <w:tblPr>
        <w:tblStyle w:val="af"/>
        <w:tblW w:w="5205" w:type="dxa"/>
        <w:jc w:val="center"/>
        <w:tblLayout w:type="fixed"/>
        <w:tblLook w:val="04A0" w:firstRow="1" w:lastRow="0" w:firstColumn="1" w:lastColumn="0" w:noHBand="0" w:noVBand="1"/>
      </w:tblPr>
      <w:tblGrid>
        <w:gridCol w:w="2084"/>
        <w:gridCol w:w="3121"/>
      </w:tblGrid>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被转换代码（旧）</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富森美</w:t>
            </w:r>
          </w:p>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w:t>
            </w:r>
            <w:r>
              <w:rPr>
                <w:rFonts w:ascii="楷体_GB2312" w:eastAsia="楷体_GB2312" w:hAnsi="楷体" w:cs="宋体"/>
                <w:bCs/>
                <w:szCs w:val="21"/>
              </w:rPr>
              <w:t>002818）</w:t>
            </w:r>
          </w:p>
        </w:tc>
      </w:tr>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转换代码（新）</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东方中科（</w:t>
            </w:r>
            <w:r>
              <w:rPr>
                <w:rFonts w:ascii="楷体_GB2312" w:eastAsia="楷体_GB2312" w:hAnsi="楷体" w:cs="宋体"/>
                <w:bCs/>
                <w:szCs w:val="21"/>
              </w:rPr>
              <w:t>002819）</w:t>
            </w:r>
          </w:p>
        </w:tc>
      </w:tr>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转换方案</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每</w:t>
            </w:r>
            <w:r>
              <w:rPr>
                <w:rFonts w:ascii="楷体_GB2312" w:eastAsia="楷体_GB2312" w:hAnsi="楷体" w:cs="宋体"/>
                <w:bCs/>
                <w:szCs w:val="21"/>
              </w:rPr>
              <w:t>1股富森美股票换0.7050股东方中科股票</w:t>
            </w:r>
          </w:p>
        </w:tc>
      </w:tr>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股权登记日</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2021-08-21</w:t>
            </w:r>
          </w:p>
        </w:tc>
      </w:tr>
      <w:tr w:rsidR="00A301B8">
        <w:trPr>
          <w:jc w:val="center"/>
        </w:trPr>
        <w:tc>
          <w:tcPr>
            <w:tcW w:w="2084"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转换到账日</w:t>
            </w:r>
          </w:p>
        </w:tc>
        <w:tc>
          <w:tcPr>
            <w:tcW w:w="3121" w:type="dxa"/>
            <w:tcBorders>
              <w:top w:val="single" w:sz="4" w:space="0" w:color="auto"/>
              <w:left w:val="single" w:sz="4" w:space="0" w:color="auto"/>
              <w:bottom w:val="single" w:sz="4" w:space="0" w:color="auto"/>
              <w:right w:val="single" w:sz="4" w:space="0" w:color="auto"/>
            </w:tcBorders>
          </w:tcPr>
          <w:p w:rsidR="00A301B8" w:rsidRDefault="0069768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2021-08-2</w:t>
            </w:r>
            <w:r>
              <w:rPr>
                <w:rFonts w:ascii="楷体_GB2312" w:eastAsia="楷体_GB2312" w:hAnsi="楷体" w:cs="宋体" w:hint="eastAsia"/>
                <w:bCs/>
                <w:szCs w:val="21"/>
              </w:rPr>
              <w:t>1</w:t>
            </w:r>
          </w:p>
        </w:tc>
      </w:tr>
    </w:tbl>
    <w:p w:rsidR="00A301B8" w:rsidRDefault="0069768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中国结算深圳分公司为0199900000、0199900001、0809900000、0809900001账户在每个有效的A股托管单元新增登记002818证券各</w:t>
      </w:r>
      <w:r>
        <w:rPr>
          <w:rFonts w:ascii="楷体_GB2312" w:eastAsia="楷体_GB2312" w:hAnsi="楷体"/>
          <w:sz w:val="28"/>
          <w:szCs w:val="28"/>
        </w:rPr>
        <w:t>10,000股。</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退出结算系统</w:t>
      </w:r>
    </w:p>
    <w:tbl>
      <w:tblPr>
        <w:tblStyle w:val="af"/>
        <w:tblW w:w="4466" w:type="dxa"/>
        <w:jc w:val="center"/>
        <w:tblLayout w:type="fixed"/>
        <w:tblLook w:val="04A0" w:firstRow="1" w:lastRow="0" w:firstColumn="1" w:lastColumn="0" w:noHBand="0" w:noVBand="1"/>
      </w:tblPr>
      <w:tblGrid>
        <w:gridCol w:w="1240"/>
        <w:gridCol w:w="1241"/>
        <w:gridCol w:w="1985"/>
      </w:tblGrid>
      <w:tr w:rsidR="00A301B8">
        <w:trPr>
          <w:trHeight w:val="61"/>
          <w:jc w:val="center"/>
        </w:trPr>
        <w:tc>
          <w:tcPr>
            <w:tcW w:w="124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center"/>
              <w:rPr>
                <w:rFonts w:hAnsi="楷体"/>
                <w:b/>
                <w:bCs/>
                <w:sz w:val="21"/>
                <w:szCs w:val="21"/>
              </w:rPr>
            </w:pPr>
            <w:r>
              <w:rPr>
                <w:rFonts w:hAnsi="楷体" w:hint="eastAsia"/>
                <w:b/>
                <w:bCs/>
                <w:sz w:val="21"/>
                <w:szCs w:val="21"/>
              </w:rPr>
              <w:t>证券代码</w:t>
            </w:r>
          </w:p>
        </w:tc>
        <w:tc>
          <w:tcPr>
            <w:tcW w:w="124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1"/>
                <w:szCs w:val="21"/>
              </w:rPr>
            </w:pPr>
            <w:r>
              <w:rPr>
                <w:rFonts w:hAnsi="楷体" w:hint="eastAsia"/>
                <w:b/>
                <w:bCs/>
                <w:sz w:val="21"/>
                <w:szCs w:val="21"/>
              </w:rPr>
              <w:t>证券简称</w:t>
            </w:r>
          </w:p>
        </w:tc>
        <w:tc>
          <w:tcPr>
            <w:tcW w:w="198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21"/>
                <w:szCs w:val="21"/>
              </w:rPr>
            </w:pPr>
            <w:r>
              <w:rPr>
                <w:rFonts w:hAnsi="楷体" w:hint="eastAsia"/>
                <w:b/>
                <w:bCs/>
                <w:sz w:val="21"/>
                <w:szCs w:val="21"/>
              </w:rPr>
              <w:t>退出结算系统日期</w:t>
            </w:r>
          </w:p>
        </w:tc>
      </w:tr>
      <w:tr w:rsidR="00A301B8">
        <w:trPr>
          <w:jc w:val="center"/>
        </w:trPr>
        <w:tc>
          <w:tcPr>
            <w:tcW w:w="1240"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jc w:val="center"/>
              <w:rPr>
                <w:rFonts w:hAnsi="楷体"/>
                <w:bCs/>
                <w:sz w:val="21"/>
                <w:szCs w:val="21"/>
              </w:rPr>
            </w:pPr>
            <w:r>
              <w:rPr>
                <w:rFonts w:hAnsi="楷体"/>
                <w:bCs/>
                <w:sz w:val="21"/>
                <w:szCs w:val="21"/>
              </w:rPr>
              <w:t>003999</w:t>
            </w:r>
          </w:p>
        </w:tc>
        <w:tc>
          <w:tcPr>
            <w:tcW w:w="124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1"/>
                <w:szCs w:val="21"/>
              </w:rPr>
            </w:pPr>
            <w:r>
              <w:rPr>
                <w:rFonts w:hAnsi="楷体" w:hint="eastAsia"/>
                <w:bCs/>
                <w:sz w:val="21"/>
                <w:szCs w:val="21"/>
              </w:rPr>
              <w:t>测试退出</w:t>
            </w:r>
          </w:p>
        </w:tc>
        <w:tc>
          <w:tcPr>
            <w:tcW w:w="1985"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21"/>
                <w:szCs w:val="21"/>
              </w:rPr>
            </w:pPr>
            <w:r>
              <w:rPr>
                <w:rFonts w:hAnsi="楷体"/>
                <w:bCs/>
                <w:sz w:val="21"/>
                <w:szCs w:val="21"/>
              </w:rPr>
              <w:t>2021-08-21</w:t>
            </w:r>
          </w:p>
        </w:tc>
      </w:tr>
    </w:tbl>
    <w:p w:rsidR="00A301B8" w:rsidRDefault="0069768B">
      <w:pPr>
        <w:pStyle w:val="111"/>
        <w:spacing w:line="360" w:lineRule="auto"/>
        <w:jc w:val="left"/>
        <w:rPr>
          <w:rFonts w:hAnsi="楷体"/>
        </w:rPr>
      </w:pPr>
      <w:r>
        <w:rPr>
          <w:rFonts w:hAnsi="楷体"/>
        </w:rPr>
        <w:t>中国结算深圳分公司为</w:t>
      </w:r>
      <w:r>
        <w:rPr>
          <w:rFonts w:hAnsi="楷体" w:hint="eastAsia"/>
        </w:rPr>
        <w:t>0199900000、0199900001、0809900000、0809900001账户在每个有效的A股托管单元新增登记003999</w:t>
      </w:r>
      <w:r>
        <w:rPr>
          <w:rFonts w:hAnsi="楷体"/>
        </w:rPr>
        <w:t>证券</w:t>
      </w:r>
      <w:r>
        <w:rPr>
          <w:rFonts w:hAnsi="楷体" w:hint="eastAsia"/>
        </w:rPr>
        <w:t>各</w:t>
      </w:r>
      <w:r>
        <w:rPr>
          <w:rFonts w:hAnsi="楷体"/>
        </w:rPr>
        <w:t>10,000股。</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基金清盘</w:t>
      </w:r>
    </w:p>
    <w:tbl>
      <w:tblPr>
        <w:tblStyle w:val="af"/>
        <w:tblW w:w="3226" w:type="dxa"/>
        <w:jc w:val="center"/>
        <w:tblLayout w:type="fixed"/>
        <w:tblLook w:val="04A0" w:firstRow="1" w:lastRow="0" w:firstColumn="1" w:lastColumn="0" w:noHBand="0" w:noVBand="1"/>
      </w:tblPr>
      <w:tblGrid>
        <w:gridCol w:w="1118"/>
        <w:gridCol w:w="2108"/>
      </w:tblGrid>
      <w:tr w:rsidR="00A301B8">
        <w:trPr>
          <w:trHeight w:val="431"/>
          <w:jc w:val="center"/>
        </w:trPr>
        <w:tc>
          <w:tcPr>
            <w:tcW w:w="1118"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
                <w:sz w:val="18"/>
                <w:szCs w:val="18"/>
              </w:rPr>
            </w:pPr>
            <w:r>
              <w:rPr>
                <w:rFonts w:hAnsi="楷体" w:hint="eastAsia"/>
                <w:b/>
                <w:bCs/>
                <w:sz w:val="18"/>
                <w:szCs w:val="18"/>
              </w:rPr>
              <w:t>方案</w:t>
            </w:r>
            <w:r>
              <w:rPr>
                <w:rFonts w:hAnsi="楷体"/>
                <w:b/>
                <w:bCs/>
                <w:sz w:val="18"/>
                <w:szCs w:val="18"/>
              </w:rPr>
              <w:t>日期</w:t>
            </w:r>
          </w:p>
        </w:tc>
        <w:tc>
          <w:tcPr>
            <w:tcW w:w="2108"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
                <w:bCs/>
                <w:sz w:val="18"/>
                <w:szCs w:val="18"/>
              </w:rPr>
            </w:pPr>
            <w:r>
              <w:rPr>
                <w:rFonts w:hAnsi="楷体" w:hint="eastAsia"/>
                <w:b/>
                <w:bCs/>
                <w:sz w:val="18"/>
                <w:szCs w:val="18"/>
              </w:rPr>
              <w:t>纳指LOF</w:t>
            </w:r>
            <w:r>
              <w:rPr>
                <w:rFonts w:hAnsi="楷体"/>
                <w:b/>
                <w:bCs/>
                <w:sz w:val="18"/>
                <w:szCs w:val="18"/>
              </w:rPr>
              <w:t>（1</w:t>
            </w:r>
            <w:r>
              <w:rPr>
                <w:rFonts w:hAnsi="楷体" w:hint="eastAsia"/>
                <w:b/>
                <w:bCs/>
                <w:sz w:val="18"/>
                <w:szCs w:val="18"/>
              </w:rPr>
              <w:t>61130</w:t>
            </w:r>
            <w:r>
              <w:rPr>
                <w:rFonts w:hAnsi="楷体"/>
                <w:b/>
                <w:bCs/>
                <w:sz w:val="18"/>
                <w:szCs w:val="18"/>
              </w:rPr>
              <w:t>）</w:t>
            </w:r>
          </w:p>
        </w:tc>
      </w:tr>
      <w:tr w:rsidR="00A301B8">
        <w:trPr>
          <w:trHeight w:val="271"/>
          <w:jc w:val="center"/>
        </w:trPr>
        <w:tc>
          <w:tcPr>
            <w:tcW w:w="111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bCs/>
                <w:sz w:val="18"/>
                <w:szCs w:val="18"/>
              </w:rPr>
              <w:t>2021-08-21</w:t>
            </w:r>
          </w:p>
        </w:tc>
        <w:tc>
          <w:tcPr>
            <w:tcW w:w="210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sz w:val="18"/>
                <w:szCs w:val="18"/>
              </w:rPr>
            </w:pPr>
            <w:r>
              <w:rPr>
                <w:rFonts w:hAnsi="楷体" w:hint="eastAsia"/>
                <w:bCs/>
                <w:sz w:val="18"/>
                <w:szCs w:val="18"/>
              </w:rPr>
              <w:t>基金清盘日</w:t>
            </w:r>
          </w:p>
        </w:tc>
      </w:tr>
      <w:tr w:rsidR="00A301B8">
        <w:trPr>
          <w:trHeight w:val="270"/>
          <w:jc w:val="center"/>
        </w:trPr>
        <w:tc>
          <w:tcPr>
            <w:tcW w:w="111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bCs/>
                <w:sz w:val="18"/>
                <w:szCs w:val="18"/>
              </w:rPr>
              <w:t>2021-08-22</w:t>
            </w:r>
          </w:p>
        </w:tc>
        <w:tc>
          <w:tcPr>
            <w:tcW w:w="210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hint="eastAsia"/>
                <w:bCs/>
                <w:sz w:val="18"/>
                <w:szCs w:val="18"/>
              </w:rPr>
              <w:t>清盘资金到帐日</w:t>
            </w:r>
          </w:p>
        </w:tc>
      </w:tr>
    </w:tbl>
    <w:p w:rsidR="00A301B8" w:rsidRDefault="0069768B">
      <w:pPr>
        <w:pStyle w:val="111"/>
        <w:spacing w:line="360" w:lineRule="auto"/>
        <w:rPr>
          <w:rFonts w:hAnsi="楷体"/>
        </w:rPr>
      </w:pPr>
      <w:r>
        <w:rPr>
          <w:rFonts w:hAnsi="楷体"/>
        </w:rPr>
        <w:t>中国结算深圳分公司为</w:t>
      </w:r>
      <w:r>
        <w:rPr>
          <w:rFonts w:hAnsi="楷体" w:hint="eastAsia"/>
        </w:rPr>
        <w:t>0199900000、0199900001、0809900000、0809900001账户在每个有效的A股托管单元新增登记161130</w:t>
      </w:r>
      <w:r>
        <w:rPr>
          <w:rFonts w:hAnsi="楷体"/>
        </w:rPr>
        <w:t>证券</w:t>
      </w:r>
      <w:r>
        <w:rPr>
          <w:rFonts w:hAnsi="楷体" w:hint="eastAsia"/>
        </w:rPr>
        <w:t>各</w:t>
      </w:r>
      <w:r>
        <w:rPr>
          <w:rFonts w:hAnsi="楷体"/>
        </w:rPr>
        <w:t>10,000份。</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sz w:val="28"/>
          <w:szCs w:val="28"/>
        </w:rPr>
        <w:t>ETF份额标准化</w:t>
      </w:r>
    </w:p>
    <w:tbl>
      <w:tblPr>
        <w:tblStyle w:val="af"/>
        <w:tblW w:w="7778" w:type="dxa"/>
        <w:jc w:val="center"/>
        <w:tblLayout w:type="fixed"/>
        <w:tblLook w:val="04A0" w:firstRow="1" w:lastRow="0" w:firstColumn="1" w:lastColumn="0" w:noHBand="0" w:noVBand="1"/>
      </w:tblPr>
      <w:tblGrid>
        <w:gridCol w:w="1273"/>
        <w:gridCol w:w="2111"/>
        <w:gridCol w:w="2126"/>
        <w:gridCol w:w="2268"/>
      </w:tblGrid>
      <w:tr w:rsidR="00A301B8">
        <w:trPr>
          <w:trHeight w:val="431"/>
          <w:jc w:val="center"/>
        </w:trPr>
        <w:tc>
          <w:tcPr>
            <w:tcW w:w="127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sz w:val="18"/>
                <w:szCs w:val="18"/>
              </w:rPr>
            </w:pPr>
            <w:r>
              <w:rPr>
                <w:rFonts w:hAnsi="楷体" w:hint="eastAsia"/>
                <w:b/>
                <w:bCs/>
                <w:sz w:val="18"/>
                <w:szCs w:val="18"/>
              </w:rPr>
              <w:t>方案</w:t>
            </w:r>
            <w:r>
              <w:rPr>
                <w:rFonts w:hAnsi="楷体"/>
                <w:b/>
                <w:bCs/>
                <w:sz w:val="18"/>
                <w:szCs w:val="18"/>
              </w:rPr>
              <w:t>日期</w:t>
            </w:r>
          </w:p>
        </w:tc>
        <w:tc>
          <w:tcPr>
            <w:tcW w:w="2111"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
                <w:bCs/>
                <w:sz w:val="20"/>
              </w:rPr>
            </w:pPr>
            <w:r>
              <w:rPr>
                <w:rFonts w:hAnsi="楷体" w:hint="eastAsia"/>
                <w:b/>
                <w:bCs/>
                <w:sz w:val="20"/>
              </w:rPr>
              <w:t>中小300</w:t>
            </w:r>
            <w:r>
              <w:rPr>
                <w:rFonts w:hAnsi="楷体"/>
                <w:b/>
                <w:bCs/>
                <w:sz w:val="20"/>
              </w:rPr>
              <w:t>（15990</w:t>
            </w:r>
            <w:r>
              <w:rPr>
                <w:rFonts w:hAnsi="楷体" w:hint="eastAsia"/>
                <w:b/>
                <w:bCs/>
                <w:sz w:val="20"/>
              </w:rPr>
              <w:t>7</w:t>
            </w:r>
            <w:r>
              <w:rPr>
                <w:rFonts w:hAnsi="楷体"/>
                <w:b/>
                <w:bCs/>
                <w:sz w:val="20"/>
              </w:rPr>
              <w:t>）</w:t>
            </w:r>
          </w:p>
          <w:p w:rsidR="00A301B8" w:rsidRDefault="0069768B">
            <w:pPr>
              <w:spacing w:line="360" w:lineRule="auto"/>
              <w:rPr>
                <w:rFonts w:hAnsi="楷体"/>
                <w:b/>
                <w:bCs/>
                <w:sz w:val="20"/>
              </w:rPr>
            </w:pPr>
            <w:r>
              <w:rPr>
                <w:rFonts w:hAnsi="楷体" w:hint="eastAsia"/>
                <w:b/>
                <w:bCs/>
                <w:sz w:val="20"/>
              </w:rPr>
              <w:t>份额折算比例：</w:t>
            </w:r>
            <w:r>
              <w:rPr>
                <w:rFonts w:hAnsi="楷体"/>
                <w:b/>
                <w:bCs/>
                <w:sz w:val="20"/>
              </w:rPr>
              <w:t>0.473256</w:t>
            </w:r>
          </w:p>
          <w:p w:rsidR="00A301B8" w:rsidRDefault="0069768B">
            <w:pPr>
              <w:spacing w:line="360" w:lineRule="auto"/>
              <w:rPr>
                <w:rFonts w:hAnsi="楷体"/>
                <w:b/>
                <w:bCs/>
                <w:sz w:val="18"/>
                <w:szCs w:val="18"/>
              </w:rPr>
            </w:pPr>
            <w:r>
              <w:rPr>
                <w:rFonts w:hAnsi="楷体" w:hint="eastAsia"/>
                <w:b/>
                <w:bCs/>
                <w:sz w:val="20"/>
              </w:rPr>
              <w:t>零碎份额处理方式：舍尾</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
                <w:bCs/>
                <w:sz w:val="20"/>
              </w:rPr>
            </w:pPr>
            <w:r>
              <w:rPr>
                <w:rFonts w:hAnsi="楷体" w:hint="eastAsia"/>
                <w:b/>
                <w:bCs/>
                <w:sz w:val="20"/>
              </w:rPr>
              <w:t>深TMT（</w:t>
            </w:r>
            <w:r>
              <w:rPr>
                <w:rFonts w:hAnsi="楷体"/>
                <w:b/>
                <w:bCs/>
                <w:sz w:val="20"/>
              </w:rPr>
              <w:t>15990</w:t>
            </w:r>
            <w:r>
              <w:rPr>
                <w:rFonts w:hAnsi="楷体" w:hint="eastAsia"/>
                <w:b/>
                <w:bCs/>
                <w:sz w:val="20"/>
              </w:rPr>
              <w:t>9</w:t>
            </w:r>
            <w:r>
              <w:rPr>
                <w:rFonts w:hAnsi="楷体"/>
                <w:b/>
                <w:bCs/>
                <w:sz w:val="20"/>
              </w:rPr>
              <w:t>）</w:t>
            </w:r>
          </w:p>
          <w:p w:rsidR="00A301B8" w:rsidRDefault="0069768B">
            <w:pPr>
              <w:spacing w:line="360" w:lineRule="auto"/>
              <w:rPr>
                <w:rFonts w:hAnsi="楷体"/>
                <w:b/>
                <w:bCs/>
                <w:sz w:val="20"/>
              </w:rPr>
            </w:pPr>
            <w:r>
              <w:rPr>
                <w:rFonts w:hAnsi="楷体" w:hint="eastAsia"/>
                <w:b/>
                <w:bCs/>
                <w:sz w:val="20"/>
              </w:rPr>
              <w:t>份额折算比例：</w:t>
            </w:r>
            <w:r>
              <w:rPr>
                <w:rFonts w:hAnsi="楷体"/>
                <w:b/>
                <w:bCs/>
                <w:sz w:val="20"/>
              </w:rPr>
              <w:t>1.37984</w:t>
            </w:r>
          </w:p>
          <w:p w:rsidR="00A301B8" w:rsidRDefault="0069768B">
            <w:pPr>
              <w:spacing w:line="360" w:lineRule="auto"/>
              <w:rPr>
                <w:rFonts w:hAnsi="楷体"/>
                <w:b/>
                <w:bCs/>
                <w:sz w:val="18"/>
                <w:szCs w:val="18"/>
              </w:rPr>
            </w:pPr>
            <w:r>
              <w:rPr>
                <w:rFonts w:hAnsi="楷体" w:hint="eastAsia"/>
                <w:b/>
                <w:bCs/>
                <w:sz w:val="20"/>
              </w:rPr>
              <w:t>零碎份额处理方式：进位</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A301B8" w:rsidRDefault="0069768B">
            <w:pPr>
              <w:spacing w:line="360" w:lineRule="auto"/>
              <w:rPr>
                <w:rFonts w:hAnsi="楷体"/>
                <w:b/>
                <w:bCs/>
                <w:sz w:val="20"/>
              </w:rPr>
            </w:pPr>
            <w:r>
              <w:rPr>
                <w:rFonts w:hAnsi="楷体" w:hint="eastAsia"/>
                <w:b/>
                <w:bCs/>
                <w:sz w:val="20"/>
              </w:rPr>
              <w:t>深价值</w:t>
            </w:r>
            <w:r>
              <w:rPr>
                <w:rFonts w:hAnsi="楷体"/>
                <w:b/>
                <w:bCs/>
                <w:sz w:val="20"/>
              </w:rPr>
              <w:t>（1599</w:t>
            </w:r>
            <w:r>
              <w:rPr>
                <w:rFonts w:hAnsi="楷体" w:hint="eastAsia"/>
                <w:b/>
                <w:bCs/>
                <w:sz w:val="20"/>
              </w:rPr>
              <w:t>1</w:t>
            </w:r>
            <w:r>
              <w:rPr>
                <w:rFonts w:hAnsi="楷体"/>
                <w:b/>
                <w:bCs/>
                <w:sz w:val="20"/>
              </w:rPr>
              <w:t>3）</w:t>
            </w:r>
          </w:p>
          <w:p w:rsidR="00A301B8" w:rsidRDefault="0069768B">
            <w:pPr>
              <w:spacing w:line="360" w:lineRule="auto"/>
              <w:rPr>
                <w:rFonts w:hAnsi="楷体"/>
                <w:b/>
                <w:bCs/>
                <w:sz w:val="20"/>
              </w:rPr>
            </w:pPr>
            <w:r>
              <w:rPr>
                <w:rFonts w:hAnsi="楷体" w:hint="eastAsia"/>
                <w:b/>
                <w:bCs/>
                <w:sz w:val="20"/>
              </w:rPr>
              <w:t>份额折算比例：</w:t>
            </w:r>
            <w:r>
              <w:rPr>
                <w:rFonts w:hAnsi="楷体"/>
                <w:b/>
                <w:bCs/>
                <w:sz w:val="20"/>
              </w:rPr>
              <w:t>0.7654392213</w:t>
            </w:r>
          </w:p>
          <w:p w:rsidR="00A301B8" w:rsidRDefault="0069768B">
            <w:pPr>
              <w:spacing w:line="360" w:lineRule="auto"/>
              <w:rPr>
                <w:rFonts w:hAnsi="楷体"/>
                <w:b/>
                <w:bCs/>
                <w:sz w:val="18"/>
                <w:szCs w:val="18"/>
              </w:rPr>
            </w:pPr>
            <w:r>
              <w:rPr>
                <w:rFonts w:hAnsi="楷体" w:hint="eastAsia"/>
                <w:b/>
                <w:bCs/>
                <w:sz w:val="20"/>
              </w:rPr>
              <w:t>零碎份额处理方式：循环进位</w:t>
            </w:r>
          </w:p>
        </w:tc>
      </w:tr>
      <w:tr w:rsidR="00A301B8">
        <w:trPr>
          <w:trHeight w:val="271"/>
          <w:jc w:val="center"/>
        </w:trPr>
        <w:tc>
          <w:tcPr>
            <w:tcW w:w="1273"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bCs/>
                <w:sz w:val="18"/>
                <w:szCs w:val="18"/>
              </w:rPr>
              <w:t>2021-08-21</w:t>
            </w:r>
          </w:p>
        </w:tc>
        <w:tc>
          <w:tcPr>
            <w:tcW w:w="2111"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hint="eastAsia"/>
                <w:b/>
                <w:bCs/>
                <w:sz w:val="20"/>
              </w:rPr>
              <w:t>停牌</w:t>
            </w:r>
          </w:p>
          <w:p w:rsidR="00A301B8" w:rsidRDefault="0069768B">
            <w:pPr>
              <w:spacing w:line="360" w:lineRule="auto"/>
              <w:rPr>
                <w:rFonts w:hAnsi="楷体"/>
                <w:b/>
                <w:bCs/>
                <w:sz w:val="20"/>
              </w:rPr>
            </w:pPr>
            <w:r>
              <w:rPr>
                <w:rFonts w:hAnsi="楷体" w:hint="eastAsia"/>
                <w:bCs/>
                <w:sz w:val="18"/>
                <w:szCs w:val="18"/>
              </w:rPr>
              <w:t>标准化处理日</w:t>
            </w:r>
          </w:p>
        </w:tc>
        <w:tc>
          <w:tcPr>
            <w:tcW w:w="212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hint="eastAsia"/>
                <w:b/>
                <w:bCs/>
                <w:sz w:val="20"/>
              </w:rPr>
              <w:t>停牌</w:t>
            </w:r>
          </w:p>
          <w:p w:rsidR="00A301B8" w:rsidRDefault="0069768B">
            <w:pPr>
              <w:spacing w:line="360" w:lineRule="auto"/>
              <w:rPr>
                <w:rFonts w:hAnsi="楷体"/>
                <w:b/>
                <w:bCs/>
                <w:sz w:val="20"/>
              </w:rPr>
            </w:pPr>
            <w:r>
              <w:rPr>
                <w:rFonts w:hAnsi="楷体" w:hint="eastAsia"/>
                <w:bCs/>
                <w:sz w:val="18"/>
                <w:szCs w:val="18"/>
              </w:rPr>
              <w:t>标准化处理日</w:t>
            </w:r>
          </w:p>
        </w:tc>
        <w:tc>
          <w:tcPr>
            <w:tcW w:w="2268"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sz w:val="18"/>
                <w:szCs w:val="18"/>
              </w:rPr>
            </w:pPr>
            <w:r>
              <w:rPr>
                <w:rFonts w:hAnsi="楷体" w:hint="eastAsia"/>
                <w:b/>
                <w:bCs/>
                <w:sz w:val="20"/>
              </w:rPr>
              <w:t>停牌</w:t>
            </w:r>
          </w:p>
          <w:p w:rsidR="00A301B8" w:rsidRDefault="0069768B">
            <w:pPr>
              <w:spacing w:line="360" w:lineRule="auto"/>
              <w:rPr>
                <w:rFonts w:hAnsi="楷体"/>
                <w:b/>
                <w:bCs/>
                <w:sz w:val="20"/>
              </w:rPr>
            </w:pPr>
            <w:r>
              <w:rPr>
                <w:rFonts w:hAnsi="楷体" w:hint="eastAsia"/>
                <w:bCs/>
                <w:sz w:val="18"/>
                <w:szCs w:val="18"/>
              </w:rPr>
              <w:t>标准化处理日</w:t>
            </w:r>
          </w:p>
        </w:tc>
      </w:tr>
    </w:tbl>
    <w:p w:rsidR="00A301B8" w:rsidRDefault="0069768B">
      <w:pPr>
        <w:pStyle w:val="111"/>
        <w:spacing w:line="360" w:lineRule="auto"/>
        <w:rPr>
          <w:rFonts w:hAnsi="楷体"/>
        </w:rPr>
      </w:pPr>
      <w:r>
        <w:rPr>
          <w:rFonts w:hAnsi="楷体"/>
        </w:rPr>
        <w:t>中国结算深圳分公司为</w:t>
      </w:r>
      <w:r>
        <w:rPr>
          <w:rFonts w:hAnsi="楷体" w:hint="eastAsia"/>
        </w:rPr>
        <w:t>0199900000、0199900001、0809900000、0809900001账户在每个有效的A股托管单元新增登记上述基金各</w:t>
      </w:r>
      <w:r>
        <w:rPr>
          <w:rFonts w:hAnsi="楷体"/>
        </w:rPr>
        <w:t>10,000份。</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sz w:val="28"/>
          <w:szCs w:val="28"/>
        </w:rPr>
        <w:t>B转H权益分派</w:t>
      </w:r>
    </w:p>
    <w:tbl>
      <w:tblPr>
        <w:tblStyle w:val="af"/>
        <w:tblW w:w="5340" w:type="dxa"/>
        <w:jc w:val="center"/>
        <w:tblLayout w:type="fixed"/>
        <w:tblLook w:val="04A0" w:firstRow="1" w:lastRow="0" w:firstColumn="1" w:lastColumn="0" w:noHBand="0" w:noVBand="1"/>
      </w:tblPr>
      <w:tblGrid>
        <w:gridCol w:w="1116"/>
        <w:gridCol w:w="2112"/>
        <w:gridCol w:w="2112"/>
      </w:tblGrid>
      <w:tr w:rsidR="00A301B8">
        <w:trPr>
          <w:trHeight w:val="431"/>
          <w:jc w:val="center"/>
        </w:trPr>
        <w:tc>
          <w:tcPr>
            <w:tcW w:w="1116" w:type="dxa"/>
            <w:tcBorders>
              <w:top w:val="single" w:sz="4" w:space="0" w:color="auto"/>
              <w:left w:val="single" w:sz="4" w:space="0" w:color="auto"/>
              <w:bottom w:val="single" w:sz="4" w:space="0" w:color="auto"/>
              <w:right w:val="single" w:sz="4" w:space="0" w:color="auto"/>
              <w:tl2br w:val="single" w:sz="4" w:space="0" w:color="auto"/>
            </w:tcBorders>
          </w:tcPr>
          <w:p w:rsidR="00A301B8" w:rsidRDefault="0069768B">
            <w:pPr>
              <w:spacing w:line="360" w:lineRule="auto"/>
              <w:rPr>
                <w:rFonts w:hAnsi="楷体"/>
                <w:b/>
                <w:bCs/>
                <w:color w:val="000000" w:themeColor="text1"/>
                <w:sz w:val="18"/>
                <w:szCs w:val="18"/>
              </w:rPr>
            </w:pPr>
            <w:r>
              <w:rPr>
                <w:rFonts w:hAnsi="楷体" w:hint="eastAsia"/>
                <w:b/>
                <w:bCs/>
                <w:color w:val="000000" w:themeColor="text1"/>
                <w:sz w:val="18"/>
                <w:szCs w:val="18"/>
              </w:rPr>
              <w:t xml:space="preserve">     方案</w:t>
            </w:r>
          </w:p>
          <w:p w:rsidR="00A301B8" w:rsidRDefault="00A301B8">
            <w:pPr>
              <w:spacing w:line="360" w:lineRule="auto"/>
              <w:rPr>
                <w:rFonts w:hAnsi="楷体"/>
                <w:b/>
                <w:bCs/>
                <w:color w:val="000000" w:themeColor="text1"/>
                <w:sz w:val="18"/>
                <w:szCs w:val="18"/>
              </w:rPr>
            </w:pPr>
          </w:p>
          <w:p w:rsidR="00A301B8" w:rsidRDefault="0069768B">
            <w:pPr>
              <w:spacing w:line="360" w:lineRule="auto"/>
              <w:rPr>
                <w:rFonts w:hAnsi="楷体"/>
                <w:b/>
                <w:color w:val="000000" w:themeColor="text1"/>
                <w:sz w:val="18"/>
                <w:szCs w:val="18"/>
              </w:rPr>
            </w:pPr>
            <w:r>
              <w:rPr>
                <w:rFonts w:hAnsi="楷体" w:hint="eastAsia"/>
                <w:b/>
                <w:bCs/>
                <w:color w:val="000000" w:themeColor="text1"/>
                <w:sz w:val="18"/>
                <w:szCs w:val="18"/>
              </w:rPr>
              <w:t>日期</w:t>
            </w:r>
          </w:p>
        </w:tc>
        <w:tc>
          <w:tcPr>
            <w:tcW w:w="211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
                <w:bCs/>
                <w:color w:val="000000" w:themeColor="text1"/>
                <w:sz w:val="20"/>
              </w:rPr>
              <w:t>中集</w:t>
            </w:r>
            <w:r>
              <w:rPr>
                <w:rFonts w:hAnsi="楷体"/>
                <w:b/>
                <w:bCs/>
                <w:color w:val="000000" w:themeColor="text1"/>
                <w:sz w:val="20"/>
              </w:rPr>
              <w:t>H代（299901）</w:t>
            </w:r>
          </w:p>
          <w:p w:rsidR="00A301B8" w:rsidRDefault="0069768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10股派0.5元</w:t>
            </w:r>
          </w:p>
          <w:p w:rsidR="00A301B8" w:rsidRDefault="0069768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10股送1.2股</w:t>
            </w:r>
          </w:p>
        </w:tc>
        <w:tc>
          <w:tcPr>
            <w:tcW w:w="211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
                <w:bCs/>
                <w:color w:val="000000" w:themeColor="text1"/>
                <w:sz w:val="20"/>
              </w:rPr>
            </w:pPr>
            <w:r>
              <w:rPr>
                <w:rFonts w:hAnsi="楷体" w:hint="eastAsia"/>
                <w:b/>
                <w:bCs/>
                <w:color w:val="000000" w:themeColor="text1"/>
                <w:sz w:val="20"/>
              </w:rPr>
              <w:t>丽珠</w:t>
            </w:r>
            <w:r>
              <w:rPr>
                <w:rFonts w:hAnsi="楷体"/>
                <w:b/>
                <w:bCs/>
                <w:color w:val="000000" w:themeColor="text1"/>
                <w:sz w:val="20"/>
              </w:rPr>
              <w:t>H代（299902）</w:t>
            </w:r>
          </w:p>
          <w:p w:rsidR="00A301B8" w:rsidRDefault="0069768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10股派1.3元</w:t>
            </w:r>
          </w:p>
          <w:p w:rsidR="00A301B8" w:rsidRDefault="0069768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10股送2.3股</w:t>
            </w:r>
          </w:p>
        </w:tc>
      </w:tr>
      <w:tr w:rsidR="00A301B8">
        <w:trPr>
          <w:trHeight w:val="270"/>
          <w:jc w:val="center"/>
        </w:trPr>
        <w:tc>
          <w:tcPr>
            <w:tcW w:w="111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18"/>
                <w:szCs w:val="18"/>
              </w:rPr>
            </w:pPr>
            <w:r>
              <w:rPr>
                <w:rFonts w:hAnsi="楷体"/>
                <w:bCs/>
                <w:color w:val="000000" w:themeColor="text1"/>
                <w:sz w:val="18"/>
                <w:szCs w:val="18"/>
              </w:rPr>
              <w:t>2021-08-21</w:t>
            </w:r>
          </w:p>
        </w:tc>
        <w:tc>
          <w:tcPr>
            <w:tcW w:w="211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18"/>
                <w:szCs w:val="18"/>
              </w:rPr>
            </w:pPr>
            <w:r>
              <w:rPr>
                <w:rFonts w:hAnsi="楷体" w:hint="eastAsia"/>
                <w:bCs/>
                <w:color w:val="000000" w:themeColor="text1"/>
                <w:sz w:val="18"/>
                <w:szCs w:val="18"/>
              </w:rPr>
              <w:t>红股到帐日</w:t>
            </w:r>
          </w:p>
        </w:tc>
        <w:tc>
          <w:tcPr>
            <w:tcW w:w="211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18"/>
                <w:szCs w:val="18"/>
              </w:rPr>
            </w:pPr>
            <w:r>
              <w:rPr>
                <w:rFonts w:hAnsi="楷体" w:hint="eastAsia"/>
                <w:bCs/>
                <w:color w:val="000000" w:themeColor="text1"/>
                <w:sz w:val="18"/>
                <w:szCs w:val="18"/>
              </w:rPr>
              <w:t>登记日</w:t>
            </w:r>
          </w:p>
        </w:tc>
      </w:tr>
      <w:tr w:rsidR="00A301B8">
        <w:trPr>
          <w:trHeight w:val="270"/>
          <w:jc w:val="center"/>
        </w:trPr>
        <w:tc>
          <w:tcPr>
            <w:tcW w:w="1116"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18"/>
                <w:szCs w:val="18"/>
              </w:rPr>
            </w:pPr>
            <w:r>
              <w:rPr>
                <w:rFonts w:hAnsi="楷体"/>
                <w:bCs/>
                <w:color w:val="000000" w:themeColor="text1"/>
                <w:sz w:val="18"/>
                <w:szCs w:val="18"/>
              </w:rPr>
              <w:t>2021-08-22</w:t>
            </w:r>
          </w:p>
        </w:tc>
        <w:tc>
          <w:tcPr>
            <w:tcW w:w="211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18"/>
                <w:szCs w:val="18"/>
              </w:rPr>
            </w:pPr>
            <w:r>
              <w:rPr>
                <w:rFonts w:hAnsi="楷体" w:hint="eastAsia"/>
                <w:bCs/>
                <w:color w:val="000000" w:themeColor="text1"/>
                <w:sz w:val="18"/>
                <w:szCs w:val="18"/>
              </w:rPr>
              <w:t>红利资金到帐日</w:t>
            </w:r>
          </w:p>
        </w:tc>
        <w:tc>
          <w:tcPr>
            <w:tcW w:w="2112" w:type="dxa"/>
            <w:tcBorders>
              <w:top w:val="single" w:sz="4" w:space="0" w:color="auto"/>
              <w:left w:val="single" w:sz="4" w:space="0" w:color="auto"/>
              <w:bottom w:val="single" w:sz="4" w:space="0" w:color="auto"/>
              <w:right w:val="single" w:sz="4" w:space="0" w:color="auto"/>
            </w:tcBorders>
          </w:tcPr>
          <w:p w:rsidR="00A301B8" w:rsidRDefault="0069768B">
            <w:pPr>
              <w:spacing w:line="360" w:lineRule="auto"/>
              <w:rPr>
                <w:rFonts w:hAnsi="楷体"/>
                <w:bCs/>
                <w:color w:val="000000" w:themeColor="text1"/>
                <w:sz w:val="18"/>
                <w:szCs w:val="18"/>
              </w:rPr>
            </w:pPr>
            <w:r>
              <w:rPr>
                <w:rFonts w:hAnsi="楷体" w:hint="eastAsia"/>
                <w:bCs/>
                <w:color w:val="000000" w:themeColor="text1"/>
                <w:sz w:val="18"/>
                <w:szCs w:val="18"/>
              </w:rPr>
              <w:t>红利红股到帐日</w:t>
            </w:r>
          </w:p>
        </w:tc>
      </w:tr>
    </w:tbl>
    <w:p w:rsidR="00A301B8" w:rsidRDefault="0069768B">
      <w:pPr>
        <w:pStyle w:val="111"/>
        <w:spacing w:line="360" w:lineRule="auto"/>
        <w:ind w:firstLineChars="0"/>
        <w:rPr>
          <w:rFonts w:hAnsi="楷体" w:cs="宋体"/>
          <w:kern w:val="0"/>
          <w:sz w:val="24"/>
          <w:szCs w:val="24"/>
        </w:rPr>
      </w:pPr>
      <w:r>
        <w:rPr>
          <w:rFonts w:hAnsi="楷体" w:cs="宋体" w:hint="eastAsia"/>
          <w:kern w:val="0"/>
        </w:rPr>
        <w:t>中国结算深圳分公司为</w:t>
      </w:r>
      <w:r>
        <w:rPr>
          <w:rFonts w:hAnsi="楷体" w:cs="宋体"/>
          <w:kern w:val="0"/>
        </w:rPr>
        <w:t>2089900000</w:t>
      </w:r>
      <w:r>
        <w:rPr>
          <w:rFonts w:hAnsi="楷体" w:cs="宋体" w:hint="eastAsia"/>
          <w:kern w:val="0"/>
        </w:rPr>
        <w:t>、</w:t>
      </w:r>
      <w:r>
        <w:rPr>
          <w:rFonts w:hAnsi="楷体" w:cs="宋体"/>
          <w:kern w:val="0"/>
        </w:rPr>
        <w:t>2089900001</w:t>
      </w:r>
      <w:r>
        <w:rPr>
          <w:rFonts w:hAnsi="楷体" w:cs="宋体" w:hint="eastAsia"/>
          <w:kern w:val="0"/>
        </w:rPr>
        <w:t>账户在每个</w:t>
      </w:r>
      <w:r>
        <w:rPr>
          <w:rFonts w:hAnsi="楷体" w:cs="宋体"/>
          <w:kern w:val="0"/>
        </w:rPr>
        <w:t>B转H</w:t>
      </w:r>
      <w:r>
        <w:rPr>
          <w:rFonts w:hAnsi="楷体" w:cs="宋体" w:hint="eastAsia"/>
          <w:kern w:val="0"/>
        </w:rPr>
        <w:t>股结算参与人的托管单元新增登记上述证券各</w:t>
      </w:r>
      <w:r>
        <w:rPr>
          <w:rFonts w:hAnsi="楷体" w:cs="宋体"/>
          <w:kern w:val="0"/>
        </w:rPr>
        <w:t>10,000股。</w:t>
      </w:r>
    </w:p>
    <w:p w:rsidR="00A301B8" w:rsidRDefault="0069768B">
      <w:pPr>
        <w:pStyle w:val="13"/>
        <w:numPr>
          <w:ilvl w:val="0"/>
          <w:numId w:val="9"/>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解除限售</w:t>
      </w:r>
    </w:p>
    <w:p w:rsidR="00A301B8" w:rsidRDefault="0069768B">
      <w:pPr>
        <w:ind w:firstLineChars="200" w:firstLine="560"/>
        <w:rPr>
          <w:sz w:val="28"/>
          <w:szCs w:val="28"/>
        </w:rPr>
      </w:pPr>
      <w:r>
        <w:rPr>
          <w:rFonts w:hint="eastAsia"/>
          <w:sz w:val="28"/>
          <w:szCs w:val="28"/>
        </w:rPr>
        <w:t>2021年8月21日，将证券002998（优彩资源）的股份性质为01的限售流通股全部解限售。</w:t>
      </w:r>
    </w:p>
    <w:p w:rsidR="00A301B8" w:rsidRDefault="0069768B">
      <w:pPr>
        <w:pStyle w:val="111"/>
        <w:spacing w:line="360" w:lineRule="auto"/>
        <w:rPr>
          <w:rFonts w:hAnsi="楷体"/>
        </w:rPr>
      </w:pPr>
      <w:r>
        <w:rPr>
          <w:rFonts w:hAnsi="楷体"/>
        </w:rPr>
        <w:t>中国结算深圳分公司为0199900000</w:t>
      </w:r>
      <w:r>
        <w:rPr>
          <w:rFonts w:hAnsi="楷体" w:hint="eastAsia"/>
        </w:rPr>
        <w:t>、</w:t>
      </w:r>
      <w:r>
        <w:rPr>
          <w:rFonts w:hAnsi="楷体"/>
        </w:rPr>
        <w:t>0199900001</w:t>
      </w:r>
      <w:r>
        <w:rPr>
          <w:rFonts w:hAnsi="楷体" w:hint="eastAsia"/>
        </w:rPr>
        <w:t>、</w:t>
      </w:r>
      <w:r>
        <w:rPr>
          <w:rFonts w:hAnsi="楷体"/>
        </w:rPr>
        <w:t>0809900000</w:t>
      </w:r>
      <w:r>
        <w:rPr>
          <w:rFonts w:hAnsi="楷体" w:hint="eastAsia"/>
        </w:rPr>
        <w:t>、</w:t>
      </w:r>
      <w:r>
        <w:rPr>
          <w:rFonts w:hAnsi="楷体"/>
        </w:rPr>
        <w:t>0809900001</w:t>
      </w:r>
      <w:r>
        <w:rPr>
          <w:rFonts w:hAnsi="楷体" w:hint="eastAsia"/>
        </w:rPr>
        <w:t>账户</w:t>
      </w:r>
      <w:r>
        <w:rPr>
          <w:rFonts w:hAnsi="楷体"/>
        </w:rPr>
        <w:t>在每个有效的</w:t>
      </w:r>
      <w:r>
        <w:rPr>
          <w:rFonts w:hAnsi="楷体" w:hint="eastAsia"/>
        </w:rPr>
        <w:t>A股</w:t>
      </w:r>
      <w:r>
        <w:rPr>
          <w:rFonts w:hAnsi="楷体"/>
        </w:rPr>
        <w:t>托管单元</w:t>
      </w:r>
      <w:r>
        <w:rPr>
          <w:rFonts w:hAnsi="楷体" w:hint="eastAsia"/>
        </w:rPr>
        <w:t>新增登记</w:t>
      </w:r>
      <w:r>
        <w:rPr>
          <w:rFonts w:hint="eastAsia"/>
        </w:rPr>
        <w:t>002998证券的</w:t>
      </w:r>
      <w:r>
        <w:rPr>
          <w:rFonts w:hAnsi="楷体"/>
        </w:rPr>
        <w:t>股份性质01</w:t>
      </w:r>
      <w:r>
        <w:rPr>
          <w:rFonts w:hAnsi="楷体" w:hint="eastAsia"/>
        </w:rPr>
        <w:t>各</w:t>
      </w:r>
      <w:r>
        <w:rPr>
          <w:rFonts w:hAnsi="楷体"/>
        </w:rPr>
        <w:t>10,000股。</w:t>
      </w:r>
    </w:p>
    <w:p w:rsidR="00A301B8" w:rsidRDefault="0069768B">
      <w:pPr>
        <w:pStyle w:val="af5"/>
        <w:numPr>
          <w:ilvl w:val="0"/>
          <w:numId w:val="9"/>
        </w:numPr>
        <w:spacing w:line="560" w:lineRule="exact"/>
        <w:ind w:firstLineChars="0"/>
        <w:outlineLvl w:val="1"/>
        <w:rPr>
          <w:rFonts w:ascii="楷体_GB2312" w:eastAsia="楷体_GB2312" w:hAnsi="楷体"/>
          <w:sz w:val="28"/>
          <w:szCs w:val="28"/>
        </w:rPr>
      </w:pPr>
      <w:r>
        <w:rPr>
          <w:rFonts w:ascii="楷体_GB2312" w:eastAsia="楷体_GB2312" w:hAnsi="楷体"/>
          <w:sz w:val="28"/>
          <w:szCs w:val="28"/>
        </w:rPr>
        <w:t>股份登记</w:t>
      </w:r>
    </w:p>
    <w:p w:rsidR="00A301B8" w:rsidRDefault="0069768B">
      <w:pPr>
        <w:ind w:firstLineChars="200" w:firstLine="560"/>
        <w:rPr>
          <w:rFonts w:hAnsi="楷体"/>
          <w:color w:val="2E2E2E"/>
          <w:kern w:val="0"/>
          <w:sz w:val="28"/>
          <w:szCs w:val="28"/>
        </w:rPr>
      </w:pPr>
      <w:r>
        <w:rPr>
          <w:rFonts w:hAnsi="楷体" w:hint="eastAsia"/>
          <w:color w:val="2E2E2E"/>
          <w:kern w:val="0"/>
          <w:sz w:val="28"/>
          <w:szCs w:val="28"/>
        </w:rPr>
        <w:t>2021年8月21日，中国结算深圳分公司为0199900000、0199900001、0809900000、0809900001测试证券账户在每个有效的A股托管单元新增登记309901（测试登记）</w:t>
      </w:r>
      <w:r>
        <w:rPr>
          <w:rFonts w:hAnsi="楷体"/>
          <w:color w:val="2E2E2E"/>
          <w:kern w:val="0"/>
          <w:sz w:val="28"/>
          <w:szCs w:val="28"/>
        </w:rPr>
        <w:t>证</w:t>
      </w:r>
      <w:r>
        <w:rPr>
          <w:rFonts w:hAnsi="楷体" w:hint="eastAsia"/>
          <w:color w:val="2E2E2E"/>
          <w:kern w:val="0"/>
          <w:sz w:val="28"/>
          <w:szCs w:val="28"/>
        </w:rPr>
        <w:t>券各10,000股。</w:t>
      </w:r>
    </w:p>
    <w:p w:rsidR="00A301B8" w:rsidRDefault="0069768B">
      <w:pPr>
        <w:pStyle w:val="af5"/>
        <w:numPr>
          <w:ilvl w:val="0"/>
          <w:numId w:val="8"/>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A301B8" w:rsidRDefault="0069768B">
      <w:pPr>
        <w:ind w:firstLineChars="200" w:firstLine="560"/>
        <w:rPr>
          <w:color w:val="000000"/>
          <w:sz w:val="28"/>
          <w:szCs w:val="28"/>
        </w:rPr>
      </w:pPr>
      <w:r>
        <w:rPr>
          <w:rFonts w:hint="eastAsia"/>
          <w:color w:val="000000"/>
          <w:sz w:val="28"/>
          <w:szCs w:val="28"/>
        </w:rPr>
        <w:t>中国结算深圳分公司统一将所有结算参与人2021年8月21日的A股现货结算备付金账户余额均修改为100亿元。如果需要调整，可致电中国结算深圳分公司进行账户余额的调整，联系电话：0755-25987818。</w:t>
      </w:r>
    </w:p>
    <w:p w:rsidR="00A301B8" w:rsidRDefault="00A301B8">
      <w:pPr>
        <w:ind w:firstLineChars="200" w:firstLine="560"/>
        <w:rPr>
          <w:color w:val="000000"/>
          <w:sz w:val="28"/>
          <w:szCs w:val="28"/>
        </w:rPr>
      </w:pPr>
    </w:p>
    <w:p w:rsidR="00A301B8" w:rsidRDefault="0069768B">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A301B8" w:rsidRDefault="0069768B">
      <w:pPr>
        <w:numPr>
          <w:ilvl w:val="0"/>
          <w:numId w:val="11"/>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r>
        <w:rPr>
          <w:rFonts w:hint="eastAsia"/>
          <w:color w:val="000000"/>
          <w:sz w:val="28"/>
          <w:szCs w:val="28"/>
        </w:rPr>
        <w:t>）、</w:t>
      </w:r>
      <w:r>
        <w:rPr>
          <w:rFonts w:hint="eastAsia"/>
          <w:sz w:val="28"/>
          <w:szCs w:val="28"/>
        </w:rPr>
        <w:t>统一账户平台</w:t>
      </w:r>
      <w:r>
        <w:rPr>
          <w:rFonts w:hint="eastAsia"/>
          <w:color w:val="000000"/>
          <w:sz w:val="28"/>
          <w:szCs w:val="28"/>
        </w:rPr>
        <w:t>。</w:t>
      </w:r>
    </w:p>
    <w:p w:rsidR="00A301B8" w:rsidRDefault="0069768B">
      <w:pPr>
        <w:numPr>
          <w:ilvl w:val="0"/>
          <w:numId w:val="11"/>
        </w:numPr>
        <w:tabs>
          <w:tab w:val="left" w:pos="840"/>
          <w:tab w:val="left" w:pos="928"/>
          <w:tab w:val="left" w:pos="1050"/>
        </w:tabs>
        <w:ind w:left="0" w:firstLine="567"/>
        <w:rPr>
          <w:sz w:val="28"/>
          <w:szCs w:val="28"/>
        </w:rPr>
      </w:pPr>
      <w:r>
        <w:rPr>
          <w:rFonts w:hint="eastAsia"/>
          <w:sz w:val="28"/>
          <w:szCs w:val="28"/>
        </w:rPr>
        <w:t>D-COM系统在2021年8月21日期间属于测试环境，2021年8月21日（星期六）23:45以后将恢复回生产环境。</w:t>
      </w:r>
    </w:p>
    <w:p w:rsidR="00A301B8" w:rsidRDefault="0069768B">
      <w:pPr>
        <w:numPr>
          <w:ilvl w:val="0"/>
          <w:numId w:val="11"/>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测试当日，开户代理机构使用生产环境PROP参数配置接入本次统一账户平台全网测试环境。</w:t>
      </w:r>
    </w:p>
    <w:p w:rsidR="00A301B8" w:rsidRDefault="0069768B">
      <w:pPr>
        <w:numPr>
          <w:ilvl w:val="0"/>
          <w:numId w:val="11"/>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测试期间通过交易终端进行的密码修改、用户添加、用户权限分配等用户管理相关操作，仅在测试期间有效，仅适用于2021年8月21日全网测试。</w:t>
      </w:r>
    </w:p>
    <w:p w:rsidR="00A301B8" w:rsidRDefault="0069768B">
      <w:pPr>
        <w:numPr>
          <w:ilvl w:val="0"/>
          <w:numId w:val="11"/>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，再准备2021年8月21日测试相关数据。</w:t>
      </w:r>
      <w:r>
        <w:rPr>
          <w:rFonts w:hAnsi="楷体" w:hint="eastAsia"/>
          <w:color w:val="000000"/>
          <w:sz w:val="28"/>
          <w:szCs w:val="28"/>
        </w:rPr>
        <w:t>测试完成后做好线上系统的变更稽核和数据环境的恢复工作，确保下一交易日（2021年8月23日）生产系统的正确运行。</w:t>
      </w:r>
    </w:p>
    <w:p w:rsidR="00A301B8" w:rsidRDefault="0069768B">
      <w:pPr>
        <w:numPr>
          <w:ilvl w:val="0"/>
          <w:numId w:val="11"/>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A301B8" w:rsidRDefault="0069768B">
      <w:pPr>
        <w:pStyle w:val="30"/>
        <w:outlineLvl w:val="0"/>
        <w:rPr>
          <w:rFonts w:ascii="楷体_GB2312" w:eastAsia="楷体_GB2312"/>
          <w:b/>
          <w:color w:val="000000"/>
          <w:sz w:val="32"/>
          <w:szCs w:val="32"/>
        </w:rPr>
      </w:pPr>
      <w:bookmarkStart w:id="9" w:name="_Toc102489718"/>
      <w:r>
        <w:rPr>
          <w:rFonts w:ascii="楷体_GB2312" w:eastAsia="楷体_GB2312" w:hint="eastAsia"/>
          <w:b/>
          <w:color w:val="000000"/>
          <w:sz w:val="32"/>
          <w:szCs w:val="32"/>
        </w:rPr>
        <w:t>七、测试要求</w:t>
      </w:r>
      <w:bookmarkEnd w:id="9"/>
    </w:p>
    <w:p w:rsidR="00A301B8" w:rsidRDefault="0069768B">
      <w:pPr>
        <w:numPr>
          <w:ilvl w:val="0"/>
          <w:numId w:val="12"/>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请各会员单位、基金管理公司、行情服务商、期货公司、B转H股境内券商、H股“全流通”境内券商、结算参与机构、开户代理机构及相关单位务必参加测试</w:t>
      </w:r>
      <w:r>
        <w:rPr>
          <w:rFonts w:hAnsi="楷体" w:hint="eastAsia"/>
          <w:color w:val="000000" w:themeColor="text1"/>
          <w:sz w:val="28"/>
          <w:szCs w:val="28"/>
        </w:rPr>
        <w:t>，并指定专人负责本次测试的各项测试内容，确保测试的完备性。因</w:t>
      </w:r>
      <w:r>
        <w:rPr>
          <w:rFonts w:hAnsi="楷体" w:hint="eastAsia"/>
          <w:color w:val="000000"/>
          <w:sz w:val="28"/>
          <w:szCs w:val="28"/>
        </w:rPr>
        <w:t>故不能参加测试者，请务必填写反馈表（见附件）说明原因，并通知深交所。</w:t>
      </w:r>
    </w:p>
    <w:p w:rsidR="00A301B8" w:rsidRDefault="0069768B">
      <w:pPr>
        <w:numPr>
          <w:ilvl w:val="0"/>
          <w:numId w:val="12"/>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A301B8" w:rsidRDefault="0069768B">
      <w:pPr>
        <w:numPr>
          <w:ilvl w:val="0"/>
          <w:numId w:val="12"/>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2021年8月21日20:30之前提交测试反馈表（见附件）。会员单位、基金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A301B8" w:rsidRDefault="0069768B">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A301B8" w:rsidRDefault="0069768B">
      <w:pPr>
        <w:pStyle w:val="30"/>
        <w:outlineLvl w:val="0"/>
        <w:rPr>
          <w:rFonts w:ascii="楷体_GB2312" w:eastAsia="楷体_GB2312"/>
          <w:b/>
          <w:color w:val="000000"/>
          <w:sz w:val="32"/>
          <w:szCs w:val="32"/>
        </w:rPr>
      </w:pPr>
      <w:bookmarkStart w:id="10" w:name="_Toc102489719"/>
      <w:r>
        <w:rPr>
          <w:rFonts w:ascii="楷体_GB2312" w:eastAsia="楷体_GB2312" w:hint="eastAsia"/>
          <w:b/>
          <w:color w:val="000000"/>
          <w:sz w:val="32"/>
          <w:szCs w:val="32"/>
        </w:rPr>
        <w:t>八、联系</w:t>
      </w:r>
      <w:bookmarkEnd w:id="10"/>
      <w:r>
        <w:rPr>
          <w:rFonts w:ascii="楷体_GB2312" w:eastAsia="楷体_GB2312" w:hint="eastAsia"/>
          <w:b/>
          <w:color w:val="000000"/>
          <w:sz w:val="32"/>
          <w:szCs w:val="32"/>
        </w:rPr>
        <w:t>电话</w:t>
      </w:r>
    </w:p>
    <w:p w:rsidR="00A301B8" w:rsidRDefault="0069768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A301B8" w:rsidRDefault="0069768B">
      <w:pPr>
        <w:widowControl/>
        <w:spacing w:line="360" w:lineRule="atLeast"/>
        <w:ind w:firstLineChars="354" w:firstLine="991"/>
        <w:jc w:val="left"/>
        <w:rPr>
          <w:kern w:val="0"/>
          <w:sz w:val="28"/>
          <w:szCs w:val="28"/>
        </w:rPr>
      </w:pPr>
      <w:r>
        <w:rPr>
          <w:rFonts w:hint="eastAsia"/>
          <w:kern w:val="0"/>
          <w:sz w:val="28"/>
          <w:szCs w:val="28"/>
        </w:rPr>
        <w:t>中国结算公司总部： 010-50938662</w:t>
      </w:r>
    </w:p>
    <w:p w:rsidR="00A301B8" w:rsidRDefault="0069768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中国结算深圳分公司：0755-25946080、25987818</w:t>
      </w:r>
    </w:p>
    <w:p w:rsidR="00A301B8" w:rsidRDefault="0069768B">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A301B8" w:rsidRDefault="0069768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深圳证券信息有限公司：0755-83990296</w:t>
      </w:r>
    </w:p>
    <w:p w:rsidR="00A301B8" w:rsidRDefault="0069768B" w:rsidP="0069768B">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A301B8" w:rsidRDefault="0069768B">
      <w:pPr>
        <w:jc w:val="right"/>
        <w:rPr>
          <w:color w:val="000000"/>
          <w:sz w:val="28"/>
          <w:szCs w:val="28"/>
        </w:rPr>
      </w:pPr>
      <w:bookmarkStart w:id="11" w:name="附件一"/>
      <w:r>
        <w:rPr>
          <w:rFonts w:hint="eastAsia"/>
          <w:color w:val="000000"/>
          <w:sz w:val="28"/>
          <w:szCs w:val="28"/>
        </w:rPr>
        <w:t>深圳证券交易所</w:t>
      </w:r>
    </w:p>
    <w:p w:rsidR="00A301B8" w:rsidRDefault="0069768B">
      <w:pPr>
        <w:jc w:val="right"/>
        <w:rPr>
          <w:color w:val="000000"/>
          <w:sz w:val="28"/>
          <w:szCs w:val="28"/>
        </w:rPr>
      </w:pPr>
      <w:r>
        <w:rPr>
          <w:rFonts w:hint="eastAsia"/>
          <w:color w:val="000000"/>
          <w:sz w:val="28"/>
          <w:szCs w:val="28"/>
        </w:rPr>
        <w:t>中国证券登记结算有限责任公司</w:t>
      </w:r>
    </w:p>
    <w:p w:rsidR="00A301B8" w:rsidRDefault="0069768B">
      <w:pPr>
        <w:widowControl/>
        <w:jc w:val="right"/>
        <w:rPr>
          <w:b/>
          <w:color w:val="2E2E2E"/>
          <w:kern w:val="0"/>
          <w:sz w:val="32"/>
          <w:szCs w:val="32"/>
        </w:rPr>
      </w:pPr>
      <w:r>
        <w:rPr>
          <w:rFonts w:hint="eastAsia"/>
          <w:color w:val="000000"/>
          <w:sz w:val="28"/>
          <w:szCs w:val="28"/>
        </w:rPr>
        <w:t>2021年8月16日</w:t>
      </w:r>
      <w:bookmarkEnd w:id="11"/>
      <w:r>
        <w:rPr>
          <w:rFonts w:hint="eastAsia"/>
          <w:b/>
          <w:color w:val="2E2E2E"/>
          <w:kern w:val="0"/>
          <w:sz w:val="32"/>
          <w:szCs w:val="32"/>
        </w:rPr>
        <w:br w:type="page"/>
      </w:r>
    </w:p>
    <w:p w:rsidR="00A301B8" w:rsidRDefault="0069768B">
      <w:pPr>
        <w:widowControl/>
        <w:jc w:val="left"/>
        <w:rPr>
          <w:b/>
          <w:color w:val="2E2E2E"/>
          <w:kern w:val="0"/>
          <w:sz w:val="32"/>
          <w:szCs w:val="32"/>
        </w:rPr>
      </w:pPr>
      <w:r>
        <w:rPr>
          <w:rFonts w:hint="eastAsia"/>
          <w:b/>
          <w:color w:val="2E2E2E"/>
          <w:kern w:val="0"/>
          <w:sz w:val="32"/>
          <w:szCs w:val="32"/>
        </w:rPr>
        <w:t>附件：</w:t>
      </w:r>
    </w:p>
    <w:p w:rsidR="00A301B8" w:rsidRDefault="0069768B">
      <w:pPr>
        <w:widowControl/>
        <w:spacing w:line="360" w:lineRule="atLeast"/>
        <w:jc w:val="center"/>
        <w:rPr>
          <w:b/>
          <w:color w:val="2E2E2E"/>
          <w:kern w:val="0"/>
          <w:sz w:val="32"/>
          <w:szCs w:val="32"/>
        </w:rPr>
      </w:pPr>
      <w:r>
        <w:rPr>
          <w:rFonts w:hint="eastAsia"/>
          <w:b/>
          <w:color w:val="2E2E2E"/>
          <w:kern w:val="0"/>
          <w:sz w:val="32"/>
          <w:szCs w:val="32"/>
        </w:rPr>
        <w:t>基金增加扩位证券简称暨结算主机升级</w:t>
      </w:r>
    </w:p>
    <w:p w:rsidR="00A301B8" w:rsidRDefault="0069768B">
      <w:pPr>
        <w:widowControl/>
        <w:spacing w:line="360" w:lineRule="atLeast"/>
        <w:jc w:val="center"/>
        <w:rPr>
          <w:b/>
          <w:color w:val="2E2E2E"/>
          <w:kern w:val="0"/>
          <w:sz w:val="32"/>
          <w:szCs w:val="32"/>
        </w:rPr>
      </w:pPr>
      <w:r>
        <w:rPr>
          <w:rFonts w:hint="eastAsia"/>
          <w:b/>
          <w:color w:val="2E2E2E"/>
          <w:kern w:val="0"/>
          <w:sz w:val="32"/>
          <w:szCs w:val="32"/>
        </w:rPr>
        <w:t>2021年8月21日全网测试反馈表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A301B8">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A301B8" w:rsidRDefault="0069768B">
            <w:pPr>
              <w:jc w:val="center"/>
              <w:rPr>
                <w:rFonts w:ascii="楷体" w:eastAsia="楷体" w:hAnsi="楷体"/>
                <w:sz w:val="20"/>
              </w:rPr>
            </w:pPr>
            <w:r>
              <w:rPr>
                <w:rFonts w:ascii="楷体" w:eastAsia="楷体" w:hAnsi="楷体" w:hint="eastAsia"/>
                <w:sz w:val="20"/>
              </w:rPr>
              <w:t>会员代码</w:t>
            </w:r>
          </w:p>
          <w:p w:rsidR="00A301B8" w:rsidRDefault="0069768B">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A301B8" w:rsidRDefault="00A301B8">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A301B8" w:rsidRDefault="0069768B">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A301B8" w:rsidRDefault="00A301B8">
            <w:pPr>
              <w:rPr>
                <w:rFonts w:ascii="楷体" w:eastAsia="楷体" w:hAnsi="楷体"/>
                <w:sz w:val="20"/>
              </w:rPr>
            </w:pPr>
          </w:p>
        </w:tc>
      </w:tr>
      <w:tr w:rsidR="00A301B8">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A301B8" w:rsidRDefault="00A301B8">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A301B8" w:rsidRDefault="0069768B">
            <w:pPr>
              <w:jc w:val="center"/>
              <w:rPr>
                <w:rFonts w:ascii="楷体" w:eastAsia="楷体" w:hAnsi="楷体"/>
                <w:sz w:val="20"/>
              </w:rPr>
            </w:pPr>
            <w:r>
              <w:rPr>
                <w:rFonts w:ascii="楷体" w:eastAsia="楷体" w:hAnsi="楷体" w:hint="eastAsia"/>
                <w:sz w:val="20"/>
              </w:rPr>
              <w:t>联系电话</w:t>
            </w:r>
          </w:p>
          <w:p w:rsidR="00A301B8" w:rsidRDefault="0069768B">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A301B8" w:rsidRDefault="00A301B8">
            <w:pPr>
              <w:rPr>
                <w:rFonts w:ascii="楷体" w:eastAsia="楷体" w:hAnsi="楷体"/>
                <w:sz w:val="20"/>
              </w:rPr>
            </w:pPr>
          </w:p>
        </w:tc>
      </w:tr>
      <w:tr w:rsidR="00A301B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A301B8" w:rsidRDefault="00A301B8">
            <w:pPr>
              <w:rPr>
                <w:rFonts w:ascii="楷体" w:eastAsia="楷体" w:hAnsi="楷体"/>
                <w:sz w:val="20"/>
              </w:rPr>
            </w:pPr>
          </w:p>
        </w:tc>
      </w:tr>
      <w:tr w:rsidR="00A301B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301B8" w:rsidRDefault="0069768B">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A301B8" w:rsidRDefault="00A301B8">
            <w:pPr>
              <w:rPr>
                <w:rFonts w:ascii="楷体" w:eastAsia="楷体" w:hAnsi="楷体"/>
                <w:sz w:val="20"/>
              </w:rPr>
            </w:pPr>
          </w:p>
        </w:tc>
      </w:tr>
      <w:tr w:rsidR="00A301B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301B8" w:rsidRDefault="0069768B">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A301B8" w:rsidRDefault="0069768B">
            <w:pPr>
              <w:rPr>
                <w:rFonts w:ascii="楷体" w:eastAsia="楷体" w:hAnsi="楷体"/>
                <w:sz w:val="20"/>
              </w:rPr>
            </w:pPr>
            <w:r>
              <w:rPr>
                <w:rFonts w:ascii="楷体" w:eastAsia="楷体" w:hAnsi="楷体" w:hint="eastAsia"/>
                <w:sz w:val="20"/>
              </w:rPr>
              <w:t>◎已参测</w:t>
            </w:r>
          </w:p>
          <w:p w:rsidR="00A301B8" w:rsidRDefault="0069768B">
            <w:pPr>
              <w:rPr>
                <w:rFonts w:ascii="楷体" w:eastAsia="楷体" w:hAnsi="楷体"/>
                <w:sz w:val="20"/>
              </w:rPr>
            </w:pPr>
            <w:r>
              <w:rPr>
                <w:rFonts w:ascii="楷体" w:eastAsia="楷体" w:hAnsi="楷体" w:hint="eastAsia"/>
                <w:sz w:val="20"/>
              </w:rPr>
              <w:t>◎未参测，未参测原因:_______</w:t>
            </w:r>
          </w:p>
        </w:tc>
      </w:tr>
      <w:tr w:rsidR="00A301B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301B8" w:rsidRDefault="0069768B">
            <w:pPr>
              <w:rPr>
                <w:rFonts w:ascii="楷体" w:eastAsia="楷体" w:hAnsi="楷体"/>
                <w:sz w:val="20"/>
              </w:rPr>
            </w:pPr>
            <w:r>
              <w:rPr>
                <w:rFonts w:ascii="楷体" w:eastAsia="楷体" w:hAnsi="楷体" w:hint="eastAsia"/>
                <w:sz w:val="20"/>
              </w:rPr>
              <w:t>基金增加扩位证券简称是否已上线</w:t>
            </w:r>
          </w:p>
        </w:tc>
        <w:tc>
          <w:tcPr>
            <w:tcW w:w="6946" w:type="dxa"/>
            <w:gridSpan w:val="4"/>
            <w:tcBorders>
              <w:top w:val="single" w:sz="4" w:space="0" w:color="auto"/>
              <w:left w:val="nil"/>
              <w:bottom w:val="single" w:sz="4" w:space="0" w:color="auto"/>
              <w:right w:val="single" w:sz="4" w:space="0" w:color="auto"/>
            </w:tcBorders>
          </w:tcPr>
          <w:p w:rsidR="00A301B8" w:rsidRDefault="0069768B">
            <w:pPr>
              <w:rPr>
                <w:rFonts w:hAnsi="楷体"/>
                <w:sz w:val="20"/>
              </w:rPr>
            </w:pPr>
            <w:r>
              <w:rPr>
                <w:rFonts w:hAnsi="楷体" w:hint="eastAsia"/>
                <w:sz w:val="20"/>
              </w:rPr>
              <w:t>◎</w:t>
            </w:r>
            <w:r>
              <w:rPr>
                <w:rFonts w:hAnsi="楷体"/>
                <w:sz w:val="20"/>
              </w:rPr>
              <w:t>无需改造，已评估对现有系统无影响</w:t>
            </w:r>
          </w:p>
          <w:p w:rsidR="00A301B8" w:rsidRDefault="0069768B">
            <w:pPr>
              <w:rPr>
                <w:rFonts w:hAnsi="楷体"/>
                <w:sz w:val="20"/>
              </w:rPr>
            </w:pPr>
            <w:r>
              <w:rPr>
                <w:rFonts w:hAnsi="楷体" w:hint="eastAsia"/>
                <w:sz w:val="20"/>
              </w:rPr>
              <w:t>◎</w:t>
            </w:r>
            <w:r>
              <w:rPr>
                <w:rFonts w:hAnsi="楷体"/>
                <w:sz w:val="20"/>
              </w:rPr>
              <w:t>需要改造</w:t>
            </w:r>
            <w:r>
              <w:rPr>
                <w:rFonts w:hAnsi="楷体" w:hint="eastAsia"/>
                <w:sz w:val="20"/>
              </w:rPr>
              <w:t>且技术系统已上线</w:t>
            </w:r>
          </w:p>
          <w:p w:rsidR="00A301B8" w:rsidRDefault="0069768B">
            <w:pPr>
              <w:rPr>
                <w:rFonts w:hAnsi="楷体"/>
                <w:sz w:val="20"/>
              </w:rPr>
            </w:pPr>
            <w:r>
              <w:rPr>
                <w:rFonts w:hAnsi="楷体" w:hint="eastAsia"/>
                <w:sz w:val="20"/>
              </w:rPr>
              <w:t>◎</w:t>
            </w:r>
            <w:r>
              <w:rPr>
                <w:rFonts w:hAnsi="楷体"/>
                <w:sz w:val="20"/>
              </w:rPr>
              <w:t>需要改造</w:t>
            </w:r>
            <w:r>
              <w:rPr>
                <w:rFonts w:hAnsi="楷体" w:hint="eastAsia"/>
                <w:sz w:val="20"/>
              </w:rPr>
              <w:t>但技术系统暂未上线</w:t>
            </w:r>
            <w:r>
              <w:rPr>
                <w:rFonts w:hAnsi="楷体"/>
                <w:sz w:val="20"/>
              </w:rPr>
              <w:t>，预计</w:t>
            </w:r>
            <w:r>
              <w:rPr>
                <w:rFonts w:hAnsi="楷体" w:hint="eastAsia"/>
                <w:sz w:val="20"/>
              </w:rPr>
              <w:t>上线</w:t>
            </w:r>
            <w:r>
              <w:rPr>
                <w:rFonts w:hAnsi="楷体"/>
                <w:sz w:val="20"/>
              </w:rPr>
              <w:t>时间: ________。</w:t>
            </w:r>
            <w:r>
              <w:rPr>
                <w:rFonts w:hAnsi="楷体" w:hint="eastAsia"/>
                <w:sz w:val="20"/>
              </w:rPr>
              <w:t>深交所、中国结算深圳分公司技术系统上线后，已评估现有业务均可正常开展。</w:t>
            </w:r>
          </w:p>
          <w:p w:rsidR="00A301B8" w:rsidRDefault="0069768B">
            <w:pPr>
              <w:rPr>
                <w:rFonts w:ascii="楷体" w:eastAsia="楷体" w:hAnsi="楷体"/>
                <w:sz w:val="20"/>
              </w:rPr>
            </w:pPr>
            <w:r>
              <w:rPr>
                <w:rFonts w:hAnsi="楷体" w:hint="eastAsia"/>
                <w:sz w:val="20"/>
              </w:rPr>
              <w:t>◎</w:t>
            </w:r>
            <w:r>
              <w:rPr>
                <w:rFonts w:hAnsi="楷体"/>
                <w:sz w:val="20"/>
              </w:rPr>
              <w:t>需要改造</w:t>
            </w:r>
            <w:r>
              <w:rPr>
                <w:rFonts w:hAnsi="楷体" w:hint="eastAsia"/>
                <w:sz w:val="20"/>
              </w:rPr>
              <w:t>但技术系统暂未上线</w:t>
            </w:r>
            <w:r>
              <w:rPr>
                <w:rFonts w:hAnsi="楷体"/>
                <w:sz w:val="20"/>
              </w:rPr>
              <w:t>，预计</w:t>
            </w:r>
            <w:r>
              <w:rPr>
                <w:rFonts w:hAnsi="楷体" w:hint="eastAsia"/>
                <w:sz w:val="20"/>
              </w:rPr>
              <w:t>上线</w:t>
            </w:r>
            <w:r>
              <w:rPr>
                <w:rFonts w:hAnsi="楷体"/>
                <w:sz w:val="20"/>
              </w:rPr>
              <w:t>时间: ________。</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hint="eastAsia"/>
                <w:sz w:val="20"/>
              </w:rPr>
              <w:t>应对措施：</w:t>
            </w:r>
            <w:r>
              <w:rPr>
                <w:rFonts w:hAnsi="楷体"/>
                <w:sz w:val="20"/>
              </w:rPr>
              <w:t>________</w:t>
            </w:r>
            <w:r>
              <w:rPr>
                <w:rFonts w:hAnsi="楷体" w:hint="eastAsia"/>
                <w:sz w:val="20"/>
              </w:rPr>
              <w:t>。</w:t>
            </w:r>
          </w:p>
        </w:tc>
      </w:tr>
      <w:tr w:rsidR="00A301B8">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301B8" w:rsidRDefault="0069768B">
            <w:pPr>
              <w:rPr>
                <w:rFonts w:ascii="楷体" w:eastAsia="楷体" w:hAnsi="楷体"/>
                <w:sz w:val="20"/>
              </w:rPr>
            </w:pPr>
            <w:r>
              <w:rPr>
                <w:rFonts w:ascii="楷体" w:eastAsia="楷体" w:hAnsi="楷体" w:hint="eastAsia"/>
                <w:sz w:val="20"/>
              </w:rPr>
              <w:t>基金之外的其他证券品种是否已使用SymbolEx字段</w:t>
            </w:r>
          </w:p>
        </w:tc>
        <w:tc>
          <w:tcPr>
            <w:tcW w:w="6946" w:type="dxa"/>
            <w:gridSpan w:val="4"/>
            <w:tcBorders>
              <w:top w:val="single" w:sz="4" w:space="0" w:color="auto"/>
              <w:left w:val="nil"/>
              <w:bottom w:val="single" w:sz="4" w:space="0" w:color="auto"/>
              <w:right w:val="single" w:sz="4" w:space="0" w:color="auto"/>
            </w:tcBorders>
          </w:tcPr>
          <w:p w:rsidR="00A301B8" w:rsidRDefault="0069768B">
            <w:pPr>
              <w:rPr>
                <w:rFonts w:hAnsi="楷体"/>
                <w:sz w:val="20"/>
              </w:rPr>
            </w:pPr>
            <w:r>
              <w:rPr>
                <w:rFonts w:hAnsi="楷体" w:hint="eastAsia"/>
                <w:sz w:val="20"/>
              </w:rPr>
              <w:t>◎已使用</w:t>
            </w:r>
          </w:p>
          <w:p w:rsidR="00A301B8" w:rsidRDefault="0069768B">
            <w:pPr>
              <w:rPr>
                <w:rFonts w:hAnsi="楷体"/>
                <w:sz w:val="20"/>
              </w:rPr>
            </w:pPr>
            <w:r>
              <w:rPr>
                <w:rFonts w:hAnsi="楷体" w:hint="eastAsia"/>
                <w:sz w:val="20"/>
              </w:rPr>
              <w:t>◎未使用</w:t>
            </w:r>
          </w:p>
        </w:tc>
      </w:tr>
      <w:tr w:rsidR="00A301B8">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A301B8" w:rsidRDefault="0069768B">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A301B8">
        <w:trPr>
          <w:trHeight w:val="288"/>
          <w:jc w:val="center"/>
        </w:trPr>
        <w:tc>
          <w:tcPr>
            <w:tcW w:w="10343" w:type="dxa"/>
            <w:gridSpan w:val="6"/>
            <w:shd w:val="clear" w:color="auto" w:fill="A5A5A5" w:themeFill="background1" w:themeFillShade="A5"/>
            <w:vAlign w:val="center"/>
          </w:tcPr>
          <w:p w:rsidR="00A301B8" w:rsidRDefault="0069768B">
            <w:pPr>
              <w:widowControl/>
              <w:jc w:val="center"/>
              <w:rPr>
                <w:rFonts w:ascii="楷体" w:eastAsia="楷体" w:hAnsi="楷体" w:cs="宋体"/>
                <w:color w:val="000000"/>
                <w:kern w:val="0"/>
                <w:sz w:val="20"/>
              </w:rPr>
            </w:pPr>
            <w:r>
              <w:rPr>
                <w:rFonts w:ascii="楷体" w:eastAsia="楷体" w:hAnsi="楷体" w:cs="宋体" w:hint="eastAsia"/>
                <w:b/>
                <w:kern w:val="0"/>
                <w:sz w:val="20"/>
              </w:rPr>
              <w:t>基金增加扩位证券简称相关测试反馈</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加载静态证券信息文件（特别关注securities、issueparams、cashsecurityclosemd中的Symbol和SymbolEx）</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封闭式基金交易的委托申报、成交回报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LOF交易的委托申报、成交回报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LOF发行的委托申报与委托确认</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ETF的PD券商加载PCF文件</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ETF交易的委托申报、成交回报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ETF申购赎回的委托申报与成交回报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319"/>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基础设施基金交易的委托申报、成交回报</w:t>
            </w:r>
          </w:p>
        </w:tc>
        <w:tc>
          <w:tcPr>
            <w:tcW w:w="3402" w:type="dxa"/>
            <w:gridSpan w:val="2"/>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股票交易的委托申报、成交回报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303"/>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债券交易的委托申报、成交回报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网络投票业务的委托申报与委托确认</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前台及行情展示界面在展示基金的证券简称时按照要求显示SymbolEx字段的完整内容</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期权合约的证券简称显示</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基金、期权之外的其他证券品种的证券简称显示情况</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营业部相关技术系统的委托申报和成交回报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营业部相关技术系统展示基金的证券简称时按照要求显示SymbolEx字段的完整内容</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网站、APP、微信等前台界面在展示网络投票的投票简称时的显示情况</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 xml:space="preserve">◎不能完整显示 </w:t>
            </w:r>
          </w:p>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◎可完整显示 ◎应用未使用</w:t>
            </w:r>
          </w:p>
        </w:tc>
      </w:tr>
      <w:tr w:rsidR="00A301B8">
        <w:trPr>
          <w:trHeight w:val="288"/>
          <w:jc w:val="center"/>
        </w:trPr>
        <w:tc>
          <w:tcPr>
            <w:tcW w:w="452" w:type="dxa"/>
            <w:shd w:val="clear" w:color="auto" w:fill="auto"/>
          </w:tcPr>
          <w:p w:rsidR="00A301B8" w:rsidRDefault="00A301B8">
            <w:pPr>
              <w:pStyle w:val="af5"/>
              <w:widowControl/>
              <w:numPr>
                <w:ilvl w:val="0"/>
                <w:numId w:val="13"/>
              </w:numPr>
              <w:ind w:firstLineChars="0"/>
              <w:jc w:val="left"/>
              <w:rPr>
                <w:rFonts w:ascii="楷体" w:eastAsia="楷体" w:hAnsi="楷体" w:cs="宋体"/>
                <w:color w:val="000000"/>
                <w:kern w:val="0"/>
                <w:sz w:val="20"/>
                <w:szCs w:val="22"/>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网站、APP、微信等前台界面在展示网络投票的基础证券简称时的显示情况</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 xml:space="preserve">◎不能完整显示 </w:t>
            </w:r>
          </w:p>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◎可完整显示 ◎应用未使用</w:t>
            </w:r>
          </w:p>
        </w:tc>
      </w:tr>
      <w:tr w:rsidR="00A301B8">
        <w:trPr>
          <w:trHeight w:val="288"/>
          <w:jc w:val="center"/>
        </w:trPr>
        <w:tc>
          <w:tcPr>
            <w:tcW w:w="10343" w:type="dxa"/>
            <w:gridSpan w:val="6"/>
            <w:shd w:val="clear" w:color="auto" w:fill="A5A5A5" w:themeFill="background1" w:themeFillShade="A5"/>
            <w:vAlign w:val="center"/>
          </w:tcPr>
          <w:p w:rsidR="00A301B8" w:rsidRDefault="0069768B">
            <w:pPr>
              <w:widowControl/>
              <w:jc w:val="center"/>
              <w:rPr>
                <w:rFonts w:ascii="楷体" w:eastAsia="楷体" w:hAnsi="楷体" w:cs="宋体"/>
                <w:b/>
                <w:kern w:val="0"/>
                <w:sz w:val="20"/>
                <w:szCs w:val="22"/>
              </w:rPr>
            </w:pPr>
            <w:r>
              <w:rPr>
                <w:rFonts w:ascii="楷体" w:eastAsia="楷体" w:hAnsi="楷体" w:cs="宋体" w:hint="eastAsia"/>
                <w:b/>
                <w:kern w:val="0"/>
                <w:sz w:val="20"/>
                <w:szCs w:val="22"/>
              </w:rPr>
              <w:t>港股通业务测试反馈项</w:t>
            </w:r>
          </w:p>
        </w:tc>
      </w:tr>
      <w:tr w:rsidR="00A301B8">
        <w:trPr>
          <w:trHeight w:val="288"/>
          <w:jc w:val="center"/>
        </w:trPr>
        <w:tc>
          <w:tcPr>
            <w:tcW w:w="452" w:type="dxa"/>
            <w:shd w:val="clear" w:color="auto" w:fill="auto"/>
          </w:tcPr>
          <w:p w:rsidR="00A301B8" w:rsidRDefault="00A301B8">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（hkexreff04）</w:t>
            </w:r>
            <w:r>
              <w:rPr>
                <w:rFonts w:ascii="楷体" w:eastAsia="楷体" w:hAnsi="楷体" w:cs="宋体"/>
                <w:color w:val="000000"/>
                <w:kern w:val="0"/>
                <w:sz w:val="20"/>
              </w:rPr>
              <w:t>接收与加载</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港股通交易委托申报及成交回报接收</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306"/>
          <w:jc w:val="center"/>
        </w:trPr>
        <w:tc>
          <w:tcPr>
            <w:tcW w:w="452" w:type="dxa"/>
            <w:shd w:val="clear" w:color="auto" w:fill="auto"/>
          </w:tcPr>
          <w:p w:rsidR="00A301B8" w:rsidRDefault="00A301B8">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港股收盘价格文件（hkexclpr04）的接收与处理</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10343" w:type="dxa"/>
            <w:gridSpan w:val="6"/>
            <w:shd w:val="clear" w:color="auto" w:fill="A5A5A5" w:themeFill="background1" w:themeFillShade="A5"/>
            <w:vAlign w:val="center"/>
          </w:tcPr>
          <w:p w:rsidR="00A301B8" w:rsidRDefault="0069768B">
            <w:pPr>
              <w:widowControl/>
              <w:jc w:val="center"/>
              <w:rPr>
                <w:rFonts w:ascii="楷体" w:eastAsia="楷体" w:hAnsi="楷体" w:cs="宋体"/>
                <w:color w:val="000000"/>
                <w:kern w:val="0"/>
                <w:sz w:val="20"/>
              </w:rPr>
            </w:pPr>
            <w:r>
              <w:rPr>
                <w:rFonts w:ascii="楷体" w:eastAsia="楷体" w:hAnsi="楷体" w:cs="宋体" w:hint="eastAsia"/>
                <w:b/>
                <w:kern w:val="0"/>
                <w:sz w:val="20"/>
                <w:szCs w:val="22"/>
              </w:rPr>
              <w:t>结算系统主机升级测试反馈项</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集中竞价交易结算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协议交易结算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color w:val="000000"/>
                <w:kern w:val="0"/>
                <w:sz w:val="20"/>
              </w:rPr>
              <w:t>ETF申购赎回</w:t>
            </w:r>
            <w:r>
              <w:rPr>
                <w:rFonts w:ascii="楷体" w:eastAsia="楷体" w:hAnsi="楷体" w:cs="宋体" w:hint="eastAsia"/>
                <w:color w:val="000000"/>
                <w:kern w:val="0"/>
                <w:sz w:val="20"/>
              </w:rPr>
              <w:t>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股票质押式回购结算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质押式报价回购结算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融资融券业务结算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约定购回业务结算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color w:val="000000"/>
                <w:kern w:val="0"/>
                <w:sz w:val="20"/>
              </w:rPr>
              <w:t>IPO新股发行</w:t>
            </w:r>
            <w:r>
              <w:rPr>
                <w:rFonts w:ascii="楷体" w:eastAsia="楷体" w:hAnsi="楷体" w:cs="宋体" w:hint="eastAsia"/>
                <w:color w:val="000000"/>
                <w:kern w:val="0"/>
                <w:sz w:val="20"/>
              </w:rPr>
              <w:t>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color w:val="000000"/>
                <w:kern w:val="0"/>
                <w:sz w:val="20"/>
              </w:rPr>
              <w:t>LOF发行</w:t>
            </w:r>
            <w:r>
              <w:rPr>
                <w:rFonts w:ascii="楷体" w:eastAsia="楷体" w:hAnsi="楷体" w:cs="宋体" w:hint="eastAsia"/>
                <w:color w:val="000000"/>
                <w:kern w:val="0"/>
                <w:sz w:val="20"/>
              </w:rPr>
              <w:t>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可转债网上公开发行结算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配股认购结算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增发业务结算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股份登记结算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A股权益分派结算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证券转换结算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缩股结算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LOF申购赎回结算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167"/>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基金清盘结算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365"/>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债券兑付及分批兑付结算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债券转股结算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可交换债换股结算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债券回售结算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债券赎回结算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要约收购结算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退出结算系统结算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质押券出入库结算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转托管</w:t>
            </w:r>
            <w:r>
              <w:rPr>
                <w:rFonts w:ascii="楷体" w:eastAsia="楷体" w:hAnsi="楷体" w:cs="宋体" w:hint="eastAsia"/>
                <w:color w:val="000000"/>
                <w:kern w:val="0"/>
                <w:sz w:val="20"/>
              </w:rPr>
              <w:t>结算</w:t>
            </w:r>
          </w:p>
        </w:tc>
        <w:tc>
          <w:tcPr>
            <w:tcW w:w="3402" w:type="dxa"/>
            <w:gridSpan w:val="2"/>
            <w:vAlign w:val="center"/>
          </w:tcPr>
          <w:p w:rsidR="00A301B8" w:rsidRDefault="0069768B">
            <w:pPr>
              <w:widowControl/>
              <w:jc w:val="left"/>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◎正常◎异常◎未测</w:t>
            </w:r>
            <w:r>
              <w:rPr>
                <w:rFonts w:ascii="楷体" w:eastAsia="楷体" w:hAnsi="楷体" w:cs="宋体"/>
                <w:color w:val="000000" w:themeColor="text1"/>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解除限售结算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权证行权结算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基金申赎代收付数据（管理人清算数据上传）结算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债券分销结算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color w:val="000000"/>
                <w:kern w:val="0"/>
                <w:sz w:val="20"/>
              </w:rPr>
              <w:t>ETF份额标准化</w:t>
            </w:r>
            <w:r>
              <w:rPr>
                <w:rFonts w:ascii="楷体" w:eastAsia="楷体" w:hAnsi="楷体" w:cs="宋体" w:hint="eastAsia"/>
                <w:color w:val="000000"/>
                <w:kern w:val="0"/>
                <w:sz w:val="20"/>
              </w:rPr>
              <w:t>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color w:val="000000"/>
                <w:kern w:val="0"/>
                <w:sz w:val="20"/>
              </w:rPr>
              <w:t>B转H</w:t>
            </w:r>
            <w:r>
              <w:rPr>
                <w:rFonts w:ascii="楷体" w:eastAsia="楷体" w:hAnsi="楷体" w:cs="宋体" w:hint="eastAsia"/>
                <w:color w:val="000000"/>
                <w:kern w:val="0"/>
                <w:sz w:val="20"/>
              </w:rPr>
              <w:t>股</w:t>
            </w:r>
            <w:r>
              <w:rPr>
                <w:rFonts w:ascii="楷体" w:eastAsia="楷体" w:hAnsi="楷体" w:cs="宋体"/>
                <w:color w:val="000000"/>
                <w:kern w:val="0"/>
                <w:sz w:val="20"/>
              </w:rPr>
              <w:t>交易的结算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color w:val="000000"/>
                <w:kern w:val="0"/>
                <w:sz w:val="20"/>
              </w:rPr>
              <w:t>B转H</w:t>
            </w:r>
            <w:r>
              <w:rPr>
                <w:rFonts w:ascii="楷体" w:eastAsia="楷体" w:hAnsi="楷体" w:cs="宋体" w:hint="eastAsia"/>
                <w:color w:val="000000"/>
                <w:kern w:val="0"/>
                <w:sz w:val="20"/>
              </w:rPr>
              <w:t>股</w:t>
            </w:r>
            <w:r>
              <w:rPr>
                <w:rFonts w:ascii="楷体" w:eastAsia="楷体" w:hAnsi="楷体" w:cs="宋体"/>
                <w:color w:val="000000"/>
                <w:kern w:val="0"/>
                <w:sz w:val="20"/>
              </w:rPr>
              <w:t>权益分派</w:t>
            </w:r>
            <w:r>
              <w:rPr>
                <w:rFonts w:ascii="楷体" w:eastAsia="楷体" w:hAnsi="楷体" w:cs="宋体" w:hint="eastAsia"/>
                <w:color w:val="000000"/>
                <w:kern w:val="0"/>
                <w:sz w:val="20"/>
              </w:rPr>
              <w:t>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color w:val="000000"/>
                <w:kern w:val="0"/>
                <w:sz w:val="20"/>
              </w:rPr>
              <w:t>H</w:t>
            </w:r>
            <w:r>
              <w:rPr>
                <w:rFonts w:ascii="楷体" w:eastAsia="楷体" w:hAnsi="楷体" w:cs="宋体" w:hint="eastAsia"/>
                <w:color w:val="000000"/>
                <w:kern w:val="0"/>
                <w:sz w:val="20"/>
              </w:rPr>
              <w:t>股全流通结算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数据接口接收处理情况</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期权结算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B股一二类指令结算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指定不交收和指定资金用途结算</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其他需要说明的情况：</w:t>
            </w:r>
          </w:p>
        </w:tc>
        <w:tc>
          <w:tcPr>
            <w:tcW w:w="3402" w:type="dxa"/>
            <w:gridSpan w:val="2"/>
            <w:vAlign w:val="center"/>
          </w:tcPr>
          <w:p w:rsidR="00A301B8" w:rsidRDefault="00A301B8">
            <w:pPr>
              <w:widowControl/>
              <w:jc w:val="left"/>
              <w:rPr>
                <w:rFonts w:ascii="楷体" w:eastAsia="楷体" w:hAnsi="楷体" w:cs="宋体"/>
                <w:color w:val="000000"/>
                <w:kern w:val="0"/>
                <w:sz w:val="20"/>
              </w:rPr>
            </w:pPr>
          </w:p>
        </w:tc>
      </w:tr>
      <w:tr w:rsidR="00A301B8">
        <w:trPr>
          <w:trHeight w:val="288"/>
          <w:jc w:val="center"/>
        </w:trPr>
        <w:tc>
          <w:tcPr>
            <w:tcW w:w="10343" w:type="dxa"/>
            <w:gridSpan w:val="6"/>
            <w:shd w:val="clear" w:color="auto" w:fill="auto"/>
            <w:vAlign w:val="center"/>
          </w:tcPr>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6489"/>
              <w:gridCol w:w="3402"/>
            </w:tblGrid>
            <w:tr w:rsidR="00A301B8">
              <w:trPr>
                <w:trHeight w:val="288"/>
                <w:jc w:val="center"/>
              </w:trPr>
              <w:tc>
                <w:tcPr>
                  <w:tcW w:w="10343" w:type="dxa"/>
                  <w:gridSpan w:val="3"/>
                  <w:shd w:val="clear" w:color="auto" w:fill="808080" w:themeFill="text1" w:themeFillTint="7F"/>
                </w:tcPr>
                <w:p w:rsidR="00A301B8" w:rsidRDefault="0069768B">
                  <w:pPr>
                    <w:widowControl/>
                    <w:jc w:val="center"/>
                    <w:rPr>
                      <w:rFonts w:ascii="楷体" w:eastAsia="楷体" w:hAnsi="楷体" w:cs="宋体"/>
                      <w:kern w:val="0"/>
                      <w:sz w:val="20"/>
                    </w:rPr>
                  </w:pPr>
                  <w:r>
                    <w:rPr>
                      <w:rFonts w:ascii="楷体" w:eastAsia="楷体" w:hAnsi="楷体" w:cs="宋体" w:hint="eastAsia"/>
                      <w:b/>
                      <w:kern w:val="0"/>
                      <w:sz w:val="20"/>
                      <w:szCs w:val="22"/>
                    </w:rPr>
                    <w:t>统一账户平台主机升级测试反馈项</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一码通账户开立</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证券账户开立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账户注册资料修改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90"/>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一码通账户注销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证券账户注销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账户注册资料查询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证券账户查询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一码通账户查询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首次交易日期查询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账户资料核对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证券账户使用信息维护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合伙人信息维护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适当性管理信息维护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客户关键信息修改历史查询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休眠账户激活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不合格账户解除限制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证券账户关联关系维护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证券账户解除挂失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存量账户关联关系报送信息查询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不合格账户查询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股转账户标识维护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股转使用信息维护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港股通交易权限标识维护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TA 账户资料查询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TA 账户与基金销售机构关联关系查询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TA 账户与场内证券账户对应关系维护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 xml:space="preserve">TA 账户查询                          </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身份信息核查</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机构信息核查</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330"/>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szCs w:val="22"/>
                    </w:rPr>
                    <w:t>出入境证件信息核查</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业务核对文件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当日发生变更的一码通账户资料文件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当日发生变更的证券账户资料文件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当日发生变更的证券账户使用信息文件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当日发生变更的合伙人信息文件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休眠账户通知文件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开户统计文件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证券账户业务日终回报文件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资金清算文件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当日在期货市场变更关键信息的一码通账户资料文件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当日失信人员开户信息文件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未报送港股通交易权限的证券账户数据</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沪市账户托管对账文件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全量一码通账户资料文件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全量证券账户资料</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全量证券账户使用信息文件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全量适当性管理信息文件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全量不合格账户信息文件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全量带股转标识的证券账户文件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全量股转使用信息文件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r w:rsidR="00A301B8">
              <w:trPr>
                <w:trHeight w:val="288"/>
                <w:jc w:val="center"/>
              </w:trPr>
              <w:tc>
                <w:tcPr>
                  <w:tcW w:w="452" w:type="dxa"/>
                  <w:shd w:val="clear" w:color="auto" w:fill="auto"/>
                </w:tcPr>
                <w:p w:rsidR="00A301B8" w:rsidRDefault="00A301B8">
                  <w:pPr>
                    <w:pStyle w:val="af5"/>
                    <w:widowControl/>
                    <w:numPr>
                      <w:ilvl w:val="0"/>
                      <w:numId w:val="16"/>
                    </w:numPr>
                    <w:ind w:firstLineChars="0"/>
                    <w:jc w:val="left"/>
                    <w:rPr>
                      <w:rFonts w:ascii="楷体" w:eastAsia="楷体" w:hAnsi="楷体" w:cs="宋体"/>
                      <w:kern w:val="0"/>
                      <w:sz w:val="20"/>
                    </w:rPr>
                  </w:pPr>
                </w:p>
              </w:tc>
              <w:tc>
                <w:tcPr>
                  <w:tcW w:w="6489" w:type="dxa"/>
                  <w:shd w:val="clear" w:color="auto" w:fill="auto"/>
                  <w:vAlign w:val="center"/>
                </w:tcPr>
                <w:p w:rsidR="00A301B8" w:rsidRDefault="0069768B">
                  <w:pPr>
                    <w:widowControl/>
                    <w:jc w:val="left"/>
                    <w:rPr>
                      <w:rFonts w:ascii="楷体" w:eastAsia="楷体" w:hAnsi="楷体" w:cs="宋体"/>
                      <w:kern w:val="0"/>
                      <w:sz w:val="20"/>
                      <w:szCs w:val="22"/>
                    </w:rPr>
                  </w:pPr>
                  <w:r>
                    <w:rPr>
                      <w:rFonts w:ascii="楷体" w:eastAsia="楷体" w:hAnsi="楷体" w:cs="宋体" w:hint="eastAsia"/>
                      <w:kern w:val="0"/>
                      <w:sz w:val="20"/>
                      <w:szCs w:val="22"/>
                    </w:rPr>
                    <w:t>全量对应TA账户的场内证券账户文件</w:t>
                  </w:r>
                </w:p>
              </w:tc>
              <w:tc>
                <w:tcPr>
                  <w:tcW w:w="3402" w:type="dxa"/>
                  <w:vAlign w:val="center"/>
                </w:tcPr>
                <w:p w:rsidR="00A301B8" w:rsidRDefault="0069768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◎无此业务</w:t>
                  </w:r>
                </w:p>
              </w:tc>
            </w:tr>
          </w:tbl>
          <w:p w:rsidR="00A301B8" w:rsidRDefault="00A301B8">
            <w:pPr>
              <w:widowControl/>
              <w:jc w:val="center"/>
              <w:rPr>
                <w:rFonts w:ascii="宋体" w:hAnsi="宋体" w:cs="宋体"/>
                <w:sz w:val="22"/>
              </w:rPr>
            </w:pPr>
          </w:p>
        </w:tc>
      </w:tr>
      <w:tr w:rsidR="00A301B8">
        <w:trPr>
          <w:trHeight w:val="288"/>
          <w:jc w:val="center"/>
        </w:trPr>
        <w:tc>
          <w:tcPr>
            <w:tcW w:w="10343" w:type="dxa"/>
            <w:gridSpan w:val="6"/>
            <w:shd w:val="clear" w:color="auto" w:fill="A5A5A5" w:themeFill="background1" w:themeFillShade="A5"/>
            <w:vAlign w:val="center"/>
          </w:tcPr>
          <w:p w:rsidR="00A301B8" w:rsidRDefault="0069768B">
            <w:pPr>
              <w:widowControl/>
              <w:jc w:val="center"/>
              <w:rPr>
                <w:rFonts w:ascii="楷体" w:eastAsia="楷体" w:hAnsi="楷体" w:cs="宋体"/>
                <w:b/>
                <w:kern w:val="0"/>
                <w:sz w:val="20"/>
                <w:szCs w:val="22"/>
              </w:rPr>
            </w:pPr>
            <w:r>
              <w:rPr>
                <w:rFonts w:ascii="楷体" w:eastAsia="楷体" w:hAnsi="楷体" w:cs="宋体" w:hint="eastAsia"/>
                <w:b/>
                <w:kern w:val="0"/>
                <w:sz w:val="20"/>
                <w:szCs w:val="22"/>
              </w:rPr>
              <w:t>其他测试反馈</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jc w:val="left"/>
              <w:rPr>
                <w:rFonts w:ascii="宋体" w:hAnsi="宋体"/>
                <w:sz w:val="20"/>
              </w:rPr>
            </w:pPr>
            <w:r>
              <w:rPr>
                <w:rFonts w:ascii="宋体" w:hAnsi="宋体" w:hint="eastAsia"/>
                <w:sz w:val="20"/>
                <w:szCs w:val="22"/>
              </w:rPr>
              <w:t>T</w:t>
            </w:r>
            <w:r>
              <w:rPr>
                <w:rFonts w:ascii="宋体" w:hAnsi="宋体" w:hint="eastAsia"/>
                <w:sz w:val="20"/>
                <w:szCs w:val="22"/>
              </w:rPr>
              <w:t>日模拟南方数据中心为备、福田数据中心为主运行期间，通过交易网关申报各类业务的委托，并接收成交回报</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宋体" w:hAnsi="宋体" w:hint="eastAsia"/>
                <w:sz w:val="20"/>
              </w:rPr>
              <w:t>T</w:t>
            </w:r>
            <w:r>
              <w:rPr>
                <w:rFonts w:ascii="宋体" w:hAnsi="宋体" w:hint="eastAsia"/>
                <w:sz w:val="20"/>
              </w:rPr>
              <w:t>日模拟南方数据中心</w:t>
            </w:r>
            <w:r>
              <w:rPr>
                <w:rFonts w:ascii="宋体" w:hAnsi="宋体" w:hint="eastAsia"/>
                <w:sz w:val="20"/>
                <w:szCs w:val="22"/>
              </w:rPr>
              <w:t>为备、福田数据中心为主运行</w:t>
            </w:r>
            <w:r>
              <w:rPr>
                <w:rFonts w:ascii="宋体" w:hAnsi="宋体" w:hint="eastAsia"/>
                <w:sz w:val="20"/>
              </w:rPr>
              <w:t>期间，通过行情网关接收各类业务的行情并显示</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现货证券收盘行情cashsecurityclosemd的接收与处理</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hAnsi="楷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jc w:val="left"/>
              <w:rPr>
                <w:rFonts w:hAnsi="楷体"/>
                <w:sz w:val="20"/>
              </w:rPr>
            </w:pPr>
            <w:r>
              <w:rPr>
                <w:rFonts w:hAnsi="楷体" w:hint="eastAsia"/>
                <w:sz w:val="20"/>
              </w:rPr>
              <w:t>衍生品平台相关业务的委托申报与成交回报</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jc w:val="left"/>
              <w:rPr>
                <w:rFonts w:ascii="宋体" w:hAnsi="宋体"/>
                <w:sz w:val="20"/>
              </w:rPr>
            </w:pPr>
            <w:r>
              <w:rPr>
                <w:rFonts w:hAnsi="楷体" w:hint="eastAsia"/>
                <w:sz w:val="20"/>
              </w:rPr>
              <w:t>国际市场互联平台相关业务的委托申报与成交回报</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jc w:val="left"/>
              <w:rPr>
                <w:rFonts w:ascii="宋体" w:hAnsi="宋体"/>
                <w:sz w:val="20"/>
              </w:rPr>
            </w:pPr>
            <w:r>
              <w:rPr>
                <w:rFonts w:hAnsi="楷体" w:hint="eastAsia"/>
                <w:sz w:val="20"/>
              </w:rPr>
              <w:t>固定收益平台相关业务的委托申报与成交回报</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A301B8" w:rsidRDefault="0069768B">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hAnsi="楷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452" w:type="dxa"/>
            <w:shd w:val="clear" w:color="auto" w:fill="auto"/>
          </w:tcPr>
          <w:p w:rsidR="00A301B8" w:rsidRDefault="00A301B8">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301B8" w:rsidRDefault="0069768B">
            <w:pPr>
              <w:widowControl/>
              <w:jc w:val="left"/>
              <w:rPr>
                <w:rFonts w:hAnsi="楷体"/>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A301B8" w:rsidRDefault="006976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301B8">
        <w:trPr>
          <w:trHeight w:val="288"/>
          <w:jc w:val="center"/>
        </w:trPr>
        <w:tc>
          <w:tcPr>
            <w:tcW w:w="10343" w:type="dxa"/>
            <w:gridSpan w:val="6"/>
            <w:shd w:val="clear" w:color="auto" w:fill="BFBFBF" w:themeFill="background1" w:themeFillShade="BF"/>
            <w:vAlign w:val="center"/>
          </w:tcPr>
          <w:p w:rsidR="00A301B8" w:rsidRDefault="0069768B">
            <w:pPr>
              <w:widowControl/>
              <w:jc w:val="center"/>
              <w:rPr>
                <w:rFonts w:hAnsi="楷体" w:cs="宋体"/>
                <w:b/>
                <w:kern w:val="0"/>
                <w:sz w:val="20"/>
              </w:rPr>
            </w:pPr>
            <w:r>
              <w:rPr>
                <w:rFonts w:hAnsi="楷体" w:cs="宋体" w:hint="eastAsia"/>
                <w:b/>
                <w:kern w:val="0"/>
                <w:sz w:val="20"/>
              </w:rPr>
              <w:t>其他反馈</w:t>
            </w:r>
          </w:p>
        </w:tc>
      </w:tr>
      <w:tr w:rsidR="00A301B8">
        <w:trPr>
          <w:trHeight w:val="910"/>
          <w:jc w:val="center"/>
        </w:trPr>
        <w:tc>
          <w:tcPr>
            <w:tcW w:w="10343" w:type="dxa"/>
            <w:gridSpan w:val="6"/>
            <w:shd w:val="clear" w:color="auto" w:fill="auto"/>
            <w:vAlign w:val="center"/>
          </w:tcPr>
          <w:p w:rsidR="00A301B8" w:rsidRDefault="0069768B">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A301B8" w:rsidRDefault="00A301B8">
            <w:pPr>
              <w:widowControl/>
              <w:rPr>
                <w:rFonts w:hAnsi="楷体"/>
                <w:sz w:val="21"/>
                <w:szCs w:val="21"/>
              </w:rPr>
            </w:pPr>
          </w:p>
          <w:p w:rsidR="00A301B8" w:rsidRDefault="00A301B8">
            <w:pPr>
              <w:widowControl/>
              <w:rPr>
                <w:rFonts w:hAnsi="楷体"/>
                <w:sz w:val="21"/>
                <w:szCs w:val="21"/>
              </w:rPr>
            </w:pPr>
          </w:p>
          <w:p w:rsidR="00A301B8" w:rsidRDefault="00A301B8">
            <w:pPr>
              <w:widowControl/>
              <w:rPr>
                <w:rFonts w:hAnsi="楷体"/>
                <w:sz w:val="21"/>
                <w:szCs w:val="21"/>
              </w:rPr>
            </w:pPr>
          </w:p>
          <w:p w:rsidR="00A301B8" w:rsidRDefault="00A301B8">
            <w:pPr>
              <w:widowControl/>
              <w:rPr>
                <w:rFonts w:hAnsi="楷体"/>
                <w:sz w:val="21"/>
                <w:szCs w:val="21"/>
              </w:rPr>
            </w:pPr>
          </w:p>
          <w:p w:rsidR="00A301B8" w:rsidRDefault="00A301B8">
            <w:pPr>
              <w:widowControl/>
              <w:rPr>
                <w:rFonts w:hAnsi="楷体"/>
                <w:sz w:val="21"/>
                <w:szCs w:val="21"/>
                <w:u w:val="single"/>
              </w:rPr>
            </w:pPr>
          </w:p>
        </w:tc>
      </w:tr>
    </w:tbl>
    <w:p w:rsidR="00A301B8" w:rsidRDefault="00A301B8">
      <w:pPr>
        <w:jc w:val="left"/>
        <w:rPr>
          <w:b/>
          <w:color w:val="000000"/>
          <w:sz w:val="32"/>
          <w:szCs w:val="28"/>
        </w:rPr>
      </w:pPr>
    </w:p>
    <w:p w:rsidR="00A301B8" w:rsidRDefault="00A301B8"/>
    <w:sectPr w:rsidR="00A301B8">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EF8A26"/>
    <w:multiLevelType w:val="singleLevel"/>
    <w:tmpl w:val="87EF8A26"/>
    <w:lvl w:ilvl="0">
      <w:start w:val="1"/>
      <w:numFmt w:val="decimal"/>
      <w:suff w:val="nothing"/>
      <w:lvlText w:val="（%1）"/>
      <w:lvlJc w:val="left"/>
    </w:lvl>
  </w:abstractNum>
  <w:abstractNum w:abstractNumId="1">
    <w:nsid w:val="90F5C7A3"/>
    <w:multiLevelType w:val="singleLevel"/>
    <w:tmpl w:val="90F5C7A3"/>
    <w:lvl w:ilvl="0">
      <w:start w:val="1"/>
      <w:numFmt w:val="decimal"/>
      <w:suff w:val="nothing"/>
      <w:lvlText w:val="（%1）"/>
      <w:lvlJc w:val="left"/>
    </w:lvl>
  </w:abstractNum>
  <w:abstractNum w:abstractNumId="2">
    <w:nsid w:val="B9E491D5"/>
    <w:multiLevelType w:val="multilevel"/>
    <w:tmpl w:val="B9E491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D9D2EFC6"/>
    <w:multiLevelType w:val="singleLevel"/>
    <w:tmpl w:val="D9D2EFC6"/>
    <w:lvl w:ilvl="0">
      <w:start w:val="1"/>
      <w:numFmt w:val="decimal"/>
      <w:suff w:val="nothing"/>
      <w:lvlText w:val="（%1）"/>
      <w:lvlJc w:val="left"/>
    </w:lvl>
  </w:abstractNum>
  <w:abstractNum w:abstractNumId="5">
    <w:nsid w:val="F784D5C2"/>
    <w:multiLevelType w:val="singleLevel"/>
    <w:tmpl w:val="F784D5C2"/>
    <w:lvl w:ilvl="0">
      <w:start w:val="1"/>
      <w:numFmt w:val="decimal"/>
      <w:suff w:val="nothing"/>
      <w:lvlText w:val="（%1）"/>
      <w:lvlJc w:val="left"/>
    </w:lvl>
  </w:abstractNum>
  <w:abstractNum w:abstractNumId="6">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nsid w:val="074815A4"/>
    <w:multiLevelType w:val="multilevel"/>
    <w:tmpl w:val="074815A4"/>
    <w:lvl w:ilvl="0">
      <w:start w:val="1"/>
      <w:numFmt w:val="decimal"/>
      <w:lvlText w:val="%1）"/>
      <w:lvlJc w:val="left"/>
      <w:pPr>
        <w:ind w:left="1145" w:hanging="720"/>
      </w:pPr>
      <w:rPr>
        <w:rFonts w:hint="default"/>
        <w:color w:val="auto"/>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8">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9">
    <w:nsid w:val="1B327914"/>
    <w:multiLevelType w:val="singleLevel"/>
    <w:tmpl w:val="1B327914"/>
    <w:lvl w:ilvl="0">
      <w:start w:val="1"/>
      <w:numFmt w:val="bullet"/>
      <w:lvlText w:val=""/>
      <w:lvlJc w:val="left"/>
      <w:pPr>
        <w:ind w:left="420" w:hanging="420"/>
      </w:pPr>
      <w:rPr>
        <w:rFonts w:ascii="Wingdings" w:hAnsi="Wingdings" w:hint="default"/>
      </w:rPr>
    </w:lvl>
  </w:abstractNum>
  <w:abstractNum w:abstractNumId="10">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3">
    <w:nsid w:val="42DC7440"/>
    <w:multiLevelType w:val="multilevel"/>
    <w:tmpl w:val="42DC74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5">
    <w:nsid w:val="5F6C7784"/>
    <w:multiLevelType w:val="multilevel"/>
    <w:tmpl w:val="5F6C778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8"/>
  </w:num>
  <w:num w:numId="2">
    <w:abstractNumId w:val="16"/>
  </w:num>
  <w:num w:numId="3">
    <w:abstractNumId w:val="11"/>
  </w:num>
  <w:num w:numId="4">
    <w:abstractNumId w:val="1"/>
  </w:num>
  <w:num w:numId="5">
    <w:abstractNumId w:val="4"/>
  </w:num>
  <w:num w:numId="6">
    <w:abstractNumId w:val="0"/>
  </w:num>
  <w:num w:numId="7">
    <w:abstractNumId w:val="5"/>
  </w:num>
  <w:num w:numId="8">
    <w:abstractNumId w:val="1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5"/>
  </w:num>
  <w:num w:numId="14">
    <w:abstractNumId w:val="3"/>
  </w:num>
  <w:num w:numId="15">
    <w:abstractNumId w:val="13"/>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551"/>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B00"/>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5"/>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4BB"/>
    <w:rsid w:val="00262A4C"/>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1F6"/>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8B2"/>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A3E"/>
    <w:rsid w:val="003B2CA1"/>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71A3"/>
    <w:rsid w:val="005175C4"/>
    <w:rsid w:val="00517C2B"/>
    <w:rsid w:val="00517F7C"/>
    <w:rsid w:val="0052006F"/>
    <w:rsid w:val="00520597"/>
    <w:rsid w:val="00520FCD"/>
    <w:rsid w:val="0052150B"/>
    <w:rsid w:val="00521902"/>
    <w:rsid w:val="00521931"/>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964"/>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68B"/>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5B6"/>
    <w:rsid w:val="006B0776"/>
    <w:rsid w:val="006B0DDE"/>
    <w:rsid w:val="006B0FE3"/>
    <w:rsid w:val="006B1233"/>
    <w:rsid w:val="006B1710"/>
    <w:rsid w:val="006B1718"/>
    <w:rsid w:val="006B17A9"/>
    <w:rsid w:val="006B1E08"/>
    <w:rsid w:val="006B2FBA"/>
    <w:rsid w:val="006B3113"/>
    <w:rsid w:val="006B359E"/>
    <w:rsid w:val="006B3DFC"/>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82"/>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A6B"/>
    <w:rsid w:val="00754E13"/>
    <w:rsid w:val="007556AA"/>
    <w:rsid w:val="007565D9"/>
    <w:rsid w:val="00756CBB"/>
    <w:rsid w:val="007571C6"/>
    <w:rsid w:val="0075721A"/>
    <w:rsid w:val="007579AA"/>
    <w:rsid w:val="00760B7A"/>
    <w:rsid w:val="00760BD7"/>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BAE"/>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49F"/>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1B8"/>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98"/>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959"/>
    <w:rsid w:val="00BF2A9E"/>
    <w:rsid w:val="00BF2BC2"/>
    <w:rsid w:val="00BF2FA4"/>
    <w:rsid w:val="00BF32B3"/>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1F"/>
    <w:rsid w:val="00C06AA2"/>
    <w:rsid w:val="00C06B9E"/>
    <w:rsid w:val="00C075D5"/>
    <w:rsid w:val="00C07870"/>
    <w:rsid w:val="00C07D7B"/>
    <w:rsid w:val="00C105D4"/>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71"/>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4B23BF"/>
    <w:rsid w:val="015C1B8C"/>
    <w:rsid w:val="015F6DF5"/>
    <w:rsid w:val="017A5FD7"/>
    <w:rsid w:val="01AD03D7"/>
    <w:rsid w:val="01B23F31"/>
    <w:rsid w:val="01B436F5"/>
    <w:rsid w:val="01B52CF5"/>
    <w:rsid w:val="01C02D07"/>
    <w:rsid w:val="01C25347"/>
    <w:rsid w:val="01C40D97"/>
    <w:rsid w:val="01D141F9"/>
    <w:rsid w:val="01D72D07"/>
    <w:rsid w:val="01EF6B10"/>
    <w:rsid w:val="01FB23E1"/>
    <w:rsid w:val="020B33FC"/>
    <w:rsid w:val="0212234F"/>
    <w:rsid w:val="023203BA"/>
    <w:rsid w:val="023B72F7"/>
    <w:rsid w:val="024A0D2C"/>
    <w:rsid w:val="024C338F"/>
    <w:rsid w:val="025101F4"/>
    <w:rsid w:val="02605BC3"/>
    <w:rsid w:val="027C3090"/>
    <w:rsid w:val="02836F1B"/>
    <w:rsid w:val="029B2623"/>
    <w:rsid w:val="02B41020"/>
    <w:rsid w:val="02B47478"/>
    <w:rsid w:val="02BB3CD8"/>
    <w:rsid w:val="02CE7923"/>
    <w:rsid w:val="02EE65A7"/>
    <w:rsid w:val="02F56E71"/>
    <w:rsid w:val="03163115"/>
    <w:rsid w:val="0321181F"/>
    <w:rsid w:val="032A22DA"/>
    <w:rsid w:val="03413055"/>
    <w:rsid w:val="0342547D"/>
    <w:rsid w:val="03740DE1"/>
    <w:rsid w:val="03765311"/>
    <w:rsid w:val="038F118E"/>
    <w:rsid w:val="03994471"/>
    <w:rsid w:val="03BE24C7"/>
    <w:rsid w:val="03C95805"/>
    <w:rsid w:val="03CA4D95"/>
    <w:rsid w:val="03D94D41"/>
    <w:rsid w:val="03DE10F9"/>
    <w:rsid w:val="03E92744"/>
    <w:rsid w:val="03FC06A6"/>
    <w:rsid w:val="04063FE1"/>
    <w:rsid w:val="0419289B"/>
    <w:rsid w:val="041B6B1F"/>
    <w:rsid w:val="041C7221"/>
    <w:rsid w:val="042B0470"/>
    <w:rsid w:val="042B2DEA"/>
    <w:rsid w:val="042D2398"/>
    <w:rsid w:val="042E504F"/>
    <w:rsid w:val="04402907"/>
    <w:rsid w:val="04466C12"/>
    <w:rsid w:val="046923F6"/>
    <w:rsid w:val="04780EF9"/>
    <w:rsid w:val="047B2338"/>
    <w:rsid w:val="04A775D4"/>
    <w:rsid w:val="04A92701"/>
    <w:rsid w:val="04B37BA5"/>
    <w:rsid w:val="04C60576"/>
    <w:rsid w:val="04E11C33"/>
    <w:rsid w:val="04EE4DA0"/>
    <w:rsid w:val="04F5755C"/>
    <w:rsid w:val="050243FF"/>
    <w:rsid w:val="052D2E12"/>
    <w:rsid w:val="052E1985"/>
    <w:rsid w:val="052F619C"/>
    <w:rsid w:val="053C70C4"/>
    <w:rsid w:val="0550176B"/>
    <w:rsid w:val="05542D26"/>
    <w:rsid w:val="056D338D"/>
    <w:rsid w:val="05712094"/>
    <w:rsid w:val="05712799"/>
    <w:rsid w:val="05833E73"/>
    <w:rsid w:val="059E6F5E"/>
    <w:rsid w:val="05A55270"/>
    <w:rsid w:val="05AF2BC5"/>
    <w:rsid w:val="05CC7F10"/>
    <w:rsid w:val="05E773D7"/>
    <w:rsid w:val="060C32BF"/>
    <w:rsid w:val="062338B2"/>
    <w:rsid w:val="062D0334"/>
    <w:rsid w:val="06387666"/>
    <w:rsid w:val="065A2E3C"/>
    <w:rsid w:val="06633C29"/>
    <w:rsid w:val="06A2743B"/>
    <w:rsid w:val="06A5297F"/>
    <w:rsid w:val="06B05D90"/>
    <w:rsid w:val="06E05CDF"/>
    <w:rsid w:val="06F409F4"/>
    <w:rsid w:val="06FB60AA"/>
    <w:rsid w:val="07120344"/>
    <w:rsid w:val="072C1E39"/>
    <w:rsid w:val="074651A2"/>
    <w:rsid w:val="075A6021"/>
    <w:rsid w:val="076759B9"/>
    <w:rsid w:val="076D487D"/>
    <w:rsid w:val="076F3C3E"/>
    <w:rsid w:val="07762FAE"/>
    <w:rsid w:val="077E5D37"/>
    <w:rsid w:val="07937079"/>
    <w:rsid w:val="07A15FC8"/>
    <w:rsid w:val="07A56341"/>
    <w:rsid w:val="07A677CA"/>
    <w:rsid w:val="07AA745C"/>
    <w:rsid w:val="07B64C34"/>
    <w:rsid w:val="07C97ADF"/>
    <w:rsid w:val="07CD1794"/>
    <w:rsid w:val="07D307CE"/>
    <w:rsid w:val="07DD2969"/>
    <w:rsid w:val="08041746"/>
    <w:rsid w:val="083A3518"/>
    <w:rsid w:val="084036F9"/>
    <w:rsid w:val="08483A71"/>
    <w:rsid w:val="08494C63"/>
    <w:rsid w:val="085C470B"/>
    <w:rsid w:val="086B7589"/>
    <w:rsid w:val="08773CF3"/>
    <w:rsid w:val="087B5BF5"/>
    <w:rsid w:val="087F55EE"/>
    <w:rsid w:val="088925D9"/>
    <w:rsid w:val="089D0478"/>
    <w:rsid w:val="08B006D7"/>
    <w:rsid w:val="08B936F5"/>
    <w:rsid w:val="08BE0897"/>
    <w:rsid w:val="08E74D7B"/>
    <w:rsid w:val="08F30DB8"/>
    <w:rsid w:val="08F80534"/>
    <w:rsid w:val="0902632C"/>
    <w:rsid w:val="090F1421"/>
    <w:rsid w:val="09103B70"/>
    <w:rsid w:val="0912042F"/>
    <w:rsid w:val="09143AF9"/>
    <w:rsid w:val="091466A5"/>
    <w:rsid w:val="09221E5B"/>
    <w:rsid w:val="092F05C5"/>
    <w:rsid w:val="093E7CC7"/>
    <w:rsid w:val="095839E2"/>
    <w:rsid w:val="09587C3E"/>
    <w:rsid w:val="097746F9"/>
    <w:rsid w:val="097748BE"/>
    <w:rsid w:val="097A7CB1"/>
    <w:rsid w:val="097B2B9E"/>
    <w:rsid w:val="097E40EF"/>
    <w:rsid w:val="09935C44"/>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90467"/>
    <w:rsid w:val="0A3F2C4E"/>
    <w:rsid w:val="0A434962"/>
    <w:rsid w:val="0A441A18"/>
    <w:rsid w:val="0A530853"/>
    <w:rsid w:val="0A5A7C08"/>
    <w:rsid w:val="0A60531E"/>
    <w:rsid w:val="0A721F4F"/>
    <w:rsid w:val="0A74736E"/>
    <w:rsid w:val="0A9D4650"/>
    <w:rsid w:val="0AA86502"/>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1A7680"/>
    <w:rsid w:val="0C23162F"/>
    <w:rsid w:val="0C267773"/>
    <w:rsid w:val="0C3059AA"/>
    <w:rsid w:val="0C31443D"/>
    <w:rsid w:val="0C3C73DD"/>
    <w:rsid w:val="0C3D2519"/>
    <w:rsid w:val="0C4409B5"/>
    <w:rsid w:val="0C474B23"/>
    <w:rsid w:val="0C523899"/>
    <w:rsid w:val="0C5C01A7"/>
    <w:rsid w:val="0C5D5CD1"/>
    <w:rsid w:val="0C6803DE"/>
    <w:rsid w:val="0C6B1B4B"/>
    <w:rsid w:val="0C7957B6"/>
    <w:rsid w:val="0C80621D"/>
    <w:rsid w:val="0C8B115B"/>
    <w:rsid w:val="0C8B154B"/>
    <w:rsid w:val="0C9870BD"/>
    <w:rsid w:val="0C9937B7"/>
    <w:rsid w:val="0CC8716B"/>
    <w:rsid w:val="0CD65CD1"/>
    <w:rsid w:val="0D2B247C"/>
    <w:rsid w:val="0D4C5B63"/>
    <w:rsid w:val="0D4D5C1F"/>
    <w:rsid w:val="0D7B164F"/>
    <w:rsid w:val="0DA222A4"/>
    <w:rsid w:val="0DA26547"/>
    <w:rsid w:val="0DB25864"/>
    <w:rsid w:val="0DB54745"/>
    <w:rsid w:val="0DC10F1B"/>
    <w:rsid w:val="0DC51DD3"/>
    <w:rsid w:val="0DD4169E"/>
    <w:rsid w:val="0DDD6C64"/>
    <w:rsid w:val="0DFA2B38"/>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2E5E56"/>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6D735D"/>
    <w:rsid w:val="126E0E9B"/>
    <w:rsid w:val="12702177"/>
    <w:rsid w:val="12773A64"/>
    <w:rsid w:val="129F51B9"/>
    <w:rsid w:val="129F55B4"/>
    <w:rsid w:val="12A005CE"/>
    <w:rsid w:val="12B90CDD"/>
    <w:rsid w:val="12CD5F7F"/>
    <w:rsid w:val="12DE2F7B"/>
    <w:rsid w:val="12DF1B96"/>
    <w:rsid w:val="12F240ED"/>
    <w:rsid w:val="12F77121"/>
    <w:rsid w:val="12FA24FC"/>
    <w:rsid w:val="12FD1D5A"/>
    <w:rsid w:val="13010E05"/>
    <w:rsid w:val="13162160"/>
    <w:rsid w:val="13187E3B"/>
    <w:rsid w:val="131C7703"/>
    <w:rsid w:val="132C272D"/>
    <w:rsid w:val="13367949"/>
    <w:rsid w:val="133B6EA2"/>
    <w:rsid w:val="135A3D21"/>
    <w:rsid w:val="135A78BC"/>
    <w:rsid w:val="135E1DFD"/>
    <w:rsid w:val="13753F2D"/>
    <w:rsid w:val="138A7582"/>
    <w:rsid w:val="139E4991"/>
    <w:rsid w:val="13A13C13"/>
    <w:rsid w:val="13A17CB5"/>
    <w:rsid w:val="13BF16E4"/>
    <w:rsid w:val="13C700C8"/>
    <w:rsid w:val="13D921EE"/>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3269E"/>
    <w:rsid w:val="14BA79FC"/>
    <w:rsid w:val="14BF227E"/>
    <w:rsid w:val="14E02FB8"/>
    <w:rsid w:val="15023451"/>
    <w:rsid w:val="150E2C05"/>
    <w:rsid w:val="15143747"/>
    <w:rsid w:val="151A457F"/>
    <w:rsid w:val="151D27FC"/>
    <w:rsid w:val="152B7105"/>
    <w:rsid w:val="15492A33"/>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60493"/>
    <w:rsid w:val="169948C7"/>
    <w:rsid w:val="169C3915"/>
    <w:rsid w:val="16BD4E15"/>
    <w:rsid w:val="16BE3E4A"/>
    <w:rsid w:val="16CE21C7"/>
    <w:rsid w:val="16D3682E"/>
    <w:rsid w:val="16E64B7A"/>
    <w:rsid w:val="170072D6"/>
    <w:rsid w:val="170352FB"/>
    <w:rsid w:val="17277B54"/>
    <w:rsid w:val="172922F9"/>
    <w:rsid w:val="173D4823"/>
    <w:rsid w:val="173E162A"/>
    <w:rsid w:val="173F4087"/>
    <w:rsid w:val="174C0270"/>
    <w:rsid w:val="1755058F"/>
    <w:rsid w:val="17667170"/>
    <w:rsid w:val="176A0AF3"/>
    <w:rsid w:val="177276B6"/>
    <w:rsid w:val="177C6745"/>
    <w:rsid w:val="177D4640"/>
    <w:rsid w:val="177E0356"/>
    <w:rsid w:val="178F7BA6"/>
    <w:rsid w:val="179A6E4A"/>
    <w:rsid w:val="179F62E9"/>
    <w:rsid w:val="17A35DD9"/>
    <w:rsid w:val="17B95D08"/>
    <w:rsid w:val="17CD6238"/>
    <w:rsid w:val="17CE02F4"/>
    <w:rsid w:val="17D453B5"/>
    <w:rsid w:val="17F33FC1"/>
    <w:rsid w:val="181549B4"/>
    <w:rsid w:val="181C77B5"/>
    <w:rsid w:val="182E0B4B"/>
    <w:rsid w:val="1830534F"/>
    <w:rsid w:val="18483872"/>
    <w:rsid w:val="186D26D8"/>
    <w:rsid w:val="18764C2C"/>
    <w:rsid w:val="187B650B"/>
    <w:rsid w:val="188666B3"/>
    <w:rsid w:val="188921B8"/>
    <w:rsid w:val="18895AA4"/>
    <w:rsid w:val="189E6071"/>
    <w:rsid w:val="18AB670D"/>
    <w:rsid w:val="18B01273"/>
    <w:rsid w:val="18E55DD6"/>
    <w:rsid w:val="18FA3315"/>
    <w:rsid w:val="19001ABD"/>
    <w:rsid w:val="191B0CE6"/>
    <w:rsid w:val="1925508E"/>
    <w:rsid w:val="19267BD3"/>
    <w:rsid w:val="1943599D"/>
    <w:rsid w:val="194663FC"/>
    <w:rsid w:val="194F6C8F"/>
    <w:rsid w:val="195B2D5E"/>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96D0C"/>
    <w:rsid w:val="19DC39F9"/>
    <w:rsid w:val="19E40E8E"/>
    <w:rsid w:val="19ED4B74"/>
    <w:rsid w:val="19F241A9"/>
    <w:rsid w:val="19F965B8"/>
    <w:rsid w:val="1A0D18ED"/>
    <w:rsid w:val="1A101645"/>
    <w:rsid w:val="1A26694B"/>
    <w:rsid w:val="1A2B00E3"/>
    <w:rsid w:val="1A340E9B"/>
    <w:rsid w:val="1A360A0F"/>
    <w:rsid w:val="1A5E4E62"/>
    <w:rsid w:val="1A665593"/>
    <w:rsid w:val="1A6A57EF"/>
    <w:rsid w:val="1A763790"/>
    <w:rsid w:val="1A7669BD"/>
    <w:rsid w:val="1A865E7A"/>
    <w:rsid w:val="1A8D6167"/>
    <w:rsid w:val="1AAF43A8"/>
    <w:rsid w:val="1AC3075B"/>
    <w:rsid w:val="1AC8112B"/>
    <w:rsid w:val="1ACE2B6A"/>
    <w:rsid w:val="1AD93AA5"/>
    <w:rsid w:val="1ADB15D2"/>
    <w:rsid w:val="1AED4D6F"/>
    <w:rsid w:val="1AF66D4C"/>
    <w:rsid w:val="1AF7050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D2F7B"/>
    <w:rsid w:val="1C4E5985"/>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41206F"/>
    <w:rsid w:val="1D430342"/>
    <w:rsid w:val="1D4D7128"/>
    <w:rsid w:val="1D646631"/>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F0B4A2B"/>
    <w:rsid w:val="1F1D0F67"/>
    <w:rsid w:val="1F1E7FD1"/>
    <w:rsid w:val="1F374D99"/>
    <w:rsid w:val="1F392C2F"/>
    <w:rsid w:val="1F4637B8"/>
    <w:rsid w:val="1F4D41B8"/>
    <w:rsid w:val="1F5A307D"/>
    <w:rsid w:val="1F6475C5"/>
    <w:rsid w:val="1FC92E4F"/>
    <w:rsid w:val="1FCA6AD3"/>
    <w:rsid w:val="1FCD1596"/>
    <w:rsid w:val="1FD2008D"/>
    <w:rsid w:val="1FDE4028"/>
    <w:rsid w:val="1FE10EDF"/>
    <w:rsid w:val="1FFC6F85"/>
    <w:rsid w:val="201522AA"/>
    <w:rsid w:val="202255CA"/>
    <w:rsid w:val="20340E93"/>
    <w:rsid w:val="206F76D1"/>
    <w:rsid w:val="20781843"/>
    <w:rsid w:val="207B6AD4"/>
    <w:rsid w:val="2091561C"/>
    <w:rsid w:val="20955558"/>
    <w:rsid w:val="209D0D2C"/>
    <w:rsid w:val="209F456A"/>
    <w:rsid w:val="20A11725"/>
    <w:rsid w:val="20A25ED8"/>
    <w:rsid w:val="20AB6D46"/>
    <w:rsid w:val="20B308A1"/>
    <w:rsid w:val="20C22081"/>
    <w:rsid w:val="20D013B4"/>
    <w:rsid w:val="20D90408"/>
    <w:rsid w:val="20DA0168"/>
    <w:rsid w:val="20E77CE2"/>
    <w:rsid w:val="21412C99"/>
    <w:rsid w:val="21496927"/>
    <w:rsid w:val="214A482F"/>
    <w:rsid w:val="214F0117"/>
    <w:rsid w:val="21597306"/>
    <w:rsid w:val="215D247C"/>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35214"/>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F576D"/>
    <w:rsid w:val="234A607D"/>
    <w:rsid w:val="23604671"/>
    <w:rsid w:val="23746F1D"/>
    <w:rsid w:val="23750F35"/>
    <w:rsid w:val="23773514"/>
    <w:rsid w:val="238C6324"/>
    <w:rsid w:val="238C7892"/>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6AEB"/>
    <w:rsid w:val="2549103A"/>
    <w:rsid w:val="254D1C5E"/>
    <w:rsid w:val="255938E3"/>
    <w:rsid w:val="255D500D"/>
    <w:rsid w:val="25635ABD"/>
    <w:rsid w:val="25637C92"/>
    <w:rsid w:val="256C1686"/>
    <w:rsid w:val="257432FD"/>
    <w:rsid w:val="25797C16"/>
    <w:rsid w:val="25807175"/>
    <w:rsid w:val="25905FC6"/>
    <w:rsid w:val="25965D4B"/>
    <w:rsid w:val="25A13861"/>
    <w:rsid w:val="25B62FAA"/>
    <w:rsid w:val="25CB43DA"/>
    <w:rsid w:val="25CF520A"/>
    <w:rsid w:val="25DE276F"/>
    <w:rsid w:val="25EA006D"/>
    <w:rsid w:val="25EC6622"/>
    <w:rsid w:val="260D5DD5"/>
    <w:rsid w:val="2614529A"/>
    <w:rsid w:val="261F2925"/>
    <w:rsid w:val="26241050"/>
    <w:rsid w:val="2646141A"/>
    <w:rsid w:val="26530C49"/>
    <w:rsid w:val="26641479"/>
    <w:rsid w:val="269F072A"/>
    <w:rsid w:val="26A02046"/>
    <w:rsid w:val="26AD00A8"/>
    <w:rsid w:val="26C41EAA"/>
    <w:rsid w:val="26D63325"/>
    <w:rsid w:val="26ED51E7"/>
    <w:rsid w:val="26F14A21"/>
    <w:rsid w:val="26F5217A"/>
    <w:rsid w:val="26F83705"/>
    <w:rsid w:val="27032D8B"/>
    <w:rsid w:val="27097897"/>
    <w:rsid w:val="270B1DEB"/>
    <w:rsid w:val="27330503"/>
    <w:rsid w:val="27376968"/>
    <w:rsid w:val="273A2F2F"/>
    <w:rsid w:val="27510A17"/>
    <w:rsid w:val="275670D9"/>
    <w:rsid w:val="276117F9"/>
    <w:rsid w:val="27664377"/>
    <w:rsid w:val="27705ECD"/>
    <w:rsid w:val="277B186B"/>
    <w:rsid w:val="278A3B13"/>
    <w:rsid w:val="279C6A8F"/>
    <w:rsid w:val="27A05A79"/>
    <w:rsid w:val="27B413E3"/>
    <w:rsid w:val="27D70FC8"/>
    <w:rsid w:val="27F34621"/>
    <w:rsid w:val="27F75876"/>
    <w:rsid w:val="280712B5"/>
    <w:rsid w:val="2807484F"/>
    <w:rsid w:val="282951A3"/>
    <w:rsid w:val="283C5464"/>
    <w:rsid w:val="28423D9D"/>
    <w:rsid w:val="284654C2"/>
    <w:rsid w:val="285A5EF5"/>
    <w:rsid w:val="286D0883"/>
    <w:rsid w:val="28842D57"/>
    <w:rsid w:val="2893739E"/>
    <w:rsid w:val="289B7053"/>
    <w:rsid w:val="28A6551A"/>
    <w:rsid w:val="28A74C1A"/>
    <w:rsid w:val="28C15F12"/>
    <w:rsid w:val="28CB5BC4"/>
    <w:rsid w:val="28D50B24"/>
    <w:rsid w:val="28D74AB9"/>
    <w:rsid w:val="28D8496E"/>
    <w:rsid w:val="28DC5745"/>
    <w:rsid w:val="28E479CB"/>
    <w:rsid w:val="28F22EC0"/>
    <w:rsid w:val="28FB7C42"/>
    <w:rsid w:val="290F33D9"/>
    <w:rsid w:val="291312A6"/>
    <w:rsid w:val="291762CC"/>
    <w:rsid w:val="29182BB0"/>
    <w:rsid w:val="292543F6"/>
    <w:rsid w:val="293B501E"/>
    <w:rsid w:val="29471778"/>
    <w:rsid w:val="294E1B88"/>
    <w:rsid w:val="296824C6"/>
    <w:rsid w:val="2980767B"/>
    <w:rsid w:val="29827E02"/>
    <w:rsid w:val="29870C03"/>
    <w:rsid w:val="2990129E"/>
    <w:rsid w:val="299F7B6B"/>
    <w:rsid w:val="29A768FE"/>
    <w:rsid w:val="29AD4614"/>
    <w:rsid w:val="29B473E0"/>
    <w:rsid w:val="29B73795"/>
    <w:rsid w:val="29BB1A89"/>
    <w:rsid w:val="29C230AD"/>
    <w:rsid w:val="29C72459"/>
    <w:rsid w:val="29D04B43"/>
    <w:rsid w:val="29EB64D6"/>
    <w:rsid w:val="29FB6800"/>
    <w:rsid w:val="2A064A60"/>
    <w:rsid w:val="2A323CC9"/>
    <w:rsid w:val="2A3A5C8B"/>
    <w:rsid w:val="2A76695E"/>
    <w:rsid w:val="2A770838"/>
    <w:rsid w:val="2A7E2034"/>
    <w:rsid w:val="2A88466F"/>
    <w:rsid w:val="2A8C31C6"/>
    <w:rsid w:val="2AAF7636"/>
    <w:rsid w:val="2ABC5633"/>
    <w:rsid w:val="2AC7542D"/>
    <w:rsid w:val="2ACE4CC7"/>
    <w:rsid w:val="2AE34A9F"/>
    <w:rsid w:val="2AE515FA"/>
    <w:rsid w:val="2AE54604"/>
    <w:rsid w:val="2AEA2E94"/>
    <w:rsid w:val="2AF224BA"/>
    <w:rsid w:val="2AFD4CC5"/>
    <w:rsid w:val="2B08651B"/>
    <w:rsid w:val="2B0873F8"/>
    <w:rsid w:val="2B0A494B"/>
    <w:rsid w:val="2B164ADE"/>
    <w:rsid w:val="2B192481"/>
    <w:rsid w:val="2B25624A"/>
    <w:rsid w:val="2B3722B7"/>
    <w:rsid w:val="2B394C93"/>
    <w:rsid w:val="2B456E4B"/>
    <w:rsid w:val="2B4C1381"/>
    <w:rsid w:val="2B693CB6"/>
    <w:rsid w:val="2B6A6682"/>
    <w:rsid w:val="2B704CCF"/>
    <w:rsid w:val="2B80186F"/>
    <w:rsid w:val="2BAE164F"/>
    <w:rsid w:val="2BCD4DC7"/>
    <w:rsid w:val="2BD34AB3"/>
    <w:rsid w:val="2BEF6C84"/>
    <w:rsid w:val="2BF15617"/>
    <w:rsid w:val="2C155BEB"/>
    <w:rsid w:val="2C351175"/>
    <w:rsid w:val="2C362059"/>
    <w:rsid w:val="2C4464C4"/>
    <w:rsid w:val="2C4812EC"/>
    <w:rsid w:val="2C493ECD"/>
    <w:rsid w:val="2C4B062C"/>
    <w:rsid w:val="2C4D2093"/>
    <w:rsid w:val="2C5B2450"/>
    <w:rsid w:val="2C685317"/>
    <w:rsid w:val="2C797BC8"/>
    <w:rsid w:val="2C7B735C"/>
    <w:rsid w:val="2C7F3F83"/>
    <w:rsid w:val="2C8E5DD9"/>
    <w:rsid w:val="2C9E5117"/>
    <w:rsid w:val="2CA76F70"/>
    <w:rsid w:val="2CC4132E"/>
    <w:rsid w:val="2CD474F9"/>
    <w:rsid w:val="2CE7470A"/>
    <w:rsid w:val="2CF60997"/>
    <w:rsid w:val="2D25295B"/>
    <w:rsid w:val="2D465A87"/>
    <w:rsid w:val="2D49332C"/>
    <w:rsid w:val="2D4A129A"/>
    <w:rsid w:val="2D4B4194"/>
    <w:rsid w:val="2D6C64CF"/>
    <w:rsid w:val="2D6D7772"/>
    <w:rsid w:val="2D6F1828"/>
    <w:rsid w:val="2D805224"/>
    <w:rsid w:val="2D833848"/>
    <w:rsid w:val="2D836CA7"/>
    <w:rsid w:val="2D9A5493"/>
    <w:rsid w:val="2DA3401A"/>
    <w:rsid w:val="2DB70FC3"/>
    <w:rsid w:val="2DE06954"/>
    <w:rsid w:val="2DF11F7F"/>
    <w:rsid w:val="2E074793"/>
    <w:rsid w:val="2E0916AF"/>
    <w:rsid w:val="2E320C19"/>
    <w:rsid w:val="2E322991"/>
    <w:rsid w:val="2E3E357B"/>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7292E"/>
    <w:rsid w:val="2EF72C3C"/>
    <w:rsid w:val="2F031AF2"/>
    <w:rsid w:val="2F0B0D43"/>
    <w:rsid w:val="2F1262F0"/>
    <w:rsid w:val="2F1A7A74"/>
    <w:rsid w:val="2F2041C3"/>
    <w:rsid w:val="2F254FFA"/>
    <w:rsid w:val="2F2B60AF"/>
    <w:rsid w:val="2F351AA1"/>
    <w:rsid w:val="2F420188"/>
    <w:rsid w:val="2F490D6D"/>
    <w:rsid w:val="2F672131"/>
    <w:rsid w:val="2F6F2FEA"/>
    <w:rsid w:val="2F74493B"/>
    <w:rsid w:val="2F816ADF"/>
    <w:rsid w:val="2F8A324A"/>
    <w:rsid w:val="2F8B3281"/>
    <w:rsid w:val="2F8D71FE"/>
    <w:rsid w:val="2FCA6BA4"/>
    <w:rsid w:val="2FDC4998"/>
    <w:rsid w:val="2FDF2D55"/>
    <w:rsid w:val="2FF47F3C"/>
    <w:rsid w:val="2FF901D0"/>
    <w:rsid w:val="30377994"/>
    <w:rsid w:val="30397E43"/>
    <w:rsid w:val="304772E7"/>
    <w:rsid w:val="304E4645"/>
    <w:rsid w:val="305C7CF8"/>
    <w:rsid w:val="305E1BE3"/>
    <w:rsid w:val="305E5A20"/>
    <w:rsid w:val="30607F27"/>
    <w:rsid w:val="307B4B60"/>
    <w:rsid w:val="30835B6D"/>
    <w:rsid w:val="309857EA"/>
    <w:rsid w:val="30AC6746"/>
    <w:rsid w:val="30AE140C"/>
    <w:rsid w:val="30B7170B"/>
    <w:rsid w:val="30BC1AA7"/>
    <w:rsid w:val="30C74874"/>
    <w:rsid w:val="30D74EE7"/>
    <w:rsid w:val="30DB3034"/>
    <w:rsid w:val="30E10BCA"/>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7E7890"/>
    <w:rsid w:val="3286142E"/>
    <w:rsid w:val="32B37FBF"/>
    <w:rsid w:val="32B80891"/>
    <w:rsid w:val="32CC3224"/>
    <w:rsid w:val="32E6544F"/>
    <w:rsid w:val="32F71241"/>
    <w:rsid w:val="33026CC5"/>
    <w:rsid w:val="330E7E56"/>
    <w:rsid w:val="33392F0E"/>
    <w:rsid w:val="33655903"/>
    <w:rsid w:val="33764DB8"/>
    <w:rsid w:val="337874BC"/>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51CF2"/>
    <w:rsid w:val="34DC0E1F"/>
    <w:rsid w:val="34EC1320"/>
    <w:rsid w:val="34F044CD"/>
    <w:rsid w:val="34F61016"/>
    <w:rsid w:val="34FD45E2"/>
    <w:rsid w:val="35061878"/>
    <w:rsid w:val="350D1981"/>
    <w:rsid w:val="35103A2A"/>
    <w:rsid w:val="351F6332"/>
    <w:rsid w:val="35374677"/>
    <w:rsid w:val="356671CB"/>
    <w:rsid w:val="357E6980"/>
    <w:rsid w:val="3584576E"/>
    <w:rsid w:val="35A23E5D"/>
    <w:rsid w:val="35AF6C76"/>
    <w:rsid w:val="35B567F4"/>
    <w:rsid w:val="35C464CA"/>
    <w:rsid w:val="35E8113F"/>
    <w:rsid w:val="35FD5922"/>
    <w:rsid w:val="36761E29"/>
    <w:rsid w:val="36814EFF"/>
    <w:rsid w:val="3687285B"/>
    <w:rsid w:val="369210DE"/>
    <w:rsid w:val="3696421B"/>
    <w:rsid w:val="36A036FB"/>
    <w:rsid w:val="36AD7AFE"/>
    <w:rsid w:val="36C947EF"/>
    <w:rsid w:val="36CF72D9"/>
    <w:rsid w:val="36EC26E9"/>
    <w:rsid w:val="373D6413"/>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354F51"/>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0E4327"/>
    <w:rsid w:val="3A1522CF"/>
    <w:rsid w:val="3A1D44FB"/>
    <w:rsid w:val="3A3B03D2"/>
    <w:rsid w:val="3A5F5D65"/>
    <w:rsid w:val="3A9800AE"/>
    <w:rsid w:val="3A9B67E0"/>
    <w:rsid w:val="3A9D3BAE"/>
    <w:rsid w:val="3AA46848"/>
    <w:rsid w:val="3AB2555B"/>
    <w:rsid w:val="3AB62744"/>
    <w:rsid w:val="3AB84DB4"/>
    <w:rsid w:val="3AC15D50"/>
    <w:rsid w:val="3AD65514"/>
    <w:rsid w:val="3AE57099"/>
    <w:rsid w:val="3AEC4B5C"/>
    <w:rsid w:val="3AFE08FF"/>
    <w:rsid w:val="3B025CFA"/>
    <w:rsid w:val="3B0E6591"/>
    <w:rsid w:val="3B2A49A6"/>
    <w:rsid w:val="3B2B12BE"/>
    <w:rsid w:val="3B403DEC"/>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DF42E8"/>
    <w:rsid w:val="3BE66BC9"/>
    <w:rsid w:val="3BFC6875"/>
    <w:rsid w:val="3BFE67C2"/>
    <w:rsid w:val="3C015AFD"/>
    <w:rsid w:val="3C105EB8"/>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CFB61D5"/>
    <w:rsid w:val="3D1A116E"/>
    <w:rsid w:val="3D262E01"/>
    <w:rsid w:val="3D372564"/>
    <w:rsid w:val="3D3C0BE1"/>
    <w:rsid w:val="3D6E1BE2"/>
    <w:rsid w:val="3D794425"/>
    <w:rsid w:val="3D872428"/>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A0DA1"/>
    <w:rsid w:val="3E0C6A7C"/>
    <w:rsid w:val="3E0F4AA6"/>
    <w:rsid w:val="3E1817C8"/>
    <w:rsid w:val="3E3A58B6"/>
    <w:rsid w:val="3E4742FE"/>
    <w:rsid w:val="3E4E2EF3"/>
    <w:rsid w:val="3E61766E"/>
    <w:rsid w:val="3E671725"/>
    <w:rsid w:val="3E6A42BD"/>
    <w:rsid w:val="3E7C14F9"/>
    <w:rsid w:val="3E9034CD"/>
    <w:rsid w:val="3E912D31"/>
    <w:rsid w:val="3E985382"/>
    <w:rsid w:val="3ED52B94"/>
    <w:rsid w:val="3EDD3571"/>
    <w:rsid w:val="3EE3531B"/>
    <w:rsid w:val="3EE54747"/>
    <w:rsid w:val="3F3003F8"/>
    <w:rsid w:val="3F33630E"/>
    <w:rsid w:val="3F507497"/>
    <w:rsid w:val="3F5D3C95"/>
    <w:rsid w:val="3F633F65"/>
    <w:rsid w:val="3F8549FE"/>
    <w:rsid w:val="3F943D3B"/>
    <w:rsid w:val="3F952928"/>
    <w:rsid w:val="3F9B3F3C"/>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41216E"/>
    <w:rsid w:val="404726F5"/>
    <w:rsid w:val="405B1A75"/>
    <w:rsid w:val="4061683B"/>
    <w:rsid w:val="40691F70"/>
    <w:rsid w:val="406B2214"/>
    <w:rsid w:val="40702B76"/>
    <w:rsid w:val="4073665F"/>
    <w:rsid w:val="40AD0D47"/>
    <w:rsid w:val="40D74792"/>
    <w:rsid w:val="40D8634D"/>
    <w:rsid w:val="40DA2F23"/>
    <w:rsid w:val="40EE53E4"/>
    <w:rsid w:val="41165B4F"/>
    <w:rsid w:val="412F1210"/>
    <w:rsid w:val="414B0EC9"/>
    <w:rsid w:val="415B14B5"/>
    <w:rsid w:val="41780CB9"/>
    <w:rsid w:val="419D027B"/>
    <w:rsid w:val="41AC54EC"/>
    <w:rsid w:val="41CD1C04"/>
    <w:rsid w:val="41D2302B"/>
    <w:rsid w:val="41D52C6A"/>
    <w:rsid w:val="41D766EE"/>
    <w:rsid w:val="41F66160"/>
    <w:rsid w:val="41FD28E1"/>
    <w:rsid w:val="41FE7695"/>
    <w:rsid w:val="421A6E5C"/>
    <w:rsid w:val="421C5F77"/>
    <w:rsid w:val="42365B4E"/>
    <w:rsid w:val="423E513B"/>
    <w:rsid w:val="424875DA"/>
    <w:rsid w:val="42646D24"/>
    <w:rsid w:val="428061EE"/>
    <w:rsid w:val="428D509C"/>
    <w:rsid w:val="42B26877"/>
    <w:rsid w:val="42BC06BC"/>
    <w:rsid w:val="42C2502C"/>
    <w:rsid w:val="42D72B77"/>
    <w:rsid w:val="42E55C8F"/>
    <w:rsid w:val="42ED4EC4"/>
    <w:rsid w:val="42F23148"/>
    <w:rsid w:val="431607FB"/>
    <w:rsid w:val="431952CA"/>
    <w:rsid w:val="432C043C"/>
    <w:rsid w:val="433D75E0"/>
    <w:rsid w:val="434E05D2"/>
    <w:rsid w:val="434F0B77"/>
    <w:rsid w:val="4351367F"/>
    <w:rsid w:val="43651752"/>
    <w:rsid w:val="436D4A94"/>
    <w:rsid w:val="4379059E"/>
    <w:rsid w:val="43793E36"/>
    <w:rsid w:val="438F5009"/>
    <w:rsid w:val="43907BAE"/>
    <w:rsid w:val="43960663"/>
    <w:rsid w:val="439F1C45"/>
    <w:rsid w:val="43B35551"/>
    <w:rsid w:val="43B54CE6"/>
    <w:rsid w:val="43B75C31"/>
    <w:rsid w:val="43C76A09"/>
    <w:rsid w:val="43CE0E1B"/>
    <w:rsid w:val="43CF0737"/>
    <w:rsid w:val="43E90179"/>
    <w:rsid w:val="43FF456A"/>
    <w:rsid w:val="440D5BA8"/>
    <w:rsid w:val="44216B4B"/>
    <w:rsid w:val="44285DD1"/>
    <w:rsid w:val="4449023B"/>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500C9E"/>
    <w:rsid w:val="45594011"/>
    <w:rsid w:val="45643158"/>
    <w:rsid w:val="45764F95"/>
    <w:rsid w:val="457A148F"/>
    <w:rsid w:val="459060C7"/>
    <w:rsid w:val="45B340D9"/>
    <w:rsid w:val="45CB424C"/>
    <w:rsid w:val="45CB4754"/>
    <w:rsid w:val="45D85F11"/>
    <w:rsid w:val="45E23127"/>
    <w:rsid w:val="46116BA5"/>
    <w:rsid w:val="46135C8B"/>
    <w:rsid w:val="461E24C2"/>
    <w:rsid w:val="462A2487"/>
    <w:rsid w:val="46387B5D"/>
    <w:rsid w:val="463C7400"/>
    <w:rsid w:val="46494D09"/>
    <w:rsid w:val="464D1E82"/>
    <w:rsid w:val="466013C5"/>
    <w:rsid w:val="468540FC"/>
    <w:rsid w:val="468849EF"/>
    <w:rsid w:val="468A2E8C"/>
    <w:rsid w:val="468F428C"/>
    <w:rsid w:val="469C5A0C"/>
    <w:rsid w:val="46A04406"/>
    <w:rsid w:val="46AA3A06"/>
    <w:rsid w:val="46BB2067"/>
    <w:rsid w:val="46CB26EB"/>
    <w:rsid w:val="46D270BC"/>
    <w:rsid w:val="46F57B1D"/>
    <w:rsid w:val="46F90983"/>
    <w:rsid w:val="46F96349"/>
    <w:rsid w:val="47376772"/>
    <w:rsid w:val="473C2A7F"/>
    <w:rsid w:val="474471F4"/>
    <w:rsid w:val="47575373"/>
    <w:rsid w:val="475D7C91"/>
    <w:rsid w:val="476A5D4C"/>
    <w:rsid w:val="47724D24"/>
    <w:rsid w:val="477E6420"/>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32B5B"/>
    <w:rsid w:val="47F8606C"/>
    <w:rsid w:val="48012FA0"/>
    <w:rsid w:val="4808172F"/>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B95AE0"/>
    <w:rsid w:val="48CD723F"/>
    <w:rsid w:val="48D7009D"/>
    <w:rsid w:val="48EA49F9"/>
    <w:rsid w:val="48EA5A79"/>
    <w:rsid w:val="48F22B13"/>
    <w:rsid w:val="48FC672D"/>
    <w:rsid w:val="492E2172"/>
    <w:rsid w:val="492F2E4B"/>
    <w:rsid w:val="493664B2"/>
    <w:rsid w:val="49452979"/>
    <w:rsid w:val="494C7B87"/>
    <w:rsid w:val="495B3F28"/>
    <w:rsid w:val="49695EC6"/>
    <w:rsid w:val="496C2F01"/>
    <w:rsid w:val="496F5481"/>
    <w:rsid w:val="49707518"/>
    <w:rsid w:val="497272B3"/>
    <w:rsid w:val="49873AC8"/>
    <w:rsid w:val="49875DC8"/>
    <w:rsid w:val="49B762A1"/>
    <w:rsid w:val="49E23B6D"/>
    <w:rsid w:val="49E94A68"/>
    <w:rsid w:val="49EB0A1F"/>
    <w:rsid w:val="49FF3D0C"/>
    <w:rsid w:val="4A073AD2"/>
    <w:rsid w:val="4A094D9D"/>
    <w:rsid w:val="4A1D5176"/>
    <w:rsid w:val="4A325A21"/>
    <w:rsid w:val="4A462D6E"/>
    <w:rsid w:val="4A4C5CF6"/>
    <w:rsid w:val="4A5A7BA2"/>
    <w:rsid w:val="4A693B47"/>
    <w:rsid w:val="4A7242BC"/>
    <w:rsid w:val="4A782762"/>
    <w:rsid w:val="4A7A7B9B"/>
    <w:rsid w:val="4A895988"/>
    <w:rsid w:val="4A90111E"/>
    <w:rsid w:val="4A9136F7"/>
    <w:rsid w:val="4A9F3840"/>
    <w:rsid w:val="4AA3188B"/>
    <w:rsid w:val="4AA76CFB"/>
    <w:rsid w:val="4AF603DD"/>
    <w:rsid w:val="4AF6728D"/>
    <w:rsid w:val="4B077ED6"/>
    <w:rsid w:val="4B195CFC"/>
    <w:rsid w:val="4B2D67FE"/>
    <w:rsid w:val="4B334873"/>
    <w:rsid w:val="4B360D4E"/>
    <w:rsid w:val="4B3C13CC"/>
    <w:rsid w:val="4B4158E7"/>
    <w:rsid w:val="4B463574"/>
    <w:rsid w:val="4B4675BC"/>
    <w:rsid w:val="4B4F5E83"/>
    <w:rsid w:val="4B555E6A"/>
    <w:rsid w:val="4B584A81"/>
    <w:rsid w:val="4B610C87"/>
    <w:rsid w:val="4B750CEA"/>
    <w:rsid w:val="4B8F618B"/>
    <w:rsid w:val="4BB65FA3"/>
    <w:rsid w:val="4BB970E7"/>
    <w:rsid w:val="4BCE49FB"/>
    <w:rsid w:val="4BD146C3"/>
    <w:rsid w:val="4BEC31B7"/>
    <w:rsid w:val="4BEC733A"/>
    <w:rsid w:val="4BF01A79"/>
    <w:rsid w:val="4C160148"/>
    <w:rsid w:val="4C2E31A9"/>
    <w:rsid w:val="4C2F11A5"/>
    <w:rsid w:val="4C3420E3"/>
    <w:rsid w:val="4C497D7F"/>
    <w:rsid w:val="4C556EF4"/>
    <w:rsid w:val="4C573E0F"/>
    <w:rsid w:val="4C70673C"/>
    <w:rsid w:val="4C7A3EE5"/>
    <w:rsid w:val="4C856846"/>
    <w:rsid w:val="4C9F7513"/>
    <w:rsid w:val="4CA05C33"/>
    <w:rsid w:val="4CB538CD"/>
    <w:rsid w:val="4CE13531"/>
    <w:rsid w:val="4CE6089F"/>
    <w:rsid w:val="4CF60431"/>
    <w:rsid w:val="4CF604C8"/>
    <w:rsid w:val="4CF6116C"/>
    <w:rsid w:val="4D061715"/>
    <w:rsid w:val="4D0732C0"/>
    <w:rsid w:val="4D0974E9"/>
    <w:rsid w:val="4D0A53E4"/>
    <w:rsid w:val="4D0B693C"/>
    <w:rsid w:val="4D11296C"/>
    <w:rsid w:val="4D1328FC"/>
    <w:rsid w:val="4D1510AF"/>
    <w:rsid w:val="4D337583"/>
    <w:rsid w:val="4D387B17"/>
    <w:rsid w:val="4D4D4D19"/>
    <w:rsid w:val="4D636B1D"/>
    <w:rsid w:val="4D832030"/>
    <w:rsid w:val="4D8B1078"/>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B26B28"/>
    <w:rsid w:val="4FB8313B"/>
    <w:rsid w:val="4FC13DA1"/>
    <w:rsid w:val="4FD510BB"/>
    <w:rsid w:val="4FD75865"/>
    <w:rsid w:val="4FD82961"/>
    <w:rsid w:val="4FDE27A0"/>
    <w:rsid w:val="4FFB3119"/>
    <w:rsid w:val="500017D2"/>
    <w:rsid w:val="50144D24"/>
    <w:rsid w:val="502B6421"/>
    <w:rsid w:val="502D453C"/>
    <w:rsid w:val="5037605F"/>
    <w:rsid w:val="503F5866"/>
    <w:rsid w:val="50465844"/>
    <w:rsid w:val="50672A43"/>
    <w:rsid w:val="50753B4F"/>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9E42CC"/>
    <w:rsid w:val="51A63FBB"/>
    <w:rsid w:val="51A9549E"/>
    <w:rsid w:val="51AA1F93"/>
    <w:rsid w:val="51CF6B0F"/>
    <w:rsid w:val="51E20601"/>
    <w:rsid w:val="51E342F0"/>
    <w:rsid w:val="51ED301C"/>
    <w:rsid w:val="520603DE"/>
    <w:rsid w:val="520C612A"/>
    <w:rsid w:val="52423420"/>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82E70"/>
    <w:rsid w:val="53263B4D"/>
    <w:rsid w:val="532F52CF"/>
    <w:rsid w:val="533A2600"/>
    <w:rsid w:val="53516FF9"/>
    <w:rsid w:val="53555B03"/>
    <w:rsid w:val="535B7AFB"/>
    <w:rsid w:val="5376581B"/>
    <w:rsid w:val="537F012E"/>
    <w:rsid w:val="538A5EC7"/>
    <w:rsid w:val="538F4B2E"/>
    <w:rsid w:val="53A072A3"/>
    <w:rsid w:val="53A17C5A"/>
    <w:rsid w:val="53A7412F"/>
    <w:rsid w:val="53B557CD"/>
    <w:rsid w:val="53BD26A2"/>
    <w:rsid w:val="53C35A9B"/>
    <w:rsid w:val="53DF3DE7"/>
    <w:rsid w:val="53E943EF"/>
    <w:rsid w:val="53FA1BF4"/>
    <w:rsid w:val="54017F74"/>
    <w:rsid w:val="54076A65"/>
    <w:rsid w:val="542078EF"/>
    <w:rsid w:val="542742CB"/>
    <w:rsid w:val="54505A70"/>
    <w:rsid w:val="546231BE"/>
    <w:rsid w:val="546A564A"/>
    <w:rsid w:val="546B34F8"/>
    <w:rsid w:val="54776EC7"/>
    <w:rsid w:val="54847C87"/>
    <w:rsid w:val="548549A1"/>
    <w:rsid w:val="54AA04FA"/>
    <w:rsid w:val="54DD1EEC"/>
    <w:rsid w:val="54E2491B"/>
    <w:rsid w:val="54E94FCD"/>
    <w:rsid w:val="54F10518"/>
    <w:rsid w:val="54FE0E50"/>
    <w:rsid w:val="55355E0E"/>
    <w:rsid w:val="55365B23"/>
    <w:rsid w:val="554C460F"/>
    <w:rsid w:val="554F73F8"/>
    <w:rsid w:val="55567089"/>
    <w:rsid w:val="55571B81"/>
    <w:rsid w:val="555C11F5"/>
    <w:rsid w:val="555C7052"/>
    <w:rsid w:val="555F1287"/>
    <w:rsid w:val="558E352D"/>
    <w:rsid w:val="5596441E"/>
    <w:rsid w:val="55B13093"/>
    <w:rsid w:val="55CF72B6"/>
    <w:rsid w:val="55EC321D"/>
    <w:rsid w:val="55F95F7A"/>
    <w:rsid w:val="55FD1B2E"/>
    <w:rsid w:val="560E26A8"/>
    <w:rsid w:val="56127E03"/>
    <w:rsid w:val="561F3FBA"/>
    <w:rsid w:val="562F1735"/>
    <w:rsid w:val="56366867"/>
    <w:rsid w:val="564F3BC9"/>
    <w:rsid w:val="5668011B"/>
    <w:rsid w:val="568C4402"/>
    <w:rsid w:val="5695213C"/>
    <w:rsid w:val="56A94623"/>
    <w:rsid w:val="56AE318E"/>
    <w:rsid w:val="56B0373D"/>
    <w:rsid w:val="56BC6B70"/>
    <w:rsid w:val="56BD3C40"/>
    <w:rsid w:val="56C7110A"/>
    <w:rsid w:val="56CC0C0D"/>
    <w:rsid w:val="56D107A8"/>
    <w:rsid w:val="56EB09CE"/>
    <w:rsid w:val="570C03C6"/>
    <w:rsid w:val="572139FA"/>
    <w:rsid w:val="572312F3"/>
    <w:rsid w:val="57327A90"/>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4B5206"/>
    <w:rsid w:val="587902B5"/>
    <w:rsid w:val="588E4E36"/>
    <w:rsid w:val="58904C9C"/>
    <w:rsid w:val="58AC4AD5"/>
    <w:rsid w:val="58D43F90"/>
    <w:rsid w:val="58F46F15"/>
    <w:rsid w:val="5905445E"/>
    <w:rsid w:val="59082E52"/>
    <w:rsid w:val="59317F1E"/>
    <w:rsid w:val="59323DF6"/>
    <w:rsid w:val="59406D49"/>
    <w:rsid w:val="59411306"/>
    <w:rsid w:val="59437B8F"/>
    <w:rsid w:val="59646D08"/>
    <w:rsid w:val="59697B34"/>
    <w:rsid w:val="5972245C"/>
    <w:rsid w:val="59761B78"/>
    <w:rsid w:val="598D51A4"/>
    <w:rsid w:val="599D4259"/>
    <w:rsid w:val="599F15D6"/>
    <w:rsid w:val="59B359C7"/>
    <w:rsid w:val="59B9306D"/>
    <w:rsid w:val="59BF198C"/>
    <w:rsid w:val="59CD0031"/>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954A97"/>
    <w:rsid w:val="5AAE4B9D"/>
    <w:rsid w:val="5ABE665F"/>
    <w:rsid w:val="5AC01BEB"/>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77DF3"/>
    <w:rsid w:val="5B7A24DA"/>
    <w:rsid w:val="5B873EE8"/>
    <w:rsid w:val="5B902958"/>
    <w:rsid w:val="5BAF55A8"/>
    <w:rsid w:val="5BB256CB"/>
    <w:rsid w:val="5BC64E63"/>
    <w:rsid w:val="5BED07EA"/>
    <w:rsid w:val="5BFD2EE4"/>
    <w:rsid w:val="5C015493"/>
    <w:rsid w:val="5C051DB0"/>
    <w:rsid w:val="5C1342F8"/>
    <w:rsid w:val="5C295830"/>
    <w:rsid w:val="5C534CBA"/>
    <w:rsid w:val="5C5772B0"/>
    <w:rsid w:val="5C875AAB"/>
    <w:rsid w:val="5C916043"/>
    <w:rsid w:val="5CBA1E3F"/>
    <w:rsid w:val="5CE27946"/>
    <w:rsid w:val="5CE77739"/>
    <w:rsid w:val="5CF22FA2"/>
    <w:rsid w:val="5D136A4A"/>
    <w:rsid w:val="5D14295F"/>
    <w:rsid w:val="5D247600"/>
    <w:rsid w:val="5D2E17BF"/>
    <w:rsid w:val="5D350F25"/>
    <w:rsid w:val="5D461DE8"/>
    <w:rsid w:val="5D4B2146"/>
    <w:rsid w:val="5D610A3C"/>
    <w:rsid w:val="5D67589A"/>
    <w:rsid w:val="5D6A09E0"/>
    <w:rsid w:val="5D7B3DBD"/>
    <w:rsid w:val="5D866E62"/>
    <w:rsid w:val="5DA060EA"/>
    <w:rsid w:val="5DA32190"/>
    <w:rsid w:val="5DAE3D39"/>
    <w:rsid w:val="5DC01D44"/>
    <w:rsid w:val="5DC33B33"/>
    <w:rsid w:val="5DCA336B"/>
    <w:rsid w:val="5DE26C0E"/>
    <w:rsid w:val="5DE566DC"/>
    <w:rsid w:val="5DEF5B92"/>
    <w:rsid w:val="5DFC53BA"/>
    <w:rsid w:val="5E04603E"/>
    <w:rsid w:val="5E2036E3"/>
    <w:rsid w:val="5E2D2846"/>
    <w:rsid w:val="5E2E44FF"/>
    <w:rsid w:val="5E394E72"/>
    <w:rsid w:val="5E3968E0"/>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F3430"/>
    <w:rsid w:val="5EFF40C9"/>
    <w:rsid w:val="5F2921E7"/>
    <w:rsid w:val="5F2A0868"/>
    <w:rsid w:val="5F33240F"/>
    <w:rsid w:val="5F472CC2"/>
    <w:rsid w:val="5F514387"/>
    <w:rsid w:val="5F550DA3"/>
    <w:rsid w:val="5F5D414E"/>
    <w:rsid w:val="5F610503"/>
    <w:rsid w:val="5F8C59B0"/>
    <w:rsid w:val="5FA9649B"/>
    <w:rsid w:val="5FB31174"/>
    <w:rsid w:val="5FB478FF"/>
    <w:rsid w:val="5FD23794"/>
    <w:rsid w:val="5FDF5F82"/>
    <w:rsid w:val="5FEE0C9A"/>
    <w:rsid w:val="5FF309A8"/>
    <w:rsid w:val="5FF3268D"/>
    <w:rsid w:val="60031CA7"/>
    <w:rsid w:val="601D5CB2"/>
    <w:rsid w:val="601E1EC1"/>
    <w:rsid w:val="602473D5"/>
    <w:rsid w:val="60335BFF"/>
    <w:rsid w:val="603C1511"/>
    <w:rsid w:val="603D68E5"/>
    <w:rsid w:val="60484173"/>
    <w:rsid w:val="605C0F36"/>
    <w:rsid w:val="605E11DD"/>
    <w:rsid w:val="605F50BB"/>
    <w:rsid w:val="609008D7"/>
    <w:rsid w:val="60953E19"/>
    <w:rsid w:val="60AF0BAB"/>
    <w:rsid w:val="60B430E0"/>
    <w:rsid w:val="60B61C2B"/>
    <w:rsid w:val="60BB2412"/>
    <w:rsid w:val="60BE11A0"/>
    <w:rsid w:val="60C0271D"/>
    <w:rsid w:val="60CC5C2C"/>
    <w:rsid w:val="60D055B2"/>
    <w:rsid w:val="60D360D3"/>
    <w:rsid w:val="60D8449B"/>
    <w:rsid w:val="60D92A63"/>
    <w:rsid w:val="60DB77BD"/>
    <w:rsid w:val="60F73080"/>
    <w:rsid w:val="60FA18B8"/>
    <w:rsid w:val="60FF4446"/>
    <w:rsid w:val="610278EA"/>
    <w:rsid w:val="61114623"/>
    <w:rsid w:val="611767A2"/>
    <w:rsid w:val="611E7305"/>
    <w:rsid w:val="613245AC"/>
    <w:rsid w:val="61423CB7"/>
    <w:rsid w:val="61437C40"/>
    <w:rsid w:val="614B123F"/>
    <w:rsid w:val="61603BC7"/>
    <w:rsid w:val="61633E16"/>
    <w:rsid w:val="61A35AB9"/>
    <w:rsid w:val="61AC4D07"/>
    <w:rsid w:val="61AF3280"/>
    <w:rsid w:val="61B20A23"/>
    <w:rsid w:val="61DB7677"/>
    <w:rsid w:val="61E97DB0"/>
    <w:rsid w:val="61F54B0E"/>
    <w:rsid w:val="620B7B6C"/>
    <w:rsid w:val="621B46DF"/>
    <w:rsid w:val="621E0D0C"/>
    <w:rsid w:val="62207DBC"/>
    <w:rsid w:val="6230248E"/>
    <w:rsid w:val="623909DD"/>
    <w:rsid w:val="623C1AA9"/>
    <w:rsid w:val="62585909"/>
    <w:rsid w:val="625E32BA"/>
    <w:rsid w:val="62803094"/>
    <w:rsid w:val="628F325B"/>
    <w:rsid w:val="629A2CDF"/>
    <w:rsid w:val="62D548A1"/>
    <w:rsid w:val="62F42FDF"/>
    <w:rsid w:val="62FB7EA1"/>
    <w:rsid w:val="62FE2766"/>
    <w:rsid w:val="62FF0E91"/>
    <w:rsid w:val="630C5E41"/>
    <w:rsid w:val="631D6ACB"/>
    <w:rsid w:val="63210C0A"/>
    <w:rsid w:val="632E5653"/>
    <w:rsid w:val="634C0CA1"/>
    <w:rsid w:val="635621B0"/>
    <w:rsid w:val="635E5A92"/>
    <w:rsid w:val="637242A9"/>
    <w:rsid w:val="63731237"/>
    <w:rsid w:val="63872FC3"/>
    <w:rsid w:val="639A473F"/>
    <w:rsid w:val="63A06B06"/>
    <w:rsid w:val="63A41C56"/>
    <w:rsid w:val="63A924D9"/>
    <w:rsid w:val="63BE1C9B"/>
    <w:rsid w:val="63C90E34"/>
    <w:rsid w:val="63CA1879"/>
    <w:rsid w:val="63CA29B6"/>
    <w:rsid w:val="63D62A56"/>
    <w:rsid w:val="63E73A40"/>
    <w:rsid w:val="63F16F6C"/>
    <w:rsid w:val="640907BF"/>
    <w:rsid w:val="64092389"/>
    <w:rsid w:val="642156A7"/>
    <w:rsid w:val="64222CD4"/>
    <w:rsid w:val="64264962"/>
    <w:rsid w:val="644165A7"/>
    <w:rsid w:val="6451257B"/>
    <w:rsid w:val="64581B8E"/>
    <w:rsid w:val="645E5DB3"/>
    <w:rsid w:val="648C58EA"/>
    <w:rsid w:val="648E2C08"/>
    <w:rsid w:val="649D4C85"/>
    <w:rsid w:val="64C502C8"/>
    <w:rsid w:val="64C64EF2"/>
    <w:rsid w:val="64C814DC"/>
    <w:rsid w:val="64CF11A5"/>
    <w:rsid w:val="64D2615B"/>
    <w:rsid w:val="64D34CD7"/>
    <w:rsid w:val="64D672DF"/>
    <w:rsid w:val="64D77899"/>
    <w:rsid w:val="64ED7788"/>
    <w:rsid w:val="64F543A5"/>
    <w:rsid w:val="64F60B6C"/>
    <w:rsid w:val="64F84503"/>
    <w:rsid w:val="64FB22CE"/>
    <w:rsid w:val="64FE3CA6"/>
    <w:rsid w:val="65026177"/>
    <w:rsid w:val="65027FB1"/>
    <w:rsid w:val="650326BD"/>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078A8"/>
    <w:rsid w:val="660C2D49"/>
    <w:rsid w:val="66102D68"/>
    <w:rsid w:val="6616351F"/>
    <w:rsid w:val="66496317"/>
    <w:rsid w:val="664C2976"/>
    <w:rsid w:val="664F6749"/>
    <w:rsid w:val="665B1FEC"/>
    <w:rsid w:val="666E2176"/>
    <w:rsid w:val="667600B8"/>
    <w:rsid w:val="66760F98"/>
    <w:rsid w:val="668A7E1B"/>
    <w:rsid w:val="6696561A"/>
    <w:rsid w:val="669C4EA5"/>
    <w:rsid w:val="66C64F54"/>
    <w:rsid w:val="66C704DC"/>
    <w:rsid w:val="66D07153"/>
    <w:rsid w:val="66E22112"/>
    <w:rsid w:val="66E934A2"/>
    <w:rsid w:val="671F4C3D"/>
    <w:rsid w:val="6726124E"/>
    <w:rsid w:val="672C725B"/>
    <w:rsid w:val="672D548D"/>
    <w:rsid w:val="6731631F"/>
    <w:rsid w:val="6733751D"/>
    <w:rsid w:val="67565B78"/>
    <w:rsid w:val="67571137"/>
    <w:rsid w:val="676E1A23"/>
    <w:rsid w:val="679113E9"/>
    <w:rsid w:val="679C7636"/>
    <w:rsid w:val="67B30DE3"/>
    <w:rsid w:val="67B66CE6"/>
    <w:rsid w:val="67DA5BD2"/>
    <w:rsid w:val="67EB5506"/>
    <w:rsid w:val="67ED0EAE"/>
    <w:rsid w:val="67F00A63"/>
    <w:rsid w:val="68191370"/>
    <w:rsid w:val="681D6D01"/>
    <w:rsid w:val="683F3588"/>
    <w:rsid w:val="68431C17"/>
    <w:rsid w:val="6845686E"/>
    <w:rsid w:val="684A3153"/>
    <w:rsid w:val="684D4420"/>
    <w:rsid w:val="68557A7E"/>
    <w:rsid w:val="68641E84"/>
    <w:rsid w:val="68662700"/>
    <w:rsid w:val="686F590D"/>
    <w:rsid w:val="688137B3"/>
    <w:rsid w:val="6886630B"/>
    <w:rsid w:val="688959A7"/>
    <w:rsid w:val="68AB08F7"/>
    <w:rsid w:val="68BA0BA8"/>
    <w:rsid w:val="68C26609"/>
    <w:rsid w:val="68D05000"/>
    <w:rsid w:val="68E62F92"/>
    <w:rsid w:val="68F23D2D"/>
    <w:rsid w:val="68F34EB7"/>
    <w:rsid w:val="68FD458D"/>
    <w:rsid w:val="69054CB6"/>
    <w:rsid w:val="691B4CD4"/>
    <w:rsid w:val="69232287"/>
    <w:rsid w:val="69300636"/>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743B"/>
    <w:rsid w:val="6B0A6E73"/>
    <w:rsid w:val="6B0B440C"/>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00710A"/>
    <w:rsid w:val="6C157B31"/>
    <w:rsid w:val="6C1E7D01"/>
    <w:rsid w:val="6C3B3262"/>
    <w:rsid w:val="6C4F1ECB"/>
    <w:rsid w:val="6C6231C0"/>
    <w:rsid w:val="6C652343"/>
    <w:rsid w:val="6C6B379B"/>
    <w:rsid w:val="6C7832F8"/>
    <w:rsid w:val="6C8C7D35"/>
    <w:rsid w:val="6C905017"/>
    <w:rsid w:val="6C9B617D"/>
    <w:rsid w:val="6CA01303"/>
    <w:rsid w:val="6CD46BB7"/>
    <w:rsid w:val="6CD85C13"/>
    <w:rsid w:val="6CD968D0"/>
    <w:rsid w:val="6CF15A94"/>
    <w:rsid w:val="6D0D5FDE"/>
    <w:rsid w:val="6D292007"/>
    <w:rsid w:val="6D355A2D"/>
    <w:rsid w:val="6D406186"/>
    <w:rsid w:val="6D414FC8"/>
    <w:rsid w:val="6D476ABD"/>
    <w:rsid w:val="6D495E7B"/>
    <w:rsid w:val="6D5118E8"/>
    <w:rsid w:val="6D55513E"/>
    <w:rsid w:val="6D5C484E"/>
    <w:rsid w:val="6D642B67"/>
    <w:rsid w:val="6D6E1B1E"/>
    <w:rsid w:val="6D817A53"/>
    <w:rsid w:val="6D936C28"/>
    <w:rsid w:val="6D9E0F9D"/>
    <w:rsid w:val="6DA640D0"/>
    <w:rsid w:val="6DA74ED6"/>
    <w:rsid w:val="6DA83B1D"/>
    <w:rsid w:val="6DB00C2B"/>
    <w:rsid w:val="6DD94583"/>
    <w:rsid w:val="6E125E1E"/>
    <w:rsid w:val="6E1323F7"/>
    <w:rsid w:val="6E371F21"/>
    <w:rsid w:val="6E8B0A9A"/>
    <w:rsid w:val="6E8B5C9F"/>
    <w:rsid w:val="6E9E5F4A"/>
    <w:rsid w:val="6EA61615"/>
    <w:rsid w:val="6EA834DF"/>
    <w:rsid w:val="6EA93A24"/>
    <w:rsid w:val="6ECA7017"/>
    <w:rsid w:val="6EE01693"/>
    <w:rsid w:val="6EF06DAD"/>
    <w:rsid w:val="6F007A3F"/>
    <w:rsid w:val="6F607FE4"/>
    <w:rsid w:val="6F675267"/>
    <w:rsid w:val="6F6D4E06"/>
    <w:rsid w:val="6F730960"/>
    <w:rsid w:val="6F7C2ED8"/>
    <w:rsid w:val="6F954F12"/>
    <w:rsid w:val="6FA223F6"/>
    <w:rsid w:val="6FA4633E"/>
    <w:rsid w:val="6FAF39A2"/>
    <w:rsid w:val="6FD60E02"/>
    <w:rsid w:val="6FEC2815"/>
    <w:rsid w:val="700B2303"/>
    <w:rsid w:val="70193D56"/>
    <w:rsid w:val="70287EE3"/>
    <w:rsid w:val="702F46E5"/>
    <w:rsid w:val="703C1D45"/>
    <w:rsid w:val="70406CA5"/>
    <w:rsid w:val="706B1940"/>
    <w:rsid w:val="70706EBF"/>
    <w:rsid w:val="70B1431D"/>
    <w:rsid w:val="70B1769A"/>
    <w:rsid w:val="70B701DA"/>
    <w:rsid w:val="70C36A24"/>
    <w:rsid w:val="70D051C6"/>
    <w:rsid w:val="70E02C07"/>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1174B"/>
    <w:rsid w:val="71EF6CF3"/>
    <w:rsid w:val="71F25CF3"/>
    <w:rsid w:val="72013C33"/>
    <w:rsid w:val="720421D8"/>
    <w:rsid w:val="72051B9F"/>
    <w:rsid w:val="7209313A"/>
    <w:rsid w:val="7213015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B13451"/>
    <w:rsid w:val="72B4508B"/>
    <w:rsid w:val="72BA4191"/>
    <w:rsid w:val="72C030F0"/>
    <w:rsid w:val="72CE4E7F"/>
    <w:rsid w:val="72DB2D25"/>
    <w:rsid w:val="72F03263"/>
    <w:rsid w:val="72F16BFC"/>
    <w:rsid w:val="7305617D"/>
    <w:rsid w:val="730C4DB0"/>
    <w:rsid w:val="730F3D31"/>
    <w:rsid w:val="7311271D"/>
    <w:rsid w:val="731D65A4"/>
    <w:rsid w:val="732145F1"/>
    <w:rsid w:val="73265B53"/>
    <w:rsid w:val="73347106"/>
    <w:rsid w:val="735D765F"/>
    <w:rsid w:val="736835A5"/>
    <w:rsid w:val="736A0A3E"/>
    <w:rsid w:val="736E566D"/>
    <w:rsid w:val="736F1BCD"/>
    <w:rsid w:val="737B4E59"/>
    <w:rsid w:val="7384753B"/>
    <w:rsid w:val="73BA54EE"/>
    <w:rsid w:val="73C1697F"/>
    <w:rsid w:val="73E47FBE"/>
    <w:rsid w:val="73EB06FE"/>
    <w:rsid w:val="73EC291A"/>
    <w:rsid w:val="73ED030A"/>
    <w:rsid w:val="73ED0EC7"/>
    <w:rsid w:val="74001E7B"/>
    <w:rsid w:val="740760EE"/>
    <w:rsid w:val="741031B4"/>
    <w:rsid w:val="74136CD5"/>
    <w:rsid w:val="74175E88"/>
    <w:rsid w:val="741D1446"/>
    <w:rsid w:val="74201C31"/>
    <w:rsid w:val="74280096"/>
    <w:rsid w:val="74372947"/>
    <w:rsid w:val="74407120"/>
    <w:rsid w:val="74464380"/>
    <w:rsid w:val="74474801"/>
    <w:rsid w:val="744B2E25"/>
    <w:rsid w:val="74822324"/>
    <w:rsid w:val="74882D47"/>
    <w:rsid w:val="74897CF6"/>
    <w:rsid w:val="748D473B"/>
    <w:rsid w:val="7492250F"/>
    <w:rsid w:val="749C7EA3"/>
    <w:rsid w:val="74AB3FE7"/>
    <w:rsid w:val="74B23B86"/>
    <w:rsid w:val="74DB683A"/>
    <w:rsid w:val="74E63169"/>
    <w:rsid w:val="74F726EF"/>
    <w:rsid w:val="750941EA"/>
    <w:rsid w:val="750D4ED8"/>
    <w:rsid w:val="752B69E7"/>
    <w:rsid w:val="75310B58"/>
    <w:rsid w:val="755F2A95"/>
    <w:rsid w:val="756516AB"/>
    <w:rsid w:val="75672750"/>
    <w:rsid w:val="757C3C2A"/>
    <w:rsid w:val="75DF0DE4"/>
    <w:rsid w:val="75E31F44"/>
    <w:rsid w:val="75F45394"/>
    <w:rsid w:val="75FD6BC3"/>
    <w:rsid w:val="761A2102"/>
    <w:rsid w:val="76307056"/>
    <w:rsid w:val="764312DA"/>
    <w:rsid w:val="764C3962"/>
    <w:rsid w:val="76546D72"/>
    <w:rsid w:val="765702CA"/>
    <w:rsid w:val="765B0BBA"/>
    <w:rsid w:val="76612DAE"/>
    <w:rsid w:val="766A1FDB"/>
    <w:rsid w:val="766E17DB"/>
    <w:rsid w:val="76720F15"/>
    <w:rsid w:val="76A45A07"/>
    <w:rsid w:val="76C450EA"/>
    <w:rsid w:val="76CA2EAF"/>
    <w:rsid w:val="76D5716D"/>
    <w:rsid w:val="76DA54BF"/>
    <w:rsid w:val="76F73A66"/>
    <w:rsid w:val="771D4623"/>
    <w:rsid w:val="77291FCC"/>
    <w:rsid w:val="77311329"/>
    <w:rsid w:val="77366D37"/>
    <w:rsid w:val="77440389"/>
    <w:rsid w:val="774B7190"/>
    <w:rsid w:val="77532D4C"/>
    <w:rsid w:val="775826C7"/>
    <w:rsid w:val="77684980"/>
    <w:rsid w:val="776C23B3"/>
    <w:rsid w:val="778656DA"/>
    <w:rsid w:val="77892776"/>
    <w:rsid w:val="779A4283"/>
    <w:rsid w:val="779B0879"/>
    <w:rsid w:val="779F1ABE"/>
    <w:rsid w:val="77A51B76"/>
    <w:rsid w:val="77A54136"/>
    <w:rsid w:val="77A750A9"/>
    <w:rsid w:val="77AA39C2"/>
    <w:rsid w:val="77CD2392"/>
    <w:rsid w:val="77E16C7C"/>
    <w:rsid w:val="77E21659"/>
    <w:rsid w:val="77FD14EA"/>
    <w:rsid w:val="77FF77F0"/>
    <w:rsid w:val="781432FA"/>
    <w:rsid w:val="78206E52"/>
    <w:rsid w:val="784C5F43"/>
    <w:rsid w:val="78573CA1"/>
    <w:rsid w:val="78616BB1"/>
    <w:rsid w:val="78810771"/>
    <w:rsid w:val="78811E89"/>
    <w:rsid w:val="78A21E7B"/>
    <w:rsid w:val="78A254A1"/>
    <w:rsid w:val="78AB0D53"/>
    <w:rsid w:val="78B439BB"/>
    <w:rsid w:val="78C45E47"/>
    <w:rsid w:val="78CD246C"/>
    <w:rsid w:val="78ED67AB"/>
    <w:rsid w:val="78F34B87"/>
    <w:rsid w:val="78F66145"/>
    <w:rsid w:val="78FF6685"/>
    <w:rsid w:val="790B6F3F"/>
    <w:rsid w:val="7913381D"/>
    <w:rsid w:val="791820E0"/>
    <w:rsid w:val="793909D0"/>
    <w:rsid w:val="79392E27"/>
    <w:rsid w:val="793D798F"/>
    <w:rsid w:val="794F737E"/>
    <w:rsid w:val="795C4BE1"/>
    <w:rsid w:val="795D06BE"/>
    <w:rsid w:val="795F20FC"/>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4E4096"/>
    <w:rsid w:val="7A651054"/>
    <w:rsid w:val="7A68637B"/>
    <w:rsid w:val="7A797D7D"/>
    <w:rsid w:val="7AA81568"/>
    <w:rsid w:val="7ABE45DA"/>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B0221"/>
    <w:rsid w:val="7BC17D68"/>
    <w:rsid w:val="7BCB0E2E"/>
    <w:rsid w:val="7BDE6B53"/>
    <w:rsid w:val="7BE03EBF"/>
    <w:rsid w:val="7BE72590"/>
    <w:rsid w:val="7C1021AF"/>
    <w:rsid w:val="7C115E3A"/>
    <w:rsid w:val="7C246C64"/>
    <w:rsid w:val="7C294FEA"/>
    <w:rsid w:val="7C3275E6"/>
    <w:rsid w:val="7C6164E8"/>
    <w:rsid w:val="7C713F98"/>
    <w:rsid w:val="7C773C33"/>
    <w:rsid w:val="7C7A47D9"/>
    <w:rsid w:val="7CA30CC4"/>
    <w:rsid w:val="7CAB6E35"/>
    <w:rsid w:val="7CB07E29"/>
    <w:rsid w:val="7CE46C5C"/>
    <w:rsid w:val="7D016819"/>
    <w:rsid w:val="7D1B6F19"/>
    <w:rsid w:val="7D357817"/>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535845"/>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11303"/>
    <w:rsid w:val="7F8F4B5E"/>
    <w:rsid w:val="7F911373"/>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hAnsi="Times New Roman" w:cs="Times New Roman"/>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hAnsi="Times New Roman" w:cs="Times New Roman"/>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datastoreItem>
</file>

<file path=customXml/itemProps2.xml><?xml version="1.0" encoding="utf-8"?>
<ds:datastoreItem xmlns:ds="http://schemas.openxmlformats.org/officeDocument/2006/customXml" ds:itemID="{5C1EA7F8-DCC1-4E94-97FA-96F313230D70}">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F446BCA-F21F-4F36-972A-FA97815C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2834</Words>
  <Characters>16155</Characters>
  <Application>Microsoft Office Word</Application>
  <DocSecurity>0</DocSecurity>
  <Lines>134</Lines>
  <Paragraphs>37</Paragraphs>
  <ScaleCrop>false</ScaleCrop>
  <Company>sse</Company>
  <LinksUpToDate>false</LinksUpToDate>
  <CharactersWithSpaces>18952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559</cp:revision>
  <cp:lastPrinted>2020-06-22T01:00:00Z</cp:lastPrinted>
  <dcterms:created xsi:type="dcterms:W3CDTF">2021-03-31T07:16:00Z</dcterms:created>
  <dcterms:modified xsi:type="dcterms:W3CDTF">2021-08-18T02:29:00Z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