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1144" w:rsidRDefault="005A2244">
      <w:pPr>
        <w:jc w:val="center"/>
        <w:rPr>
          <w:b/>
          <w:color w:val="2E2E2E"/>
          <w:kern w:val="0"/>
          <w:sz w:val="32"/>
          <w:szCs w:val="32"/>
        </w:rPr>
      </w:pPr>
      <w:r>
        <w:rPr>
          <w:rFonts w:hint="eastAsia"/>
          <w:b/>
          <w:color w:val="2E2E2E"/>
          <w:kern w:val="0"/>
          <w:sz w:val="32"/>
          <w:szCs w:val="32"/>
        </w:rPr>
        <w:t>关于深市债券交易规则实施业务仿真测试的通知</w:t>
      </w:r>
    </w:p>
    <w:p w:rsidR="00A01144" w:rsidRDefault="00A01144">
      <w:pPr>
        <w:jc w:val="center"/>
        <w:rPr>
          <w:b/>
          <w:color w:val="2E2E2E"/>
          <w:kern w:val="0"/>
          <w:sz w:val="32"/>
          <w:szCs w:val="32"/>
        </w:rPr>
      </w:pPr>
    </w:p>
    <w:p w:rsidR="00A01144" w:rsidRDefault="005A2244">
      <w:pPr>
        <w:widowControl/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各会员、基金管理公司、行情服务商、结算参与机构及相关单位：</w:t>
      </w:r>
    </w:p>
    <w:p w:rsidR="00A01144" w:rsidRDefault="005A2244" w:rsidP="005A2244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深圳证券交易所（以下简称“深交所”）已于</w:t>
      </w:r>
      <w:r>
        <w:rPr>
          <w:rFonts w:hint="eastAsia"/>
          <w:sz w:val="28"/>
          <w:szCs w:val="28"/>
        </w:rPr>
        <w:t>2021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日发布《关于做好债券交易规则实施的技术准备通知》，</w:t>
      </w:r>
      <w:r>
        <w:rPr>
          <w:rFonts w:hint="eastAsia"/>
          <w:sz w:val="28"/>
          <w:szCs w:val="28"/>
        </w:rPr>
        <w:t>2021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日发布《关于做好债券交易规则实施技术准备的补充通知》，</w:t>
      </w:r>
      <w:r>
        <w:rPr>
          <w:rFonts w:hint="eastAsia"/>
          <w:sz w:val="28"/>
          <w:szCs w:val="28"/>
        </w:rPr>
        <w:t>2021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13</w:t>
      </w:r>
      <w:r>
        <w:rPr>
          <w:rFonts w:hint="eastAsia"/>
          <w:sz w:val="28"/>
          <w:szCs w:val="28"/>
        </w:rPr>
        <w:t>日发布《关于做好债券交易规则实施之竞买成交交易方式的技术准备通知》，</w:t>
      </w:r>
      <w:r>
        <w:rPr>
          <w:rFonts w:hint="eastAsia"/>
          <w:sz w:val="28"/>
          <w:szCs w:val="28"/>
        </w:rPr>
        <w:t>2022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27</w:t>
      </w:r>
      <w:r>
        <w:rPr>
          <w:rFonts w:hint="eastAsia"/>
          <w:sz w:val="28"/>
          <w:szCs w:val="28"/>
        </w:rPr>
        <w:t>日发布《关于做好债券交易规则实施之竞买成交交易技术准备的补充通知》。为确保相关业务的顺利开展，深交所联合中国证券登记结算有限责任公司深圳分公司（以下简称“中国结算深圳分公司”）定于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22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月</w:t>
      </w:r>
      <w:r>
        <w:rPr>
          <w:rFonts w:hint="eastAsia"/>
          <w:sz w:val="28"/>
          <w:szCs w:val="28"/>
        </w:rPr>
        <w:t>14</w:t>
      </w:r>
      <w:r>
        <w:rPr>
          <w:sz w:val="28"/>
          <w:szCs w:val="28"/>
        </w:rPr>
        <w:t>日</w:t>
      </w:r>
      <w:r>
        <w:rPr>
          <w:rFonts w:hint="eastAsia"/>
          <w:sz w:val="28"/>
          <w:szCs w:val="28"/>
        </w:rPr>
        <w:t>至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22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月</w:t>
      </w:r>
      <w:r>
        <w:rPr>
          <w:sz w:val="28"/>
          <w:szCs w:val="28"/>
        </w:rPr>
        <w:t>1</w:t>
      </w:r>
      <w:r>
        <w:rPr>
          <w:sz w:val="28"/>
          <w:szCs w:val="28"/>
        </w:rPr>
        <w:t>日</w:t>
      </w:r>
      <w:r>
        <w:rPr>
          <w:rFonts w:hint="eastAsia"/>
          <w:sz w:val="28"/>
          <w:szCs w:val="28"/>
        </w:rPr>
        <w:t>在深市交易结算独立测试环境组织仿真测试，通过模拟债券现券交易、债券通用质押式回购交易及质押解押、债券分销、债券质押式三方回购、信用保护合约等业务的委托申报、</w:t>
      </w:r>
      <w:r>
        <w:rPr>
          <w:rFonts w:hint="eastAsia"/>
          <w:color w:val="000000"/>
          <w:sz w:val="28"/>
          <w:szCs w:val="28"/>
        </w:rPr>
        <w:t>成交回报</w:t>
      </w:r>
      <w:r>
        <w:rPr>
          <w:rFonts w:hint="eastAsia"/>
          <w:sz w:val="28"/>
          <w:szCs w:val="28"/>
        </w:rPr>
        <w:t>、行情接收与展示、清算交收等业务处理过程，检验市场参与各方技术系统的正确性。</w:t>
      </w:r>
    </w:p>
    <w:p w:rsidR="00A01144" w:rsidRDefault="005A2244">
      <w:pPr>
        <w:ind w:firstLine="538"/>
        <w:rPr>
          <w:sz w:val="28"/>
          <w:szCs w:val="28"/>
        </w:rPr>
      </w:pPr>
      <w:r>
        <w:rPr>
          <w:rFonts w:hint="eastAsia"/>
          <w:sz w:val="28"/>
          <w:szCs w:val="28"/>
        </w:rPr>
        <w:t>现将测试相关事项通知如下：</w:t>
      </w:r>
    </w:p>
    <w:p w:rsidR="00A01144" w:rsidRDefault="005A2244">
      <w:pPr>
        <w:widowControl/>
        <w:spacing w:line="360" w:lineRule="atLeast"/>
        <w:ind w:left="3"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一、本次测试内容包括：</w:t>
      </w:r>
    </w:p>
    <w:p w:rsidR="00A01144" w:rsidRDefault="005A2244">
      <w:pPr>
        <w:widowControl/>
        <w:numPr>
          <w:ilvl w:val="0"/>
          <w:numId w:val="1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债券现券交易业务匹配成交、协商成交、点击成交、询价成交、竞买成交的委托申报、成交回报、行情接收与展示、清算交收等业务处理；</w:t>
      </w:r>
    </w:p>
    <w:p w:rsidR="00A01144" w:rsidRDefault="005A2244">
      <w:pPr>
        <w:widowControl/>
        <w:numPr>
          <w:ilvl w:val="0"/>
          <w:numId w:val="1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从其他平台迁移到固定收益交易平台相关业务（包括债券通用质押式回购交易、债券分销、债券通用质押式回购质押解押、债券质押式三方回购交易、债券质押式三方回购出入库、信用保护合约）的委托申报、成交回报、行情接收与展示、清算交收等业务处理；</w:t>
      </w:r>
    </w:p>
    <w:p w:rsidR="00A01144" w:rsidRDefault="005A2244">
      <w:pPr>
        <w:widowControl/>
        <w:numPr>
          <w:ilvl w:val="0"/>
          <w:numId w:val="1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固定收益交易平台原有业务（包括债券质押</w:t>
      </w:r>
      <w:proofErr w:type="gramStart"/>
      <w:r>
        <w:rPr>
          <w:rFonts w:hint="eastAsia"/>
          <w:sz w:val="28"/>
          <w:szCs w:val="28"/>
        </w:rPr>
        <w:t>式协议</w:t>
      </w:r>
      <w:proofErr w:type="gramEnd"/>
      <w:r>
        <w:rPr>
          <w:rFonts w:hint="eastAsia"/>
          <w:sz w:val="28"/>
          <w:szCs w:val="28"/>
        </w:rPr>
        <w:t>回购、债券回售转售）的委托申报、成交回报、清算交收等业务处理；</w:t>
      </w:r>
    </w:p>
    <w:p w:rsidR="00C9779B" w:rsidRDefault="00C9779B">
      <w:pPr>
        <w:widowControl/>
        <w:numPr>
          <w:ilvl w:val="0"/>
          <w:numId w:val="1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仍保留在其他平台的债券回售、债券回售撤销、可交换债换股，以及可转债、定向可转</w:t>
      </w:r>
      <w:proofErr w:type="gramStart"/>
      <w:r>
        <w:rPr>
          <w:rFonts w:hint="eastAsia"/>
          <w:sz w:val="28"/>
          <w:szCs w:val="28"/>
        </w:rPr>
        <w:t>债相关</w:t>
      </w:r>
      <w:proofErr w:type="gramEnd"/>
      <w:r>
        <w:rPr>
          <w:rFonts w:hint="eastAsia"/>
          <w:sz w:val="28"/>
          <w:szCs w:val="28"/>
        </w:rPr>
        <w:t>业务（包括现货集中竞价交易、协议交易、盘后定价大宗交易、发行申购、转股）的委托申报、成交回报、行情接收与展示、清算交收等业务处理；</w:t>
      </w:r>
    </w:p>
    <w:p w:rsidR="00C9779B" w:rsidRDefault="00C9779B">
      <w:pPr>
        <w:widowControl/>
        <w:numPr>
          <w:ilvl w:val="0"/>
          <w:numId w:val="1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资产支持</w:t>
      </w:r>
      <w:r>
        <w:rPr>
          <w:sz w:val="28"/>
          <w:szCs w:val="28"/>
        </w:rPr>
        <w:t>证券</w:t>
      </w:r>
      <w:r>
        <w:rPr>
          <w:rFonts w:hint="eastAsia"/>
          <w:sz w:val="28"/>
          <w:szCs w:val="28"/>
        </w:rPr>
        <w:t>细分</w:t>
      </w:r>
      <w:r>
        <w:rPr>
          <w:sz w:val="28"/>
          <w:szCs w:val="28"/>
        </w:rPr>
        <w:t>证券子类</w:t>
      </w:r>
      <w:r>
        <w:rPr>
          <w:rFonts w:hint="eastAsia"/>
          <w:sz w:val="28"/>
          <w:szCs w:val="28"/>
        </w:rPr>
        <w:t>的切换处理；结算系统细分子类后，</w:t>
      </w:r>
      <w:r>
        <w:rPr>
          <w:sz w:val="28"/>
          <w:szCs w:val="28"/>
        </w:rPr>
        <w:t>资产支持证券</w:t>
      </w:r>
      <w:r>
        <w:rPr>
          <w:rFonts w:hint="eastAsia"/>
          <w:sz w:val="28"/>
          <w:szCs w:val="28"/>
        </w:rPr>
        <w:t>相关</w:t>
      </w:r>
      <w:r>
        <w:rPr>
          <w:sz w:val="28"/>
          <w:szCs w:val="28"/>
        </w:rPr>
        <w:t>业务的</w:t>
      </w:r>
      <w:r>
        <w:rPr>
          <w:rFonts w:hint="eastAsia"/>
          <w:sz w:val="28"/>
          <w:szCs w:val="28"/>
        </w:rPr>
        <w:t>结算处理；</w:t>
      </w:r>
    </w:p>
    <w:p w:rsidR="00A01144" w:rsidRDefault="005A2244">
      <w:pPr>
        <w:widowControl/>
        <w:numPr>
          <w:ilvl w:val="0"/>
          <w:numId w:val="1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部分证券</w:t>
      </w:r>
      <w:r>
        <w:rPr>
          <w:sz w:val="28"/>
          <w:szCs w:val="28"/>
        </w:rPr>
        <w:t>从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全价交易、全价结算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切换为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净价交易、全价结算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的</w:t>
      </w:r>
      <w:r>
        <w:rPr>
          <w:rFonts w:hint="eastAsia"/>
          <w:sz w:val="28"/>
          <w:szCs w:val="28"/>
        </w:rPr>
        <w:t>相关证券</w:t>
      </w:r>
      <w:r>
        <w:rPr>
          <w:sz w:val="28"/>
          <w:szCs w:val="28"/>
        </w:rPr>
        <w:t>品种</w:t>
      </w:r>
      <w:r>
        <w:rPr>
          <w:rFonts w:hint="eastAsia"/>
          <w:sz w:val="28"/>
          <w:szCs w:val="28"/>
        </w:rPr>
        <w:t>应计</w:t>
      </w:r>
      <w:r>
        <w:rPr>
          <w:sz w:val="28"/>
          <w:szCs w:val="28"/>
        </w:rPr>
        <w:t>利息数据</w:t>
      </w:r>
      <w:r>
        <w:rPr>
          <w:rFonts w:hint="eastAsia"/>
          <w:sz w:val="28"/>
          <w:szCs w:val="28"/>
        </w:rPr>
        <w:t>的</w:t>
      </w:r>
      <w:r>
        <w:rPr>
          <w:sz w:val="28"/>
          <w:szCs w:val="28"/>
        </w:rPr>
        <w:t>接收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以及</w:t>
      </w:r>
      <w:r>
        <w:rPr>
          <w:rFonts w:hint="eastAsia"/>
          <w:sz w:val="28"/>
          <w:szCs w:val="28"/>
        </w:rPr>
        <w:t>交易</w:t>
      </w:r>
      <w:r>
        <w:rPr>
          <w:sz w:val="28"/>
          <w:szCs w:val="28"/>
        </w:rPr>
        <w:t>业务的清算交收；</w:t>
      </w:r>
    </w:p>
    <w:p w:rsidR="00A01144" w:rsidRDefault="005A2244">
      <w:pPr>
        <w:widowControl/>
        <w:numPr>
          <w:ilvl w:val="0"/>
          <w:numId w:val="1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债券相关成交量统计指标的接收与处理，包括停止发布</w:t>
      </w:r>
      <w:r>
        <w:rPr>
          <w:rFonts w:hint="eastAsia"/>
          <w:sz w:val="28"/>
          <w:szCs w:val="28"/>
        </w:rPr>
        <w:t>395021</w:t>
      </w:r>
      <w:r>
        <w:rPr>
          <w:rFonts w:hint="eastAsia"/>
          <w:sz w:val="28"/>
          <w:szCs w:val="28"/>
        </w:rPr>
        <w:t>（可转债）、</w:t>
      </w:r>
      <w:r>
        <w:rPr>
          <w:rFonts w:hint="eastAsia"/>
          <w:sz w:val="28"/>
          <w:szCs w:val="28"/>
        </w:rPr>
        <w:t>395022</w:t>
      </w:r>
      <w:r>
        <w:rPr>
          <w:rFonts w:hint="eastAsia"/>
          <w:sz w:val="28"/>
          <w:szCs w:val="28"/>
        </w:rPr>
        <w:t>（企业债）、</w:t>
      </w:r>
      <w:r>
        <w:rPr>
          <w:rFonts w:hint="eastAsia"/>
          <w:sz w:val="28"/>
          <w:szCs w:val="28"/>
        </w:rPr>
        <w:t>395024</w:t>
      </w:r>
      <w:r>
        <w:rPr>
          <w:rFonts w:hint="eastAsia"/>
          <w:sz w:val="28"/>
          <w:szCs w:val="28"/>
        </w:rPr>
        <w:t>（公司债）、</w:t>
      </w:r>
      <w:r>
        <w:rPr>
          <w:rFonts w:hint="eastAsia"/>
          <w:sz w:val="28"/>
          <w:szCs w:val="28"/>
        </w:rPr>
        <w:t>395031</w:t>
      </w:r>
      <w:r>
        <w:rPr>
          <w:rFonts w:hint="eastAsia"/>
          <w:sz w:val="28"/>
          <w:szCs w:val="28"/>
        </w:rPr>
        <w:t>（国债）成交量统计指标，新增发布</w:t>
      </w:r>
      <w:r>
        <w:rPr>
          <w:rFonts w:hint="eastAsia"/>
          <w:sz w:val="28"/>
          <w:szCs w:val="28"/>
        </w:rPr>
        <w:t>395033</w:t>
      </w:r>
      <w:r>
        <w:rPr>
          <w:rFonts w:hint="eastAsia"/>
          <w:sz w:val="28"/>
          <w:szCs w:val="28"/>
        </w:rPr>
        <w:t>（债券现货）、</w:t>
      </w:r>
      <w:r>
        <w:rPr>
          <w:rFonts w:hint="eastAsia"/>
          <w:sz w:val="28"/>
          <w:szCs w:val="28"/>
        </w:rPr>
        <w:t>395034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ABS</w:t>
      </w:r>
      <w:r>
        <w:rPr>
          <w:rFonts w:hint="eastAsia"/>
          <w:sz w:val="28"/>
          <w:szCs w:val="28"/>
        </w:rPr>
        <w:t>）成交量统计指标；</w:t>
      </w:r>
      <w:r>
        <w:rPr>
          <w:sz w:val="28"/>
          <w:szCs w:val="28"/>
        </w:rPr>
        <w:t xml:space="preserve"> </w:t>
      </w:r>
    </w:p>
    <w:p w:rsidR="00A01144" w:rsidRDefault="005A2244">
      <w:pPr>
        <w:widowControl/>
        <w:numPr>
          <w:ilvl w:val="0"/>
          <w:numId w:val="1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交易</w:t>
      </w:r>
      <w:proofErr w:type="gramStart"/>
      <w:r>
        <w:rPr>
          <w:rFonts w:hint="eastAsia"/>
          <w:sz w:val="28"/>
          <w:szCs w:val="28"/>
        </w:rPr>
        <w:t>终端固收专区</w:t>
      </w:r>
      <w:proofErr w:type="gramEnd"/>
      <w:r>
        <w:rPr>
          <w:rFonts w:hint="eastAsia"/>
          <w:sz w:val="28"/>
          <w:szCs w:val="28"/>
        </w:rPr>
        <w:t>各业务的委托申报、主动撤单、行情查询、当日委托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当日成交查询及导出、</w:t>
      </w:r>
      <w:proofErr w:type="gramStart"/>
      <w:r>
        <w:rPr>
          <w:rFonts w:hint="eastAsia"/>
          <w:sz w:val="28"/>
          <w:szCs w:val="28"/>
        </w:rPr>
        <w:t>固收专区</w:t>
      </w:r>
      <w:proofErr w:type="gramEnd"/>
      <w:r>
        <w:rPr>
          <w:rFonts w:hint="eastAsia"/>
          <w:sz w:val="28"/>
          <w:szCs w:val="28"/>
        </w:rPr>
        <w:t>权限管理；</w:t>
      </w:r>
      <w:r>
        <w:rPr>
          <w:rFonts w:hint="eastAsia"/>
          <w:sz w:val="28"/>
          <w:szCs w:val="28"/>
        </w:rPr>
        <w:t xml:space="preserve"> </w:t>
      </w:r>
    </w:p>
    <w:p w:rsidR="00A01144" w:rsidRDefault="005A2244">
      <w:pPr>
        <w:widowControl/>
        <w:numPr>
          <w:ilvl w:val="0"/>
          <w:numId w:val="1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交易</w:t>
      </w:r>
      <w:proofErr w:type="gramStart"/>
      <w:r>
        <w:rPr>
          <w:rFonts w:hint="eastAsia"/>
          <w:sz w:val="28"/>
          <w:szCs w:val="28"/>
        </w:rPr>
        <w:t>终端股基专区</w:t>
      </w:r>
      <w:proofErr w:type="gramEnd"/>
      <w:r>
        <w:rPr>
          <w:rFonts w:hint="eastAsia"/>
          <w:sz w:val="28"/>
          <w:szCs w:val="28"/>
        </w:rPr>
        <w:t>各业务的委托申报、主动撤单、当日委托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当日成交查询及导出、</w:t>
      </w:r>
      <w:proofErr w:type="gramStart"/>
      <w:r>
        <w:rPr>
          <w:rFonts w:hint="eastAsia"/>
          <w:sz w:val="28"/>
          <w:szCs w:val="28"/>
        </w:rPr>
        <w:t>股基专区</w:t>
      </w:r>
      <w:proofErr w:type="gramEnd"/>
      <w:r>
        <w:rPr>
          <w:rFonts w:hint="eastAsia"/>
          <w:sz w:val="28"/>
          <w:szCs w:val="28"/>
        </w:rPr>
        <w:t>权限管理；</w:t>
      </w:r>
    </w:p>
    <w:p w:rsidR="00A01144" w:rsidRDefault="005A2244">
      <w:pPr>
        <w:widowControl/>
        <w:numPr>
          <w:ilvl w:val="0"/>
          <w:numId w:val="1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静态交易参考信息文件的接收与处理。</w:t>
      </w:r>
    </w:p>
    <w:p w:rsidR="00A01144" w:rsidRDefault="005A2244" w:rsidP="005A2244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二、测试日期为</w:t>
      </w:r>
      <w:r>
        <w:rPr>
          <w:rFonts w:hint="eastAsia"/>
          <w:sz w:val="28"/>
          <w:szCs w:val="28"/>
        </w:rPr>
        <w:t>2022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14</w:t>
      </w:r>
      <w:r>
        <w:rPr>
          <w:rFonts w:hint="eastAsia"/>
          <w:sz w:val="28"/>
          <w:szCs w:val="28"/>
        </w:rPr>
        <w:t>日至</w:t>
      </w:r>
      <w:r>
        <w:rPr>
          <w:rFonts w:hint="eastAsia"/>
          <w:sz w:val="28"/>
          <w:szCs w:val="28"/>
        </w:rPr>
        <w:t>2022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日，每日测试时间为</w:t>
      </w:r>
      <w:r>
        <w:rPr>
          <w:rFonts w:hint="eastAsia"/>
          <w:sz w:val="28"/>
          <w:szCs w:val="28"/>
        </w:rPr>
        <w:t>8:30</w:t>
      </w:r>
      <w:r>
        <w:rPr>
          <w:rFonts w:hint="eastAsia"/>
          <w:sz w:val="28"/>
          <w:szCs w:val="28"/>
        </w:rPr>
        <w:t>至</w:t>
      </w:r>
      <w:r>
        <w:rPr>
          <w:rFonts w:hint="eastAsia"/>
          <w:sz w:val="28"/>
          <w:szCs w:val="28"/>
        </w:rPr>
        <w:t>17:00</w:t>
      </w:r>
      <w:r>
        <w:rPr>
          <w:rFonts w:hint="eastAsia"/>
          <w:sz w:val="28"/>
          <w:szCs w:val="28"/>
        </w:rPr>
        <w:t>，测试期间每日均模拟日常交易、结算处理等全过程。</w:t>
      </w:r>
    </w:p>
    <w:p w:rsidR="00A01144" w:rsidRDefault="005A2244" w:rsidP="005A2244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三、</w:t>
      </w:r>
      <w:r>
        <w:rPr>
          <w:rFonts w:hint="eastAsia"/>
          <w:sz w:val="28"/>
          <w:szCs w:val="28"/>
        </w:rPr>
        <w:t>各参测单位应以独立于生产系统的测试环境开展仿真测试，做好详尽的系统测试计划，落实专人负责本次测试工作，并按照《深市债券交易规则实施业务仿真测试方案》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见附件</w:t>
      </w:r>
      <w:r>
        <w:rPr>
          <w:rFonts w:hint="eastAsia"/>
          <w:sz w:val="28"/>
          <w:szCs w:val="28"/>
        </w:rPr>
        <w:t>1)</w:t>
      </w:r>
      <w:r>
        <w:rPr>
          <w:rFonts w:hint="eastAsia"/>
          <w:sz w:val="28"/>
          <w:szCs w:val="28"/>
        </w:rPr>
        <w:t>等相关技术文档做好相关准备。</w:t>
      </w:r>
    </w:p>
    <w:p w:rsidR="00A01144" w:rsidRDefault="005A2244" w:rsidP="005A2244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四、各参测单位应于测试过程中详细记录测试现象与结果，检查其正确性。如发现异常现象，请及时报告。</w:t>
      </w:r>
    </w:p>
    <w:p w:rsidR="00A01144" w:rsidRDefault="005A2244" w:rsidP="005A2244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五、本次测试的所有数据仅为测试使用，不能作为任何交易、非交易、账户等业务的依据，与实际业务行为无任何关系。</w:t>
      </w:r>
    </w:p>
    <w:p w:rsidR="00A01144" w:rsidRDefault="005A2244" w:rsidP="005A2244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六、测试联系电话：</w:t>
      </w:r>
    </w:p>
    <w:p w:rsidR="00A01144" w:rsidRDefault="005A2244" w:rsidP="005A2244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业务咨询电话：</w:t>
      </w:r>
    </w:p>
    <w:p w:rsidR="00A01144" w:rsidRDefault="005A2244" w:rsidP="005A2244">
      <w:pPr>
        <w:widowControl/>
        <w:spacing w:line="360" w:lineRule="atLeast"/>
        <w:ind w:firstLineChars="392" w:firstLine="109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深圳证券交易所：</w:t>
      </w:r>
      <w:r>
        <w:rPr>
          <w:rFonts w:hint="eastAsia"/>
          <w:sz w:val="28"/>
          <w:szCs w:val="28"/>
        </w:rPr>
        <w:t>0755-88668590</w:t>
      </w:r>
    </w:p>
    <w:p w:rsidR="00A01144" w:rsidRDefault="005A2244" w:rsidP="005A2244">
      <w:pPr>
        <w:widowControl/>
        <w:spacing w:line="360" w:lineRule="atLeast"/>
        <w:ind w:firstLineChars="392" w:firstLine="109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中国结算深圳分公司：</w:t>
      </w:r>
      <w:r>
        <w:rPr>
          <w:rFonts w:hint="eastAsia"/>
          <w:sz w:val="28"/>
          <w:szCs w:val="28"/>
        </w:rPr>
        <w:t>0755-21899255</w:t>
      </w:r>
    </w:p>
    <w:p w:rsidR="00A01144" w:rsidRDefault="005A2244" w:rsidP="005A2244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技术咨询电话：</w:t>
      </w:r>
    </w:p>
    <w:p w:rsidR="00A01144" w:rsidRDefault="005A2244" w:rsidP="005A2244">
      <w:pPr>
        <w:widowControl/>
        <w:spacing w:line="360" w:lineRule="atLeast"/>
        <w:ind w:firstLineChars="392" w:firstLine="109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深圳证券交易所：</w:t>
      </w:r>
      <w:r>
        <w:rPr>
          <w:rFonts w:hint="eastAsia"/>
          <w:sz w:val="28"/>
          <w:szCs w:val="28"/>
        </w:rPr>
        <w:t>0755-88668863</w:t>
      </w:r>
    </w:p>
    <w:p w:rsidR="00A01144" w:rsidRDefault="005A2244" w:rsidP="005A2244">
      <w:pPr>
        <w:widowControl/>
        <w:spacing w:line="360" w:lineRule="atLeast"/>
        <w:ind w:firstLineChars="392" w:firstLine="109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中国结算深圳分公司：</w:t>
      </w:r>
      <w:r>
        <w:rPr>
          <w:rFonts w:hint="eastAsia"/>
          <w:sz w:val="28"/>
          <w:szCs w:val="28"/>
        </w:rPr>
        <w:t>0755-25946080</w:t>
      </w:r>
    </w:p>
    <w:p w:rsidR="00A01144" w:rsidRDefault="005A2244" w:rsidP="005A2244">
      <w:pPr>
        <w:widowControl/>
        <w:spacing w:line="360" w:lineRule="atLeast"/>
        <w:ind w:firstLineChars="392" w:firstLine="109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深圳证券通信有限公司：</w:t>
      </w:r>
      <w:r>
        <w:rPr>
          <w:rFonts w:hint="eastAsia"/>
          <w:sz w:val="28"/>
          <w:szCs w:val="28"/>
        </w:rPr>
        <w:t>0755-83182222</w:t>
      </w:r>
    </w:p>
    <w:p w:rsidR="00A01144" w:rsidRDefault="00A01144" w:rsidP="005A2244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</w:p>
    <w:p w:rsidR="00A01144" w:rsidRDefault="00A01144">
      <w:pPr>
        <w:widowControl/>
        <w:spacing w:line="360" w:lineRule="atLeast"/>
        <w:jc w:val="left"/>
        <w:rPr>
          <w:sz w:val="28"/>
          <w:szCs w:val="28"/>
        </w:rPr>
      </w:pPr>
    </w:p>
    <w:p w:rsidR="00A01144" w:rsidRDefault="00A01144">
      <w:pPr>
        <w:widowControl/>
        <w:spacing w:line="360" w:lineRule="atLeast"/>
        <w:jc w:val="left"/>
        <w:rPr>
          <w:sz w:val="28"/>
          <w:szCs w:val="28"/>
        </w:rPr>
      </w:pPr>
    </w:p>
    <w:p w:rsidR="00A01144" w:rsidRDefault="005A2244">
      <w:pPr>
        <w:widowControl/>
        <w:spacing w:line="360" w:lineRule="atLeast"/>
        <w:ind w:firstLine="36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深圳证券交易所</w:t>
      </w:r>
    </w:p>
    <w:p w:rsidR="00A01144" w:rsidRDefault="005A2244">
      <w:pPr>
        <w:widowControl/>
        <w:spacing w:line="360" w:lineRule="atLeast"/>
        <w:ind w:firstLine="36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中国证券登记结算有限责任公司深圳分公司</w:t>
      </w:r>
    </w:p>
    <w:p w:rsidR="00A01144" w:rsidRDefault="005A2244">
      <w:pPr>
        <w:widowControl/>
        <w:spacing w:line="360" w:lineRule="atLeast"/>
        <w:ind w:firstLine="360"/>
        <w:jc w:val="right"/>
        <w:rPr>
          <w:sz w:val="28"/>
          <w:szCs w:val="28"/>
        </w:rPr>
        <w:sectPr w:rsidR="00A0114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sz w:val="28"/>
          <w:szCs w:val="28"/>
        </w:rPr>
        <w:t>202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年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月</w:t>
      </w: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日</w:t>
      </w:r>
    </w:p>
    <w:p w:rsidR="00A01144" w:rsidRDefault="005A2244">
      <w:pPr>
        <w:pStyle w:val="a5"/>
        <w:spacing w:after="156"/>
        <w:rPr>
          <w:rFonts w:ascii="Times New Roman" w:eastAsia="宋体" w:hAnsi="Times New Roman"/>
          <w:b/>
          <w:color w:val="000000"/>
          <w:szCs w:val="28"/>
        </w:rPr>
      </w:pPr>
      <w:r>
        <w:rPr>
          <w:rFonts w:ascii="Times New Roman" w:eastAsia="宋体" w:hAnsi="Times New Roman" w:hint="eastAsia"/>
          <w:b/>
          <w:color w:val="000000"/>
          <w:szCs w:val="28"/>
        </w:rPr>
        <w:lastRenderedPageBreak/>
        <w:t>附件</w:t>
      </w:r>
      <w:r>
        <w:rPr>
          <w:rFonts w:ascii="Times New Roman" w:eastAsia="宋体" w:hAnsi="Times New Roman"/>
          <w:b/>
          <w:color w:val="000000"/>
          <w:szCs w:val="28"/>
        </w:rPr>
        <w:t>1</w:t>
      </w:r>
    </w:p>
    <w:p w:rsidR="00A01144" w:rsidRDefault="005A2244">
      <w:pPr>
        <w:widowControl/>
        <w:spacing w:line="360" w:lineRule="atLeast"/>
        <w:jc w:val="center"/>
        <w:rPr>
          <w:b/>
          <w:color w:val="2E2E2E"/>
          <w:kern w:val="0"/>
          <w:sz w:val="32"/>
          <w:szCs w:val="32"/>
        </w:rPr>
      </w:pPr>
      <w:r>
        <w:rPr>
          <w:rFonts w:hint="eastAsia"/>
          <w:b/>
          <w:color w:val="2E2E2E"/>
          <w:kern w:val="0"/>
          <w:sz w:val="32"/>
          <w:szCs w:val="32"/>
        </w:rPr>
        <w:t>深市债券交易规则实施业务仿真测试方案</w:t>
      </w:r>
    </w:p>
    <w:p w:rsidR="00A01144" w:rsidRDefault="00A01144">
      <w:pPr>
        <w:widowControl/>
        <w:spacing w:line="360" w:lineRule="atLeast"/>
        <w:jc w:val="center"/>
        <w:rPr>
          <w:color w:val="2E2E2E"/>
          <w:kern w:val="0"/>
          <w:sz w:val="28"/>
          <w:szCs w:val="28"/>
        </w:rPr>
      </w:pPr>
    </w:p>
    <w:p w:rsidR="00A01144" w:rsidRDefault="005A2244">
      <w:pPr>
        <w:numPr>
          <w:ilvl w:val="0"/>
          <w:numId w:val="2"/>
        </w:numPr>
        <w:ind w:left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测试目的</w:t>
      </w:r>
    </w:p>
    <w:p w:rsidR="00A01144" w:rsidRDefault="005A2244" w:rsidP="005A2244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深圳证券交易所（以下简称“深交所”）已于</w:t>
      </w:r>
      <w:r>
        <w:rPr>
          <w:rFonts w:hint="eastAsia"/>
          <w:sz w:val="28"/>
          <w:szCs w:val="28"/>
        </w:rPr>
        <w:t>2021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日发布《关于做好债券交易规则实施的技术准备通知》，</w:t>
      </w:r>
      <w:r>
        <w:rPr>
          <w:rFonts w:hint="eastAsia"/>
          <w:sz w:val="28"/>
          <w:szCs w:val="28"/>
        </w:rPr>
        <w:t>2021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日发布《关于做好债券交易规则实施技术准备的补充通知》，</w:t>
      </w:r>
      <w:r>
        <w:rPr>
          <w:rFonts w:hint="eastAsia"/>
          <w:sz w:val="28"/>
          <w:szCs w:val="28"/>
        </w:rPr>
        <w:t>2021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13</w:t>
      </w:r>
      <w:r>
        <w:rPr>
          <w:rFonts w:hint="eastAsia"/>
          <w:sz w:val="28"/>
          <w:szCs w:val="28"/>
        </w:rPr>
        <w:t>日发布《关于做好债券交易规则实施之竞买成交交易方式的技术准备通知》，</w:t>
      </w:r>
      <w:r>
        <w:rPr>
          <w:rFonts w:hint="eastAsia"/>
          <w:sz w:val="28"/>
          <w:szCs w:val="28"/>
        </w:rPr>
        <w:t>2022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27</w:t>
      </w:r>
      <w:r>
        <w:rPr>
          <w:rFonts w:hint="eastAsia"/>
          <w:sz w:val="28"/>
          <w:szCs w:val="28"/>
        </w:rPr>
        <w:t>日发布《关于做好债券交易规则实施之竞买成交交易技术准备的补充通知》。为确保相关业务的顺利开展，深交所联合中国证券登记结算有限责任公司深圳分公司（以下简称“中国结算深圳分公司”）定于</w:t>
      </w:r>
      <w:r>
        <w:rPr>
          <w:rFonts w:hint="eastAsia"/>
          <w:sz w:val="28"/>
          <w:szCs w:val="28"/>
        </w:rPr>
        <w:t>2022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14</w:t>
      </w:r>
      <w:r>
        <w:rPr>
          <w:rFonts w:hint="eastAsia"/>
          <w:sz w:val="28"/>
          <w:szCs w:val="28"/>
        </w:rPr>
        <w:t>日至</w:t>
      </w:r>
      <w:r>
        <w:rPr>
          <w:rFonts w:hint="eastAsia"/>
          <w:sz w:val="28"/>
          <w:szCs w:val="28"/>
        </w:rPr>
        <w:t>2022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日在深市交易结算独立测试环境组织仿真测试，通过模拟债券现券交易、债券通用质押式回购交易及质押解押、债券分销、债券质押式三方回购、信用保护合约等业务的委托申报、成交回报、行情接收及展示、清算交收等业务处理过程，检验市场参与各方技术系统的正确性。</w:t>
      </w:r>
    </w:p>
    <w:p w:rsidR="00A01144" w:rsidRDefault="00A01144" w:rsidP="005A2244">
      <w:pPr>
        <w:widowControl/>
        <w:spacing w:line="360" w:lineRule="atLeast"/>
        <w:ind w:firstLineChars="192" w:firstLine="538"/>
        <w:jc w:val="left"/>
        <w:rPr>
          <w:sz w:val="28"/>
          <w:szCs w:val="28"/>
        </w:rPr>
      </w:pPr>
    </w:p>
    <w:p w:rsidR="00A01144" w:rsidRDefault="005A2244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参测单位</w:t>
      </w:r>
    </w:p>
    <w:p w:rsidR="00A01144" w:rsidRDefault="005A2244">
      <w:pPr>
        <w:pStyle w:val="af1"/>
        <w:widowControl/>
        <w:numPr>
          <w:ilvl w:val="0"/>
          <w:numId w:val="3"/>
        </w:numPr>
        <w:spacing w:line="360" w:lineRule="atLeast"/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深圳证券交易所</w:t>
      </w:r>
    </w:p>
    <w:p w:rsidR="00A01144" w:rsidRDefault="005A2244">
      <w:pPr>
        <w:widowControl/>
        <w:numPr>
          <w:ilvl w:val="0"/>
          <w:numId w:val="3"/>
        </w:numPr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中国结算深圳分公司</w:t>
      </w:r>
    </w:p>
    <w:p w:rsidR="00A01144" w:rsidRDefault="005A2244">
      <w:pPr>
        <w:widowControl/>
        <w:numPr>
          <w:ilvl w:val="0"/>
          <w:numId w:val="3"/>
        </w:numPr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深圳证券通信公司</w:t>
      </w:r>
    </w:p>
    <w:p w:rsidR="00A01144" w:rsidRDefault="005A2244">
      <w:pPr>
        <w:widowControl/>
        <w:numPr>
          <w:ilvl w:val="0"/>
          <w:numId w:val="3"/>
        </w:numPr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会员单位</w:t>
      </w:r>
    </w:p>
    <w:p w:rsidR="00A01144" w:rsidRDefault="005A2244">
      <w:pPr>
        <w:widowControl/>
        <w:numPr>
          <w:ilvl w:val="0"/>
          <w:numId w:val="3"/>
        </w:numPr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基金管理公司</w:t>
      </w:r>
    </w:p>
    <w:p w:rsidR="00A01144" w:rsidRDefault="005A2244">
      <w:pPr>
        <w:widowControl/>
        <w:numPr>
          <w:ilvl w:val="0"/>
          <w:numId w:val="3"/>
        </w:numPr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行情服务商</w:t>
      </w:r>
    </w:p>
    <w:p w:rsidR="00A01144" w:rsidRDefault="005A2244">
      <w:pPr>
        <w:widowControl/>
        <w:numPr>
          <w:ilvl w:val="0"/>
          <w:numId w:val="3"/>
        </w:numPr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结算参与机构</w:t>
      </w:r>
    </w:p>
    <w:p w:rsidR="00A01144" w:rsidRDefault="005A2244">
      <w:pPr>
        <w:widowControl/>
        <w:numPr>
          <w:ilvl w:val="0"/>
          <w:numId w:val="3"/>
        </w:numPr>
        <w:spacing w:line="360" w:lineRule="atLeast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其他相关单位</w:t>
      </w:r>
    </w:p>
    <w:p w:rsidR="00A01144" w:rsidRDefault="00A01144">
      <w:pPr>
        <w:widowControl/>
        <w:tabs>
          <w:tab w:val="left" w:pos="840"/>
        </w:tabs>
        <w:spacing w:line="360" w:lineRule="atLeast"/>
        <w:jc w:val="left"/>
        <w:rPr>
          <w:sz w:val="28"/>
          <w:szCs w:val="28"/>
        </w:rPr>
      </w:pPr>
    </w:p>
    <w:p w:rsidR="00A01144" w:rsidRDefault="005A2244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仿真测试内容</w:t>
      </w:r>
    </w:p>
    <w:p w:rsidR="00A01144" w:rsidRDefault="005A2244">
      <w:pPr>
        <w:widowControl/>
        <w:spacing w:line="360" w:lineRule="atLeast"/>
        <w:ind w:firstLine="420"/>
        <w:jc w:val="left"/>
        <w:rPr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本轮仿真测试</w:t>
      </w:r>
      <w:r>
        <w:rPr>
          <w:rFonts w:hint="eastAsia"/>
          <w:sz w:val="28"/>
          <w:szCs w:val="28"/>
        </w:rPr>
        <w:t>主要内容为债券现券交易、债券通用质押式回购交易及质押解押、债券分销、债券质押式三方回购、信用保护合约等业务的委托申报、成交回报、行情接收及展示、清算交收等业务。包括但不限于以下内容：</w:t>
      </w:r>
    </w:p>
    <w:p w:rsidR="00A01144" w:rsidRDefault="005A2244">
      <w:pPr>
        <w:widowControl/>
        <w:numPr>
          <w:ilvl w:val="0"/>
          <w:numId w:val="4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债券现券交易业务匹配成交、协商成交、点击成交、询价成交、竞买成交的委托申报、成交回报、行情接收与展示、清算交收等业务处理；</w:t>
      </w:r>
    </w:p>
    <w:p w:rsidR="00A01144" w:rsidRDefault="005A2244">
      <w:pPr>
        <w:widowControl/>
        <w:numPr>
          <w:ilvl w:val="0"/>
          <w:numId w:val="4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从其他平台迁移到固定收益交易平台相关业务（包括债券通用质押式回购交易、债券分销、债券通用质押式回购质押解押、债券质押式三方回购交易、债券质押式三方回购出入库、信用保护合约）的委托申报、成交回报、行情接收与展示、清算交收等业务处理；</w:t>
      </w:r>
    </w:p>
    <w:p w:rsidR="00A01144" w:rsidRDefault="005A2244">
      <w:pPr>
        <w:widowControl/>
        <w:numPr>
          <w:ilvl w:val="0"/>
          <w:numId w:val="4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固定收益交易平台原有业务（包括债券质押</w:t>
      </w:r>
      <w:proofErr w:type="gramStart"/>
      <w:r>
        <w:rPr>
          <w:rFonts w:hint="eastAsia"/>
          <w:sz w:val="28"/>
          <w:szCs w:val="28"/>
        </w:rPr>
        <w:t>式协议</w:t>
      </w:r>
      <w:proofErr w:type="gramEnd"/>
      <w:r>
        <w:rPr>
          <w:rFonts w:hint="eastAsia"/>
          <w:sz w:val="28"/>
          <w:szCs w:val="28"/>
        </w:rPr>
        <w:t>回购、债券回售转售）的委托申报、成交回报、清算交收等业务处理；</w:t>
      </w:r>
    </w:p>
    <w:p w:rsidR="00A01144" w:rsidRDefault="005A2244">
      <w:pPr>
        <w:widowControl/>
        <w:numPr>
          <w:ilvl w:val="0"/>
          <w:numId w:val="4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仍保留在其他平台的债券回售、债券回售撤销、可交换债换股，以及可转债、定向可转</w:t>
      </w:r>
      <w:proofErr w:type="gramStart"/>
      <w:r>
        <w:rPr>
          <w:rFonts w:hint="eastAsia"/>
          <w:sz w:val="28"/>
          <w:szCs w:val="28"/>
        </w:rPr>
        <w:t>债相关</w:t>
      </w:r>
      <w:proofErr w:type="gramEnd"/>
      <w:r>
        <w:rPr>
          <w:rFonts w:hint="eastAsia"/>
          <w:sz w:val="28"/>
          <w:szCs w:val="28"/>
        </w:rPr>
        <w:t>业务（包括现货集中竞价交易、协</w:t>
      </w:r>
      <w:r>
        <w:rPr>
          <w:rFonts w:hint="eastAsia"/>
          <w:sz w:val="28"/>
          <w:szCs w:val="28"/>
        </w:rPr>
        <w:lastRenderedPageBreak/>
        <w:t>议交易、盘后定价大宗交易、发行申购、转股）的委托申报、成交回报、行情接收与展示、清算交收等业务处理；</w:t>
      </w:r>
    </w:p>
    <w:p w:rsidR="00C9779B" w:rsidRDefault="00C9779B">
      <w:pPr>
        <w:widowControl/>
        <w:numPr>
          <w:ilvl w:val="0"/>
          <w:numId w:val="4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资产支持</w:t>
      </w:r>
      <w:r>
        <w:rPr>
          <w:sz w:val="28"/>
          <w:szCs w:val="28"/>
        </w:rPr>
        <w:t>证券</w:t>
      </w:r>
      <w:r>
        <w:rPr>
          <w:rFonts w:hint="eastAsia"/>
          <w:sz w:val="28"/>
          <w:szCs w:val="28"/>
        </w:rPr>
        <w:t>细分</w:t>
      </w:r>
      <w:r>
        <w:rPr>
          <w:sz w:val="28"/>
          <w:szCs w:val="28"/>
        </w:rPr>
        <w:t>证券子类</w:t>
      </w:r>
      <w:r>
        <w:rPr>
          <w:rFonts w:hint="eastAsia"/>
          <w:sz w:val="28"/>
          <w:szCs w:val="28"/>
        </w:rPr>
        <w:t>的切换处理；结算系统细分子类后，</w:t>
      </w:r>
      <w:r>
        <w:rPr>
          <w:sz w:val="28"/>
          <w:szCs w:val="28"/>
        </w:rPr>
        <w:t>资产支持证券</w:t>
      </w:r>
      <w:r>
        <w:rPr>
          <w:rFonts w:hint="eastAsia"/>
          <w:sz w:val="28"/>
          <w:szCs w:val="28"/>
        </w:rPr>
        <w:t>相关</w:t>
      </w:r>
      <w:r>
        <w:rPr>
          <w:sz w:val="28"/>
          <w:szCs w:val="28"/>
        </w:rPr>
        <w:t>业务的</w:t>
      </w:r>
      <w:r>
        <w:rPr>
          <w:rFonts w:hint="eastAsia"/>
          <w:sz w:val="28"/>
          <w:szCs w:val="28"/>
        </w:rPr>
        <w:t>结算处理；</w:t>
      </w:r>
    </w:p>
    <w:p w:rsidR="00A01144" w:rsidRDefault="005A2244">
      <w:pPr>
        <w:widowControl/>
        <w:numPr>
          <w:ilvl w:val="0"/>
          <w:numId w:val="4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部分证券</w:t>
      </w:r>
      <w:r>
        <w:rPr>
          <w:sz w:val="28"/>
          <w:szCs w:val="28"/>
        </w:rPr>
        <w:t>从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全价交易、全价结算</w:t>
      </w:r>
      <w:r>
        <w:rPr>
          <w:sz w:val="28"/>
          <w:szCs w:val="28"/>
        </w:rPr>
        <w:t>”</w:t>
      </w:r>
      <w:r>
        <w:rPr>
          <w:sz w:val="28"/>
          <w:szCs w:val="28"/>
        </w:rPr>
        <w:t>切换为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净价交易、全价结算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的</w:t>
      </w:r>
      <w:r>
        <w:rPr>
          <w:rFonts w:hint="eastAsia"/>
          <w:sz w:val="28"/>
          <w:szCs w:val="28"/>
        </w:rPr>
        <w:t>相关证券</w:t>
      </w:r>
      <w:r>
        <w:rPr>
          <w:sz w:val="28"/>
          <w:szCs w:val="28"/>
        </w:rPr>
        <w:t>品种</w:t>
      </w:r>
      <w:r>
        <w:rPr>
          <w:rFonts w:hint="eastAsia"/>
          <w:sz w:val="28"/>
          <w:szCs w:val="28"/>
        </w:rPr>
        <w:t>应计</w:t>
      </w:r>
      <w:r>
        <w:rPr>
          <w:sz w:val="28"/>
          <w:szCs w:val="28"/>
        </w:rPr>
        <w:t>利息数据</w:t>
      </w:r>
      <w:r>
        <w:rPr>
          <w:rFonts w:hint="eastAsia"/>
          <w:sz w:val="28"/>
          <w:szCs w:val="28"/>
        </w:rPr>
        <w:t>的</w:t>
      </w:r>
      <w:r>
        <w:rPr>
          <w:sz w:val="28"/>
          <w:szCs w:val="28"/>
        </w:rPr>
        <w:t>接收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以及</w:t>
      </w:r>
      <w:r>
        <w:rPr>
          <w:rFonts w:hint="eastAsia"/>
          <w:sz w:val="28"/>
          <w:szCs w:val="28"/>
        </w:rPr>
        <w:t>交易</w:t>
      </w:r>
      <w:r>
        <w:rPr>
          <w:sz w:val="28"/>
          <w:szCs w:val="28"/>
        </w:rPr>
        <w:t>业务的清算交收；</w:t>
      </w:r>
    </w:p>
    <w:p w:rsidR="00A01144" w:rsidRDefault="005A2244">
      <w:pPr>
        <w:widowControl/>
        <w:numPr>
          <w:ilvl w:val="0"/>
          <w:numId w:val="4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债券相关成交量统计指标的接收与处理，包括停止发布</w:t>
      </w:r>
      <w:r>
        <w:rPr>
          <w:rFonts w:hint="eastAsia"/>
          <w:sz w:val="28"/>
          <w:szCs w:val="28"/>
        </w:rPr>
        <w:t>395021</w:t>
      </w:r>
      <w:r>
        <w:rPr>
          <w:rFonts w:hint="eastAsia"/>
          <w:sz w:val="28"/>
          <w:szCs w:val="28"/>
        </w:rPr>
        <w:t>（可转债）、</w:t>
      </w:r>
      <w:r>
        <w:rPr>
          <w:rFonts w:hint="eastAsia"/>
          <w:sz w:val="28"/>
          <w:szCs w:val="28"/>
        </w:rPr>
        <w:t>395022</w:t>
      </w:r>
      <w:r>
        <w:rPr>
          <w:rFonts w:hint="eastAsia"/>
          <w:sz w:val="28"/>
          <w:szCs w:val="28"/>
        </w:rPr>
        <w:t>（企业债）、</w:t>
      </w:r>
      <w:r>
        <w:rPr>
          <w:rFonts w:hint="eastAsia"/>
          <w:sz w:val="28"/>
          <w:szCs w:val="28"/>
        </w:rPr>
        <w:t>395024</w:t>
      </w:r>
      <w:r>
        <w:rPr>
          <w:rFonts w:hint="eastAsia"/>
          <w:sz w:val="28"/>
          <w:szCs w:val="28"/>
        </w:rPr>
        <w:t>（公司债）、</w:t>
      </w:r>
      <w:r>
        <w:rPr>
          <w:rFonts w:hint="eastAsia"/>
          <w:sz w:val="28"/>
          <w:szCs w:val="28"/>
        </w:rPr>
        <w:t>395031</w:t>
      </w:r>
      <w:r>
        <w:rPr>
          <w:rFonts w:hint="eastAsia"/>
          <w:sz w:val="28"/>
          <w:szCs w:val="28"/>
        </w:rPr>
        <w:t>（国债）成交量统计指标，新增发布</w:t>
      </w:r>
      <w:r>
        <w:rPr>
          <w:rFonts w:hint="eastAsia"/>
          <w:sz w:val="28"/>
          <w:szCs w:val="28"/>
        </w:rPr>
        <w:t>395033</w:t>
      </w:r>
      <w:r>
        <w:rPr>
          <w:rFonts w:hint="eastAsia"/>
          <w:sz w:val="28"/>
          <w:szCs w:val="28"/>
        </w:rPr>
        <w:t>（债券现货）、</w:t>
      </w:r>
      <w:r>
        <w:rPr>
          <w:rFonts w:hint="eastAsia"/>
          <w:sz w:val="28"/>
          <w:szCs w:val="28"/>
        </w:rPr>
        <w:t>395034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ABS</w:t>
      </w:r>
      <w:r>
        <w:rPr>
          <w:rFonts w:hint="eastAsia"/>
          <w:sz w:val="28"/>
          <w:szCs w:val="28"/>
        </w:rPr>
        <w:t>）成交量统计指标；</w:t>
      </w:r>
    </w:p>
    <w:p w:rsidR="00C9779B" w:rsidRDefault="00C9779B">
      <w:pPr>
        <w:widowControl/>
        <w:numPr>
          <w:ilvl w:val="0"/>
          <w:numId w:val="4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交易</w:t>
      </w:r>
      <w:proofErr w:type="gramStart"/>
      <w:r>
        <w:rPr>
          <w:rFonts w:hint="eastAsia"/>
          <w:sz w:val="28"/>
          <w:szCs w:val="28"/>
        </w:rPr>
        <w:t>终端固收专区</w:t>
      </w:r>
      <w:proofErr w:type="gramEnd"/>
      <w:r>
        <w:rPr>
          <w:rFonts w:hint="eastAsia"/>
          <w:sz w:val="28"/>
          <w:szCs w:val="28"/>
        </w:rPr>
        <w:t>债券质押式三方回购交易、债券质押式三方回购出入库、信用保护合约、转股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换股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回售、债券通用质押式回购质押解押、债券通用质押式回购匹配成交、转托管、网上发行认购、债券回售转售等业务的委托申报、主动撤单、当日委托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当日成交查询及导出；交易</w:t>
      </w:r>
      <w:proofErr w:type="gramStart"/>
      <w:r>
        <w:rPr>
          <w:rFonts w:hint="eastAsia"/>
          <w:sz w:val="28"/>
          <w:szCs w:val="28"/>
        </w:rPr>
        <w:t>终端固收专区</w:t>
      </w:r>
      <w:proofErr w:type="gramEnd"/>
      <w:r>
        <w:rPr>
          <w:rFonts w:hint="eastAsia"/>
          <w:sz w:val="28"/>
          <w:szCs w:val="28"/>
        </w:rPr>
        <w:t>债券现券行情、质押式回购行情、指数行情、成交量统计指标；管理员分配权限；管理员对信用保护合约进行资金账户设置并由交易用户使用；</w:t>
      </w:r>
    </w:p>
    <w:p w:rsidR="00C9779B" w:rsidRDefault="00C9779B">
      <w:pPr>
        <w:widowControl/>
        <w:numPr>
          <w:ilvl w:val="0"/>
          <w:numId w:val="4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交易</w:t>
      </w:r>
      <w:proofErr w:type="gramStart"/>
      <w:r>
        <w:rPr>
          <w:rFonts w:hint="eastAsia"/>
          <w:sz w:val="28"/>
          <w:szCs w:val="28"/>
        </w:rPr>
        <w:t>终端股基专区</w:t>
      </w:r>
      <w:proofErr w:type="gramEnd"/>
      <w:r>
        <w:rPr>
          <w:rFonts w:hint="eastAsia"/>
          <w:sz w:val="28"/>
          <w:szCs w:val="28"/>
        </w:rPr>
        <w:t>竞价行情、指数行情、成交量统计指标；各业务的委托申报、主动撤单、当日委托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当日成交查询及导出；管理员分配权限；</w:t>
      </w:r>
    </w:p>
    <w:p w:rsidR="00C9779B" w:rsidRDefault="00C9779B">
      <w:pPr>
        <w:widowControl/>
        <w:numPr>
          <w:ilvl w:val="0"/>
          <w:numId w:val="4"/>
        </w:numPr>
        <w:spacing w:line="360" w:lineRule="atLeast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静态交易参考信息文件的接收与处理，重点关注新增的债券现券交易业务参考信息（</w:t>
      </w:r>
      <w:r>
        <w:rPr>
          <w:rFonts w:hint="eastAsia"/>
          <w:sz w:val="28"/>
          <w:szCs w:val="28"/>
        </w:rPr>
        <w:t>bondtradingparams_YYYYMMDD.xml</w:t>
      </w:r>
      <w:r>
        <w:rPr>
          <w:rFonts w:hint="eastAsia"/>
          <w:sz w:val="28"/>
          <w:szCs w:val="28"/>
        </w:rPr>
        <w:t>）、债</w:t>
      </w:r>
      <w:r>
        <w:rPr>
          <w:rFonts w:hint="eastAsia"/>
          <w:sz w:val="28"/>
          <w:szCs w:val="28"/>
        </w:rPr>
        <w:lastRenderedPageBreak/>
        <w:t>券通用质押式回购业务参考信息（</w:t>
      </w:r>
      <w:r>
        <w:rPr>
          <w:rFonts w:hint="eastAsia"/>
          <w:sz w:val="28"/>
          <w:szCs w:val="28"/>
        </w:rPr>
        <w:t>bondrepoparams_YYYYMMDD.xml</w:t>
      </w:r>
      <w:r>
        <w:rPr>
          <w:rFonts w:hint="eastAsia"/>
          <w:sz w:val="28"/>
          <w:szCs w:val="28"/>
        </w:rPr>
        <w:t>）、债券现券交易竞买预约信息（</w:t>
      </w:r>
      <w:r>
        <w:rPr>
          <w:rFonts w:hint="eastAsia"/>
          <w:sz w:val="28"/>
          <w:szCs w:val="28"/>
        </w:rPr>
        <w:t>bondtradingbidbookinginfo_YYYYMMDD.xml</w:t>
      </w:r>
      <w:r>
        <w:rPr>
          <w:rFonts w:hint="eastAsia"/>
          <w:sz w:val="28"/>
          <w:szCs w:val="28"/>
        </w:rPr>
        <w:t>），以及证券信息（</w:t>
      </w:r>
      <w:r>
        <w:rPr>
          <w:rFonts w:hint="eastAsia"/>
          <w:sz w:val="28"/>
          <w:szCs w:val="28"/>
        </w:rPr>
        <w:t>securities_YYYYMMDD.xml</w:t>
      </w:r>
      <w:r>
        <w:rPr>
          <w:rFonts w:hint="eastAsia"/>
          <w:sz w:val="28"/>
          <w:szCs w:val="28"/>
        </w:rPr>
        <w:t>）、债券分销业务参考信息（</w:t>
      </w:r>
      <w:r>
        <w:rPr>
          <w:rFonts w:hint="eastAsia"/>
          <w:sz w:val="28"/>
          <w:szCs w:val="28"/>
        </w:rPr>
        <w:t>bonddistributionparams_YYYYMMDD.xml</w:t>
      </w:r>
      <w:r>
        <w:rPr>
          <w:rFonts w:hint="eastAsia"/>
          <w:sz w:val="28"/>
          <w:szCs w:val="28"/>
        </w:rPr>
        <w:t>）新增字段。</w:t>
      </w:r>
    </w:p>
    <w:p w:rsidR="00A01144" w:rsidRDefault="00A01144">
      <w:pPr>
        <w:widowControl/>
        <w:spacing w:line="360" w:lineRule="atLeast"/>
        <w:jc w:val="left"/>
        <w:rPr>
          <w:color w:val="2E2E2E"/>
          <w:kern w:val="0"/>
          <w:sz w:val="28"/>
          <w:szCs w:val="28"/>
        </w:rPr>
      </w:pPr>
    </w:p>
    <w:p w:rsidR="00A01144" w:rsidRDefault="005A2244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仿真测试时间安排</w:t>
      </w:r>
    </w:p>
    <w:p w:rsidR="00A01144" w:rsidRDefault="005A2244">
      <w:pPr>
        <w:widowControl/>
        <w:spacing w:line="408" w:lineRule="auto"/>
        <w:ind w:firstLineChars="200" w:firstLine="560"/>
        <w:jc w:val="left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仿真测试时间为</w:t>
      </w:r>
      <w:r>
        <w:rPr>
          <w:sz w:val="28"/>
          <w:szCs w:val="28"/>
        </w:rPr>
        <w:t>202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年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月</w:t>
      </w:r>
      <w:r>
        <w:rPr>
          <w:rFonts w:hint="eastAsia"/>
          <w:sz w:val="28"/>
          <w:szCs w:val="28"/>
        </w:rPr>
        <w:t>14</w:t>
      </w:r>
      <w:r>
        <w:rPr>
          <w:sz w:val="28"/>
          <w:szCs w:val="28"/>
        </w:rPr>
        <w:t>日</w:t>
      </w:r>
      <w:r>
        <w:rPr>
          <w:rFonts w:hint="eastAsia"/>
          <w:sz w:val="28"/>
          <w:szCs w:val="28"/>
        </w:rPr>
        <w:t>至</w:t>
      </w:r>
      <w:r>
        <w:rPr>
          <w:sz w:val="28"/>
          <w:szCs w:val="28"/>
        </w:rPr>
        <w:t>202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年</w:t>
      </w: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月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日</w:t>
      </w:r>
      <w:r>
        <w:rPr>
          <w:rFonts w:hint="eastAsia"/>
          <w:kern w:val="0"/>
          <w:sz w:val="28"/>
          <w:szCs w:val="28"/>
        </w:rPr>
        <w:t>，每日</w:t>
      </w:r>
      <w:r>
        <w:rPr>
          <w:kern w:val="0"/>
          <w:sz w:val="28"/>
          <w:szCs w:val="28"/>
        </w:rPr>
        <w:t>8:30</w:t>
      </w:r>
      <w:r>
        <w:rPr>
          <w:rFonts w:hint="eastAsia"/>
          <w:kern w:val="0"/>
          <w:sz w:val="28"/>
          <w:szCs w:val="28"/>
        </w:rPr>
        <w:t>至</w:t>
      </w:r>
      <w:r>
        <w:rPr>
          <w:kern w:val="0"/>
          <w:sz w:val="28"/>
          <w:szCs w:val="28"/>
        </w:rPr>
        <w:t>17:00</w:t>
      </w:r>
      <w:r>
        <w:rPr>
          <w:rFonts w:hint="eastAsia"/>
          <w:kern w:val="0"/>
          <w:sz w:val="28"/>
          <w:szCs w:val="28"/>
        </w:rPr>
        <w:t>。本次测试为滚动测试，每天模拟</w:t>
      </w:r>
      <w:r>
        <w:rPr>
          <w:kern w:val="0"/>
          <w:sz w:val="28"/>
          <w:szCs w:val="28"/>
        </w:rPr>
        <w:t>1</w:t>
      </w:r>
      <w:r>
        <w:rPr>
          <w:rFonts w:hint="eastAsia"/>
          <w:kern w:val="0"/>
          <w:sz w:val="28"/>
          <w:szCs w:val="28"/>
        </w:rPr>
        <w:t>个完整交易日的交易和结算。</w:t>
      </w:r>
    </w:p>
    <w:p w:rsidR="00A01144" w:rsidRDefault="00A01144">
      <w:pPr>
        <w:widowControl/>
        <w:spacing w:line="408" w:lineRule="auto"/>
        <w:ind w:firstLineChars="200" w:firstLine="560"/>
        <w:jc w:val="left"/>
        <w:rPr>
          <w:color w:val="2E2E2E"/>
          <w:kern w:val="0"/>
          <w:sz w:val="28"/>
          <w:szCs w:val="28"/>
        </w:rPr>
      </w:pPr>
    </w:p>
    <w:p w:rsidR="00A01144" w:rsidRDefault="005A2244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仿真测试数据</w:t>
      </w:r>
    </w:p>
    <w:p w:rsidR="00A01144" w:rsidRDefault="005A2244">
      <w:pPr>
        <w:pStyle w:val="af1"/>
        <w:numPr>
          <w:ilvl w:val="0"/>
          <w:numId w:val="5"/>
        </w:numPr>
        <w:spacing w:line="560" w:lineRule="exact"/>
        <w:ind w:firstLineChars="0" w:firstLine="560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</w:rPr>
        <w:t>结算数据以</w:t>
      </w:r>
      <w:r>
        <w:rPr>
          <w:rFonts w:ascii="Times New Roman" w:hAnsi="Times New Roman"/>
          <w:kern w:val="0"/>
          <w:sz w:val="28"/>
          <w:szCs w:val="28"/>
        </w:rPr>
        <w:t>202</w:t>
      </w:r>
      <w:r>
        <w:rPr>
          <w:rFonts w:ascii="Times New Roman" w:hAnsi="Times New Roman" w:hint="eastAsia"/>
          <w:kern w:val="0"/>
          <w:sz w:val="28"/>
          <w:szCs w:val="28"/>
        </w:rPr>
        <w:t>2</w:t>
      </w:r>
      <w:r>
        <w:rPr>
          <w:rFonts w:ascii="Times New Roman" w:hAnsi="Times New Roman"/>
          <w:kern w:val="0"/>
          <w:sz w:val="28"/>
          <w:szCs w:val="28"/>
        </w:rPr>
        <w:t>年</w:t>
      </w:r>
      <w:r>
        <w:rPr>
          <w:rFonts w:ascii="Times New Roman" w:hAnsi="Times New Roman" w:hint="eastAsia"/>
          <w:kern w:val="0"/>
          <w:sz w:val="28"/>
          <w:szCs w:val="28"/>
        </w:rPr>
        <w:t>3</w:t>
      </w:r>
      <w:r>
        <w:rPr>
          <w:rFonts w:ascii="Times New Roman" w:hAnsi="Times New Roman"/>
          <w:kern w:val="0"/>
          <w:sz w:val="28"/>
          <w:szCs w:val="28"/>
        </w:rPr>
        <w:t>月</w:t>
      </w:r>
      <w:r>
        <w:rPr>
          <w:rFonts w:ascii="Times New Roman" w:hAnsi="Times New Roman" w:hint="eastAsia"/>
          <w:kern w:val="0"/>
          <w:sz w:val="28"/>
          <w:szCs w:val="28"/>
        </w:rPr>
        <w:t>11</w:t>
      </w:r>
      <w:r>
        <w:rPr>
          <w:rFonts w:ascii="Times New Roman" w:hAnsi="Times New Roman"/>
          <w:kern w:val="0"/>
          <w:sz w:val="28"/>
          <w:szCs w:val="28"/>
        </w:rPr>
        <w:t>日（星期</w:t>
      </w:r>
      <w:r>
        <w:rPr>
          <w:rFonts w:ascii="Times New Roman" w:hAnsi="Times New Roman" w:hint="eastAsia"/>
          <w:kern w:val="0"/>
          <w:sz w:val="28"/>
          <w:szCs w:val="28"/>
        </w:rPr>
        <w:t>五</w:t>
      </w:r>
      <w:r>
        <w:rPr>
          <w:rFonts w:ascii="Times New Roman" w:hAnsi="Times New Roman"/>
          <w:kern w:val="0"/>
          <w:sz w:val="28"/>
          <w:szCs w:val="28"/>
        </w:rPr>
        <w:t>）交易结算独立测试环境发送的</w:t>
      </w:r>
      <w:proofErr w:type="spellStart"/>
      <w:r>
        <w:rPr>
          <w:rFonts w:ascii="Times New Roman" w:hAnsi="Times New Roman" w:hint="eastAsia"/>
          <w:kern w:val="0"/>
          <w:sz w:val="28"/>
          <w:szCs w:val="28"/>
        </w:rPr>
        <w:t>SJSDZmmdd.DBF</w:t>
      </w:r>
      <w:proofErr w:type="spellEnd"/>
      <w:r>
        <w:rPr>
          <w:rFonts w:ascii="Times New Roman" w:hAnsi="Times New Roman" w:hint="eastAsia"/>
          <w:kern w:val="0"/>
          <w:sz w:val="28"/>
          <w:szCs w:val="28"/>
        </w:rPr>
        <w:t>及</w:t>
      </w:r>
      <w:proofErr w:type="spellStart"/>
      <w:r>
        <w:rPr>
          <w:rFonts w:ascii="Times New Roman" w:hAnsi="Times New Roman" w:hint="eastAsia"/>
          <w:kern w:val="0"/>
          <w:sz w:val="28"/>
          <w:szCs w:val="28"/>
        </w:rPr>
        <w:t>SJSJGmmdd.DBF</w:t>
      </w:r>
      <w:proofErr w:type="spellEnd"/>
      <w:r>
        <w:rPr>
          <w:rFonts w:ascii="Times New Roman" w:hAnsi="Times New Roman" w:hint="eastAsia"/>
          <w:kern w:val="0"/>
          <w:sz w:val="28"/>
          <w:szCs w:val="28"/>
        </w:rPr>
        <w:t>作为初始股份持仓数据。</w:t>
      </w:r>
    </w:p>
    <w:p w:rsidR="00A01144" w:rsidRDefault="005A2244">
      <w:pPr>
        <w:pStyle w:val="af1"/>
        <w:numPr>
          <w:ilvl w:val="0"/>
          <w:numId w:val="5"/>
        </w:numPr>
        <w:spacing w:line="560" w:lineRule="exact"/>
        <w:ind w:firstLineChars="0" w:firstLine="560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 w:hint="eastAsia"/>
          <w:kern w:val="0"/>
          <w:sz w:val="28"/>
          <w:szCs w:val="28"/>
        </w:rPr>
        <w:t>交易单元以</w:t>
      </w:r>
      <w:r>
        <w:rPr>
          <w:rFonts w:ascii="Times New Roman" w:hAnsi="Times New Roman"/>
          <w:kern w:val="0"/>
          <w:sz w:val="28"/>
          <w:szCs w:val="28"/>
        </w:rPr>
        <w:t>202</w:t>
      </w:r>
      <w:r>
        <w:rPr>
          <w:rFonts w:ascii="Times New Roman" w:hAnsi="Times New Roman" w:hint="eastAsia"/>
          <w:kern w:val="0"/>
          <w:sz w:val="28"/>
          <w:szCs w:val="28"/>
        </w:rPr>
        <w:t>2</w:t>
      </w:r>
      <w:r>
        <w:rPr>
          <w:rFonts w:ascii="Times New Roman" w:hAnsi="Times New Roman" w:hint="eastAsia"/>
          <w:kern w:val="0"/>
          <w:sz w:val="28"/>
          <w:szCs w:val="28"/>
        </w:rPr>
        <w:t>年</w:t>
      </w:r>
      <w:r>
        <w:rPr>
          <w:rFonts w:ascii="Times New Roman" w:hAnsi="Times New Roman" w:hint="eastAsia"/>
          <w:kern w:val="0"/>
          <w:sz w:val="28"/>
          <w:szCs w:val="28"/>
        </w:rPr>
        <w:t>3</w:t>
      </w:r>
      <w:r>
        <w:rPr>
          <w:rFonts w:ascii="Times New Roman" w:hAnsi="Times New Roman" w:hint="eastAsia"/>
          <w:kern w:val="0"/>
          <w:sz w:val="28"/>
          <w:szCs w:val="28"/>
        </w:rPr>
        <w:t>月</w:t>
      </w:r>
      <w:r>
        <w:rPr>
          <w:rFonts w:ascii="Times New Roman" w:hAnsi="Times New Roman" w:hint="eastAsia"/>
          <w:kern w:val="0"/>
          <w:sz w:val="28"/>
          <w:szCs w:val="28"/>
        </w:rPr>
        <w:t>11</w:t>
      </w:r>
      <w:r>
        <w:rPr>
          <w:rFonts w:ascii="Times New Roman" w:hAnsi="Times New Roman" w:hint="eastAsia"/>
          <w:kern w:val="0"/>
          <w:sz w:val="28"/>
          <w:szCs w:val="28"/>
        </w:rPr>
        <w:t>日收市后的生产系统已开通单元为准（含测试专用交易单元）。</w:t>
      </w:r>
    </w:p>
    <w:p w:rsidR="00A01144" w:rsidRDefault="005A2244">
      <w:pPr>
        <w:pStyle w:val="af1"/>
        <w:numPr>
          <w:ilvl w:val="0"/>
          <w:numId w:val="5"/>
        </w:numPr>
        <w:spacing w:line="560" w:lineRule="exact"/>
        <w:ind w:firstLineChars="0" w:firstLine="560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 w:hint="eastAsia"/>
          <w:kern w:val="0"/>
          <w:sz w:val="28"/>
          <w:szCs w:val="28"/>
        </w:rPr>
        <w:t>证券账户应使用在生产</w:t>
      </w:r>
      <w:proofErr w:type="gramStart"/>
      <w:r>
        <w:rPr>
          <w:rFonts w:ascii="Times New Roman" w:hAnsi="Times New Roman" w:hint="eastAsia"/>
          <w:kern w:val="0"/>
          <w:sz w:val="28"/>
          <w:szCs w:val="28"/>
        </w:rPr>
        <w:t>环境固收专区</w:t>
      </w:r>
      <w:proofErr w:type="gramEnd"/>
      <w:r>
        <w:rPr>
          <w:rFonts w:ascii="Times New Roman" w:hAnsi="Times New Roman" w:hint="eastAsia"/>
          <w:kern w:val="0"/>
          <w:sz w:val="28"/>
          <w:szCs w:val="28"/>
        </w:rPr>
        <w:t>交易主体报备页面中已报备的证券账户，</w:t>
      </w:r>
      <w:r>
        <w:rPr>
          <w:rFonts w:ascii="Times New Roman" w:hAnsi="Times New Roman" w:hint="eastAsia"/>
          <w:kern w:val="0"/>
          <w:sz w:val="28"/>
          <w:szCs w:val="28"/>
        </w:rPr>
        <w:t>T</w:t>
      </w:r>
      <w:r>
        <w:rPr>
          <w:rFonts w:ascii="Times New Roman" w:hAnsi="Times New Roman" w:hint="eastAsia"/>
          <w:kern w:val="0"/>
          <w:sz w:val="28"/>
          <w:szCs w:val="28"/>
        </w:rPr>
        <w:t>日在生产环境完成报备的证券账户，</w:t>
      </w:r>
      <w:r>
        <w:rPr>
          <w:rFonts w:ascii="Times New Roman" w:hAnsi="Times New Roman" w:hint="eastAsia"/>
          <w:kern w:val="0"/>
          <w:sz w:val="28"/>
          <w:szCs w:val="28"/>
        </w:rPr>
        <w:t>T+1</w:t>
      </w:r>
      <w:r>
        <w:rPr>
          <w:rFonts w:ascii="Times New Roman" w:hAnsi="Times New Roman" w:hint="eastAsia"/>
          <w:kern w:val="0"/>
          <w:sz w:val="28"/>
          <w:szCs w:val="28"/>
        </w:rPr>
        <w:t>日在</w:t>
      </w:r>
      <w:r>
        <w:rPr>
          <w:rFonts w:ascii="Times New Roman" w:hAnsi="Times New Roman"/>
          <w:kern w:val="0"/>
          <w:sz w:val="28"/>
          <w:szCs w:val="28"/>
        </w:rPr>
        <w:t>交易结算独立测试</w:t>
      </w:r>
      <w:r>
        <w:rPr>
          <w:rFonts w:ascii="Times New Roman" w:hAnsi="Times New Roman" w:hint="eastAsia"/>
          <w:kern w:val="0"/>
          <w:sz w:val="28"/>
          <w:szCs w:val="28"/>
        </w:rPr>
        <w:t>环境可用</w:t>
      </w:r>
      <w:r w:rsidR="00A51E7A">
        <w:rPr>
          <w:rFonts w:ascii="Times New Roman" w:hAnsi="Times New Roman" w:hint="eastAsia"/>
          <w:kern w:val="0"/>
          <w:sz w:val="28"/>
          <w:szCs w:val="28"/>
        </w:rPr>
        <w:t>（可用证券账户范围详见《交易独立测试系统测试时间和服务变更通知》（请参见深交所网站</w:t>
      </w:r>
      <w:r w:rsidR="00A51E7A">
        <w:rPr>
          <w:kern w:val="0"/>
          <w:sz w:val="28"/>
          <w:szCs w:val="28"/>
        </w:rPr>
        <w:t>-&gt;</w:t>
      </w:r>
      <w:r w:rsidR="00A51E7A">
        <w:rPr>
          <w:kern w:val="0"/>
          <w:sz w:val="28"/>
          <w:szCs w:val="28"/>
        </w:rPr>
        <w:t>市场服务</w:t>
      </w:r>
      <w:r w:rsidR="00A51E7A">
        <w:rPr>
          <w:kern w:val="0"/>
          <w:sz w:val="28"/>
          <w:szCs w:val="28"/>
        </w:rPr>
        <w:t>-&gt;</w:t>
      </w:r>
      <w:r w:rsidR="00A51E7A">
        <w:rPr>
          <w:kern w:val="0"/>
          <w:sz w:val="28"/>
          <w:szCs w:val="28"/>
        </w:rPr>
        <w:t>技术服务</w:t>
      </w:r>
      <w:r w:rsidR="00A51E7A">
        <w:rPr>
          <w:kern w:val="0"/>
          <w:sz w:val="28"/>
          <w:szCs w:val="28"/>
        </w:rPr>
        <w:t>-&gt;</w:t>
      </w:r>
      <w:r w:rsidR="00A51E7A">
        <w:rPr>
          <w:kern w:val="0"/>
          <w:sz w:val="28"/>
          <w:szCs w:val="28"/>
        </w:rPr>
        <w:t>交易独立测试</w:t>
      </w:r>
      <w:r w:rsidR="00D22DD1">
        <w:rPr>
          <w:kern w:val="0"/>
          <w:sz w:val="28"/>
          <w:szCs w:val="28"/>
        </w:rPr>
        <w:t>）中</w:t>
      </w:r>
      <w:r w:rsidR="009B3FE4">
        <w:rPr>
          <w:rFonts w:hint="eastAsia"/>
          <w:color w:val="2E2E2E"/>
          <w:kern w:val="0"/>
          <w:sz w:val="28"/>
          <w:szCs w:val="28"/>
        </w:rPr>
        <w:t>“</w:t>
      </w:r>
      <w:r w:rsidR="00D22DD1">
        <w:rPr>
          <w:kern w:val="0"/>
          <w:sz w:val="28"/>
          <w:szCs w:val="28"/>
        </w:rPr>
        <w:t>三、其他</w:t>
      </w:r>
      <w:r w:rsidR="009B3FE4">
        <w:rPr>
          <w:rFonts w:hint="eastAsia"/>
          <w:color w:val="2E2E2E"/>
          <w:kern w:val="0"/>
          <w:sz w:val="28"/>
          <w:szCs w:val="28"/>
        </w:rPr>
        <w:t>”</w:t>
      </w:r>
      <w:r w:rsidR="00D22DD1">
        <w:rPr>
          <w:kern w:val="0"/>
          <w:sz w:val="28"/>
          <w:szCs w:val="28"/>
        </w:rPr>
        <w:t>部分说明。如报备账户在测试环境不存在，</w:t>
      </w:r>
      <w:r w:rsidR="00C9779B">
        <w:rPr>
          <w:kern w:val="0"/>
          <w:sz w:val="28"/>
          <w:szCs w:val="28"/>
        </w:rPr>
        <w:t>可致电</w:t>
      </w:r>
      <w:r w:rsidR="00D22DD1">
        <w:rPr>
          <w:kern w:val="0"/>
          <w:sz w:val="28"/>
          <w:szCs w:val="28"/>
        </w:rPr>
        <w:t>中国结算深圳分公司申请添加</w:t>
      </w:r>
      <w:r w:rsidR="00D0312D">
        <w:rPr>
          <w:kern w:val="0"/>
          <w:sz w:val="28"/>
          <w:szCs w:val="28"/>
        </w:rPr>
        <w:t>账户</w:t>
      </w:r>
      <w:r w:rsidR="00D22DD1">
        <w:rPr>
          <w:kern w:val="0"/>
          <w:sz w:val="28"/>
          <w:szCs w:val="28"/>
        </w:rPr>
        <w:t>到测试环</w:t>
      </w:r>
      <w:r w:rsidR="00D22DD1">
        <w:rPr>
          <w:kern w:val="0"/>
          <w:sz w:val="28"/>
          <w:szCs w:val="28"/>
        </w:rPr>
        <w:lastRenderedPageBreak/>
        <w:t>境</w:t>
      </w:r>
      <w:r w:rsidR="000C09BC">
        <w:rPr>
          <w:kern w:val="0"/>
          <w:sz w:val="28"/>
          <w:szCs w:val="28"/>
        </w:rPr>
        <w:t>，联系电话：</w:t>
      </w:r>
      <w:r w:rsidR="000C09BC" w:rsidRPr="009443D4">
        <w:rPr>
          <w:rFonts w:ascii="Times New Roman" w:hAnsi="Times New Roman"/>
          <w:color w:val="000000"/>
          <w:sz w:val="28"/>
          <w:szCs w:val="28"/>
        </w:rPr>
        <w:t>0755-21899968</w:t>
      </w:r>
      <w:r w:rsidR="00D22DD1">
        <w:rPr>
          <w:kern w:val="0"/>
          <w:sz w:val="28"/>
          <w:szCs w:val="28"/>
        </w:rPr>
        <w:t>）</w:t>
      </w:r>
      <w:r>
        <w:rPr>
          <w:rFonts w:ascii="Times New Roman" w:hAnsi="Times New Roman" w:hint="eastAsia"/>
          <w:kern w:val="0"/>
          <w:sz w:val="28"/>
          <w:szCs w:val="28"/>
        </w:rPr>
        <w:t>。</w:t>
      </w:r>
    </w:p>
    <w:p w:rsidR="00A01144" w:rsidRDefault="005A2244">
      <w:pPr>
        <w:pStyle w:val="af1"/>
        <w:numPr>
          <w:ilvl w:val="0"/>
          <w:numId w:val="5"/>
        </w:numPr>
        <w:spacing w:line="560" w:lineRule="exact"/>
        <w:ind w:firstLineChars="0" w:firstLine="560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 w:hint="eastAsia"/>
          <w:kern w:val="0"/>
          <w:sz w:val="28"/>
          <w:szCs w:val="28"/>
        </w:rPr>
        <w:t>新增测试专用证券账户</w:t>
      </w:r>
    </w:p>
    <w:p w:rsidR="00A01144" w:rsidRDefault="005A2244">
      <w:pPr>
        <w:ind w:firstLineChars="200" w:firstLine="560"/>
        <w:rPr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新增测试专用</w:t>
      </w:r>
      <w:r>
        <w:rPr>
          <w:rFonts w:hint="eastAsia"/>
          <w:color w:val="000000"/>
          <w:sz w:val="28"/>
          <w:szCs w:val="28"/>
        </w:rPr>
        <w:t>A</w:t>
      </w:r>
      <w:r>
        <w:rPr>
          <w:rFonts w:hint="eastAsia"/>
          <w:color w:val="000000"/>
          <w:sz w:val="28"/>
          <w:szCs w:val="28"/>
        </w:rPr>
        <w:t>股证券账户</w:t>
      </w:r>
      <w:r>
        <w:rPr>
          <w:rFonts w:hint="eastAsia"/>
          <w:color w:val="000000"/>
          <w:sz w:val="28"/>
          <w:szCs w:val="28"/>
        </w:rPr>
        <w:t>0199900000</w:t>
      </w:r>
      <w:r>
        <w:rPr>
          <w:rFonts w:hint="eastAsia"/>
          <w:color w:val="000000"/>
          <w:sz w:val="28"/>
          <w:szCs w:val="28"/>
        </w:rPr>
        <w:t>—</w:t>
      </w:r>
      <w:r>
        <w:rPr>
          <w:rFonts w:hint="eastAsia"/>
          <w:color w:val="000000"/>
          <w:sz w:val="28"/>
          <w:szCs w:val="28"/>
        </w:rPr>
        <w:t>0199900001</w:t>
      </w:r>
      <w:r>
        <w:rPr>
          <w:rFonts w:hint="eastAsia"/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A</w:t>
      </w:r>
      <w:r>
        <w:rPr>
          <w:rFonts w:hint="eastAsia"/>
          <w:color w:val="000000"/>
          <w:sz w:val="28"/>
          <w:szCs w:val="28"/>
        </w:rPr>
        <w:t>股个人）、</w:t>
      </w:r>
      <w:r>
        <w:rPr>
          <w:rFonts w:hint="eastAsia"/>
          <w:color w:val="000000"/>
          <w:sz w:val="28"/>
          <w:szCs w:val="28"/>
        </w:rPr>
        <w:t>0809900000</w:t>
      </w:r>
      <w:r>
        <w:rPr>
          <w:rFonts w:hint="eastAsia"/>
          <w:color w:val="000000"/>
          <w:sz w:val="28"/>
          <w:szCs w:val="28"/>
        </w:rPr>
        <w:t>—</w:t>
      </w:r>
      <w:r>
        <w:rPr>
          <w:rFonts w:hint="eastAsia"/>
          <w:color w:val="000000"/>
          <w:sz w:val="28"/>
          <w:szCs w:val="28"/>
        </w:rPr>
        <w:t>0809900001</w:t>
      </w:r>
      <w:r>
        <w:rPr>
          <w:rFonts w:hint="eastAsia"/>
          <w:color w:val="000000"/>
          <w:sz w:val="28"/>
          <w:szCs w:val="28"/>
        </w:rPr>
        <w:t>（</w:t>
      </w:r>
      <w:r>
        <w:rPr>
          <w:rFonts w:hint="eastAsia"/>
          <w:color w:val="000000"/>
          <w:sz w:val="28"/>
          <w:szCs w:val="28"/>
        </w:rPr>
        <w:t>A</w:t>
      </w:r>
      <w:r>
        <w:rPr>
          <w:rFonts w:hint="eastAsia"/>
          <w:color w:val="000000"/>
          <w:sz w:val="28"/>
          <w:szCs w:val="28"/>
        </w:rPr>
        <w:t>股法人）。</w:t>
      </w:r>
      <w:r>
        <w:rPr>
          <w:rFonts w:hint="eastAsia"/>
          <w:sz w:val="28"/>
          <w:szCs w:val="28"/>
        </w:rPr>
        <w:t>上述测试专用证券账户无需向中国结算报送，可直接开通相关权限，但不适用于发行、增发、网络投票业务测试。</w:t>
      </w:r>
    </w:p>
    <w:p w:rsidR="00A01144" w:rsidRDefault="005A2244">
      <w:pPr>
        <w:pStyle w:val="af1"/>
        <w:numPr>
          <w:ilvl w:val="0"/>
          <w:numId w:val="5"/>
        </w:numPr>
        <w:spacing w:line="560" w:lineRule="exact"/>
        <w:ind w:firstLineChars="0" w:firstLine="560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 w:hint="eastAsia"/>
          <w:kern w:val="0"/>
          <w:sz w:val="28"/>
          <w:szCs w:val="28"/>
        </w:rPr>
        <w:t>资产支持</w:t>
      </w:r>
      <w:r>
        <w:rPr>
          <w:rFonts w:ascii="Times New Roman" w:hAnsi="Times New Roman"/>
          <w:kern w:val="0"/>
          <w:sz w:val="28"/>
          <w:szCs w:val="28"/>
        </w:rPr>
        <w:t>证券</w:t>
      </w:r>
      <w:r>
        <w:rPr>
          <w:rFonts w:ascii="Times New Roman" w:hAnsi="Times New Roman" w:hint="eastAsia"/>
          <w:kern w:val="0"/>
          <w:sz w:val="28"/>
          <w:szCs w:val="28"/>
        </w:rPr>
        <w:t>细分</w:t>
      </w:r>
      <w:r>
        <w:rPr>
          <w:rFonts w:ascii="Times New Roman" w:hAnsi="Times New Roman"/>
          <w:kern w:val="0"/>
          <w:sz w:val="28"/>
          <w:szCs w:val="28"/>
        </w:rPr>
        <w:t>证券子类</w:t>
      </w:r>
    </w:p>
    <w:p w:rsidR="00A01144" w:rsidRDefault="005A2244">
      <w:pPr>
        <w:spacing w:line="560" w:lineRule="exact"/>
        <w:ind w:left="72" w:firstLineChars="200" w:firstLine="560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2022</w:t>
      </w:r>
      <w:r>
        <w:rPr>
          <w:rFonts w:hint="eastAsia"/>
          <w:kern w:val="0"/>
          <w:sz w:val="28"/>
          <w:szCs w:val="28"/>
        </w:rPr>
        <w:t>年</w:t>
      </w:r>
      <w:r>
        <w:rPr>
          <w:rFonts w:hint="eastAsia"/>
          <w:kern w:val="0"/>
          <w:sz w:val="28"/>
          <w:szCs w:val="28"/>
        </w:rPr>
        <w:t>3</w:t>
      </w:r>
      <w:r>
        <w:rPr>
          <w:rFonts w:hint="eastAsia"/>
          <w:kern w:val="0"/>
          <w:sz w:val="28"/>
          <w:szCs w:val="28"/>
        </w:rPr>
        <w:t>月</w:t>
      </w:r>
      <w:r>
        <w:rPr>
          <w:rFonts w:hint="eastAsia"/>
          <w:kern w:val="0"/>
          <w:sz w:val="28"/>
          <w:szCs w:val="28"/>
        </w:rPr>
        <w:t>11</w:t>
      </w:r>
      <w:r>
        <w:rPr>
          <w:rFonts w:hint="eastAsia"/>
          <w:kern w:val="0"/>
          <w:sz w:val="28"/>
          <w:szCs w:val="28"/>
        </w:rPr>
        <w:t>日</w:t>
      </w:r>
      <w:r>
        <w:rPr>
          <w:kern w:val="0"/>
          <w:sz w:val="28"/>
          <w:szCs w:val="28"/>
        </w:rPr>
        <w:t>日终，</w:t>
      </w:r>
      <w:r>
        <w:rPr>
          <w:rFonts w:hint="eastAsia"/>
          <w:kern w:val="0"/>
          <w:sz w:val="28"/>
          <w:szCs w:val="28"/>
        </w:rPr>
        <w:t>结算系统</w:t>
      </w:r>
      <w:r>
        <w:rPr>
          <w:kern w:val="0"/>
          <w:sz w:val="28"/>
          <w:szCs w:val="28"/>
        </w:rPr>
        <w:t>将现有</w:t>
      </w:r>
      <w:r>
        <w:rPr>
          <w:rFonts w:hint="eastAsia"/>
          <w:kern w:val="0"/>
          <w:sz w:val="28"/>
          <w:szCs w:val="28"/>
        </w:rPr>
        <w:t>资产</w:t>
      </w:r>
      <w:r>
        <w:rPr>
          <w:kern w:val="0"/>
          <w:sz w:val="28"/>
          <w:szCs w:val="28"/>
        </w:rPr>
        <w:t>支持证券细分为优先级、次优级、次级三个子类（证券类别不变）。</w:t>
      </w:r>
      <w:r>
        <w:rPr>
          <w:rFonts w:hint="eastAsia"/>
          <w:kern w:val="0"/>
          <w:sz w:val="28"/>
          <w:szCs w:val="28"/>
        </w:rPr>
        <w:t>证券代码与</w:t>
      </w:r>
      <w:r>
        <w:rPr>
          <w:kern w:val="0"/>
          <w:sz w:val="28"/>
          <w:szCs w:val="28"/>
        </w:rPr>
        <w:t>证券类别、</w:t>
      </w:r>
      <w:r>
        <w:rPr>
          <w:rFonts w:hint="eastAsia"/>
          <w:kern w:val="0"/>
          <w:sz w:val="28"/>
          <w:szCs w:val="28"/>
        </w:rPr>
        <w:t>证券</w:t>
      </w:r>
      <w:r>
        <w:rPr>
          <w:kern w:val="0"/>
          <w:sz w:val="28"/>
          <w:szCs w:val="28"/>
        </w:rPr>
        <w:t>子类的对应</w:t>
      </w:r>
      <w:r>
        <w:rPr>
          <w:rFonts w:hint="eastAsia"/>
          <w:kern w:val="0"/>
          <w:sz w:val="28"/>
          <w:szCs w:val="28"/>
        </w:rPr>
        <w:t>关系</w:t>
      </w:r>
      <w:r>
        <w:rPr>
          <w:kern w:val="0"/>
          <w:sz w:val="28"/>
          <w:szCs w:val="28"/>
        </w:rPr>
        <w:t>，详见</w:t>
      </w:r>
      <w:r>
        <w:rPr>
          <w:rFonts w:hint="eastAsia"/>
          <w:kern w:val="0"/>
          <w:sz w:val="28"/>
          <w:szCs w:val="28"/>
        </w:rPr>
        <w:t>2022</w:t>
      </w:r>
      <w:r>
        <w:rPr>
          <w:rFonts w:hint="eastAsia"/>
          <w:kern w:val="0"/>
          <w:sz w:val="28"/>
          <w:szCs w:val="28"/>
        </w:rPr>
        <w:t>年</w:t>
      </w:r>
      <w:r>
        <w:rPr>
          <w:rFonts w:hint="eastAsia"/>
          <w:kern w:val="0"/>
          <w:sz w:val="28"/>
          <w:szCs w:val="28"/>
        </w:rPr>
        <w:t>3</w:t>
      </w:r>
      <w:r>
        <w:rPr>
          <w:rFonts w:hint="eastAsia"/>
          <w:kern w:val="0"/>
          <w:sz w:val="28"/>
          <w:szCs w:val="28"/>
        </w:rPr>
        <w:t>月</w:t>
      </w:r>
      <w:r>
        <w:rPr>
          <w:rFonts w:hint="eastAsia"/>
          <w:kern w:val="0"/>
          <w:sz w:val="28"/>
          <w:szCs w:val="28"/>
        </w:rPr>
        <w:t>14</w:t>
      </w:r>
      <w:r>
        <w:rPr>
          <w:rFonts w:hint="eastAsia"/>
          <w:kern w:val="0"/>
          <w:sz w:val="28"/>
          <w:szCs w:val="28"/>
        </w:rPr>
        <w:t>日</w:t>
      </w:r>
      <w:r>
        <w:rPr>
          <w:kern w:val="0"/>
          <w:sz w:val="28"/>
          <w:szCs w:val="28"/>
        </w:rPr>
        <w:t>（</w:t>
      </w:r>
      <w:r>
        <w:rPr>
          <w:rFonts w:hint="eastAsia"/>
          <w:kern w:val="0"/>
          <w:sz w:val="28"/>
          <w:szCs w:val="28"/>
        </w:rPr>
        <w:t>含</w:t>
      </w:r>
      <w:r>
        <w:rPr>
          <w:kern w:val="0"/>
          <w:sz w:val="28"/>
          <w:szCs w:val="28"/>
        </w:rPr>
        <w:t>）</w:t>
      </w:r>
      <w:r>
        <w:rPr>
          <w:rFonts w:hint="eastAsia"/>
          <w:kern w:val="0"/>
          <w:sz w:val="28"/>
          <w:szCs w:val="28"/>
        </w:rPr>
        <w:t>后</w:t>
      </w:r>
      <w:r>
        <w:rPr>
          <w:kern w:val="0"/>
          <w:sz w:val="28"/>
          <w:szCs w:val="28"/>
        </w:rPr>
        <w:t>交易结算独立测试环境发送的</w:t>
      </w:r>
      <w:r>
        <w:rPr>
          <w:rFonts w:hint="eastAsia"/>
          <w:kern w:val="0"/>
          <w:sz w:val="28"/>
          <w:szCs w:val="28"/>
        </w:rPr>
        <w:t>SJSGB.DBF</w:t>
      </w:r>
      <w:r>
        <w:rPr>
          <w:rFonts w:hint="eastAsia"/>
          <w:kern w:val="0"/>
          <w:sz w:val="28"/>
          <w:szCs w:val="28"/>
        </w:rPr>
        <w:t>中</w:t>
      </w:r>
      <w:r>
        <w:rPr>
          <w:rFonts w:hint="eastAsia"/>
          <w:kern w:val="0"/>
          <w:sz w:val="28"/>
          <w:szCs w:val="28"/>
        </w:rPr>
        <w:t>GBLB=</w:t>
      </w:r>
      <w:r>
        <w:rPr>
          <w:kern w:val="0"/>
          <w:sz w:val="28"/>
          <w:szCs w:val="28"/>
        </w:rPr>
        <w:t>‘</w:t>
      </w:r>
      <w:r>
        <w:rPr>
          <w:rFonts w:hint="eastAsia"/>
          <w:kern w:val="0"/>
          <w:sz w:val="28"/>
          <w:szCs w:val="28"/>
        </w:rPr>
        <w:t>ZQ</w:t>
      </w:r>
      <w:r>
        <w:rPr>
          <w:kern w:val="0"/>
          <w:sz w:val="28"/>
          <w:szCs w:val="28"/>
        </w:rPr>
        <w:t>’</w:t>
      </w:r>
      <w:r>
        <w:rPr>
          <w:rFonts w:hint="eastAsia"/>
          <w:kern w:val="0"/>
          <w:sz w:val="28"/>
          <w:szCs w:val="28"/>
        </w:rPr>
        <w:t>的</w:t>
      </w:r>
      <w:r>
        <w:rPr>
          <w:kern w:val="0"/>
          <w:sz w:val="28"/>
          <w:szCs w:val="28"/>
        </w:rPr>
        <w:t>相关记录。</w:t>
      </w:r>
    </w:p>
    <w:p w:rsidR="00A01144" w:rsidRDefault="005A2244">
      <w:pPr>
        <w:pStyle w:val="af1"/>
        <w:numPr>
          <w:ilvl w:val="0"/>
          <w:numId w:val="5"/>
        </w:numPr>
        <w:spacing w:line="560" w:lineRule="exact"/>
        <w:ind w:firstLineChars="0" w:firstLine="560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 w:hint="eastAsia"/>
          <w:kern w:val="0"/>
          <w:sz w:val="28"/>
          <w:szCs w:val="28"/>
        </w:rPr>
        <w:t>计价</w:t>
      </w:r>
      <w:r>
        <w:rPr>
          <w:rFonts w:ascii="Times New Roman" w:hAnsi="Times New Roman"/>
          <w:kern w:val="0"/>
          <w:sz w:val="28"/>
          <w:szCs w:val="28"/>
        </w:rPr>
        <w:t>方式调整应计利息</w:t>
      </w:r>
      <w:r>
        <w:rPr>
          <w:rFonts w:ascii="Times New Roman" w:hAnsi="Times New Roman" w:hint="eastAsia"/>
          <w:kern w:val="0"/>
          <w:sz w:val="28"/>
          <w:szCs w:val="28"/>
        </w:rPr>
        <w:t>数据切换</w:t>
      </w:r>
    </w:p>
    <w:p w:rsidR="00A01144" w:rsidRDefault="005A2244">
      <w:pPr>
        <w:widowControl/>
        <w:spacing w:line="408" w:lineRule="auto"/>
        <w:ind w:firstLineChars="200" w:firstLine="560"/>
        <w:jc w:val="left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2022</w:t>
      </w:r>
      <w:r>
        <w:rPr>
          <w:rFonts w:hint="eastAsia"/>
          <w:kern w:val="0"/>
          <w:sz w:val="28"/>
          <w:szCs w:val="28"/>
        </w:rPr>
        <w:t>年</w:t>
      </w:r>
      <w:r>
        <w:rPr>
          <w:rFonts w:hint="eastAsia"/>
          <w:kern w:val="0"/>
          <w:sz w:val="28"/>
          <w:szCs w:val="28"/>
        </w:rPr>
        <w:t>3</w:t>
      </w:r>
      <w:r>
        <w:rPr>
          <w:rFonts w:hint="eastAsia"/>
          <w:kern w:val="0"/>
          <w:sz w:val="28"/>
          <w:szCs w:val="28"/>
        </w:rPr>
        <w:t>月</w:t>
      </w:r>
      <w:r>
        <w:rPr>
          <w:rFonts w:hint="eastAsia"/>
          <w:kern w:val="0"/>
          <w:sz w:val="28"/>
          <w:szCs w:val="28"/>
        </w:rPr>
        <w:t>11</w:t>
      </w:r>
      <w:r>
        <w:rPr>
          <w:rFonts w:hint="eastAsia"/>
          <w:kern w:val="0"/>
          <w:sz w:val="28"/>
          <w:szCs w:val="28"/>
        </w:rPr>
        <w:t>日</w:t>
      </w:r>
      <w:r>
        <w:rPr>
          <w:kern w:val="0"/>
          <w:sz w:val="28"/>
          <w:szCs w:val="28"/>
        </w:rPr>
        <w:t>日终，将相</w:t>
      </w:r>
      <w:r>
        <w:rPr>
          <w:rFonts w:hint="eastAsia"/>
          <w:kern w:val="0"/>
          <w:sz w:val="28"/>
          <w:szCs w:val="28"/>
        </w:rPr>
        <w:t>关证</w:t>
      </w:r>
      <w:r>
        <w:rPr>
          <w:kern w:val="0"/>
          <w:sz w:val="28"/>
          <w:szCs w:val="28"/>
        </w:rPr>
        <w:t>券的计价方式</w:t>
      </w:r>
      <w:r>
        <w:rPr>
          <w:rFonts w:hint="eastAsia"/>
          <w:kern w:val="0"/>
          <w:sz w:val="28"/>
          <w:szCs w:val="28"/>
        </w:rPr>
        <w:t>由“</w:t>
      </w:r>
      <w:r>
        <w:rPr>
          <w:kern w:val="0"/>
          <w:sz w:val="28"/>
          <w:szCs w:val="28"/>
        </w:rPr>
        <w:t>全价交易、全价结算</w:t>
      </w:r>
      <w:r>
        <w:rPr>
          <w:kern w:val="0"/>
          <w:sz w:val="28"/>
          <w:szCs w:val="28"/>
        </w:rPr>
        <w:t>”</w:t>
      </w:r>
      <w:r>
        <w:rPr>
          <w:kern w:val="0"/>
          <w:sz w:val="28"/>
          <w:szCs w:val="28"/>
        </w:rPr>
        <w:t>切换为</w:t>
      </w:r>
      <w:r>
        <w:rPr>
          <w:kern w:val="0"/>
          <w:sz w:val="28"/>
          <w:szCs w:val="28"/>
        </w:rPr>
        <w:t>“</w:t>
      </w:r>
      <w:r>
        <w:rPr>
          <w:kern w:val="0"/>
          <w:sz w:val="28"/>
          <w:szCs w:val="28"/>
        </w:rPr>
        <w:t>净价交易、全价结算</w:t>
      </w:r>
      <w:r>
        <w:rPr>
          <w:kern w:val="0"/>
          <w:sz w:val="28"/>
          <w:szCs w:val="28"/>
        </w:rPr>
        <w:t>”</w:t>
      </w:r>
      <w:r>
        <w:rPr>
          <w:rFonts w:hint="eastAsia"/>
        </w:rPr>
        <w:t xml:space="preserve"> </w:t>
      </w:r>
      <w:r>
        <w:rPr>
          <w:rFonts w:hint="eastAsia"/>
          <w:kern w:val="0"/>
          <w:sz w:val="28"/>
          <w:szCs w:val="28"/>
        </w:rPr>
        <w:t>，相应证券次一交易日的应计利息通过交易结算独立测试环境当日的</w:t>
      </w:r>
      <w:r>
        <w:rPr>
          <w:rFonts w:hint="eastAsia"/>
          <w:kern w:val="0"/>
          <w:sz w:val="28"/>
          <w:szCs w:val="28"/>
        </w:rPr>
        <w:t>SJSGB.DBF</w:t>
      </w:r>
      <w:r>
        <w:rPr>
          <w:rFonts w:hint="eastAsia"/>
          <w:kern w:val="0"/>
          <w:sz w:val="28"/>
          <w:szCs w:val="28"/>
        </w:rPr>
        <w:t>（</w:t>
      </w:r>
      <w:r>
        <w:rPr>
          <w:rFonts w:hint="eastAsia"/>
          <w:kern w:val="0"/>
          <w:sz w:val="28"/>
          <w:szCs w:val="28"/>
        </w:rPr>
        <w:t>GBLB=</w:t>
      </w:r>
      <w:r>
        <w:rPr>
          <w:rFonts w:hint="eastAsia"/>
          <w:kern w:val="0"/>
          <w:sz w:val="28"/>
          <w:szCs w:val="28"/>
        </w:rPr>
        <w:t>‘</w:t>
      </w:r>
      <w:r>
        <w:rPr>
          <w:rFonts w:hint="eastAsia"/>
          <w:kern w:val="0"/>
          <w:sz w:val="28"/>
          <w:szCs w:val="28"/>
        </w:rPr>
        <w:t>LX</w:t>
      </w:r>
      <w:r>
        <w:rPr>
          <w:rFonts w:hint="eastAsia"/>
          <w:kern w:val="0"/>
          <w:sz w:val="28"/>
          <w:szCs w:val="28"/>
        </w:rPr>
        <w:t>’）发送；相应证券次一交易日的开盘参考价会</w:t>
      </w:r>
      <w:proofErr w:type="gramStart"/>
      <w:r>
        <w:rPr>
          <w:rFonts w:hint="eastAsia"/>
          <w:kern w:val="0"/>
          <w:sz w:val="28"/>
          <w:szCs w:val="28"/>
        </w:rPr>
        <w:t>做对</w:t>
      </w:r>
      <w:proofErr w:type="gramEnd"/>
      <w:r>
        <w:rPr>
          <w:rFonts w:hint="eastAsia"/>
          <w:kern w:val="0"/>
          <w:sz w:val="28"/>
          <w:szCs w:val="28"/>
        </w:rPr>
        <w:t>应调整。</w:t>
      </w:r>
    </w:p>
    <w:p w:rsidR="00A01144" w:rsidRDefault="005A2244">
      <w:pPr>
        <w:pStyle w:val="af1"/>
        <w:numPr>
          <w:ilvl w:val="0"/>
          <w:numId w:val="5"/>
        </w:numPr>
        <w:spacing w:line="560" w:lineRule="exact"/>
        <w:ind w:firstLineChars="0"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/>
          <w:color w:val="000000"/>
          <w:kern w:val="0"/>
          <w:sz w:val="28"/>
          <w:szCs w:val="28"/>
        </w:rPr>
        <w:t>资产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支持</w:t>
      </w:r>
      <w:r>
        <w:rPr>
          <w:rFonts w:ascii="宋体" w:hAnsi="宋体" w:cs="宋体"/>
          <w:color w:val="000000"/>
          <w:kern w:val="0"/>
          <w:sz w:val="28"/>
          <w:szCs w:val="28"/>
        </w:rPr>
        <w:t>证券派息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、</w:t>
      </w:r>
      <w:r>
        <w:rPr>
          <w:rFonts w:ascii="宋体" w:hAnsi="宋体" w:cs="宋体"/>
          <w:color w:val="000000"/>
          <w:kern w:val="0"/>
          <w:sz w:val="28"/>
          <w:szCs w:val="28"/>
        </w:rPr>
        <w:t>兑付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、</w:t>
      </w:r>
      <w:r>
        <w:rPr>
          <w:rFonts w:ascii="宋体" w:hAnsi="宋体" w:cs="宋体"/>
          <w:color w:val="000000"/>
          <w:kern w:val="0"/>
          <w:sz w:val="28"/>
          <w:szCs w:val="28"/>
        </w:rPr>
        <w:t>赎回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>和</w:t>
      </w:r>
      <w:r>
        <w:rPr>
          <w:rFonts w:ascii="宋体" w:hAnsi="宋体" w:cs="宋体"/>
          <w:color w:val="000000"/>
          <w:kern w:val="0"/>
          <w:sz w:val="28"/>
          <w:szCs w:val="28"/>
        </w:rPr>
        <w:t>回售业务</w:t>
      </w:r>
      <w:r>
        <w:rPr>
          <w:rFonts w:cs="宋体" w:hint="eastAsia"/>
          <w:color w:val="2E2E2E"/>
          <w:kern w:val="0"/>
          <w:sz w:val="28"/>
          <w:szCs w:val="28"/>
        </w:rPr>
        <w:t>安排：</w:t>
      </w:r>
    </w:p>
    <w:tbl>
      <w:tblPr>
        <w:tblStyle w:val="ab"/>
        <w:tblW w:w="9847" w:type="dxa"/>
        <w:jc w:val="center"/>
        <w:tblLayout w:type="fixed"/>
        <w:tblLook w:val="04A0" w:firstRow="1" w:lastRow="0" w:firstColumn="1" w:lastColumn="0" w:noHBand="0" w:noVBand="1"/>
      </w:tblPr>
      <w:tblGrid>
        <w:gridCol w:w="1197"/>
        <w:gridCol w:w="1417"/>
        <w:gridCol w:w="1418"/>
        <w:gridCol w:w="3118"/>
        <w:gridCol w:w="2697"/>
      </w:tblGrid>
      <w:tr w:rsidR="00A01144">
        <w:trPr>
          <w:jc w:val="center"/>
        </w:trPr>
        <w:tc>
          <w:tcPr>
            <w:tcW w:w="11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证券子类</w:t>
            </w:r>
          </w:p>
        </w:tc>
        <w:tc>
          <w:tcPr>
            <w:tcW w:w="141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证券代码</w:t>
            </w:r>
          </w:p>
        </w:tc>
        <w:tc>
          <w:tcPr>
            <w:tcW w:w="1418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证券简称</w:t>
            </w:r>
          </w:p>
        </w:tc>
        <w:tc>
          <w:tcPr>
            <w:tcW w:w="3118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业务日期</w:t>
            </w:r>
          </w:p>
        </w:tc>
        <w:tc>
          <w:tcPr>
            <w:tcW w:w="26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业务方案</w:t>
            </w:r>
          </w:p>
        </w:tc>
      </w:tr>
      <w:tr w:rsidR="00A01144">
        <w:trPr>
          <w:jc w:val="center"/>
        </w:trPr>
        <w:tc>
          <w:tcPr>
            <w:tcW w:w="11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优先级</w:t>
            </w:r>
          </w:p>
        </w:tc>
        <w:tc>
          <w:tcPr>
            <w:tcW w:w="141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136022</w:t>
            </w:r>
          </w:p>
        </w:tc>
        <w:tc>
          <w:tcPr>
            <w:tcW w:w="1418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东</w:t>
            </w:r>
            <w:r>
              <w:rPr>
                <w:kern w:val="0"/>
                <w:sz w:val="24"/>
              </w:rPr>
              <w:t>六</w:t>
            </w:r>
            <w:proofErr w:type="gramStart"/>
            <w:r>
              <w:rPr>
                <w:rFonts w:hint="eastAsia"/>
                <w:kern w:val="0"/>
                <w:sz w:val="24"/>
              </w:rPr>
              <w:t>3</w:t>
            </w:r>
            <w:proofErr w:type="gramEnd"/>
            <w:r>
              <w:rPr>
                <w:rFonts w:hint="eastAsia"/>
                <w:kern w:val="0"/>
                <w:sz w:val="24"/>
              </w:rPr>
              <w:t>优</w:t>
            </w:r>
          </w:p>
        </w:tc>
        <w:tc>
          <w:tcPr>
            <w:tcW w:w="3118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股权</w:t>
            </w:r>
            <w:r>
              <w:rPr>
                <w:kern w:val="0"/>
                <w:sz w:val="24"/>
              </w:rPr>
              <w:t>登记日</w:t>
            </w:r>
            <w:r>
              <w:rPr>
                <w:rFonts w:hint="eastAsia"/>
                <w:kern w:val="0"/>
                <w:sz w:val="24"/>
              </w:rPr>
              <w:t>：</w:t>
            </w:r>
            <w:r>
              <w:rPr>
                <w:kern w:val="0"/>
                <w:sz w:val="24"/>
              </w:rPr>
              <w:t>202</w:t>
            </w:r>
            <w:r>
              <w:rPr>
                <w:rFonts w:hint="eastAsia"/>
                <w:kern w:val="0"/>
                <w:sz w:val="24"/>
              </w:rPr>
              <w:t>2</w:t>
            </w:r>
            <w:r>
              <w:rPr>
                <w:kern w:val="0"/>
                <w:sz w:val="24"/>
              </w:rPr>
              <w:t>-0</w:t>
            </w:r>
            <w:r>
              <w:rPr>
                <w:rFonts w:hint="eastAsia"/>
                <w:kern w:val="0"/>
                <w:sz w:val="24"/>
              </w:rPr>
              <w:t>3</w:t>
            </w:r>
            <w:r>
              <w:rPr>
                <w:kern w:val="0"/>
                <w:sz w:val="24"/>
              </w:rPr>
              <w:t>-18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资金</w:t>
            </w:r>
            <w:r>
              <w:rPr>
                <w:kern w:val="0"/>
                <w:sz w:val="24"/>
              </w:rPr>
              <w:t>派发日：</w:t>
            </w:r>
            <w:r>
              <w:rPr>
                <w:kern w:val="0"/>
                <w:sz w:val="24"/>
              </w:rPr>
              <w:t>2022-0</w:t>
            </w:r>
            <w:r>
              <w:rPr>
                <w:rFonts w:hint="eastAsia"/>
                <w:kern w:val="0"/>
                <w:sz w:val="24"/>
              </w:rPr>
              <w:t>3</w:t>
            </w:r>
            <w:r>
              <w:rPr>
                <w:kern w:val="0"/>
                <w:sz w:val="24"/>
              </w:rPr>
              <w:t>-21</w:t>
            </w:r>
          </w:p>
        </w:tc>
        <w:tc>
          <w:tcPr>
            <w:tcW w:w="26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纯</w:t>
            </w:r>
            <w:r>
              <w:rPr>
                <w:kern w:val="0"/>
                <w:sz w:val="24"/>
              </w:rPr>
              <w:t>派息：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</w:t>
            </w:r>
            <w:r>
              <w:rPr>
                <w:kern w:val="0"/>
                <w:sz w:val="24"/>
              </w:rPr>
              <w:t>派</w:t>
            </w:r>
            <w:r>
              <w:rPr>
                <w:rFonts w:hint="eastAsia"/>
                <w:kern w:val="0"/>
                <w:sz w:val="24"/>
              </w:rPr>
              <w:t>2.</w:t>
            </w:r>
            <w:r>
              <w:rPr>
                <w:kern w:val="0"/>
                <w:sz w:val="24"/>
              </w:rPr>
              <w:t>5</w:t>
            </w:r>
            <w:r>
              <w:rPr>
                <w:rFonts w:hint="eastAsia"/>
                <w:kern w:val="0"/>
                <w:sz w:val="24"/>
              </w:rPr>
              <w:t>元</w:t>
            </w:r>
          </w:p>
        </w:tc>
      </w:tr>
      <w:tr w:rsidR="00A01144">
        <w:trPr>
          <w:jc w:val="center"/>
        </w:trPr>
        <w:tc>
          <w:tcPr>
            <w:tcW w:w="11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次优级</w:t>
            </w:r>
          </w:p>
        </w:tc>
        <w:tc>
          <w:tcPr>
            <w:tcW w:w="141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136023</w:t>
            </w:r>
          </w:p>
        </w:tc>
        <w:tc>
          <w:tcPr>
            <w:tcW w:w="1418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东</w:t>
            </w:r>
            <w:r>
              <w:rPr>
                <w:kern w:val="0"/>
                <w:sz w:val="24"/>
              </w:rPr>
              <w:t>六</w:t>
            </w:r>
            <w:proofErr w:type="gramStart"/>
            <w:r>
              <w:rPr>
                <w:rFonts w:hint="eastAsia"/>
                <w:kern w:val="0"/>
                <w:sz w:val="24"/>
              </w:rPr>
              <w:t>3</w:t>
            </w:r>
            <w:proofErr w:type="gramEnd"/>
            <w:r>
              <w:rPr>
                <w:rFonts w:hint="eastAsia"/>
                <w:kern w:val="0"/>
                <w:sz w:val="24"/>
              </w:rPr>
              <w:t>中</w:t>
            </w:r>
          </w:p>
        </w:tc>
        <w:tc>
          <w:tcPr>
            <w:tcW w:w="3118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股权</w:t>
            </w:r>
            <w:r>
              <w:rPr>
                <w:kern w:val="0"/>
                <w:sz w:val="24"/>
              </w:rPr>
              <w:t>登记日</w:t>
            </w:r>
            <w:r>
              <w:rPr>
                <w:rFonts w:hint="eastAsia"/>
                <w:kern w:val="0"/>
                <w:sz w:val="24"/>
              </w:rPr>
              <w:t>：</w:t>
            </w:r>
            <w:r>
              <w:rPr>
                <w:kern w:val="0"/>
                <w:sz w:val="24"/>
              </w:rPr>
              <w:t>2022-0</w:t>
            </w:r>
            <w:r>
              <w:rPr>
                <w:rFonts w:hint="eastAsia"/>
                <w:kern w:val="0"/>
                <w:sz w:val="24"/>
              </w:rPr>
              <w:t>3</w:t>
            </w:r>
            <w:r>
              <w:rPr>
                <w:kern w:val="0"/>
                <w:sz w:val="24"/>
              </w:rPr>
              <w:t>-21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资金</w:t>
            </w:r>
            <w:r>
              <w:rPr>
                <w:kern w:val="0"/>
                <w:sz w:val="24"/>
              </w:rPr>
              <w:t>派发日：</w:t>
            </w:r>
            <w:r>
              <w:rPr>
                <w:kern w:val="0"/>
                <w:sz w:val="24"/>
              </w:rPr>
              <w:t>2022-0</w:t>
            </w:r>
            <w:r>
              <w:rPr>
                <w:rFonts w:hint="eastAsia"/>
                <w:kern w:val="0"/>
                <w:sz w:val="24"/>
              </w:rPr>
              <w:t>3</w:t>
            </w:r>
            <w:r>
              <w:rPr>
                <w:kern w:val="0"/>
                <w:sz w:val="24"/>
              </w:rPr>
              <w:t>-</w:t>
            </w:r>
            <w:r>
              <w:rPr>
                <w:rFonts w:hint="eastAsia"/>
                <w:kern w:val="0"/>
                <w:sz w:val="24"/>
              </w:rPr>
              <w:t>2</w:t>
            </w:r>
            <w:r>
              <w:rPr>
                <w:kern w:val="0"/>
                <w:sz w:val="24"/>
              </w:rPr>
              <w:t>2</w:t>
            </w:r>
          </w:p>
        </w:tc>
        <w:tc>
          <w:tcPr>
            <w:tcW w:w="26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分批</w:t>
            </w:r>
            <w:r>
              <w:rPr>
                <w:kern w:val="0"/>
                <w:sz w:val="24"/>
              </w:rPr>
              <w:t>兑付减面值：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</w:t>
            </w:r>
            <w:r>
              <w:rPr>
                <w:kern w:val="0"/>
                <w:sz w:val="24"/>
              </w:rPr>
              <w:t>兑付本金：</w:t>
            </w:r>
            <w:r>
              <w:rPr>
                <w:rFonts w:hint="eastAsia"/>
                <w:kern w:val="0"/>
                <w:sz w:val="24"/>
              </w:rPr>
              <w:t>50</w:t>
            </w:r>
            <w:r>
              <w:rPr>
                <w:rFonts w:hint="eastAsia"/>
                <w:kern w:val="0"/>
                <w:sz w:val="24"/>
              </w:rPr>
              <w:t>元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每张兑息</w:t>
            </w:r>
            <w:r>
              <w:rPr>
                <w:kern w:val="0"/>
                <w:sz w:val="24"/>
              </w:rPr>
              <w:t>金额：</w:t>
            </w:r>
            <w:r>
              <w:rPr>
                <w:rFonts w:hint="eastAsia"/>
                <w:kern w:val="0"/>
                <w:sz w:val="24"/>
              </w:rPr>
              <w:t>5</w:t>
            </w:r>
            <w:r>
              <w:rPr>
                <w:rFonts w:hint="eastAsia"/>
                <w:kern w:val="0"/>
                <w:sz w:val="24"/>
              </w:rPr>
              <w:t>元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兑付</w:t>
            </w:r>
            <w:r>
              <w:rPr>
                <w:kern w:val="0"/>
                <w:sz w:val="24"/>
              </w:rPr>
              <w:t>后面值：</w:t>
            </w:r>
            <w:r>
              <w:rPr>
                <w:rFonts w:hint="eastAsia"/>
                <w:kern w:val="0"/>
                <w:sz w:val="24"/>
              </w:rPr>
              <w:t>50</w:t>
            </w:r>
            <w:r>
              <w:rPr>
                <w:rFonts w:hint="eastAsia"/>
                <w:kern w:val="0"/>
                <w:sz w:val="24"/>
              </w:rPr>
              <w:t>元</w:t>
            </w:r>
          </w:p>
        </w:tc>
      </w:tr>
      <w:tr w:rsidR="00A01144">
        <w:trPr>
          <w:jc w:val="center"/>
        </w:trPr>
        <w:tc>
          <w:tcPr>
            <w:tcW w:w="11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次级</w:t>
            </w:r>
          </w:p>
        </w:tc>
        <w:tc>
          <w:tcPr>
            <w:tcW w:w="141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136024</w:t>
            </w:r>
          </w:p>
        </w:tc>
        <w:tc>
          <w:tcPr>
            <w:tcW w:w="1418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东</w:t>
            </w:r>
            <w:r>
              <w:rPr>
                <w:kern w:val="0"/>
                <w:sz w:val="24"/>
              </w:rPr>
              <w:t>六</w:t>
            </w:r>
            <w:proofErr w:type="gramStart"/>
            <w:r>
              <w:rPr>
                <w:rFonts w:hint="eastAsia"/>
                <w:kern w:val="0"/>
                <w:sz w:val="24"/>
              </w:rPr>
              <w:t>3</w:t>
            </w:r>
            <w:proofErr w:type="gramEnd"/>
            <w:r>
              <w:rPr>
                <w:rFonts w:hint="eastAsia"/>
                <w:kern w:val="0"/>
                <w:sz w:val="24"/>
              </w:rPr>
              <w:t>次</w:t>
            </w:r>
          </w:p>
        </w:tc>
        <w:tc>
          <w:tcPr>
            <w:tcW w:w="3118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股权</w:t>
            </w:r>
            <w:r>
              <w:rPr>
                <w:kern w:val="0"/>
                <w:sz w:val="24"/>
              </w:rPr>
              <w:t>登记日</w:t>
            </w:r>
            <w:r>
              <w:rPr>
                <w:rFonts w:hint="eastAsia"/>
                <w:kern w:val="0"/>
                <w:sz w:val="24"/>
              </w:rPr>
              <w:t>：</w:t>
            </w:r>
            <w:r>
              <w:rPr>
                <w:kern w:val="0"/>
                <w:sz w:val="24"/>
              </w:rPr>
              <w:t>2022-03-22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资金</w:t>
            </w:r>
            <w:r>
              <w:rPr>
                <w:kern w:val="0"/>
                <w:sz w:val="24"/>
              </w:rPr>
              <w:t>派发日：</w:t>
            </w:r>
            <w:r>
              <w:rPr>
                <w:kern w:val="0"/>
                <w:sz w:val="24"/>
              </w:rPr>
              <w:t>2022-03-23</w:t>
            </w:r>
          </w:p>
        </w:tc>
        <w:tc>
          <w:tcPr>
            <w:tcW w:w="26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全部</w:t>
            </w:r>
            <w:r>
              <w:rPr>
                <w:kern w:val="0"/>
                <w:sz w:val="24"/>
              </w:rPr>
              <w:t>兑付</w:t>
            </w:r>
            <w:r>
              <w:rPr>
                <w:rFonts w:hint="eastAsia"/>
                <w:kern w:val="0"/>
                <w:sz w:val="24"/>
              </w:rPr>
              <w:t>：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</w:t>
            </w:r>
            <w:r>
              <w:rPr>
                <w:kern w:val="0"/>
                <w:sz w:val="24"/>
              </w:rPr>
              <w:t>兑付本金：</w:t>
            </w:r>
            <w:r>
              <w:rPr>
                <w:rFonts w:hint="eastAsia"/>
                <w:kern w:val="0"/>
                <w:sz w:val="24"/>
              </w:rPr>
              <w:t>100</w:t>
            </w:r>
            <w:r>
              <w:rPr>
                <w:rFonts w:hint="eastAsia"/>
                <w:kern w:val="0"/>
                <w:sz w:val="24"/>
              </w:rPr>
              <w:t>元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</w:t>
            </w:r>
            <w:r>
              <w:rPr>
                <w:kern w:val="0"/>
                <w:sz w:val="24"/>
              </w:rPr>
              <w:t>兑息金额：</w:t>
            </w:r>
            <w:r>
              <w:rPr>
                <w:kern w:val="0"/>
                <w:sz w:val="24"/>
              </w:rPr>
              <w:t>5</w:t>
            </w:r>
            <w:r>
              <w:rPr>
                <w:rFonts w:hint="eastAsia"/>
                <w:kern w:val="0"/>
                <w:sz w:val="24"/>
              </w:rPr>
              <w:t>元</w:t>
            </w:r>
          </w:p>
        </w:tc>
      </w:tr>
      <w:tr w:rsidR="00A01144">
        <w:trPr>
          <w:jc w:val="center"/>
        </w:trPr>
        <w:tc>
          <w:tcPr>
            <w:tcW w:w="11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lastRenderedPageBreak/>
              <w:t>优先级</w:t>
            </w:r>
          </w:p>
        </w:tc>
        <w:tc>
          <w:tcPr>
            <w:tcW w:w="141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136022</w:t>
            </w:r>
          </w:p>
        </w:tc>
        <w:tc>
          <w:tcPr>
            <w:tcW w:w="1418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东</w:t>
            </w:r>
            <w:r>
              <w:rPr>
                <w:kern w:val="0"/>
                <w:sz w:val="24"/>
              </w:rPr>
              <w:t>六</w:t>
            </w:r>
            <w:proofErr w:type="gramStart"/>
            <w:r>
              <w:rPr>
                <w:rFonts w:hint="eastAsia"/>
                <w:kern w:val="0"/>
                <w:sz w:val="24"/>
              </w:rPr>
              <w:t>3</w:t>
            </w:r>
            <w:proofErr w:type="gramEnd"/>
            <w:r>
              <w:rPr>
                <w:rFonts w:hint="eastAsia"/>
                <w:kern w:val="0"/>
                <w:sz w:val="24"/>
              </w:rPr>
              <w:t>优</w:t>
            </w:r>
          </w:p>
        </w:tc>
        <w:tc>
          <w:tcPr>
            <w:tcW w:w="3118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股权</w:t>
            </w:r>
            <w:r>
              <w:rPr>
                <w:kern w:val="0"/>
                <w:sz w:val="24"/>
              </w:rPr>
              <w:t>登记日</w:t>
            </w:r>
            <w:r>
              <w:rPr>
                <w:rFonts w:hint="eastAsia"/>
                <w:kern w:val="0"/>
                <w:sz w:val="24"/>
              </w:rPr>
              <w:t>：</w:t>
            </w:r>
            <w:r>
              <w:rPr>
                <w:kern w:val="0"/>
                <w:sz w:val="24"/>
              </w:rPr>
              <w:t>2022-03-25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资金</w:t>
            </w:r>
            <w:r>
              <w:rPr>
                <w:kern w:val="0"/>
                <w:sz w:val="24"/>
              </w:rPr>
              <w:t>派发日：</w:t>
            </w:r>
            <w:r>
              <w:rPr>
                <w:kern w:val="0"/>
                <w:sz w:val="24"/>
              </w:rPr>
              <w:t>2022-03-28</w:t>
            </w:r>
          </w:p>
        </w:tc>
        <w:tc>
          <w:tcPr>
            <w:tcW w:w="26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全部</w:t>
            </w:r>
            <w:r>
              <w:rPr>
                <w:kern w:val="0"/>
                <w:sz w:val="24"/>
              </w:rPr>
              <w:t>赎回</w:t>
            </w:r>
            <w:r>
              <w:rPr>
                <w:rFonts w:hint="eastAsia"/>
                <w:kern w:val="0"/>
                <w:sz w:val="24"/>
              </w:rPr>
              <w:t>：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</w:t>
            </w:r>
            <w:r>
              <w:rPr>
                <w:kern w:val="0"/>
                <w:sz w:val="24"/>
              </w:rPr>
              <w:t>赎回本金：</w:t>
            </w:r>
            <w:r>
              <w:rPr>
                <w:rFonts w:hint="eastAsia"/>
                <w:kern w:val="0"/>
                <w:sz w:val="24"/>
              </w:rPr>
              <w:t>100</w:t>
            </w:r>
            <w:r>
              <w:rPr>
                <w:rFonts w:hint="eastAsia"/>
                <w:kern w:val="0"/>
                <w:sz w:val="24"/>
              </w:rPr>
              <w:t>元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</w:t>
            </w:r>
            <w:r>
              <w:rPr>
                <w:kern w:val="0"/>
                <w:sz w:val="24"/>
              </w:rPr>
              <w:t>兑息金额：</w:t>
            </w:r>
            <w:r>
              <w:rPr>
                <w:kern w:val="0"/>
                <w:sz w:val="24"/>
              </w:rPr>
              <w:t>5</w:t>
            </w:r>
            <w:r>
              <w:rPr>
                <w:rFonts w:hint="eastAsia"/>
                <w:kern w:val="0"/>
                <w:sz w:val="24"/>
              </w:rPr>
              <w:t>元</w:t>
            </w:r>
          </w:p>
        </w:tc>
      </w:tr>
      <w:tr w:rsidR="00A01144">
        <w:trPr>
          <w:jc w:val="center"/>
        </w:trPr>
        <w:tc>
          <w:tcPr>
            <w:tcW w:w="11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优先级</w:t>
            </w:r>
          </w:p>
        </w:tc>
        <w:tc>
          <w:tcPr>
            <w:tcW w:w="141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136025</w:t>
            </w:r>
          </w:p>
        </w:tc>
        <w:tc>
          <w:tcPr>
            <w:tcW w:w="1418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proofErr w:type="gramStart"/>
            <w:r>
              <w:rPr>
                <w:rFonts w:hint="eastAsia"/>
                <w:kern w:val="0"/>
                <w:sz w:val="24"/>
              </w:rPr>
              <w:t>创</w:t>
            </w:r>
            <w:r>
              <w:rPr>
                <w:kern w:val="0"/>
                <w:sz w:val="24"/>
              </w:rPr>
              <w:t>恒</w:t>
            </w:r>
            <w:proofErr w:type="gramEnd"/>
            <w:r>
              <w:rPr>
                <w:rFonts w:hint="eastAsia"/>
                <w:kern w:val="0"/>
                <w:sz w:val="24"/>
              </w:rPr>
              <w:t>05A</w:t>
            </w:r>
          </w:p>
        </w:tc>
        <w:tc>
          <w:tcPr>
            <w:tcW w:w="3118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回售</w:t>
            </w:r>
            <w:r>
              <w:rPr>
                <w:kern w:val="0"/>
                <w:sz w:val="24"/>
              </w:rPr>
              <w:t>申报</w:t>
            </w:r>
            <w:r>
              <w:rPr>
                <w:rFonts w:hint="eastAsia"/>
                <w:kern w:val="0"/>
                <w:sz w:val="24"/>
              </w:rPr>
              <w:t>日</w:t>
            </w:r>
            <w:r>
              <w:rPr>
                <w:kern w:val="0"/>
                <w:sz w:val="24"/>
              </w:rPr>
              <w:t>：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202</w:t>
            </w:r>
            <w:r>
              <w:rPr>
                <w:kern w:val="0"/>
                <w:sz w:val="24"/>
              </w:rPr>
              <w:t>2-03-14</w:t>
            </w:r>
            <w:r>
              <w:rPr>
                <w:rFonts w:hint="eastAsia"/>
                <w:kern w:val="0"/>
                <w:sz w:val="24"/>
              </w:rPr>
              <w:t>至</w:t>
            </w:r>
            <w:r>
              <w:rPr>
                <w:kern w:val="0"/>
                <w:sz w:val="24"/>
              </w:rPr>
              <w:t xml:space="preserve"> 2022-03-21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回售撤销</w:t>
            </w:r>
            <w:r>
              <w:rPr>
                <w:kern w:val="0"/>
                <w:sz w:val="24"/>
              </w:rPr>
              <w:t>申报日</w:t>
            </w:r>
            <w:r>
              <w:rPr>
                <w:rFonts w:hint="eastAsia"/>
                <w:kern w:val="0"/>
                <w:sz w:val="24"/>
              </w:rPr>
              <w:t>：</w:t>
            </w:r>
            <w:r>
              <w:rPr>
                <w:rFonts w:hint="eastAsia"/>
                <w:kern w:val="0"/>
                <w:sz w:val="24"/>
              </w:rPr>
              <w:t>202</w:t>
            </w:r>
            <w:r>
              <w:rPr>
                <w:kern w:val="0"/>
                <w:sz w:val="24"/>
              </w:rPr>
              <w:t>2-03-15</w:t>
            </w:r>
            <w:r>
              <w:rPr>
                <w:rFonts w:hint="eastAsia"/>
                <w:kern w:val="0"/>
                <w:sz w:val="24"/>
              </w:rPr>
              <w:t>至</w:t>
            </w:r>
            <w:r>
              <w:rPr>
                <w:rFonts w:hint="eastAsia"/>
                <w:kern w:val="0"/>
                <w:sz w:val="24"/>
              </w:rPr>
              <w:t>202</w:t>
            </w:r>
            <w:r>
              <w:rPr>
                <w:kern w:val="0"/>
                <w:sz w:val="24"/>
              </w:rPr>
              <w:t>2-03-22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回售</w:t>
            </w:r>
            <w:r>
              <w:rPr>
                <w:kern w:val="0"/>
                <w:sz w:val="24"/>
              </w:rPr>
              <w:t>资金清算日：</w:t>
            </w:r>
            <w:r>
              <w:rPr>
                <w:rFonts w:hint="eastAsia"/>
                <w:kern w:val="0"/>
                <w:sz w:val="24"/>
              </w:rPr>
              <w:t>202</w:t>
            </w:r>
            <w:r>
              <w:rPr>
                <w:kern w:val="0"/>
                <w:sz w:val="24"/>
              </w:rPr>
              <w:t>2-03-24</w:t>
            </w:r>
          </w:p>
        </w:tc>
        <w:tc>
          <w:tcPr>
            <w:tcW w:w="26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回售</w:t>
            </w:r>
            <w:r>
              <w:rPr>
                <w:kern w:val="0"/>
                <w:sz w:val="24"/>
              </w:rPr>
              <w:t>及回售撤销</w:t>
            </w:r>
            <w:r>
              <w:rPr>
                <w:rFonts w:hint="eastAsia"/>
                <w:kern w:val="0"/>
                <w:sz w:val="24"/>
              </w:rPr>
              <w:t>：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每张回售</w:t>
            </w:r>
            <w:r>
              <w:rPr>
                <w:kern w:val="0"/>
                <w:sz w:val="24"/>
              </w:rPr>
              <w:t>本金：</w:t>
            </w:r>
            <w:r>
              <w:rPr>
                <w:rFonts w:hint="eastAsia"/>
                <w:kern w:val="0"/>
                <w:sz w:val="24"/>
              </w:rPr>
              <w:t>100</w:t>
            </w:r>
            <w:r>
              <w:rPr>
                <w:rFonts w:hint="eastAsia"/>
                <w:kern w:val="0"/>
                <w:sz w:val="24"/>
              </w:rPr>
              <w:t>元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每张回售</w:t>
            </w:r>
            <w:r>
              <w:rPr>
                <w:kern w:val="0"/>
                <w:sz w:val="24"/>
              </w:rPr>
              <w:t>利息：</w:t>
            </w:r>
            <w:r>
              <w:rPr>
                <w:kern w:val="0"/>
                <w:sz w:val="24"/>
              </w:rPr>
              <w:t>5</w:t>
            </w:r>
            <w:r>
              <w:rPr>
                <w:rFonts w:hint="eastAsia"/>
                <w:kern w:val="0"/>
                <w:sz w:val="24"/>
              </w:rPr>
              <w:t>元</w:t>
            </w:r>
          </w:p>
        </w:tc>
      </w:tr>
    </w:tbl>
    <w:p w:rsidR="00A01144" w:rsidRDefault="005A2244">
      <w:pPr>
        <w:tabs>
          <w:tab w:val="left" w:pos="420"/>
        </w:tabs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ab/>
      </w:r>
      <w:r>
        <w:rPr>
          <w:rFonts w:hint="eastAsia"/>
          <w:kern w:val="0"/>
          <w:sz w:val="28"/>
          <w:szCs w:val="28"/>
        </w:rPr>
        <w:t>中国结算深圳分公司为</w:t>
      </w:r>
      <w:r>
        <w:rPr>
          <w:kern w:val="0"/>
          <w:sz w:val="28"/>
          <w:szCs w:val="28"/>
        </w:rPr>
        <w:t>0809900000</w:t>
      </w:r>
      <w:r>
        <w:rPr>
          <w:rFonts w:hint="eastAsia"/>
          <w:kern w:val="0"/>
          <w:sz w:val="28"/>
          <w:szCs w:val="28"/>
        </w:rPr>
        <w:t>、</w:t>
      </w:r>
      <w:r>
        <w:rPr>
          <w:kern w:val="0"/>
          <w:sz w:val="28"/>
          <w:szCs w:val="28"/>
        </w:rPr>
        <w:t>0809900001</w:t>
      </w:r>
      <w:r>
        <w:rPr>
          <w:rFonts w:hint="eastAsia"/>
          <w:kern w:val="0"/>
          <w:sz w:val="28"/>
          <w:szCs w:val="28"/>
        </w:rPr>
        <w:t>、</w:t>
      </w:r>
      <w:r>
        <w:rPr>
          <w:rFonts w:hint="eastAsia"/>
          <w:kern w:val="0"/>
          <w:sz w:val="28"/>
          <w:szCs w:val="28"/>
        </w:rPr>
        <w:t>0199900000</w:t>
      </w:r>
      <w:r>
        <w:rPr>
          <w:rFonts w:hint="eastAsia"/>
          <w:kern w:val="0"/>
          <w:sz w:val="28"/>
          <w:szCs w:val="28"/>
        </w:rPr>
        <w:t>、</w:t>
      </w:r>
      <w:r>
        <w:rPr>
          <w:rFonts w:hint="eastAsia"/>
          <w:kern w:val="0"/>
          <w:sz w:val="28"/>
          <w:szCs w:val="28"/>
        </w:rPr>
        <w:t>0199900001</w:t>
      </w:r>
      <w:r>
        <w:rPr>
          <w:rFonts w:hint="eastAsia"/>
          <w:kern w:val="0"/>
          <w:sz w:val="28"/>
          <w:szCs w:val="28"/>
        </w:rPr>
        <w:t>测试证券账户在每个有效的</w:t>
      </w:r>
      <w:r>
        <w:rPr>
          <w:kern w:val="0"/>
          <w:sz w:val="28"/>
          <w:szCs w:val="28"/>
        </w:rPr>
        <w:t>A</w:t>
      </w:r>
      <w:r>
        <w:rPr>
          <w:rFonts w:hint="eastAsia"/>
          <w:kern w:val="0"/>
          <w:sz w:val="28"/>
          <w:szCs w:val="28"/>
        </w:rPr>
        <w:t>股托管单元新增登记</w:t>
      </w:r>
      <w:r>
        <w:rPr>
          <w:kern w:val="0"/>
          <w:sz w:val="28"/>
          <w:szCs w:val="28"/>
        </w:rPr>
        <w:t>136022</w:t>
      </w:r>
      <w:r>
        <w:rPr>
          <w:rFonts w:hint="eastAsia"/>
          <w:kern w:val="0"/>
          <w:sz w:val="28"/>
          <w:szCs w:val="28"/>
        </w:rPr>
        <w:t>、</w:t>
      </w:r>
      <w:r>
        <w:rPr>
          <w:kern w:val="0"/>
          <w:sz w:val="28"/>
          <w:szCs w:val="28"/>
        </w:rPr>
        <w:t>136023</w:t>
      </w:r>
      <w:r>
        <w:rPr>
          <w:rFonts w:hint="eastAsia"/>
          <w:kern w:val="0"/>
          <w:sz w:val="28"/>
          <w:szCs w:val="28"/>
        </w:rPr>
        <w:t>、</w:t>
      </w:r>
      <w:r>
        <w:rPr>
          <w:kern w:val="0"/>
          <w:sz w:val="28"/>
          <w:szCs w:val="28"/>
        </w:rPr>
        <w:t>136024</w:t>
      </w:r>
      <w:r>
        <w:rPr>
          <w:rFonts w:hint="eastAsia"/>
          <w:kern w:val="0"/>
          <w:sz w:val="28"/>
          <w:szCs w:val="28"/>
        </w:rPr>
        <w:t>、</w:t>
      </w:r>
      <w:r>
        <w:rPr>
          <w:rFonts w:hint="eastAsia"/>
          <w:kern w:val="0"/>
          <w:sz w:val="28"/>
          <w:szCs w:val="28"/>
        </w:rPr>
        <w:t>136025</w:t>
      </w:r>
      <w:r>
        <w:rPr>
          <w:rFonts w:hint="eastAsia"/>
          <w:kern w:val="0"/>
          <w:sz w:val="28"/>
          <w:szCs w:val="28"/>
        </w:rPr>
        <w:t>的无限</w:t>
      </w:r>
      <w:proofErr w:type="gramStart"/>
      <w:r>
        <w:rPr>
          <w:rFonts w:hint="eastAsia"/>
          <w:kern w:val="0"/>
          <w:sz w:val="28"/>
          <w:szCs w:val="28"/>
        </w:rPr>
        <w:t>售流通</w:t>
      </w:r>
      <w:proofErr w:type="gramEnd"/>
      <w:r>
        <w:rPr>
          <w:rFonts w:hint="eastAsia"/>
          <w:kern w:val="0"/>
          <w:sz w:val="28"/>
          <w:szCs w:val="28"/>
        </w:rPr>
        <w:t>股（以下简称“</w:t>
      </w:r>
      <w:r>
        <w:rPr>
          <w:kern w:val="0"/>
          <w:sz w:val="28"/>
          <w:szCs w:val="28"/>
        </w:rPr>
        <w:t>00</w:t>
      </w:r>
      <w:r>
        <w:rPr>
          <w:rFonts w:hint="eastAsia"/>
          <w:kern w:val="0"/>
          <w:sz w:val="28"/>
          <w:szCs w:val="28"/>
        </w:rPr>
        <w:t>股份”）各</w:t>
      </w:r>
      <w:r>
        <w:rPr>
          <w:rFonts w:hint="eastAsia"/>
          <w:kern w:val="0"/>
          <w:sz w:val="28"/>
          <w:szCs w:val="28"/>
        </w:rPr>
        <w:t>100</w:t>
      </w:r>
      <w:r>
        <w:rPr>
          <w:rFonts w:hint="eastAsia"/>
          <w:kern w:val="0"/>
          <w:sz w:val="28"/>
          <w:szCs w:val="28"/>
        </w:rPr>
        <w:t>，</w:t>
      </w:r>
      <w:r>
        <w:rPr>
          <w:rFonts w:hint="eastAsia"/>
          <w:kern w:val="0"/>
          <w:sz w:val="28"/>
          <w:szCs w:val="28"/>
        </w:rPr>
        <w:t>000</w:t>
      </w:r>
      <w:r>
        <w:rPr>
          <w:rFonts w:hint="eastAsia"/>
          <w:kern w:val="0"/>
          <w:sz w:val="28"/>
          <w:szCs w:val="28"/>
        </w:rPr>
        <w:t>份。</w:t>
      </w:r>
    </w:p>
    <w:p w:rsidR="00A01144" w:rsidRDefault="005A2244">
      <w:pPr>
        <w:pStyle w:val="af1"/>
        <w:numPr>
          <w:ilvl w:val="0"/>
          <w:numId w:val="5"/>
        </w:numPr>
        <w:spacing w:line="560" w:lineRule="exact"/>
        <w:ind w:firstLineChars="0" w:firstLine="560"/>
        <w:rPr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>可转债（含定向可转债）转股回售和可交换债换股业务安排</w:t>
      </w:r>
    </w:p>
    <w:tbl>
      <w:tblPr>
        <w:tblStyle w:val="ab"/>
        <w:tblW w:w="9544" w:type="dxa"/>
        <w:jc w:val="center"/>
        <w:tblLayout w:type="fixed"/>
        <w:tblLook w:val="04A0" w:firstRow="1" w:lastRow="0" w:firstColumn="1" w:lastColumn="0" w:noHBand="0" w:noVBand="1"/>
      </w:tblPr>
      <w:tblGrid>
        <w:gridCol w:w="1197"/>
        <w:gridCol w:w="1134"/>
        <w:gridCol w:w="1477"/>
        <w:gridCol w:w="2850"/>
        <w:gridCol w:w="2886"/>
      </w:tblGrid>
      <w:tr w:rsidR="00A01144">
        <w:trPr>
          <w:jc w:val="center"/>
        </w:trPr>
        <w:tc>
          <w:tcPr>
            <w:tcW w:w="11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证券</w:t>
            </w:r>
            <w:r>
              <w:rPr>
                <w:kern w:val="0"/>
                <w:sz w:val="24"/>
              </w:rPr>
              <w:t>类别</w:t>
            </w:r>
          </w:p>
        </w:tc>
        <w:tc>
          <w:tcPr>
            <w:tcW w:w="1134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证券代码</w:t>
            </w:r>
          </w:p>
        </w:tc>
        <w:tc>
          <w:tcPr>
            <w:tcW w:w="147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证券简称</w:t>
            </w:r>
          </w:p>
        </w:tc>
        <w:tc>
          <w:tcPr>
            <w:tcW w:w="2850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业务日期</w:t>
            </w:r>
          </w:p>
        </w:tc>
        <w:tc>
          <w:tcPr>
            <w:tcW w:w="2886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业务方案</w:t>
            </w:r>
          </w:p>
        </w:tc>
      </w:tr>
      <w:tr w:rsidR="00A01144">
        <w:trPr>
          <w:jc w:val="center"/>
        </w:trPr>
        <w:tc>
          <w:tcPr>
            <w:tcW w:w="11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定向</w:t>
            </w:r>
            <w:r>
              <w:rPr>
                <w:kern w:val="0"/>
                <w:sz w:val="24"/>
              </w:rPr>
              <w:t>可转债</w:t>
            </w:r>
          </w:p>
        </w:tc>
        <w:tc>
          <w:tcPr>
            <w:tcW w:w="1134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124001</w:t>
            </w:r>
          </w:p>
        </w:tc>
        <w:tc>
          <w:tcPr>
            <w:tcW w:w="147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proofErr w:type="gramStart"/>
            <w:r>
              <w:rPr>
                <w:rFonts w:hint="eastAsia"/>
                <w:kern w:val="0"/>
                <w:sz w:val="24"/>
              </w:rPr>
              <w:t>定向转测</w:t>
            </w:r>
            <w:proofErr w:type="gramEnd"/>
          </w:p>
        </w:tc>
        <w:tc>
          <w:tcPr>
            <w:tcW w:w="2850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转股开始日：</w:t>
            </w:r>
            <w:r>
              <w:rPr>
                <w:kern w:val="0"/>
                <w:sz w:val="24"/>
              </w:rPr>
              <w:t>2022-</w:t>
            </w:r>
            <w:r>
              <w:rPr>
                <w:rFonts w:hint="eastAsia"/>
                <w:kern w:val="0"/>
                <w:sz w:val="24"/>
              </w:rPr>
              <w:t>0</w:t>
            </w:r>
            <w:r>
              <w:rPr>
                <w:kern w:val="0"/>
                <w:sz w:val="24"/>
              </w:rPr>
              <w:t>3-1</w:t>
            </w:r>
            <w:r>
              <w:rPr>
                <w:rFonts w:hint="eastAsia"/>
                <w:kern w:val="0"/>
                <w:sz w:val="24"/>
              </w:rPr>
              <w:t>4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</w:t>
            </w:r>
            <w:r>
              <w:rPr>
                <w:kern w:val="0"/>
                <w:sz w:val="24"/>
              </w:rPr>
              <w:t>结束</w:t>
            </w:r>
            <w:r>
              <w:rPr>
                <w:rFonts w:hint="eastAsia"/>
                <w:kern w:val="0"/>
                <w:sz w:val="24"/>
              </w:rPr>
              <w:t>日：</w:t>
            </w:r>
            <w:r>
              <w:rPr>
                <w:kern w:val="0"/>
                <w:sz w:val="24"/>
              </w:rPr>
              <w:t>2022-</w:t>
            </w:r>
            <w:r>
              <w:rPr>
                <w:rFonts w:hint="eastAsia"/>
                <w:kern w:val="0"/>
                <w:sz w:val="24"/>
              </w:rPr>
              <w:t>0</w:t>
            </w:r>
            <w:r>
              <w:rPr>
                <w:kern w:val="0"/>
                <w:sz w:val="24"/>
              </w:rPr>
              <w:t>4-01</w:t>
            </w:r>
          </w:p>
        </w:tc>
        <w:tc>
          <w:tcPr>
            <w:tcW w:w="2886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</w:t>
            </w:r>
            <w:r>
              <w:rPr>
                <w:kern w:val="0"/>
                <w:sz w:val="24"/>
              </w:rPr>
              <w:t>标的证券代码：</w:t>
            </w:r>
            <w:r>
              <w:rPr>
                <w:kern w:val="0"/>
                <w:sz w:val="24"/>
              </w:rPr>
              <w:t>300629</w:t>
            </w:r>
            <w:r>
              <w:rPr>
                <w:rFonts w:hint="eastAsia"/>
                <w:kern w:val="0"/>
                <w:sz w:val="24"/>
              </w:rPr>
              <w:t>新劲刚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转股价格</w:t>
            </w:r>
            <w:r>
              <w:rPr>
                <w:kern w:val="0"/>
                <w:sz w:val="24"/>
              </w:rPr>
              <w:t>6</w:t>
            </w:r>
            <w:r>
              <w:rPr>
                <w:rFonts w:hint="eastAsia"/>
                <w:kern w:val="0"/>
                <w:sz w:val="24"/>
              </w:rPr>
              <w:t>元</w:t>
            </w:r>
            <w:r>
              <w:rPr>
                <w:kern w:val="0"/>
                <w:sz w:val="24"/>
              </w:rPr>
              <w:t>/</w:t>
            </w:r>
            <w:r>
              <w:rPr>
                <w:rFonts w:hint="eastAsia"/>
                <w:kern w:val="0"/>
                <w:sz w:val="24"/>
              </w:rPr>
              <w:t>股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转股股份来源：仅新增股份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转股股份是否限售：否</w:t>
            </w:r>
          </w:p>
        </w:tc>
      </w:tr>
      <w:tr w:rsidR="00A01144">
        <w:trPr>
          <w:jc w:val="center"/>
        </w:trPr>
        <w:tc>
          <w:tcPr>
            <w:tcW w:w="11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可转债</w:t>
            </w:r>
          </w:p>
        </w:tc>
        <w:tc>
          <w:tcPr>
            <w:tcW w:w="1134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127015</w:t>
            </w:r>
          </w:p>
        </w:tc>
        <w:tc>
          <w:tcPr>
            <w:tcW w:w="147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希望转债</w:t>
            </w:r>
          </w:p>
        </w:tc>
        <w:tc>
          <w:tcPr>
            <w:tcW w:w="2850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转股开始日：</w:t>
            </w:r>
            <w:r>
              <w:rPr>
                <w:kern w:val="0"/>
                <w:sz w:val="24"/>
              </w:rPr>
              <w:t>2022-</w:t>
            </w:r>
            <w:r>
              <w:rPr>
                <w:rFonts w:hint="eastAsia"/>
                <w:kern w:val="0"/>
                <w:sz w:val="24"/>
              </w:rPr>
              <w:t>0</w:t>
            </w:r>
            <w:r>
              <w:rPr>
                <w:kern w:val="0"/>
                <w:sz w:val="24"/>
              </w:rPr>
              <w:t>3-1</w:t>
            </w:r>
            <w:r>
              <w:rPr>
                <w:rFonts w:hint="eastAsia"/>
                <w:kern w:val="0"/>
                <w:sz w:val="24"/>
              </w:rPr>
              <w:t>4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</w:t>
            </w:r>
            <w:r>
              <w:rPr>
                <w:kern w:val="0"/>
                <w:sz w:val="24"/>
              </w:rPr>
              <w:t>结束</w:t>
            </w:r>
            <w:r>
              <w:rPr>
                <w:rFonts w:hint="eastAsia"/>
                <w:kern w:val="0"/>
                <w:sz w:val="24"/>
              </w:rPr>
              <w:t>日：</w:t>
            </w:r>
            <w:r>
              <w:rPr>
                <w:kern w:val="0"/>
                <w:sz w:val="24"/>
              </w:rPr>
              <w:t>2022-</w:t>
            </w:r>
            <w:r>
              <w:rPr>
                <w:rFonts w:hint="eastAsia"/>
                <w:kern w:val="0"/>
                <w:sz w:val="24"/>
              </w:rPr>
              <w:t>0</w:t>
            </w:r>
            <w:r>
              <w:rPr>
                <w:kern w:val="0"/>
                <w:sz w:val="24"/>
              </w:rPr>
              <w:t>4-01</w:t>
            </w:r>
          </w:p>
          <w:p w:rsidR="00A01144" w:rsidRDefault="00A011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</w:p>
        </w:tc>
        <w:tc>
          <w:tcPr>
            <w:tcW w:w="2886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</w:t>
            </w:r>
            <w:r>
              <w:rPr>
                <w:kern w:val="0"/>
                <w:sz w:val="24"/>
              </w:rPr>
              <w:t>标的证券代码：</w:t>
            </w:r>
            <w:r>
              <w:rPr>
                <w:rFonts w:hint="eastAsia"/>
                <w:kern w:val="0"/>
                <w:sz w:val="24"/>
              </w:rPr>
              <w:t xml:space="preserve">000876 </w:t>
            </w:r>
            <w:r>
              <w:rPr>
                <w:rFonts w:hint="eastAsia"/>
                <w:kern w:val="0"/>
                <w:sz w:val="24"/>
              </w:rPr>
              <w:t>新希望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转股价格</w:t>
            </w:r>
            <w:r>
              <w:rPr>
                <w:rFonts w:hint="eastAsia"/>
                <w:kern w:val="0"/>
                <w:sz w:val="24"/>
              </w:rPr>
              <w:t>19.75</w:t>
            </w:r>
            <w:r>
              <w:rPr>
                <w:rFonts w:hint="eastAsia"/>
                <w:kern w:val="0"/>
                <w:sz w:val="24"/>
              </w:rPr>
              <w:t>元</w:t>
            </w:r>
            <w:r>
              <w:rPr>
                <w:kern w:val="0"/>
                <w:sz w:val="24"/>
              </w:rPr>
              <w:t>/</w:t>
            </w:r>
            <w:r>
              <w:rPr>
                <w:rFonts w:hint="eastAsia"/>
                <w:kern w:val="0"/>
                <w:sz w:val="24"/>
              </w:rPr>
              <w:t>股</w:t>
            </w:r>
          </w:p>
        </w:tc>
      </w:tr>
      <w:tr w:rsidR="00A01144">
        <w:trPr>
          <w:jc w:val="center"/>
        </w:trPr>
        <w:tc>
          <w:tcPr>
            <w:tcW w:w="11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可交换债</w:t>
            </w:r>
          </w:p>
        </w:tc>
        <w:tc>
          <w:tcPr>
            <w:tcW w:w="1134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11713</w:t>
            </w:r>
            <w:r>
              <w:rPr>
                <w:rFonts w:hint="eastAsia"/>
                <w:kern w:val="0"/>
                <w:sz w:val="24"/>
              </w:rPr>
              <w:t>7</w:t>
            </w:r>
          </w:p>
        </w:tc>
        <w:tc>
          <w:tcPr>
            <w:tcW w:w="147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19</w:t>
            </w:r>
            <w:proofErr w:type="gramStart"/>
            <w:r>
              <w:rPr>
                <w:rFonts w:hint="eastAsia"/>
                <w:kern w:val="0"/>
                <w:sz w:val="24"/>
              </w:rPr>
              <w:t>蓝帆</w:t>
            </w:r>
            <w:proofErr w:type="gramEnd"/>
            <w:r>
              <w:rPr>
                <w:rFonts w:hint="eastAsia"/>
                <w:kern w:val="0"/>
                <w:sz w:val="24"/>
              </w:rPr>
              <w:t xml:space="preserve">E1 </w:t>
            </w:r>
          </w:p>
        </w:tc>
        <w:tc>
          <w:tcPr>
            <w:tcW w:w="2850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转股开始日：</w:t>
            </w:r>
            <w:r>
              <w:rPr>
                <w:kern w:val="0"/>
                <w:sz w:val="24"/>
              </w:rPr>
              <w:t>2022-</w:t>
            </w:r>
            <w:r>
              <w:rPr>
                <w:rFonts w:hint="eastAsia"/>
                <w:kern w:val="0"/>
                <w:sz w:val="24"/>
              </w:rPr>
              <w:t>0</w:t>
            </w:r>
            <w:r>
              <w:rPr>
                <w:kern w:val="0"/>
                <w:sz w:val="24"/>
              </w:rPr>
              <w:t>3-1</w:t>
            </w:r>
            <w:r>
              <w:rPr>
                <w:rFonts w:hint="eastAsia"/>
                <w:kern w:val="0"/>
                <w:sz w:val="24"/>
              </w:rPr>
              <w:t>4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</w:t>
            </w:r>
            <w:r>
              <w:rPr>
                <w:kern w:val="0"/>
                <w:sz w:val="24"/>
              </w:rPr>
              <w:t>结束</w:t>
            </w:r>
            <w:r>
              <w:rPr>
                <w:rFonts w:hint="eastAsia"/>
                <w:kern w:val="0"/>
                <w:sz w:val="24"/>
              </w:rPr>
              <w:t>日：</w:t>
            </w:r>
            <w:r>
              <w:rPr>
                <w:kern w:val="0"/>
                <w:sz w:val="24"/>
              </w:rPr>
              <w:t>2022-</w:t>
            </w:r>
            <w:r>
              <w:rPr>
                <w:rFonts w:hint="eastAsia"/>
                <w:kern w:val="0"/>
                <w:sz w:val="24"/>
              </w:rPr>
              <w:t>0</w:t>
            </w:r>
            <w:r>
              <w:rPr>
                <w:kern w:val="0"/>
                <w:sz w:val="24"/>
              </w:rPr>
              <w:t>4-01</w:t>
            </w:r>
          </w:p>
        </w:tc>
        <w:tc>
          <w:tcPr>
            <w:tcW w:w="2886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</w:t>
            </w:r>
            <w:r>
              <w:rPr>
                <w:kern w:val="0"/>
                <w:sz w:val="24"/>
              </w:rPr>
              <w:t>标的证券代码：</w:t>
            </w:r>
            <w:r>
              <w:rPr>
                <w:rFonts w:hint="eastAsia"/>
                <w:kern w:val="0"/>
                <w:sz w:val="24"/>
              </w:rPr>
              <w:t>002382</w:t>
            </w:r>
            <w:proofErr w:type="gramStart"/>
            <w:r>
              <w:rPr>
                <w:rFonts w:hint="eastAsia"/>
                <w:kern w:val="0"/>
                <w:sz w:val="24"/>
              </w:rPr>
              <w:t>蓝帆医疗</w:t>
            </w:r>
            <w:proofErr w:type="gramEnd"/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转股价格</w:t>
            </w:r>
            <w:r>
              <w:rPr>
                <w:rFonts w:hint="eastAsia"/>
                <w:kern w:val="0"/>
                <w:sz w:val="24"/>
              </w:rPr>
              <w:t>26.90</w:t>
            </w:r>
            <w:r>
              <w:rPr>
                <w:rFonts w:hint="eastAsia"/>
                <w:kern w:val="0"/>
                <w:sz w:val="24"/>
              </w:rPr>
              <w:t>元</w:t>
            </w:r>
            <w:r>
              <w:rPr>
                <w:kern w:val="0"/>
                <w:sz w:val="24"/>
              </w:rPr>
              <w:t>/</w:t>
            </w:r>
            <w:r>
              <w:rPr>
                <w:rFonts w:hint="eastAsia"/>
                <w:kern w:val="0"/>
                <w:sz w:val="24"/>
              </w:rPr>
              <w:t>股</w:t>
            </w:r>
          </w:p>
        </w:tc>
      </w:tr>
      <w:tr w:rsidR="00A01144">
        <w:trPr>
          <w:jc w:val="center"/>
        </w:trPr>
        <w:tc>
          <w:tcPr>
            <w:tcW w:w="11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可交换债</w:t>
            </w:r>
          </w:p>
        </w:tc>
        <w:tc>
          <w:tcPr>
            <w:tcW w:w="1134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120002</w:t>
            </w:r>
          </w:p>
        </w:tc>
        <w:tc>
          <w:tcPr>
            <w:tcW w:w="147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18</w:t>
            </w:r>
            <w:r>
              <w:rPr>
                <w:rFonts w:hint="eastAsia"/>
                <w:kern w:val="0"/>
                <w:sz w:val="24"/>
              </w:rPr>
              <w:t>中原</w:t>
            </w:r>
            <w:r>
              <w:rPr>
                <w:rFonts w:hint="eastAsia"/>
                <w:kern w:val="0"/>
                <w:sz w:val="24"/>
              </w:rPr>
              <w:t>EB</w:t>
            </w:r>
          </w:p>
        </w:tc>
        <w:tc>
          <w:tcPr>
            <w:tcW w:w="2850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转股开始日：</w:t>
            </w:r>
            <w:r>
              <w:rPr>
                <w:kern w:val="0"/>
                <w:sz w:val="24"/>
              </w:rPr>
              <w:t>2022-</w:t>
            </w:r>
            <w:r>
              <w:rPr>
                <w:rFonts w:hint="eastAsia"/>
                <w:kern w:val="0"/>
                <w:sz w:val="24"/>
              </w:rPr>
              <w:t>0</w:t>
            </w:r>
            <w:r>
              <w:rPr>
                <w:kern w:val="0"/>
                <w:sz w:val="24"/>
              </w:rPr>
              <w:t>3-1</w:t>
            </w:r>
            <w:r>
              <w:rPr>
                <w:rFonts w:hint="eastAsia"/>
                <w:kern w:val="0"/>
                <w:sz w:val="24"/>
              </w:rPr>
              <w:t>4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</w:t>
            </w:r>
            <w:r>
              <w:rPr>
                <w:kern w:val="0"/>
                <w:sz w:val="24"/>
              </w:rPr>
              <w:t>结束</w:t>
            </w:r>
            <w:r>
              <w:rPr>
                <w:rFonts w:hint="eastAsia"/>
                <w:kern w:val="0"/>
                <w:sz w:val="24"/>
              </w:rPr>
              <w:t>日：</w:t>
            </w:r>
            <w:r>
              <w:rPr>
                <w:kern w:val="0"/>
                <w:sz w:val="24"/>
              </w:rPr>
              <w:t>2022-</w:t>
            </w:r>
            <w:r>
              <w:rPr>
                <w:rFonts w:hint="eastAsia"/>
                <w:kern w:val="0"/>
                <w:sz w:val="24"/>
              </w:rPr>
              <w:t>0</w:t>
            </w:r>
            <w:r>
              <w:rPr>
                <w:kern w:val="0"/>
                <w:sz w:val="24"/>
              </w:rPr>
              <w:t>4-01</w:t>
            </w:r>
          </w:p>
        </w:tc>
        <w:tc>
          <w:tcPr>
            <w:tcW w:w="2886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转股</w:t>
            </w:r>
            <w:r>
              <w:rPr>
                <w:kern w:val="0"/>
                <w:sz w:val="24"/>
              </w:rPr>
              <w:t>标的证券代码：</w:t>
            </w:r>
            <w:r>
              <w:rPr>
                <w:rFonts w:hint="eastAsia"/>
                <w:kern w:val="0"/>
                <w:sz w:val="24"/>
              </w:rPr>
              <w:t>000719</w:t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>中原传媒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转股价格</w:t>
            </w:r>
            <w:r>
              <w:rPr>
                <w:kern w:val="0"/>
                <w:sz w:val="24"/>
              </w:rPr>
              <w:t>11</w:t>
            </w:r>
            <w:r>
              <w:rPr>
                <w:rFonts w:hint="eastAsia"/>
                <w:kern w:val="0"/>
                <w:sz w:val="24"/>
              </w:rPr>
              <w:t>元</w:t>
            </w:r>
            <w:r>
              <w:rPr>
                <w:kern w:val="0"/>
                <w:sz w:val="24"/>
              </w:rPr>
              <w:t>/</w:t>
            </w:r>
            <w:r>
              <w:rPr>
                <w:rFonts w:hint="eastAsia"/>
                <w:kern w:val="0"/>
                <w:sz w:val="24"/>
              </w:rPr>
              <w:t>股</w:t>
            </w:r>
          </w:p>
        </w:tc>
      </w:tr>
      <w:tr w:rsidR="00A01144">
        <w:trPr>
          <w:jc w:val="center"/>
        </w:trPr>
        <w:tc>
          <w:tcPr>
            <w:tcW w:w="119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可转债</w:t>
            </w:r>
          </w:p>
        </w:tc>
        <w:tc>
          <w:tcPr>
            <w:tcW w:w="1134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127015</w:t>
            </w:r>
          </w:p>
        </w:tc>
        <w:tc>
          <w:tcPr>
            <w:tcW w:w="1477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希望转债</w:t>
            </w:r>
          </w:p>
        </w:tc>
        <w:tc>
          <w:tcPr>
            <w:tcW w:w="2850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回售</w:t>
            </w:r>
            <w:r>
              <w:rPr>
                <w:kern w:val="0"/>
                <w:sz w:val="24"/>
              </w:rPr>
              <w:t>申报</w:t>
            </w:r>
            <w:r>
              <w:rPr>
                <w:rFonts w:hint="eastAsia"/>
                <w:kern w:val="0"/>
                <w:sz w:val="24"/>
              </w:rPr>
              <w:t>日</w:t>
            </w:r>
            <w:r>
              <w:rPr>
                <w:kern w:val="0"/>
                <w:sz w:val="24"/>
              </w:rPr>
              <w:t>：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202</w:t>
            </w:r>
            <w:r>
              <w:rPr>
                <w:kern w:val="0"/>
                <w:sz w:val="24"/>
              </w:rPr>
              <w:t>2-03-14</w:t>
            </w:r>
            <w:r>
              <w:rPr>
                <w:rFonts w:hint="eastAsia"/>
                <w:kern w:val="0"/>
                <w:sz w:val="24"/>
              </w:rPr>
              <w:t>至</w:t>
            </w:r>
            <w:r>
              <w:rPr>
                <w:kern w:val="0"/>
                <w:sz w:val="24"/>
              </w:rPr>
              <w:t xml:space="preserve"> 2022-03-21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回售</w:t>
            </w:r>
            <w:r>
              <w:rPr>
                <w:kern w:val="0"/>
                <w:sz w:val="24"/>
              </w:rPr>
              <w:t>资金清算日：</w:t>
            </w:r>
            <w:r>
              <w:rPr>
                <w:rFonts w:hint="eastAsia"/>
                <w:kern w:val="0"/>
                <w:sz w:val="24"/>
              </w:rPr>
              <w:t>202</w:t>
            </w:r>
            <w:r>
              <w:rPr>
                <w:kern w:val="0"/>
                <w:sz w:val="24"/>
              </w:rPr>
              <w:t>2-03-24</w:t>
            </w:r>
          </w:p>
        </w:tc>
        <w:tc>
          <w:tcPr>
            <w:tcW w:w="2886" w:type="dxa"/>
          </w:tcPr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回售：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每张回售</w:t>
            </w:r>
            <w:r>
              <w:rPr>
                <w:kern w:val="0"/>
                <w:sz w:val="24"/>
              </w:rPr>
              <w:t>本金：</w:t>
            </w:r>
            <w:r>
              <w:rPr>
                <w:rFonts w:hint="eastAsia"/>
                <w:kern w:val="0"/>
                <w:sz w:val="24"/>
              </w:rPr>
              <w:t>100</w:t>
            </w:r>
            <w:r>
              <w:rPr>
                <w:rFonts w:hint="eastAsia"/>
                <w:kern w:val="0"/>
                <w:sz w:val="24"/>
              </w:rPr>
              <w:t>元</w:t>
            </w:r>
          </w:p>
          <w:p w:rsidR="00A01144" w:rsidRDefault="005A2244">
            <w:pPr>
              <w:pStyle w:val="1"/>
              <w:widowControl/>
              <w:spacing w:line="360" w:lineRule="atLeast"/>
              <w:ind w:firstLineChars="0" w:firstLine="0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每张回售</w:t>
            </w:r>
            <w:r>
              <w:rPr>
                <w:kern w:val="0"/>
                <w:sz w:val="24"/>
              </w:rPr>
              <w:t>利息：</w:t>
            </w:r>
            <w:r>
              <w:rPr>
                <w:kern w:val="0"/>
                <w:sz w:val="24"/>
              </w:rPr>
              <w:t>5</w:t>
            </w:r>
            <w:r>
              <w:rPr>
                <w:rFonts w:hint="eastAsia"/>
                <w:kern w:val="0"/>
                <w:sz w:val="24"/>
              </w:rPr>
              <w:t>元</w:t>
            </w:r>
          </w:p>
        </w:tc>
        <w:bookmarkStart w:id="0" w:name="_GoBack"/>
        <w:bookmarkEnd w:id="0"/>
      </w:tr>
    </w:tbl>
    <w:p w:rsidR="00A01144" w:rsidRDefault="005A2244">
      <w:pPr>
        <w:tabs>
          <w:tab w:val="left" w:pos="420"/>
        </w:tabs>
        <w:ind w:firstLineChars="300" w:firstLine="84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lastRenderedPageBreak/>
        <w:t>中国结算深圳分公司为</w:t>
      </w:r>
      <w:r>
        <w:rPr>
          <w:kern w:val="0"/>
          <w:sz w:val="28"/>
          <w:szCs w:val="28"/>
        </w:rPr>
        <w:t>0809900000</w:t>
      </w:r>
      <w:r>
        <w:rPr>
          <w:rFonts w:hint="eastAsia"/>
          <w:kern w:val="0"/>
          <w:sz w:val="28"/>
          <w:szCs w:val="28"/>
        </w:rPr>
        <w:t>、</w:t>
      </w:r>
      <w:r>
        <w:rPr>
          <w:kern w:val="0"/>
          <w:sz w:val="28"/>
          <w:szCs w:val="28"/>
        </w:rPr>
        <w:t>0809900001</w:t>
      </w:r>
      <w:r>
        <w:rPr>
          <w:rFonts w:hint="eastAsia"/>
          <w:kern w:val="0"/>
          <w:sz w:val="28"/>
          <w:szCs w:val="28"/>
        </w:rPr>
        <w:t>、</w:t>
      </w:r>
      <w:r>
        <w:rPr>
          <w:rFonts w:hint="eastAsia"/>
          <w:kern w:val="0"/>
          <w:sz w:val="28"/>
          <w:szCs w:val="28"/>
        </w:rPr>
        <w:t>0199900000</w:t>
      </w:r>
      <w:r>
        <w:rPr>
          <w:rFonts w:hint="eastAsia"/>
          <w:kern w:val="0"/>
          <w:sz w:val="28"/>
          <w:szCs w:val="28"/>
        </w:rPr>
        <w:t>、</w:t>
      </w:r>
      <w:r>
        <w:rPr>
          <w:rFonts w:hint="eastAsia"/>
          <w:kern w:val="0"/>
          <w:sz w:val="28"/>
          <w:szCs w:val="28"/>
        </w:rPr>
        <w:t>0199900001</w:t>
      </w:r>
      <w:r>
        <w:rPr>
          <w:rFonts w:hint="eastAsia"/>
          <w:kern w:val="0"/>
          <w:sz w:val="28"/>
          <w:szCs w:val="28"/>
        </w:rPr>
        <w:t>测试证券账户在每个有效的</w:t>
      </w:r>
      <w:r>
        <w:rPr>
          <w:kern w:val="0"/>
          <w:sz w:val="28"/>
          <w:szCs w:val="28"/>
        </w:rPr>
        <w:t>A</w:t>
      </w:r>
      <w:r>
        <w:rPr>
          <w:rFonts w:hint="eastAsia"/>
          <w:kern w:val="0"/>
          <w:sz w:val="28"/>
          <w:szCs w:val="28"/>
        </w:rPr>
        <w:t>股托管单元新增登记</w:t>
      </w:r>
      <w:r>
        <w:rPr>
          <w:kern w:val="0"/>
          <w:sz w:val="28"/>
          <w:szCs w:val="28"/>
        </w:rPr>
        <w:t>1</w:t>
      </w:r>
      <w:r>
        <w:rPr>
          <w:rFonts w:hint="eastAsia"/>
          <w:kern w:val="0"/>
          <w:sz w:val="28"/>
          <w:szCs w:val="28"/>
        </w:rPr>
        <w:t>24001</w:t>
      </w:r>
      <w:r>
        <w:rPr>
          <w:rFonts w:hint="eastAsia"/>
          <w:kern w:val="0"/>
          <w:sz w:val="28"/>
          <w:szCs w:val="28"/>
        </w:rPr>
        <w:t>、</w:t>
      </w:r>
      <w:r>
        <w:rPr>
          <w:kern w:val="0"/>
          <w:sz w:val="28"/>
          <w:szCs w:val="28"/>
        </w:rPr>
        <w:t>1</w:t>
      </w:r>
      <w:r>
        <w:rPr>
          <w:rFonts w:hint="eastAsia"/>
          <w:kern w:val="0"/>
          <w:sz w:val="28"/>
          <w:szCs w:val="28"/>
        </w:rPr>
        <w:t>27015</w:t>
      </w:r>
      <w:r>
        <w:rPr>
          <w:rFonts w:hint="eastAsia"/>
          <w:kern w:val="0"/>
          <w:sz w:val="28"/>
          <w:szCs w:val="28"/>
        </w:rPr>
        <w:t>、</w:t>
      </w:r>
      <w:r>
        <w:rPr>
          <w:kern w:val="0"/>
          <w:sz w:val="28"/>
          <w:szCs w:val="28"/>
        </w:rPr>
        <w:t>1</w:t>
      </w:r>
      <w:r>
        <w:rPr>
          <w:rFonts w:hint="eastAsia"/>
          <w:kern w:val="0"/>
          <w:sz w:val="28"/>
          <w:szCs w:val="28"/>
        </w:rPr>
        <w:t>17</w:t>
      </w:r>
      <w:r>
        <w:rPr>
          <w:kern w:val="0"/>
          <w:sz w:val="28"/>
          <w:szCs w:val="28"/>
        </w:rPr>
        <w:t>13</w:t>
      </w:r>
      <w:r>
        <w:rPr>
          <w:rFonts w:hint="eastAsia"/>
          <w:kern w:val="0"/>
          <w:sz w:val="28"/>
          <w:szCs w:val="28"/>
        </w:rPr>
        <w:t>7</w:t>
      </w:r>
      <w:r>
        <w:rPr>
          <w:rFonts w:hint="eastAsia"/>
          <w:kern w:val="0"/>
          <w:sz w:val="28"/>
          <w:szCs w:val="28"/>
        </w:rPr>
        <w:t>、</w:t>
      </w:r>
      <w:r>
        <w:rPr>
          <w:kern w:val="0"/>
          <w:sz w:val="28"/>
          <w:szCs w:val="28"/>
        </w:rPr>
        <w:t>120002</w:t>
      </w:r>
      <w:r>
        <w:rPr>
          <w:rFonts w:hint="eastAsia"/>
          <w:kern w:val="0"/>
          <w:sz w:val="28"/>
          <w:szCs w:val="28"/>
        </w:rPr>
        <w:t>的无限</w:t>
      </w:r>
      <w:proofErr w:type="gramStart"/>
      <w:r>
        <w:rPr>
          <w:rFonts w:hint="eastAsia"/>
          <w:kern w:val="0"/>
          <w:sz w:val="28"/>
          <w:szCs w:val="28"/>
        </w:rPr>
        <w:t>售流通</w:t>
      </w:r>
      <w:proofErr w:type="gramEnd"/>
      <w:r>
        <w:rPr>
          <w:rFonts w:hint="eastAsia"/>
          <w:kern w:val="0"/>
          <w:sz w:val="28"/>
          <w:szCs w:val="28"/>
        </w:rPr>
        <w:t>股（以下简称“</w:t>
      </w:r>
      <w:r>
        <w:rPr>
          <w:kern w:val="0"/>
          <w:sz w:val="28"/>
          <w:szCs w:val="28"/>
        </w:rPr>
        <w:t>00</w:t>
      </w:r>
      <w:r>
        <w:rPr>
          <w:rFonts w:hint="eastAsia"/>
          <w:kern w:val="0"/>
          <w:sz w:val="28"/>
          <w:szCs w:val="28"/>
        </w:rPr>
        <w:t>股份”）各</w:t>
      </w:r>
      <w:r>
        <w:rPr>
          <w:rFonts w:hint="eastAsia"/>
          <w:kern w:val="0"/>
          <w:sz w:val="28"/>
          <w:szCs w:val="28"/>
        </w:rPr>
        <w:t>10</w:t>
      </w:r>
      <w:r>
        <w:rPr>
          <w:rFonts w:hint="eastAsia"/>
          <w:kern w:val="0"/>
          <w:sz w:val="28"/>
          <w:szCs w:val="28"/>
        </w:rPr>
        <w:t>，</w:t>
      </w:r>
      <w:r>
        <w:rPr>
          <w:rFonts w:hint="eastAsia"/>
          <w:kern w:val="0"/>
          <w:sz w:val="28"/>
          <w:szCs w:val="28"/>
        </w:rPr>
        <w:t>000</w:t>
      </w:r>
      <w:r>
        <w:rPr>
          <w:rFonts w:hint="eastAsia"/>
          <w:kern w:val="0"/>
          <w:sz w:val="28"/>
          <w:szCs w:val="28"/>
        </w:rPr>
        <w:t>张。</w:t>
      </w:r>
    </w:p>
    <w:p w:rsidR="00A01144" w:rsidRDefault="005A2244">
      <w:pPr>
        <w:pStyle w:val="af1"/>
        <w:numPr>
          <w:ilvl w:val="0"/>
          <w:numId w:val="5"/>
        </w:numPr>
        <w:spacing w:line="560" w:lineRule="exact"/>
        <w:ind w:firstLineChars="0" w:firstLine="560"/>
        <w:rPr>
          <w:kern w:val="0"/>
          <w:sz w:val="28"/>
          <w:szCs w:val="28"/>
        </w:rPr>
      </w:pPr>
      <w:r>
        <w:rPr>
          <w:rFonts w:ascii="Times New Roman" w:hAnsi="Times New Roman" w:hint="eastAsia"/>
          <w:kern w:val="0"/>
          <w:sz w:val="28"/>
          <w:szCs w:val="28"/>
        </w:rPr>
        <w:t>债券分销业务安排</w:t>
      </w:r>
    </w:p>
    <w:p w:rsidR="00A01144" w:rsidRDefault="005A2244">
      <w:pPr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使用临时分销代码</w:t>
      </w:r>
      <w:r>
        <w:rPr>
          <w:rFonts w:hint="eastAsia"/>
          <w:color w:val="000000"/>
          <w:sz w:val="28"/>
          <w:szCs w:val="28"/>
        </w:rPr>
        <w:t>101699</w:t>
      </w:r>
      <w:r>
        <w:rPr>
          <w:rFonts w:hint="eastAsia"/>
          <w:color w:val="000000"/>
          <w:sz w:val="28"/>
          <w:szCs w:val="28"/>
        </w:rPr>
        <w:t>、</w:t>
      </w:r>
      <w:r>
        <w:rPr>
          <w:rFonts w:hint="eastAsia"/>
          <w:color w:val="000000"/>
          <w:sz w:val="28"/>
          <w:szCs w:val="28"/>
        </w:rPr>
        <w:t>101657</w:t>
      </w:r>
      <w:r>
        <w:rPr>
          <w:rFonts w:hint="eastAsia"/>
          <w:color w:val="000000"/>
          <w:sz w:val="28"/>
          <w:szCs w:val="28"/>
        </w:rPr>
        <w:t>进行分销测试。仿真测试期间，上述债券分销代码不转换为债券上市代码。</w:t>
      </w:r>
    </w:p>
    <w:tbl>
      <w:tblPr>
        <w:tblW w:w="7421" w:type="dxa"/>
        <w:jc w:val="center"/>
        <w:tblLayout w:type="fixed"/>
        <w:tblLook w:val="04A0" w:firstRow="1" w:lastRow="0" w:firstColumn="1" w:lastColumn="0" w:noHBand="0" w:noVBand="1"/>
      </w:tblPr>
      <w:tblGrid>
        <w:gridCol w:w="1726"/>
        <w:gridCol w:w="2590"/>
        <w:gridCol w:w="3105"/>
      </w:tblGrid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A01144" w:rsidRDefault="005A2244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项目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144" w:rsidRDefault="005A2244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国债分销</w:t>
            </w:r>
          </w:p>
        </w:tc>
        <w:tc>
          <w:tcPr>
            <w:tcW w:w="3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144" w:rsidRDefault="005A2244">
            <w:pPr>
              <w:pStyle w:val="af1"/>
              <w:spacing w:line="360" w:lineRule="auto"/>
              <w:ind w:firstLine="422"/>
              <w:jc w:val="center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企业债分销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分销代码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101699</w:t>
            </w:r>
          </w:p>
        </w:tc>
        <w:tc>
          <w:tcPr>
            <w:tcW w:w="3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101657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简称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国债分销</w:t>
            </w:r>
          </w:p>
        </w:tc>
        <w:tc>
          <w:tcPr>
            <w:tcW w:w="3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企债分销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挂牌代码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100999</w:t>
            </w:r>
          </w:p>
        </w:tc>
        <w:tc>
          <w:tcPr>
            <w:tcW w:w="3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111999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转换比例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1</w:t>
            </w:r>
          </w:p>
        </w:tc>
        <w:tc>
          <w:tcPr>
            <w:tcW w:w="3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1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hint="eastAsia"/>
              </w:rPr>
              <w:t>主承销商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999996</w:t>
            </w:r>
          </w:p>
        </w:tc>
        <w:tc>
          <w:tcPr>
            <w:tcW w:w="3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999996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hint="eastAsia"/>
              </w:rPr>
              <w:t>主承销商账户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0809900001</w:t>
            </w:r>
          </w:p>
        </w:tc>
        <w:tc>
          <w:tcPr>
            <w:tcW w:w="3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0809900001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</w:pPr>
            <w:r>
              <w:rPr>
                <w:rFonts w:hint="eastAsia"/>
                <w:color w:val="000000"/>
              </w:rPr>
              <w:t>分销价格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100元</w:t>
            </w:r>
          </w:p>
        </w:tc>
        <w:tc>
          <w:tcPr>
            <w:tcW w:w="3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100元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</w:pPr>
            <w:r>
              <w:rPr>
                <w:rFonts w:hint="eastAsia"/>
              </w:rPr>
              <w:t>分销总量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100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亿元（即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1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亿张）</w:t>
            </w:r>
          </w:p>
        </w:tc>
        <w:tc>
          <w:tcPr>
            <w:tcW w:w="3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100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亿元（即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1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亿张）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分销日期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3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月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14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日至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月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1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日</w:t>
            </w:r>
          </w:p>
        </w:tc>
        <w:tc>
          <w:tcPr>
            <w:tcW w:w="3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3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月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14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日至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4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月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1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日</w:t>
            </w:r>
          </w:p>
        </w:tc>
      </w:tr>
    </w:tbl>
    <w:p w:rsidR="00A01144" w:rsidRDefault="005A2244">
      <w:pPr>
        <w:pStyle w:val="af1"/>
        <w:numPr>
          <w:ilvl w:val="0"/>
          <w:numId w:val="5"/>
        </w:numPr>
        <w:spacing w:line="560" w:lineRule="exact"/>
        <w:ind w:left="72" w:firstLineChars="0" w:firstLine="560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债券发行安排</w:t>
      </w:r>
    </w:p>
    <w:tbl>
      <w:tblPr>
        <w:tblW w:w="6906" w:type="dxa"/>
        <w:jc w:val="center"/>
        <w:tblLayout w:type="fixed"/>
        <w:tblLook w:val="04A0" w:firstRow="1" w:lastRow="0" w:firstColumn="1" w:lastColumn="0" w:noHBand="0" w:noVBand="1"/>
      </w:tblPr>
      <w:tblGrid>
        <w:gridCol w:w="1726"/>
        <w:gridCol w:w="2590"/>
        <w:gridCol w:w="2590"/>
      </w:tblGrid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A01144" w:rsidRDefault="005A2244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项目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144" w:rsidRDefault="005A2244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可转债发行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可交换公司债发行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发行代码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070651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070718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简称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格力转债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苏环发行</w:t>
            </w:r>
            <w:proofErr w:type="gramEnd"/>
          </w:p>
        </w:tc>
      </w:tr>
      <w:tr w:rsidR="00A01144">
        <w:trPr>
          <w:trHeight w:val="9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基础证券代码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000651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000718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基础证券简称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格力电器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苏宁环球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申购数量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4,000,000张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10,000万元</w:t>
            </w:r>
          </w:p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（即</w:t>
            </w:r>
            <w:r>
              <w:rPr>
                <w:rFonts w:asciiTheme="minorEastAsia" w:eastAsiaTheme="minorEastAsia" w:hAnsiTheme="minorEastAsia"/>
                <w:szCs w:val="21"/>
              </w:rPr>
              <w:t>100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万张）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申购基数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10张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1,000元</w:t>
            </w:r>
          </w:p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（即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10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张）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lastRenderedPageBreak/>
              <w:t>申购上限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100,000张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100万元</w:t>
            </w:r>
          </w:p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（即</w:t>
            </w:r>
            <w:r>
              <w:rPr>
                <w:rFonts w:asciiTheme="minorEastAsia" w:eastAsiaTheme="minorEastAsia" w:hAnsiTheme="minorEastAsia"/>
                <w:szCs w:val="21"/>
              </w:rPr>
              <w:t>1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万张）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</w:pPr>
            <w:r>
              <w:rPr>
                <w:rFonts w:hint="eastAsia"/>
              </w:rPr>
              <w:t>定价发行价格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100元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100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元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</w:pPr>
            <w:r>
              <w:rPr>
                <w:rFonts w:hint="eastAsia"/>
              </w:rPr>
              <w:t>网上申购日期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2022年3月16日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2022年3月17日</w:t>
            </w:r>
          </w:p>
        </w:tc>
      </w:tr>
      <w:tr w:rsidR="00A01144">
        <w:trPr>
          <w:trHeight w:val="270"/>
          <w:jc w:val="center"/>
        </w:trPr>
        <w:tc>
          <w:tcPr>
            <w:tcW w:w="172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A01144" w:rsidRDefault="005A2244">
            <w:pPr>
              <w:spacing w:line="360" w:lineRule="auto"/>
            </w:pPr>
            <w:r>
              <w:rPr>
                <w:rFonts w:hint="eastAsia"/>
              </w:rPr>
              <w:t>中签号码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尾数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1,3,5,7,9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pStyle w:val="af1"/>
              <w:spacing w:line="360" w:lineRule="auto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尾数</w:t>
            </w:r>
            <w:r>
              <w:rPr>
                <w:rFonts w:asciiTheme="minorEastAsia" w:eastAsiaTheme="minorEastAsia" w:hAnsiTheme="minorEastAsia"/>
                <w:bCs/>
                <w:szCs w:val="21"/>
              </w:rPr>
              <w:t>1,3,5,7,9</w:t>
            </w:r>
          </w:p>
        </w:tc>
      </w:tr>
    </w:tbl>
    <w:p w:rsidR="00A01144" w:rsidRDefault="005A2244">
      <w:pPr>
        <w:pStyle w:val="af1"/>
        <w:numPr>
          <w:ilvl w:val="0"/>
          <w:numId w:val="5"/>
        </w:numPr>
        <w:spacing w:line="560" w:lineRule="exact"/>
        <w:ind w:left="72" w:firstLineChars="0" w:firstLine="560"/>
        <w:rPr>
          <w:kern w:val="0"/>
          <w:sz w:val="28"/>
          <w:szCs w:val="28"/>
        </w:rPr>
      </w:pPr>
      <w:r>
        <w:rPr>
          <w:rFonts w:ascii="Times New Roman" w:hAnsi="Times New Roman" w:cs="宋体" w:hint="eastAsia"/>
          <w:color w:val="000000"/>
          <w:kern w:val="0"/>
          <w:sz w:val="28"/>
          <w:szCs w:val="28"/>
        </w:rPr>
        <w:t>回售转售业务安排</w:t>
      </w:r>
    </w:p>
    <w:tbl>
      <w:tblPr>
        <w:tblStyle w:val="11"/>
        <w:tblW w:w="6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1418"/>
        <w:gridCol w:w="1623"/>
        <w:gridCol w:w="1745"/>
      </w:tblGrid>
      <w:tr w:rsidR="00A01144">
        <w:trPr>
          <w:jc w:val="center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1144" w:rsidRDefault="005A2244">
            <w:pPr>
              <w:pStyle w:val="af1"/>
              <w:tabs>
                <w:tab w:val="left" w:pos="420"/>
              </w:tabs>
              <w:spacing w:line="360" w:lineRule="auto"/>
              <w:ind w:left="70" w:firstLineChars="0" w:firstLine="0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证券代码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1144" w:rsidRDefault="005A2244">
            <w:pPr>
              <w:tabs>
                <w:tab w:val="left" w:pos="420"/>
              </w:tabs>
              <w:spacing w:line="360" w:lineRule="auto"/>
              <w:jc w:val="center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证券简称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1144" w:rsidRDefault="005A2244">
            <w:pPr>
              <w:tabs>
                <w:tab w:val="left" w:pos="420"/>
              </w:tabs>
              <w:spacing w:line="360" w:lineRule="auto"/>
              <w:jc w:val="center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起始日期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1144" w:rsidRDefault="005A2244">
            <w:pPr>
              <w:tabs>
                <w:tab w:val="left" w:pos="420"/>
              </w:tabs>
              <w:spacing w:line="360" w:lineRule="auto"/>
              <w:jc w:val="center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截止日期</w:t>
            </w:r>
          </w:p>
        </w:tc>
      </w:tr>
      <w:tr w:rsidR="00A01144">
        <w:trPr>
          <w:jc w:val="center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pStyle w:val="1"/>
              <w:widowControl/>
              <w:tabs>
                <w:tab w:val="left" w:pos="420"/>
              </w:tabs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115101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pStyle w:val="1"/>
              <w:widowControl/>
              <w:tabs>
                <w:tab w:val="left" w:pos="420"/>
              </w:tabs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19</w:t>
            </w:r>
            <w:r>
              <w:rPr>
                <w:rFonts w:hint="eastAsia"/>
                <w:kern w:val="0"/>
                <w:sz w:val="24"/>
              </w:rPr>
              <w:t>东北</w:t>
            </w: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pStyle w:val="1"/>
              <w:widowControl/>
              <w:tabs>
                <w:tab w:val="left" w:pos="420"/>
              </w:tabs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</w:t>
            </w:r>
            <w:r>
              <w:rPr>
                <w:rFonts w:hint="eastAsia"/>
                <w:kern w:val="0"/>
                <w:sz w:val="24"/>
              </w:rPr>
              <w:t>月</w:t>
            </w:r>
            <w:r>
              <w:rPr>
                <w:rFonts w:hint="eastAsia"/>
                <w:kern w:val="0"/>
                <w:sz w:val="24"/>
              </w:rPr>
              <w:t>14</w:t>
            </w:r>
            <w:r>
              <w:rPr>
                <w:rFonts w:hint="eastAsia"/>
                <w:kern w:val="0"/>
                <w:sz w:val="24"/>
              </w:rPr>
              <w:t>日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pStyle w:val="1"/>
              <w:widowControl/>
              <w:tabs>
                <w:tab w:val="left" w:pos="420"/>
              </w:tabs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4</w:t>
            </w:r>
            <w:r>
              <w:rPr>
                <w:rFonts w:hint="eastAsia"/>
                <w:kern w:val="0"/>
                <w:sz w:val="24"/>
              </w:rPr>
              <w:t>月</w:t>
            </w:r>
            <w:r>
              <w:rPr>
                <w:rFonts w:hint="eastAsia"/>
                <w:kern w:val="0"/>
                <w:sz w:val="24"/>
              </w:rPr>
              <w:t>1</w:t>
            </w:r>
            <w:r>
              <w:rPr>
                <w:rFonts w:hint="eastAsia"/>
                <w:kern w:val="0"/>
                <w:sz w:val="24"/>
              </w:rPr>
              <w:t>日</w:t>
            </w:r>
          </w:p>
        </w:tc>
      </w:tr>
      <w:tr w:rsidR="00A01144">
        <w:trPr>
          <w:jc w:val="center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pStyle w:val="1"/>
              <w:widowControl/>
              <w:tabs>
                <w:tab w:val="left" w:pos="420"/>
              </w:tabs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120002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pStyle w:val="1"/>
              <w:widowControl/>
              <w:tabs>
                <w:tab w:val="left" w:pos="420"/>
              </w:tabs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18</w:t>
            </w:r>
            <w:r>
              <w:rPr>
                <w:rFonts w:hint="eastAsia"/>
                <w:kern w:val="0"/>
                <w:sz w:val="24"/>
              </w:rPr>
              <w:t>中原</w:t>
            </w:r>
            <w:r>
              <w:rPr>
                <w:rFonts w:hint="eastAsia"/>
                <w:kern w:val="0"/>
                <w:sz w:val="24"/>
              </w:rPr>
              <w:t>EB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pStyle w:val="1"/>
              <w:widowControl/>
              <w:tabs>
                <w:tab w:val="left" w:pos="420"/>
              </w:tabs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</w:t>
            </w:r>
            <w:r>
              <w:rPr>
                <w:rFonts w:hint="eastAsia"/>
                <w:kern w:val="0"/>
                <w:sz w:val="24"/>
              </w:rPr>
              <w:t>月</w:t>
            </w:r>
            <w:r>
              <w:rPr>
                <w:rFonts w:hint="eastAsia"/>
                <w:kern w:val="0"/>
                <w:sz w:val="24"/>
              </w:rPr>
              <w:t>14</w:t>
            </w:r>
            <w:r>
              <w:rPr>
                <w:rFonts w:hint="eastAsia"/>
                <w:kern w:val="0"/>
                <w:sz w:val="24"/>
              </w:rPr>
              <w:t>日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pStyle w:val="1"/>
              <w:widowControl/>
              <w:tabs>
                <w:tab w:val="left" w:pos="420"/>
              </w:tabs>
              <w:spacing w:line="360" w:lineRule="atLeast"/>
              <w:ind w:firstLineChars="0" w:firstLine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4</w:t>
            </w:r>
            <w:r>
              <w:rPr>
                <w:rFonts w:hint="eastAsia"/>
                <w:kern w:val="0"/>
                <w:sz w:val="24"/>
              </w:rPr>
              <w:t>月</w:t>
            </w:r>
            <w:r>
              <w:rPr>
                <w:rFonts w:hint="eastAsia"/>
                <w:kern w:val="0"/>
                <w:sz w:val="24"/>
              </w:rPr>
              <w:t>1</w:t>
            </w:r>
            <w:r>
              <w:rPr>
                <w:rFonts w:hint="eastAsia"/>
                <w:kern w:val="0"/>
                <w:sz w:val="24"/>
              </w:rPr>
              <w:t>日</w:t>
            </w:r>
          </w:p>
        </w:tc>
      </w:tr>
    </w:tbl>
    <w:p w:rsidR="00A01144" w:rsidRDefault="005A2244">
      <w:pPr>
        <w:numPr>
          <w:ilvl w:val="255"/>
          <w:numId w:val="0"/>
        </w:numPr>
        <w:ind w:firstLineChars="20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rFonts w:hint="eastAsia"/>
          <w:color w:val="000000"/>
          <w:sz w:val="28"/>
          <w:szCs w:val="28"/>
        </w:rPr>
        <w:t>中国结算深圳分公司为</w:t>
      </w:r>
      <w:r>
        <w:rPr>
          <w:rFonts w:hint="eastAsia"/>
          <w:color w:val="000000"/>
          <w:sz w:val="28"/>
          <w:szCs w:val="28"/>
        </w:rPr>
        <w:t>0809900000</w:t>
      </w:r>
      <w:r>
        <w:rPr>
          <w:rFonts w:hint="eastAsia"/>
          <w:color w:val="000000"/>
          <w:sz w:val="28"/>
          <w:szCs w:val="28"/>
        </w:rPr>
        <w:t>测试证券账户（充当发行人回售转售专用证券账户）在每个有效的</w:t>
      </w:r>
      <w:r>
        <w:rPr>
          <w:rFonts w:hint="eastAsia"/>
          <w:color w:val="000000"/>
          <w:sz w:val="28"/>
          <w:szCs w:val="28"/>
        </w:rPr>
        <w:t>A</w:t>
      </w:r>
      <w:r>
        <w:rPr>
          <w:rFonts w:hint="eastAsia"/>
          <w:color w:val="000000"/>
          <w:sz w:val="28"/>
          <w:szCs w:val="28"/>
        </w:rPr>
        <w:t>股托管单元新增登记上述两只债券的无限</w:t>
      </w:r>
      <w:proofErr w:type="gramStart"/>
      <w:r>
        <w:rPr>
          <w:rFonts w:hint="eastAsia"/>
          <w:color w:val="000000"/>
          <w:sz w:val="28"/>
          <w:szCs w:val="28"/>
        </w:rPr>
        <w:t>售流通</w:t>
      </w:r>
      <w:proofErr w:type="gramEnd"/>
      <w:r>
        <w:rPr>
          <w:rFonts w:hint="eastAsia"/>
          <w:color w:val="000000"/>
          <w:sz w:val="28"/>
          <w:szCs w:val="28"/>
        </w:rPr>
        <w:t>股（以下简称“</w:t>
      </w:r>
      <w:r>
        <w:rPr>
          <w:rFonts w:hint="eastAsia"/>
          <w:color w:val="000000"/>
          <w:sz w:val="28"/>
          <w:szCs w:val="28"/>
        </w:rPr>
        <w:t>00</w:t>
      </w:r>
      <w:r>
        <w:rPr>
          <w:rFonts w:hint="eastAsia"/>
          <w:color w:val="000000"/>
          <w:sz w:val="28"/>
          <w:szCs w:val="28"/>
        </w:rPr>
        <w:t>股份”）各</w:t>
      </w:r>
      <w:r>
        <w:rPr>
          <w:rFonts w:hint="eastAsia"/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,</w:t>
      </w:r>
      <w:r>
        <w:rPr>
          <w:rFonts w:hint="eastAsia"/>
          <w:color w:val="000000"/>
          <w:sz w:val="28"/>
          <w:szCs w:val="28"/>
        </w:rPr>
        <w:t>000,000</w:t>
      </w:r>
      <w:r>
        <w:rPr>
          <w:rFonts w:hint="eastAsia"/>
          <w:color w:val="000000"/>
          <w:sz w:val="28"/>
          <w:szCs w:val="28"/>
        </w:rPr>
        <w:t>张。</w:t>
      </w:r>
    </w:p>
    <w:p w:rsidR="00A01144" w:rsidRDefault="005A2244">
      <w:pPr>
        <w:pStyle w:val="af1"/>
        <w:numPr>
          <w:ilvl w:val="0"/>
          <w:numId w:val="5"/>
        </w:numPr>
        <w:spacing w:line="560" w:lineRule="exact"/>
        <w:ind w:left="72" w:firstLineChars="0" w:firstLine="560"/>
        <w:rPr>
          <w:kern w:val="0"/>
          <w:sz w:val="28"/>
          <w:szCs w:val="28"/>
        </w:rPr>
      </w:pPr>
      <w:r>
        <w:rPr>
          <w:rFonts w:ascii="Times New Roman" w:hAnsi="Times New Roman" w:cs="宋体" w:hint="eastAsia"/>
          <w:color w:val="000000"/>
          <w:kern w:val="0"/>
          <w:sz w:val="28"/>
          <w:szCs w:val="28"/>
          <w:lang w:val="zh-CN"/>
        </w:rPr>
        <w:t>资金账户余额设置：</w:t>
      </w:r>
    </w:p>
    <w:p w:rsidR="00A01144" w:rsidRDefault="005A2244">
      <w:pPr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如果需要调整，可致电中国结算深圳分公司进行账户余额的调整，联系电话：</w:t>
      </w:r>
      <w:r>
        <w:rPr>
          <w:color w:val="000000"/>
          <w:sz w:val="28"/>
          <w:szCs w:val="28"/>
        </w:rPr>
        <w:t>0755-21899968</w:t>
      </w:r>
      <w:r>
        <w:rPr>
          <w:rFonts w:hint="eastAsia"/>
          <w:color w:val="000000"/>
          <w:sz w:val="28"/>
          <w:szCs w:val="28"/>
        </w:rPr>
        <w:t>。</w:t>
      </w:r>
    </w:p>
    <w:p w:rsidR="00A01144" w:rsidRDefault="00A01144">
      <w:pPr>
        <w:tabs>
          <w:tab w:val="left" w:pos="420"/>
        </w:tabs>
        <w:ind w:firstLine="870"/>
        <w:rPr>
          <w:rFonts w:eastAsiaTheme="minorEastAsia"/>
          <w:sz w:val="28"/>
          <w:szCs w:val="28"/>
        </w:rPr>
      </w:pPr>
    </w:p>
    <w:p w:rsidR="00A01144" w:rsidRDefault="005A2244">
      <w:pPr>
        <w:numPr>
          <w:ilvl w:val="0"/>
          <w:numId w:val="2"/>
        </w:numPr>
        <w:rPr>
          <w:color w:val="2E2E2E"/>
          <w:kern w:val="0"/>
          <w:sz w:val="28"/>
          <w:szCs w:val="28"/>
        </w:rPr>
      </w:pPr>
      <w:r>
        <w:rPr>
          <w:b/>
          <w:sz w:val="28"/>
          <w:szCs w:val="28"/>
        </w:rPr>
        <w:t>深市交易结算独立测试环境</w:t>
      </w:r>
      <w:r>
        <w:rPr>
          <w:rFonts w:hint="eastAsia"/>
          <w:b/>
          <w:sz w:val="28"/>
          <w:szCs w:val="28"/>
        </w:rPr>
        <w:t>接入方式</w:t>
      </w:r>
    </w:p>
    <w:p w:rsidR="00A01144" w:rsidRDefault="005A2244">
      <w:pPr>
        <w:widowControl/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1</w:t>
      </w:r>
      <w:r>
        <w:rPr>
          <w:rFonts w:hint="eastAsia"/>
          <w:kern w:val="0"/>
          <w:sz w:val="28"/>
          <w:szCs w:val="28"/>
        </w:rPr>
        <w:t>．</w:t>
      </w:r>
      <w:r>
        <w:rPr>
          <w:color w:val="2E2E2E"/>
          <w:kern w:val="0"/>
          <w:sz w:val="28"/>
          <w:szCs w:val="28"/>
        </w:rPr>
        <w:t>测试参与人可使用测试专线或者互联网</w:t>
      </w:r>
      <w:r>
        <w:rPr>
          <w:color w:val="2E2E2E"/>
          <w:kern w:val="0"/>
          <w:sz w:val="28"/>
          <w:szCs w:val="28"/>
        </w:rPr>
        <w:t>VPN</w:t>
      </w:r>
      <w:r>
        <w:rPr>
          <w:color w:val="2E2E2E"/>
          <w:kern w:val="0"/>
          <w:sz w:val="28"/>
          <w:szCs w:val="28"/>
        </w:rPr>
        <w:t>接入深市交易结算独立测试环境。具体可参考《深交所交易结算独立测试环境指南</w:t>
      </w:r>
      <w:r>
        <w:rPr>
          <w:color w:val="000000"/>
          <w:sz w:val="28"/>
          <w:szCs w:val="28"/>
        </w:rPr>
        <w:t>（含期权全真测试环境）</w:t>
      </w:r>
      <w:r>
        <w:rPr>
          <w:color w:val="2E2E2E"/>
          <w:kern w:val="0"/>
          <w:sz w:val="28"/>
          <w:szCs w:val="28"/>
        </w:rPr>
        <w:t>》</w:t>
      </w:r>
      <w:r>
        <w:rPr>
          <w:rFonts w:hint="eastAsia"/>
          <w:kern w:val="0"/>
          <w:sz w:val="28"/>
          <w:szCs w:val="28"/>
        </w:rPr>
        <w:t>（请参见深交所网站</w:t>
      </w:r>
      <w:r>
        <w:rPr>
          <w:kern w:val="0"/>
          <w:sz w:val="28"/>
          <w:szCs w:val="28"/>
        </w:rPr>
        <w:t>-&gt;</w:t>
      </w:r>
      <w:r>
        <w:rPr>
          <w:rFonts w:hint="eastAsia"/>
          <w:kern w:val="0"/>
          <w:sz w:val="28"/>
          <w:szCs w:val="28"/>
        </w:rPr>
        <w:t>市场服务</w:t>
      </w:r>
      <w:r>
        <w:rPr>
          <w:kern w:val="0"/>
          <w:sz w:val="28"/>
          <w:szCs w:val="28"/>
        </w:rPr>
        <w:t>-&gt;</w:t>
      </w:r>
      <w:r>
        <w:rPr>
          <w:rFonts w:hint="eastAsia"/>
          <w:kern w:val="0"/>
          <w:sz w:val="28"/>
          <w:szCs w:val="28"/>
        </w:rPr>
        <w:t>技术服务</w:t>
      </w:r>
      <w:r>
        <w:rPr>
          <w:kern w:val="0"/>
          <w:sz w:val="28"/>
          <w:szCs w:val="28"/>
        </w:rPr>
        <w:t>-&gt;</w:t>
      </w:r>
      <w:r>
        <w:rPr>
          <w:rFonts w:hint="eastAsia"/>
          <w:kern w:val="0"/>
          <w:sz w:val="28"/>
          <w:szCs w:val="28"/>
        </w:rPr>
        <w:t>交易独立测试</w:t>
      </w:r>
      <w:r>
        <w:fldChar w:fldCharType="begin"/>
      </w:r>
      <w:r>
        <w:instrText xml:space="preserve"> HYPERLINK "http://www.szse.cn/marketServices/technicalservice/test/" </w:instrText>
      </w:r>
      <w:r>
        <w:fldChar w:fldCharType="separate"/>
      </w:r>
      <w:r>
        <w:rPr>
          <w:rStyle w:val="af"/>
          <w:kern w:val="0"/>
          <w:sz w:val="28"/>
          <w:szCs w:val="28"/>
        </w:rPr>
        <w:t>http://www.szse.cn/marketServices/technicalservice/test/</w:t>
      </w:r>
      <w:r>
        <w:rPr>
          <w:rStyle w:val="af"/>
          <w:kern w:val="0"/>
          <w:sz w:val="28"/>
          <w:szCs w:val="28"/>
        </w:rPr>
        <w:fldChar w:fldCharType="end"/>
      </w:r>
      <w:r>
        <w:rPr>
          <w:rFonts w:hint="eastAsia"/>
          <w:kern w:val="0"/>
          <w:sz w:val="28"/>
          <w:szCs w:val="28"/>
        </w:rPr>
        <w:t>，下同）。</w:t>
      </w:r>
    </w:p>
    <w:p w:rsidR="00A01144" w:rsidRDefault="005A2244">
      <w:pPr>
        <w:widowControl/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2</w:t>
      </w:r>
      <w:r>
        <w:rPr>
          <w:rFonts w:hint="eastAsia"/>
          <w:kern w:val="0"/>
          <w:sz w:val="28"/>
          <w:szCs w:val="28"/>
        </w:rPr>
        <w:t>．测试前，须确认相关交易单元（包括</w:t>
      </w:r>
      <w:proofErr w:type="gramStart"/>
      <w:r>
        <w:rPr>
          <w:rFonts w:hint="eastAsia"/>
          <w:kern w:val="0"/>
          <w:sz w:val="28"/>
          <w:szCs w:val="28"/>
        </w:rPr>
        <w:t>在固收专区</w:t>
      </w:r>
      <w:proofErr w:type="gramEnd"/>
      <w:r>
        <w:rPr>
          <w:rFonts w:hint="eastAsia"/>
          <w:kern w:val="0"/>
          <w:sz w:val="28"/>
          <w:szCs w:val="28"/>
        </w:rPr>
        <w:t>报备的转发委托接收交易单元）已申请配置在</w:t>
      </w:r>
      <w:r>
        <w:rPr>
          <w:rFonts w:hint="eastAsia"/>
          <w:sz w:val="28"/>
          <w:szCs w:val="28"/>
        </w:rPr>
        <w:t>深市交易结算独立测试环境</w:t>
      </w:r>
      <w:r>
        <w:rPr>
          <w:rFonts w:hint="eastAsia"/>
          <w:kern w:val="0"/>
          <w:sz w:val="28"/>
          <w:szCs w:val="28"/>
        </w:rPr>
        <w:t>的测试</w:t>
      </w:r>
      <w:r>
        <w:rPr>
          <w:rFonts w:hint="eastAsia"/>
          <w:kern w:val="0"/>
          <w:sz w:val="28"/>
          <w:szCs w:val="28"/>
        </w:rPr>
        <w:lastRenderedPageBreak/>
        <w:t>交易网关（与期权全真环境交易网关不同）。</w:t>
      </w:r>
      <w:r>
        <w:rPr>
          <w:rFonts w:hint="eastAsia"/>
          <w:sz w:val="28"/>
          <w:szCs w:val="28"/>
        </w:rPr>
        <w:t>深市交易结算独立测试环境</w:t>
      </w:r>
      <w:r>
        <w:rPr>
          <w:rFonts w:hint="eastAsia"/>
          <w:kern w:val="0"/>
          <w:sz w:val="28"/>
          <w:szCs w:val="28"/>
        </w:rPr>
        <w:t>测试交易网关的新增或变更流程请按照《</w:t>
      </w:r>
      <w:r>
        <w:rPr>
          <w:kern w:val="0"/>
          <w:sz w:val="28"/>
          <w:szCs w:val="28"/>
        </w:rPr>
        <w:t>深交所交易结算独立测试环境指南（含期权全真测试环境）</w:t>
      </w:r>
      <w:r>
        <w:rPr>
          <w:rFonts w:hint="eastAsia"/>
          <w:kern w:val="0"/>
          <w:sz w:val="28"/>
          <w:szCs w:val="28"/>
        </w:rPr>
        <w:t>》申请。</w:t>
      </w:r>
    </w:p>
    <w:p w:rsidR="00A01144" w:rsidRDefault="005A2244">
      <w:pPr>
        <w:widowControl/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3</w:t>
      </w:r>
      <w:r>
        <w:rPr>
          <w:rFonts w:hint="eastAsia"/>
          <w:kern w:val="0"/>
          <w:sz w:val="28"/>
          <w:szCs w:val="28"/>
        </w:rPr>
        <w:t>．</w:t>
      </w:r>
      <w:r>
        <w:rPr>
          <w:kern w:val="0"/>
          <w:sz w:val="28"/>
          <w:szCs w:val="28"/>
        </w:rPr>
        <w:t>每日测试时间请参照《交易独立测试系统测试时间和服务变更通知》（请参见深交所网站</w:t>
      </w:r>
      <w:r>
        <w:rPr>
          <w:kern w:val="0"/>
          <w:sz w:val="28"/>
          <w:szCs w:val="28"/>
        </w:rPr>
        <w:t>-&gt;</w:t>
      </w:r>
      <w:r>
        <w:rPr>
          <w:kern w:val="0"/>
          <w:sz w:val="28"/>
          <w:szCs w:val="28"/>
        </w:rPr>
        <w:t>市场服务</w:t>
      </w:r>
      <w:r>
        <w:rPr>
          <w:kern w:val="0"/>
          <w:sz w:val="28"/>
          <w:szCs w:val="28"/>
        </w:rPr>
        <w:t>-&gt;</w:t>
      </w:r>
      <w:r>
        <w:rPr>
          <w:kern w:val="0"/>
          <w:sz w:val="28"/>
          <w:szCs w:val="28"/>
        </w:rPr>
        <w:t>技术服务</w:t>
      </w:r>
      <w:r>
        <w:rPr>
          <w:kern w:val="0"/>
          <w:sz w:val="28"/>
          <w:szCs w:val="28"/>
        </w:rPr>
        <w:t>-&gt;</w:t>
      </w:r>
      <w:r>
        <w:rPr>
          <w:kern w:val="0"/>
          <w:sz w:val="28"/>
          <w:szCs w:val="28"/>
        </w:rPr>
        <w:t>交易独立测试）</w:t>
      </w:r>
      <w:r>
        <w:rPr>
          <w:rFonts w:hint="eastAsia"/>
          <w:kern w:val="0"/>
          <w:sz w:val="28"/>
          <w:szCs w:val="28"/>
        </w:rPr>
        <w:t>。</w:t>
      </w:r>
    </w:p>
    <w:p w:rsidR="002D2B52" w:rsidRDefault="002D2B52">
      <w:pPr>
        <w:widowControl/>
        <w:spacing w:line="360" w:lineRule="atLeast"/>
        <w:ind w:firstLineChars="200" w:firstLine="560"/>
        <w:jc w:val="left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4</w:t>
      </w:r>
      <w:r>
        <w:rPr>
          <w:rFonts w:hint="eastAsia"/>
          <w:kern w:val="0"/>
          <w:sz w:val="28"/>
          <w:szCs w:val="28"/>
        </w:rPr>
        <w:t>．</w:t>
      </w:r>
      <w:r w:rsidRPr="002D2B52">
        <w:rPr>
          <w:rFonts w:hint="eastAsia"/>
          <w:kern w:val="0"/>
          <w:sz w:val="28"/>
          <w:szCs w:val="28"/>
        </w:rPr>
        <w:t>深市交易结算独立测试环境</w:t>
      </w:r>
      <w:r>
        <w:rPr>
          <w:rFonts w:hint="eastAsia"/>
          <w:kern w:val="0"/>
          <w:sz w:val="28"/>
          <w:szCs w:val="28"/>
        </w:rPr>
        <w:t>交易终端</w:t>
      </w:r>
      <w:r w:rsidRPr="002D2B52">
        <w:rPr>
          <w:rFonts w:hint="eastAsia"/>
          <w:kern w:val="0"/>
          <w:sz w:val="28"/>
          <w:szCs w:val="28"/>
        </w:rPr>
        <w:t>接入地址及端口：</w:t>
      </w:r>
      <w:hyperlink r:id="rId12" w:history="1">
        <w:r w:rsidRPr="002D2B52">
          <w:rPr>
            <w:rStyle w:val="af"/>
            <w:rFonts w:hint="eastAsia"/>
            <w:kern w:val="0"/>
            <w:sz w:val="28"/>
            <w:szCs w:val="28"/>
          </w:rPr>
          <w:t>http://172.31.0.17:7022</w:t>
        </w:r>
        <w:r w:rsidRPr="002D2B52">
          <w:rPr>
            <w:rStyle w:val="af"/>
            <w:rFonts w:hint="eastAsia"/>
            <w:kern w:val="0"/>
            <w:sz w:val="28"/>
            <w:szCs w:val="28"/>
          </w:rPr>
          <w:t>和</w:t>
        </w:r>
        <w:r w:rsidRPr="002D2B52">
          <w:rPr>
            <w:rStyle w:val="af"/>
            <w:rFonts w:hint="eastAsia"/>
            <w:kern w:val="0"/>
            <w:sz w:val="28"/>
            <w:szCs w:val="28"/>
          </w:rPr>
          <w:t>https://172.31.0.18:7022</w:t>
        </w:r>
      </w:hyperlink>
      <w:r>
        <w:rPr>
          <w:kern w:val="0"/>
          <w:sz w:val="28"/>
          <w:szCs w:val="28"/>
        </w:rPr>
        <w:t>。</w:t>
      </w:r>
    </w:p>
    <w:p w:rsidR="00A01144" w:rsidRDefault="00A01144">
      <w:pPr>
        <w:spacing w:line="360" w:lineRule="atLeast"/>
        <w:jc w:val="left"/>
        <w:rPr>
          <w:color w:val="2E2E2E"/>
          <w:kern w:val="0"/>
          <w:sz w:val="28"/>
          <w:szCs w:val="28"/>
        </w:rPr>
      </w:pPr>
    </w:p>
    <w:p w:rsidR="00A01144" w:rsidRDefault="005A2244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测试要求及注意事项</w:t>
      </w:r>
    </w:p>
    <w:p w:rsidR="00A01144" w:rsidRDefault="005A2244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1</w:t>
      </w:r>
      <w:r>
        <w:rPr>
          <w:rFonts w:hint="eastAsia"/>
          <w:color w:val="2E2E2E"/>
          <w:kern w:val="0"/>
          <w:sz w:val="28"/>
          <w:szCs w:val="28"/>
        </w:rPr>
        <w:t>．各参测单位应以独立于生产系统的测试环境开展仿真测试，应做好详尽的系统测试计划，指定专人负责本次仿真测试工作，并于开始测试前做好测试环境的准备。</w:t>
      </w:r>
    </w:p>
    <w:p w:rsidR="00A01144" w:rsidRDefault="005A2244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2</w:t>
      </w:r>
      <w:r>
        <w:rPr>
          <w:rFonts w:hint="eastAsia"/>
          <w:color w:val="2E2E2E"/>
          <w:kern w:val="0"/>
          <w:sz w:val="28"/>
          <w:szCs w:val="28"/>
        </w:rPr>
        <w:t>．各参测单位应于测试过程中详细记录测试现象与结果，检查其正确性，如果测试过程中发现跟预期不一致的现象，请及时报告。</w:t>
      </w:r>
    </w:p>
    <w:p w:rsidR="00A01144" w:rsidRDefault="005A2244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3</w:t>
      </w:r>
      <w:r>
        <w:rPr>
          <w:rFonts w:hint="eastAsia"/>
          <w:color w:val="2E2E2E"/>
          <w:kern w:val="0"/>
          <w:sz w:val="28"/>
          <w:szCs w:val="28"/>
        </w:rPr>
        <w:t>．各参测单位应在</w:t>
      </w:r>
      <w:r>
        <w:rPr>
          <w:rFonts w:hint="eastAsia"/>
          <w:color w:val="FF0000"/>
          <w:kern w:val="0"/>
          <w:sz w:val="28"/>
          <w:szCs w:val="28"/>
        </w:rPr>
        <w:t>2022</w:t>
      </w:r>
      <w:r>
        <w:rPr>
          <w:rFonts w:hint="eastAsia"/>
          <w:color w:val="FF0000"/>
          <w:kern w:val="0"/>
          <w:sz w:val="28"/>
          <w:szCs w:val="28"/>
        </w:rPr>
        <w:t>年</w:t>
      </w:r>
      <w:r>
        <w:rPr>
          <w:rFonts w:hint="eastAsia"/>
          <w:color w:val="FF0000"/>
          <w:kern w:val="0"/>
          <w:sz w:val="28"/>
          <w:szCs w:val="28"/>
        </w:rPr>
        <w:t>3</w:t>
      </w:r>
      <w:r>
        <w:rPr>
          <w:rFonts w:hint="eastAsia"/>
          <w:color w:val="FF0000"/>
          <w:kern w:val="0"/>
          <w:sz w:val="28"/>
          <w:szCs w:val="28"/>
        </w:rPr>
        <w:t>月</w:t>
      </w:r>
      <w:r>
        <w:rPr>
          <w:rFonts w:hint="eastAsia"/>
          <w:color w:val="FF0000"/>
          <w:kern w:val="0"/>
          <w:sz w:val="28"/>
          <w:szCs w:val="28"/>
        </w:rPr>
        <w:t>25</w:t>
      </w:r>
      <w:r>
        <w:rPr>
          <w:rFonts w:hint="eastAsia"/>
          <w:color w:val="FF0000"/>
          <w:kern w:val="0"/>
          <w:sz w:val="28"/>
          <w:szCs w:val="28"/>
        </w:rPr>
        <w:t>日、</w:t>
      </w:r>
      <w:r>
        <w:rPr>
          <w:rFonts w:hint="eastAsia"/>
          <w:color w:val="FF0000"/>
          <w:kern w:val="0"/>
          <w:sz w:val="28"/>
          <w:szCs w:val="28"/>
        </w:rPr>
        <w:t>4</w:t>
      </w:r>
      <w:r>
        <w:rPr>
          <w:rFonts w:hint="eastAsia"/>
          <w:color w:val="FF0000"/>
          <w:kern w:val="0"/>
          <w:sz w:val="28"/>
          <w:szCs w:val="28"/>
        </w:rPr>
        <w:t>月</w:t>
      </w:r>
      <w:r>
        <w:rPr>
          <w:rFonts w:hint="eastAsia"/>
          <w:color w:val="FF0000"/>
          <w:kern w:val="0"/>
          <w:sz w:val="28"/>
          <w:szCs w:val="28"/>
        </w:rPr>
        <w:t>1</w:t>
      </w:r>
      <w:r>
        <w:rPr>
          <w:rFonts w:hint="eastAsia"/>
          <w:color w:val="FF0000"/>
          <w:kern w:val="0"/>
          <w:sz w:val="28"/>
          <w:szCs w:val="28"/>
        </w:rPr>
        <w:t>日的</w:t>
      </w:r>
      <w:r>
        <w:rPr>
          <w:rFonts w:hint="eastAsia"/>
          <w:color w:val="FF0000"/>
          <w:kern w:val="0"/>
          <w:sz w:val="28"/>
          <w:szCs w:val="28"/>
        </w:rPr>
        <w:t>17:00</w:t>
      </w:r>
      <w:r>
        <w:rPr>
          <w:rFonts w:hint="eastAsia"/>
          <w:color w:val="FF0000"/>
          <w:kern w:val="0"/>
          <w:sz w:val="28"/>
          <w:szCs w:val="28"/>
        </w:rPr>
        <w:t>前</w:t>
      </w:r>
      <w:r>
        <w:rPr>
          <w:rFonts w:hint="eastAsia"/>
          <w:color w:val="2E2E2E"/>
          <w:kern w:val="0"/>
          <w:sz w:val="28"/>
          <w:szCs w:val="28"/>
        </w:rPr>
        <w:t>提交测试反馈表（见附件</w:t>
      </w:r>
      <w:r>
        <w:rPr>
          <w:rFonts w:hint="eastAsia"/>
          <w:color w:val="2E2E2E"/>
          <w:kern w:val="0"/>
          <w:sz w:val="28"/>
          <w:szCs w:val="28"/>
        </w:rPr>
        <w:t>2</w:t>
      </w:r>
      <w:r>
        <w:rPr>
          <w:rFonts w:hint="eastAsia"/>
          <w:color w:val="2E2E2E"/>
          <w:kern w:val="0"/>
          <w:sz w:val="28"/>
          <w:szCs w:val="28"/>
        </w:rPr>
        <w:t>），请会员单位、基金管理公司、期货公司等交易参与者，登录深交所“会员业务专区”首页底部“友情链接—在线调查表”栏目填写并提交反馈表（填报内容支持更新）；</w:t>
      </w:r>
      <w:proofErr w:type="gramStart"/>
      <w:r>
        <w:rPr>
          <w:rFonts w:hint="eastAsia"/>
          <w:color w:val="2E2E2E"/>
          <w:kern w:val="0"/>
          <w:sz w:val="28"/>
          <w:szCs w:val="28"/>
        </w:rPr>
        <w:t>请行情</w:t>
      </w:r>
      <w:proofErr w:type="gramEnd"/>
      <w:r>
        <w:rPr>
          <w:rFonts w:hint="eastAsia"/>
          <w:color w:val="2E2E2E"/>
          <w:kern w:val="0"/>
          <w:sz w:val="28"/>
          <w:szCs w:val="28"/>
        </w:rPr>
        <w:t>服务商、结算参与机构</w:t>
      </w:r>
      <w:r>
        <w:rPr>
          <w:color w:val="2E2E2E"/>
          <w:kern w:val="0"/>
          <w:sz w:val="28"/>
          <w:szCs w:val="28"/>
        </w:rPr>
        <w:t>、托管行、软件开发商</w:t>
      </w:r>
      <w:r>
        <w:rPr>
          <w:rFonts w:hint="eastAsia"/>
          <w:color w:val="2E2E2E"/>
          <w:kern w:val="0"/>
          <w:sz w:val="28"/>
          <w:szCs w:val="28"/>
        </w:rPr>
        <w:t>等无法登录会员业务专区的参测单位</w:t>
      </w:r>
      <w:r>
        <w:rPr>
          <w:rFonts w:hint="eastAsia"/>
          <w:color w:val="2E2E2E"/>
          <w:kern w:val="0"/>
          <w:sz w:val="28"/>
          <w:szCs w:val="28"/>
        </w:rPr>
        <w:t>,</w:t>
      </w:r>
      <w:r>
        <w:rPr>
          <w:rFonts w:hint="eastAsia"/>
          <w:color w:val="2E2E2E"/>
          <w:kern w:val="0"/>
          <w:sz w:val="28"/>
          <w:szCs w:val="28"/>
        </w:rPr>
        <w:t>通过互联网地址</w:t>
      </w:r>
      <w:r>
        <w:rPr>
          <w:rFonts w:hint="eastAsia"/>
          <w:color w:val="2E2E2E"/>
          <w:kern w:val="0"/>
          <w:sz w:val="28"/>
          <w:szCs w:val="28"/>
        </w:rPr>
        <w:t>https://survey.szse.cn/v/tech</w:t>
      </w:r>
      <w:r>
        <w:rPr>
          <w:rFonts w:hint="eastAsia"/>
          <w:color w:val="2E2E2E"/>
          <w:kern w:val="0"/>
          <w:sz w:val="28"/>
          <w:szCs w:val="28"/>
        </w:rPr>
        <w:t>填写反馈表（填报内容不支持更新，多次提交以最后一次为准）。</w:t>
      </w:r>
    </w:p>
    <w:p w:rsidR="00A01144" w:rsidRDefault="005A2244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lastRenderedPageBreak/>
        <w:t>4</w:t>
      </w:r>
      <w:r>
        <w:rPr>
          <w:rFonts w:hint="eastAsia"/>
          <w:color w:val="2E2E2E"/>
          <w:kern w:val="0"/>
          <w:sz w:val="28"/>
          <w:szCs w:val="28"/>
        </w:rPr>
        <w:t>．</w:t>
      </w:r>
      <w:r>
        <w:rPr>
          <w:color w:val="2E2E2E"/>
          <w:kern w:val="0"/>
          <w:sz w:val="28"/>
          <w:szCs w:val="28"/>
        </w:rPr>
        <w:t>测试过程中，各参测单位如发现任何问题，可通过相关</w:t>
      </w:r>
      <w:r>
        <w:rPr>
          <w:color w:val="2E2E2E"/>
          <w:kern w:val="0"/>
          <w:sz w:val="28"/>
          <w:szCs w:val="28"/>
        </w:rPr>
        <w:t>QQ</w:t>
      </w:r>
      <w:r>
        <w:rPr>
          <w:color w:val="2E2E2E"/>
          <w:kern w:val="0"/>
          <w:sz w:val="28"/>
          <w:szCs w:val="28"/>
        </w:rPr>
        <w:t>群、电话或邮箱联系</w:t>
      </w:r>
      <w:r>
        <w:rPr>
          <w:rFonts w:hint="eastAsia"/>
          <w:color w:val="2E2E2E"/>
          <w:kern w:val="0"/>
          <w:sz w:val="28"/>
          <w:szCs w:val="28"/>
        </w:rPr>
        <w:t>。</w:t>
      </w:r>
    </w:p>
    <w:p w:rsidR="00A01144" w:rsidRDefault="005A2244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5</w:t>
      </w:r>
      <w:r>
        <w:rPr>
          <w:rFonts w:hint="eastAsia"/>
          <w:color w:val="2E2E2E"/>
          <w:kern w:val="0"/>
          <w:sz w:val="28"/>
          <w:szCs w:val="28"/>
        </w:rPr>
        <w:t>．使用</w:t>
      </w:r>
      <w:r>
        <w:rPr>
          <w:color w:val="2E2E2E"/>
          <w:kern w:val="0"/>
          <w:sz w:val="28"/>
          <w:szCs w:val="28"/>
        </w:rPr>
        <w:t>Binary</w:t>
      </w:r>
      <w:r>
        <w:rPr>
          <w:rFonts w:hint="eastAsia"/>
          <w:color w:val="2E2E2E"/>
          <w:kern w:val="0"/>
          <w:sz w:val="28"/>
          <w:szCs w:val="28"/>
        </w:rPr>
        <w:t>协议的用户，网关程序和</w:t>
      </w:r>
      <w:r>
        <w:rPr>
          <w:rFonts w:hint="eastAsia"/>
          <w:color w:val="2E2E2E"/>
          <w:kern w:val="0"/>
          <w:sz w:val="28"/>
          <w:szCs w:val="28"/>
        </w:rPr>
        <w:t>Binary</w:t>
      </w:r>
      <w:r>
        <w:rPr>
          <w:rFonts w:hint="eastAsia"/>
          <w:color w:val="2E2E2E"/>
          <w:kern w:val="0"/>
          <w:sz w:val="28"/>
          <w:szCs w:val="28"/>
        </w:rPr>
        <w:t>接口通信版本号均无需升级。</w:t>
      </w:r>
    </w:p>
    <w:p w:rsidR="00A01144" w:rsidRDefault="005A2244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6</w:t>
      </w:r>
      <w:r>
        <w:rPr>
          <w:rFonts w:hint="eastAsia"/>
          <w:color w:val="2E2E2E"/>
          <w:kern w:val="0"/>
          <w:sz w:val="28"/>
          <w:szCs w:val="28"/>
        </w:rPr>
        <w:t>．</w:t>
      </w:r>
      <w:r>
        <w:rPr>
          <w:rFonts w:hint="eastAsia"/>
          <w:color w:val="000000" w:themeColor="text1"/>
          <w:sz w:val="28"/>
          <w:szCs w:val="28"/>
        </w:rPr>
        <w:t>使用</w:t>
      </w:r>
      <w:r>
        <w:rPr>
          <w:color w:val="000000" w:themeColor="text1"/>
          <w:sz w:val="28"/>
          <w:szCs w:val="28"/>
        </w:rPr>
        <w:t>STEP</w:t>
      </w:r>
      <w:r>
        <w:rPr>
          <w:rFonts w:hint="eastAsia"/>
          <w:color w:val="000000" w:themeColor="text1"/>
          <w:sz w:val="28"/>
          <w:szCs w:val="28"/>
        </w:rPr>
        <w:t>协议的用户，为了支持债券现券交易业务，</w:t>
      </w:r>
      <w:r>
        <w:rPr>
          <w:rFonts w:hint="eastAsia"/>
          <w:color w:val="000000" w:themeColor="text1"/>
          <w:sz w:val="28"/>
          <w:szCs w:val="28"/>
        </w:rPr>
        <w:t>STEP</w:t>
      </w:r>
      <w:r>
        <w:rPr>
          <w:rFonts w:hint="eastAsia"/>
          <w:color w:val="000000" w:themeColor="text1"/>
          <w:sz w:val="28"/>
          <w:szCs w:val="28"/>
        </w:rPr>
        <w:t>交易接口的通信版本号须升级到</w:t>
      </w:r>
      <w:r>
        <w:rPr>
          <w:rFonts w:hint="eastAsia"/>
          <w:color w:val="000000" w:themeColor="text1"/>
          <w:sz w:val="28"/>
          <w:szCs w:val="28"/>
        </w:rPr>
        <w:t>1.11</w:t>
      </w:r>
      <w:r>
        <w:rPr>
          <w:rFonts w:hint="eastAsia"/>
          <w:color w:val="000000" w:themeColor="text1"/>
          <w:sz w:val="28"/>
          <w:szCs w:val="28"/>
        </w:rPr>
        <w:t>，</w:t>
      </w:r>
      <w:r>
        <w:rPr>
          <w:rFonts w:hint="eastAsia"/>
          <w:color w:val="000000" w:themeColor="text1"/>
          <w:sz w:val="28"/>
          <w:szCs w:val="28"/>
        </w:rPr>
        <w:t>STEP</w:t>
      </w:r>
      <w:r>
        <w:rPr>
          <w:rFonts w:hint="eastAsia"/>
          <w:color w:val="000000" w:themeColor="text1"/>
          <w:sz w:val="28"/>
          <w:szCs w:val="28"/>
        </w:rPr>
        <w:t>行情接口的通信版本号须升级到</w:t>
      </w:r>
      <w:r>
        <w:rPr>
          <w:rFonts w:hint="eastAsia"/>
          <w:color w:val="000000" w:themeColor="text1"/>
          <w:sz w:val="28"/>
          <w:szCs w:val="28"/>
        </w:rPr>
        <w:t>1.11</w:t>
      </w:r>
      <w:r>
        <w:rPr>
          <w:rFonts w:hint="eastAsia"/>
          <w:color w:val="000000" w:themeColor="text1"/>
          <w:sz w:val="28"/>
          <w:szCs w:val="28"/>
        </w:rPr>
        <w:t>。交易网关程序需使用</w:t>
      </w:r>
      <w:r>
        <w:rPr>
          <w:rFonts w:hint="eastAsia"/>
          <w:color w:val="000000" w:themeColor="text1"/>
          <w:sz w:val="28"/>
          <w:szCs w:val="28"/>
        </w:rPr>
        <w:t>20211101</w:t>
      </w:r>
      <w:r>
        <w:rPr>
          <w:rFonts w:hint="eastAsia"/>
          <w:color w:val="000000" w:themeColor="text1"/>
          <w:sz w:val="28"/>
          <w:szCs w:val="28"/>
        </w:rPr>
        <w:t>及以上版本。</w:t>
      </w:r>
      <w:r>
        <w:rPr>
          <w:rFonts w:hint="eastAsia"/>
          <w:color w:val="000000" w:themeColor="text1"/>
          <w:sz w:val="28"/>
          <w:szCs w:val="28"/>
        </w:rPr>
        <w:t>STEP</w:t>
      </w:r>
      <w:r>
        <w:rPr>
          <w:rFonts w:hint="eastAsia"/>
          <w:color w:val="000000" w:themeColor="text1"/>
          <w:sz w:val="28"/>
          <w:szCs w:val="28"/>
        </w:rPr>
        <w:t>接口通信版本号修改方法如下：</w:t>
      </w:r>
    </w:p>
    <w:p w:rsidR="00A01144" w:rsidRDefault="005A2244">
      <w:pPr>
        <w:tabs>
          <w:tab w:val="left" w:pos="840"/>
          <w:tab w:val="left" w:pos="928"/>
          <w:tab w:val="left" w:pos="1003"/>
          <w:tab w:val="left" w:pos="1050"/>
        </w:tabs>
        <w:ind w:firstLineChars="200" w:firstLine="560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（</w:t>
      </w:r>
      <w:r>
        <w:rPr>
          <w:rFonts w:hint="eastAsia"/>
          <w:color w:val="000000" w:themeColor="text1"/>
          <w:sz w:val="28"/>
          <w:szCs w:val="28"/>
        </w:rPr>
        <w:t>1</w:t>
      </w:r>
      <w:r>
        <w:rPr>
          <w:rFonts w:hint="eastAsia"/>
          <w:color w:val="000000" w:themeColor="text1"/>
          <w:sz w:val="28"/>
          <w:szCs w:val="28"/>
        </w:rPr>
        <w:t>）将交易网关登陆消息中的</w:t>
      </w:r>
      <w:proofErr w:type="spellStart"/>
      <w:r>
        <w:rPr>
          <w:rFonts w:hint="eastAsia"/>
          <w:color w:val="000000" w:themeColor="text1"/>
          <w:sz w:val="28"/>
          <w:szCs w:val="28"/>
        </w:rPr>
        <w:t>DefaultCstmApplVerID</w:t>
      </w:r>
      <w:proofErr w:type="spellEnd"/>
      <w:r>
        <w:rPr>
          <w:rFonts w:hint="eastAsia"/>
          <w:color w:val="000000" w:themeColor="text1"/>
          <w:sz w:val="28"/>
          <w:szCs w:val="28"/>
        </w:rPr>
        <w:t>修改为</w:t>
      </w:r>
      <w:r>
        <w:rPr>
          <w:rFonts w:hint="eastAsia"/>
          <w:color w:val="000000" w:themeColor="text1"/>
          <w:sz w:val="28"/>
          <w:szCs w:val="28"/>
        </w:rPr>
        <w:t>STEP1.20_SZ_1.11</w:t>
      </w:r>
      <w:r>
        <w:rPr>
          <w:rFonts w:hint="eastAsia"/>
          <w:color w:val="000000" w:themeColor="text1"/>
          <w:sz w:val="28"/>
          <w:szCs w:val="28"/>
        </w:rPr>
        <w:t>。</w:t>
      </w:r>
    </w:p>
    <w:p w:rsidR="00A01144" w:rsidRDefault="005A2244">
      <w:pPr>
        <w:tabs>
          <w:tab w:val="left" w:pos="840"/>
          <w:tab w:val="left" w:pos="928"/>
          <w:tab w:val="left" w:pos="1003"/>
          <w:tab w:val="left" w:pos="1050"/>
        </w:tabs>
        <w:ind w:firstLineChars="200" w:firstLine="560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（</w:t>
      </w:r>
      <w:r>
        <w:rPr>
          <w:rFonts w:hint="eastAsia"/>
          <w:color w:val="000000" w:themeColor="text1"/>
          <w:sz w:val="28"/>
          <w:szCs w:val="28"/>
        </w:rPr>
        <w:t>2</w:t>
      </w:r>
      <w:r>
        <w:rPr>
          <w:rFonts w:hint="eastAsia"/>
          <w:color w:val="000000" w:themeColor="text1"/>
          <w:sz w:val="28"/>
          <w:szCs w:val="28"/>
        </w:rPr>
        <w:t>）将行情网关登陆消息中的</w:t>
      </w:r>
      <w:proofErr w:type="spellStart"/>
      <w:r>
        <w:rPr>
          <w:rFonts w:hint="eastAsia"/>
          <w:color w:val="000000" w:themeColor="text1"/>
          <w:sz w:val="28"/>
          <w:szCs w:val="28"/>
        </w:rPr>
        <w:t>DefaultCstmApplVerID</w:t>
      </w:r>
      <w:proofErr w:type="spellEnd"/>
      <w:r>
        <w:rPr>
          <w:rFonts w:hint="eastAsia"/>
          <w:color w:val="000000" w:themeColor="text1"/>
          <w:sz w:val="28"/>
          <w:szCs w:val="28"/>
        </w:rPr>
        <w:t>修改为</w:t>
      </w:r>
      <w:r>
        <w:rPr>
          <w:rFonts w:hint="eastAsia"/>
          <w:color w:val="000000" w:themeColor="text1"/>
          <w:sz w:val="28"/>
          <w:szCs w:val="28"/>
        </w:rPr>
        <w:t>STEP1.20_SZ_1.11</w:t>
      </w:r>
      <w:r>
        <w:rPr>
          <w:rFonts w:hint="eastAsia"/>
          <w:color w:val="000000" w:themeColor="text1"/>
          <w:sz w:val="28"/>
          <w:szCs w:val="28"/>
        </w:rPr>
        <w:t>。</w:t>
      </w:r>
    </w:p>
    <w:p w:rsidR="00A01144" w:rsidRDefault="005A2244">
      <w:pPr>
        <w:widowControl/>
        <w:spacing w:line="360" w:lineRule="atLeast"/>
        <w:ind w:firstLineChars="200" w:firstLine="560"/>
        <w:jc w:val="left"/>
        <w:rPr>
          <w:color w:val="2E2E2E"/>
          <w:kern w:val="0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（</w:t>
      </w:r>
      <w:r>
        <w:rPr>
          <w:rFonts w:hint="eastAsia"/>
          <w:color w:val="000000" w:themeColor="text1"/>
          <w:sz w:val="28"/>
          <w:szCs w:val="28"/>
        </w:rPr>
        <w:t>3</w:t>
      </w:r>
      <w:r>
        <w:rPr>
          <w:rFonts w:hint="eastAsia"/>
          <w:color w:val="000000" w:themeColor="text1"/>
          <w:sz w:val="28"/>
          <w:szCs w:val="28"/>
        </w:rPr>
        <w:t>）对于</w:t>
      </w:r>
      <w:proofErr w:type="spellStart"/>
      <w:r>
        <w:rPr>
          <w:rFonts w:hint="eastAsia"/>
          <w:color w:val="000000" w:themeColor="text1"/>
          <w:sz w:val="28"/>
          <w:szCs w:val="28"/>
        </w:rPr>
        <w:t>DefaultCstmApplVerID</w:t>
      </w:r>
      <w:proofErr w:type="spellEnd"/>
      <w:r>
        <w:rPr>
          <w:rFonts w:hint="eastAsia"/>
          <w:color w:val="000000" w:themeColor="text1"/>
          <w:sz w:val="28"/>
          <w:szCs w:val="28"/>
        </w:rPr>
        <w:t>的具体修改方法，请联系各自的软件供应商。</w:t>
      </w:r>
    </w:p>
    <w:p w:rsidR="00A01144" w:rsidRDefault="00A01144">
      <w:pPr>
        <w:ind w:firstLineChars="200" w:firstLine="420"/>
      </w:pPr>
    </w:p>
    <w:p w:rsidR="00A01144" w:rsidRDefault="00A01144">
      <w:pPr>
        <w:widowControl/>
        <w:spacing w:line="360" w:lineRule="atLeast"/>
        <w:jc w:val="left"/>
        <w:rPr>
          <w:color w:val="2E2E2E"/>
          <w:kern w:val="0"/>
          <w:sz w:val="28"/>
          <w:szCs w:val="28"/>
        </w:rPr>
      </w:pPr>
    </w:p>
    <w:p w:rsidR="00A01144" w:rsidRDefault="005A2244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联系电话</w:t>
      </w:r>
    </w:p>
    <w:p w:rsidR="00A01144" w:rsidRDefault="005A2244">
      <w:pPr>
        <w:tabs>
          <w:tab w:val="left" w:pos="420"/>
        </w:tabs>
        <w:ind w:left="420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业务咨询电话：</w:t>
      </w:r>
    </w:p>
    <w:p w:rsidR="00A01144" w:rsidRDefault="005A2244">
      <w:pPr>
        <w:tabs>
          <w:tab w:val="left" w:pos="420"/>
        </w:tabs>
        <w:ind w:left="420" w:firstLineChars="200" w:firstLine="560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深圳证券交易所：</w:t>
      </w:r>
      <w:r>
        <w:rPr>
          <w:rFonts w:hint="eastAsia"/>
          <w:color w:val="000000" w:themeColor="text1"/>
          <w:sz w:val="28"/>
          <w:szCs w:val="28"/>
        </w:rPr>
        <w:t>0755-88668590</w:t>
      </w:r>
    </w:p>
    <w:p w:rsidR="00A01144" w:rsidRDefault="005A2244">
      <w:pPr>
        <w:tabs>
          <w:tab w:val="left" w:pos="420"/>
        </w:tabs>
        <w:ind w:left="420" w:firstLineChars="200" w:firstLine="560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中国结算深圳分公司：</w:t>
      </w:r>
      <w:r>
        <w:rPr>
          <w:rFonts w:hint="eastAsia"/>
          <w:color w:val="000000" w:themeColor="text1"/>
          <w:sz w:val="28"/>
          <w:szCs w:val="28"/>
        </w:rPr>
        <w:t>0755-21899255</w:t>
      </w:r>
    </w:p>
    <w:p w:rsidR="00A01144" w:rsidRDefault="005A2244">
      <w:pPr>
        <w:tabs>
          <w:tab w:val="left" w:pos="420"/>
        </w:tabs>
        <w:ind w:left="420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技术咨询电话：</w:t>
      </w:r>
    </w:p>
    <w:p w:rsidR="00A01144" w:rsidRDefault="005A2244">
      <w:pPr>
        <w:tabs>
          <w:tab w:val="left" w:pos="420"/>
        </w:tabs>
        <w:ind w:left="420" w:firstLineChars="200" w:firstLine="560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深圳证券交易所：</w:t>
      </w:r>
      <w:r>
        <w:rPr>
          <w:rFonts w:hint="eastAsia"/>
          <w:color w:val="000000" w:themeColor="text1"/>
          <w:sz w:val="28"/>
          <w:szCs w:val="28"/>
        </w:rPr>
        <w:t>0755-88668863</w:t>
      </w:r>
    </w:p>
    <w:p w:rsidR="00A01144" w:rsidRDefault="005A2244">
      <w:pPr>
        <w:tabs>
          <w:tab w:val="left" w:pos="420"/>
        </w:tabs>
        <w:ind w:left="420" w:firstLineChars="200" w:firstLine="560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t>中国结算深圳分公司：</w:t>
      </w:r>
      <w:r>
        <w:rPr>
          <w:rFonts w:hint="eastAsia"/>
          <w:color w:val="000000" w:themeColor="text1"/>
          <w:sz w:val="28"/>
          <w:szCs w:val="28"/>
        </w:rPr>
        <w:t>0755-25946080</w:t>
      </w:r>
    </w:p>
    <w:p w:rsidR="00A01144" w:rsidRDefault="005A2244">
      <w:pPr>
        <w:tabs>
          <w:tab w:val="left" w:pos="420"/>
        </w:tabs>
        <w:ind w:left="420" w:firstLineChars="200" w:firstLine="560"/>
        <w:rPr>
          <w:color w:val="000000" w:themeColor="text1"/>
          <w:sz w:val="28"/>
          <w:szCs w:val="28"/>
        </w:rPr>
      </w:pPr>
      <w:r>
        <w:rPr>
          <w:rFonts w:hint="eastAsia"/>
          <w:color w:val="000000" w:themeColor="text1"/>
          <w:sz w:val="28"/>
          <w:szCs w:val="28"/>
        </w:rPr>
        <w:lastRenderedPageBreak/>
        <w:t>深圳证券通信有限公司：</w:t>
      </w:r>
      <w:r>
        <w:rPr>
          <w:rFonts w:hint="eastAsia"/>
          <w:color w:val="000000" w:themeColor="text1"/>
          <w:sz w:val="28"/>
          <w:szCs w:val="28"/>
        </w:rPr>
        <w:t>0755-83182222</w:t>
      </w:r>
    </w:p>
    <w:p w:rsidR="00A01144" w:rsidRDefault="00A01144">
      <w:pPr>
        <w:widowControl/>
        <w:spacing w:line="360" w:lineRule="atLeast"/>
        <w:jc w:val="left"/>
        <w:rPr>
          <w:color w:val="2E2E2E"/>
          <w:kern w:val="0"/>
          <w:sz w:val="28"/>
          <w:szCs w:val="28"/>
        </w:rPr>
      </w:pPr>
    </w:p>
    <w:p w:rsidR="00A01144" w:rsidRDefault="005A2244">
      <w:pPr>
        <w:widowControl/>
        <w:spacing w:line="360" w:lineRule="atLeast"/>
        <w:ind w:firstLine="360"/>
        <w:jc w:val="righ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深圳证券交易所</w:t>
      </w:r>
    </w:p>
    <w:p w:rsidR="00A01144" w:rsidRDefault="005A2244">
      <w:pPr>
        <w:widowControl/>
        <w:spacing w:line="360" w:lineRule="atLeast"/>
        <w:ind w:firstLine="360"/>
        <w:jc w:val="right"/>
        <w:rPr>
          <w:color w:val="2E2E2E"/>
          <w:kern w:val="0"/>
          <w:sz w:val="28"/>
          <w:szCs w:val="28"/>
        </w:rPr>
      </w:pPr>
      <w:r>
        <w:rPr>
          <w:rFonts w:hint="eastAsia"/>
          <w:color w:val="2E2E2E"/>
          <w:kern w:val="0"/>
          <w:sz w:val="28"/>
          <w:szCs w:val="28"/>
        </w:rPr>
        <w:t>中国证券登记结算有限责任公司深圳分公司</w:t>
      </w:r>
    </w:p>
    <w:p w:rsidR="00A01144" w:rsidRDefault="005A2244">
      <w:pPr>
        <w:widowControl/>
        <w:spacing w:line="360" w:lineRule="atLeast"/>
        <w:ind w:firstLine="360"/>
        <w:jc w:val="right"/>
        <w:rPr>
          <w:color w:val="2E2E2E"/>
          <w:kern w:val="0"/>
          <w:sz w:val="28"/>
          <w:szCs w:val="28"/>
        </w:rPr>
      </w:pPr>
      <w:r>
        <w:rPr>
          <w:color w:val="2E2E2E"/>
          <w:kern w:val="0"/>
          <w:sz w:val="28"/>
          <w:szCs w:val="28"/>
        </w:rPr>
        <w:t>202</w:t>
      </w:r>
      <w:r>
        <w:rPr>
          <w:rFonts w:hint="eastAsia"/>
          <w:color w:val="2E2E2E"/>
          <w:kern w:val="0"/>
          <w:sz w:val="28"/>
          <w:szCs w:val="28"/>
        </w:rPr>
        <w:t>2</w:t>
      </w:r>
      <w:r>
        <w:rPr>
          <w:color w:val="2E2E2E"/>
          <w:kern w:val="0"/>
          <w:sz w:val="28"/>
          <w:szCs w:val="28"/>
        </w:rPr>
        <w:t>年</w:t>
      </w:r>
      <w:r>
        <w:rPr>
          <w:rFonts w:hint="eastAsia"/>
          <w:color w:val="2E2E2E"/>
          <w:kern w:val="0"/>
          <w:sz w:val="28"/>
          <w:szCs w:val="28"/>
        </w:rPr>
        <w:t>3</w:t>
      </w:r>
      <w:r>
        <w:rPr>
          <w:color w:val="2E2E2E"/>
          <w:kern w:val="0"/>
          <w:sz w:val="28"/>
          <w:szCs w:val="28"/>
        </w:rPr>
        <w:t>月</w:t>
      </w:r>
      <w:r>
        <w:rPr>
          <w:rFonts w:hint="eastAsia"/>
          <w:color w:val="2E2E2E"/>
          <w:kern w:val="0"/>
          <w:sz w:val="28"/>
          <w:szCs w:val="28"/>
        </w:rPr>
        <w:t>8</w:t>
      </w:r>
      <w:r>
        <w:rPr>
          <w:color w:val="2E2E2E"/>
          <w:kern w:val="0"/>
          <w:sz w:val="28"/>
          <w:szCs w:val="28"/>
        </w:rPr>
        <w:t>日</w:t>
      </w:r>
    </w:p>
    <w:p w:rsidR="00A01144" w:rsidRDefault="00A01144">
      <w:pPr>
        <w:widowControl/>
        <w:spacing w:line="360" w:lineRule="atLeast"/>
        <w:jc w:val="left"/>
        <w:rPr>
          <w:color w:val="2E2E2E"/>
          <w:kern w:val="0"/>
          <w:sz w:val="28"/>
          <w:szCs w:val="28"/>
        </w:rPr>
      </w:pPr>
    </w:p>
    <w:p w:rsidR="00A01144" w:rsidRDefault="005A2244">
      <w:pPr>
        <w:widowControl/>
        <w:spacing w:line="360" w:lineRule="atLeast"/>
        <w:ind w:firstLineChars="200" w:firstLine="422"/>
        <w:jc w:val="right"/>
        <w:rPr>
          <w:b/>
          <w:color w:val="000000"/>
          <w:sz w:val="28"/>
          <w:szCs w:val="28"/>
        </w:rPr>
      </w:pPr>
      <w:r>
        <w:rPr>
          <w:b/>
          <w:color w:val="000000"/>
          <w:szCs w:val="28"/>
        </w:rPr>
        <w:br w:type="page"/>
      </w:r>
    </w:p>
    <w:p w:rsidR="00A01144" w:rsidRDefault="005A2244">
      <w:pPr>
        <w:pStyle w:val="a5"/>
        <w:spacing w:after="156"/>
        <w:rPr>
          <w:rFonts w:ascii="Times New Roman" w:eastAsia="宋体" w:hAnsi="Times New Roman"/>
          <w:b/>
          <w:color w:val="000000"/>
          <w:szCs w:val="28"/>
        </w:rPr>
      </w:pPr>
      <w:r>
        <w:rPr>
          <w:rFonts w:ascii="Times New Roman" w:eastAsia="宋体" w:hAnsi="Times New Roman" w:hint="eastAsia"/>
          <w:b/>
          <w:color w:val="000000"/>
          <w:szCs w:val="28"/>
        </w:rPr>
        <w:lastRenderedPageBreak/>
        <w:t>附件</w:t>
      </w:r>
      <w:r>
        <w:rPr>
          <w:rFonts w:ascii="Times New Roman" w:eastAsia="宋体" w:hAnsi="Times New Roman"/>
          <w:b/>
          <w:color w:val="000000"/>
          <w:szCs w:val="28"/>
        </w:rPr>
        <w:t>2</w:t>
      </w:r>
    </w:p>
    <w:p w:rsidR="00A01144" w:rsidRDefault="005A2244">
      <w:pPr>
        <w:widowControl/>
        <w:spacing w:line="360" w:lineRule="atLeast"/>
        <w:ind w:left="420" w:hanging="420"/>
        <w:jc w:val="center"/>
        <w:rPr>
          <w:b/>
          <w:color w:val="2E2E2E"/>
          <w:kern w:val="0"/>
          <w:sz w:val="32"/>
          <w:szCs w:val="32"/>
        </w:rPr>
      </w:pPr>
      <w:r>
        <w:rPr>
          <w:rFonts w:hint="eastAsia"/>
          <w:b/>
          <w:color w:val="2E2E2E"/>
          <w:kern w:val="0"/>
          <w:sz w:val="32"/>
          <w:szCs w:val="32"/>
        </w:rPr>
        <w:t>深市债券交易规则实施业务仿真测试</w:t>
      </w:r>
      <w:r>
        <w:rPr>
          <w:rFonts w:hint="eastAsia"/>
          <w:b/>
          <w:kern w:val="0"/>
          <w:sz w:val="32"/>
          <w:szCs w:val="21"/>
        </w:rPr>
        <w:t>反馈表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945"/>
        <w:gridCol w:w="2694"/>
        <w:gridCol w:w="850"/>
        <w:gridCol w:w="567"/>
        <w:gridCol w:w="2835"/>
      </w:tblGrid>
      <w:tr w:rsidR="00A01144">
        <w:trPr>
          <w:trHeight w:val="444"/>
          <w:jc w:val="center"/>
        </w:trPr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会员代码</w:t>
            </w:r>
          </w:p>
          <w:p w:rsidR="00A01144" w:rsidRDefault="005A224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（仅会员填写）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144" w:rsidRDefault="00A01144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公司名称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144" w:rsidRDefault="00A01144">
            <w:pPr>
              <w:rPr>
                <w:sz w:val="20"/>
                <w:szCs w:val="20"/>
              </w:rPr>
            </w:pPr>
          </w:p>
        </w:tc>
      </w:tr>
      <w:tr w:rsidR="00A01144">
        <w:trPr>
          <w:trHeight w:val="465"/>
          <w:jc w:val="center"/>
        </w:trPr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联系人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144" w:rsidRDefault="00A01144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联系电话</w:t>
            </w:r>
          </w:p>
          <w:p w:rsidR="00A01144" w:rsidRDefault="005A224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包括手机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144" w:rsidRDefault="00A01144">
            <w:pPr>
              <w:rPr>
                <w:sz w:val="20"/>
                <w:szCs w:val="20"/>
              </w:rPr>
            </w:pPr>
          </w:p>
        </w:tc>
      </w:tr>
      <w:tr w:rsidR="00A01144">
        <w:trPr>
          <w:trHeight w:val="443"/>
          <w:jc w:val="center"/>
        </w:trPr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Email</w:t>
            </w: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144" w:rsidRDefault="00A01144">
            <w:pPr>
              <w:rPr>
                <w:sz w:val="20"/>
                <w:szCs w:val="20"/>
              </w:rPr>
            </w:pPr>
          </w:p>
        </w:tc>
      </w:tr>
      <w:tr w:rsidR="00A01144">
        <w:trPr>
          <w:trHeight w:val="443"/>
          <w:jc w:val="center"/>
        </w:trPr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本业务涉及系统的软件开发商名称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144" w:rsidRDefault="00A01144">
            <w:pPr>
              <w:rPr>
                <w:sz w:val="20"/>
                <w:szCs w:val="20"/>
              </w:rPr>
            </w:pPr>
          </w:p>
        </w:tc>
      </w:tr>
      <w:tr w:rsidR="00A01144">
        <w:trPr>
          <w:trHeight w:val="443"/>
          <w:jc w:val="center"/>
        </w:trPr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是否参加本次测试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◎已参测</w:t>
            </w:r>
          </w:p>
          <w:p w:rsidR="00A01144" w:rsidRDefault="005A224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◎未参测，未参测原因</w:t>
            </w:r>
            <w:r>
              <w:rPr>
                <w:rFonts w:hint="eastAsia"/>
                <w:sz w:val="20"/>
                <w:szCs w:val="20"/>
              </w:rPr>
              <w:t>:</w:t>
            </w:r>
            <w:r>
              <w:rPr>
                <w:sz w:val="20"/>
              </w:rPr>
              <w:t xml:space="preserve"> ________</w:t>
            </w:r>
          </w:p>
        </w:tc>
      </w:tr>
      <w:tr w:rsidR="00A01144">
        <w:trPr>
          <w:trHeight w:val="443"/>
          <w:jc w:val="center"/>
        </w:trPr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技术系统是否已就绪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01144" w:rsidRDefault="005A224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◎</w:t>
            </w:r>
            <w:r>
              <w:rPr>
                <w:sz w:val="20"/>
              </w:rPr>
              <w:t>无需改造，已评估对现有系统无影响</w:t>
            </w:r>
          </w:p>
          <w:p w:rsidR="00A01144" w:rsidRDefault="005A224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◎</w:t>
            </w:r>
            <w:r>
              <w:rPr>
                <w:sz w:val="20"/>
              </w:rPr>
              <w:t>需要改造</w:t>
            </w:r>
            <w:r>
              <w:rPr>
                <w:rFonts w:hint="eastAsia"/>
                <w:sz w:val="20"/>
              </w:rPr>
              <w:t>且技术系统已就绪</w:t>
            </w:r>
          </w:p>
          <w:p w:rsidR="00A01144" w:rsidRDefault="005A224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◎</w:t>
            </w:r>
            <w:r>
              <w:rPr>
                <w:sz w:val="20"/>
              </w:rPr>
              <w:t>需要改造</w:t>
            </w:r>
            <w:r>
              <w:rPr>
                <w:rFonts w:hint="eastAsia"/>
                <w:sz w:val="20"/>
              </w:rPr>
              <w:t>但技术系统暂未就绪</w:t>
            </w:r>
            <w:r>
              <w:rPr>
                <w:sz w:val="20"/>
              </w:rPr>
              <w:t>，预计</w:t>
            </w:r>
            <w:r>
              <w:rPr>
                <w:rFonts w:hint="eastAsia"/>
                <w:sz w:val="20"/>
              </w:rPr>
              <w:t>就绪</w:t>
            </w:r>
            <w:r>
              <w:rPr>
                <w:sz w:val="20"/>
              </w:rPr>
              <w:t>时间</w:t>
            </w:r>
            <w:r>
              <w:rPr>
                <w:sz w:val="20"/>
              </w:rPr>
              <w:t>: ________</w:t>
            </w:r>
            <w:r>
              <w:rPr>
                <w:sz w:val="20"/>
              </w:rPr>
              <w:t>。</w:t>
            </w:r>
            <w:r>
              <w:rPr>
                <w:rFonts w:hint="eastAsia"/>
                <w:sz w:val="20"/>
              </w:rPr>
              <w:t>深交所技术系统上线后，已评估现有业务均可正常开展。</w:t>
            </w:r>
          </w:p>
          <w:p w:rsidR="00A01144" w:rsidRDefault="005A224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◎</w:t>
            </w:r>
            <w:r>
              <w:rPr>
                <w:sz w:val="20"/>
              </w:rPr>
              <w:t>需要改造</w:t>
            </w:r>
            <w:r>
              <w:rPr>
                <w:rFonts w:hint="eastAsia"/>
                <w:sz w:val="20"/>
              </w:rPr>
              <w:t>但技术系统暂未就绪</w:t>
            </w:r>
            <w:r>
              <w:rPr>
                <w:sz w:val="20"/>
              </w:rPr>
              <w:t>，预计</w:t>
            </w:r>
            <w:r>
              <w:rPr>
                <w:rFonts w:hint="eastAsia"/>
                <w:sz w:val="20"/>
              </w:rPr>
              <w:t>就绪</w:t>
            </w:r>
            <w:r>
              <w:rPr>
                <w:sz w:val="20"/>
              </w:rPr>
              <w:t>时间</w:t>
            </w:r>
            <w:r>
              <w:rPr>
                <w:sz w:val="20"/>
              </w:rPr>
              <w:t>: ________</w:t>
            </w:r>
            <w:r>
              <w:rPr>
                <w:sz w:val="20"/>
              </w:rPr>
              <w:t>。</w:t>
            </w:r>
            <w:r>
              <w:rPr>
                <w:rFonts w:hint="eastAsia"/>
                <w:sz w:val="20"/>
              </w:rPr>
              <w:t>深交所技术系统上线后，已评估现有业务</w:t>
            </w:r>
            <w:r>
              <w:rPr>
                <w:rFonts w:hint="eastAsia"/>
                <w:b/>
                <w:sz w:val="20"/>
              </w:rPr>
              <w:t>无法</w:t>
            </w:r>
            <w:r>
              <w:rPr>
                <w:rFonts w:hint="eastAsia"/>
                <w:sz w:val="20"/>
              </w:rPr>
              <w:t>正常开展。业务影响</w:t>
            </w:r>
            <w:r>
              <w:rPr>
                <w:sz w:val="20"/>
              </w:rPr>
              <w:t>________</w:t>
            </w:r>
            <w:r>
              <w:rPr>
                <w:sz w:val="20"/>
              </w:rPr>
              <w:t>，</w:t>
            </w:r>
            <w:r>
              <w:rPr>
                <w:rFonts w:hint="eastAsia"/>
                <w:sz w:val="20"/>
              </w:rPr>
              <w:t>应对措施：</w:t>
            </w:r>
            <w:r>
              <w:rPr>
                <w:sz w:val="20"/>
              </w:rPr>
              <w:t>________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A01144">
        <w:trPr>
          <w:trHeight w:val="644"/>
          <w:jc w:val="center"/>
        </w:trPr>
        <w:tc>
          <w:tcPr>
            <w:tcW w:w="103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1144" w:rsidRDefault="005A224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请填写以下各功能点测试结果</w:t>
            </w:r>
            <w:r>
              <w:rPr>
                <w:rFonts w:hint="eastAsia"/>
                <w:b/>
                <w:bCs/>
                <w:sz w:val="20"/>
                <w:szCs w:val="20"/>
              </w:rPr>
              <w:t>（未参测单位可不填写以下内容，带</w:t>
            </w:r>
            <w:r>
              <w:rPr>
                <w:rFonts w:hint="eastAsia"/>
                <w:b/>
                <w:bCs/>
                <w:sz w:val="20"/>
                <w:szCs w:val="20"/>
              </w:rPr>
              <w:t>**</w:t>
            </w:r>
            <w:r>
              <w:rPr>
                <w:rFonts w:hint="eastAsia"/>
                <w:b/>
                <w:bCs/>
                <w:sz w:val="20"/>
                <w:szCs w:val="20"/>
              </w:rPr>
              <w:t>者为重点测试内容）</w:t>
            </w:r>
          </w:p>
        </w:tc>
      </w:tr>
      <w:tr w:rsidR="00A01144">
        <w:trPr>
          <w:trHeight w:val="288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b/>
                <w:kern w:val="0"/>
                <w:sz w:val="20"/>
              </w:rPr>
            </w:pPr>
            <w:r>
              <w:rPr>
                <w:rFonts w:cs="宋体" w:hint="eastAsia"/>
                <w:b/>
                <w:kern w:val="0"/>
                <w:sz w:val="20"/>
              </w:rPr>
              <w:t>债券现券交易业务电子接口测试反馈项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国债（含地方债）现券交易匹配成交的委托申报、成交回报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企业债现券交易匹配成交的委托申报、成交回报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公司债现券交易匹配成交的委托申报、成交回报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可交换公司债现券交易匹配成交的委托申报、成交回报（全价改净价）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公司债现券交易协商成交的委托申报、成交回报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私募债现券交易协商成交的委托申报、成交回报（全价改净价）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资产支持证券现券交易协商成交的委托申报、成交回报（优先级、次优级由全价改净价，次级仍为全价）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证券公司次级债现券交易协商成交的委托申报、成交回报（全价改净价）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其他债券（可交换私募债、企业债、国债、证券公司短期债、可交换公司债）现券交易协商成交的委托申报、成交回报（可交换私募债、证券公司短期债、可交换公司债均改为净价）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公司债现券交易点击成交的委托申报、成交回报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私募债现券交易点击成交的委托申报、成交回报（全价改净价）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资产支持证券现券交易点击成交的委托申报、成交回报（优先级、次优级由全价改净价，次级仍为全价）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证券公司次级债现券交易点击成交的委托申报、成交回报（全价改净价）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其他债券（可交换私募债、企业债、国债、证券公司短期债、可交换公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lastRenderedPageBreak/>
              <w:t>司债）现券交易点击成交的委托申报、成交回报（可交换私募债、证券公司短期债、可交换公司债均改为净价）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lastRenderedPageBreak/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处于特定债券转让状态的债券或资产支持证券协商成交、点击成交的委托申报、成交回报（计价方式仍为全价）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债券现券交易询价成交业务的询价、报价、报价回复的委托申报、成交回报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债券现券交易竞买成交（单一主体中标）竞买预约、竞买发起、应价委托的委托申报、主动撤单、成交回报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债券现券交易竞买成交（多主体、单一价格中标）竞买预约、竞买发起、应价委托的委托申报、主动撤单、成交回报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债券现券交易竞买成交（多主体、多重价格中标）竞买预约、竞买发起、应价委托的委托申报、主动撤单、成交回报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141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b/>
                <w:kern w:val="0"/>
                <w:sz w:val="20"/>
                <w:szCs w:val="20"/>
              </w:rPr>
            </w:pPr>
            <w:r>
              <w:rPr>
                <w:rFonts w:cs="宋体" w:hint="eastAsia"/>
                <w:b/>
                <w:kern w:val="0"/>
                <w:sz w:val="20"/>
                <w:szCs w:val="20"/>
              </w:rPr>
              <w:t>迁移平台业务电子接口测试反馈项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债券通用质押式回购交易的委托申报、成交回报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债券通用质押式回购质押解押的委托申报、成交回报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债券分销的委托申报、成交回报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债券质押式三方回购交易的委托申报、成交回报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债券质押式三方回购出入库的委托申报、成交回报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b/>
                <w:kern w:val="0"/>
                <w:sz w:val="20"/>
                <w:szCs w:val="20"/>
              </w:rPr>
              <w:t>未迁移交易平台相关业务电子接口测试反馈项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公募可转债现货集中竞价业务的委托申报、成交回报（计价方式仍为全价）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公募可转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债协议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交易业务的委托申报、成交回报（计价方式仍为全价）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公募可转债盘后定价大宗交易业务的委托申报、成交回报（计价方式仍为全价）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定向可转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债协议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交易业务的委托申报、成交回报（计价方式仍为全价）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公募可转债发行申购业务的委托申报、成交回报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可转债（含定向可转债）转股、可交换债换股业务的委托申报、成交回报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债券回售、回售撤销的委托申报、成交回报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债券回售转售的委托申报、成交回报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债券质押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式协议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回购的委托申报、成交回报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可转债交易快照行情的接收及展示（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可转债交易逐笔委托行情的接收及展示（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可转债交易逐笔成交行情的接收及展示（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指数快照行情的接收及处理（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b/>
                <w:color w:val="000000"/>
                <w:kern w:val="0"/>
                <w:sz w:val="20"/>
                <w:szCs w:val="20"/>
              </w:rPr>
              <w:t>行情接口测试反馈项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债券现券交易快照行情的接收及处理（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债券通用质押式回购快照行情的接收及处理（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债券分销快照行情的接收及处理（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债券通用质押式回购匹配成交逐笔委托行情接收及处理（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债券通用质押式回购匹配成交逐笔成交行情接收及处理（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债券现券交易匹配成交逐笔委托行情接收及处理（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债券现券交易匹配成交逐笔成交行情接收及处理（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债券现券交易协商成交逐笔成交行情接收及处理（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债券现券交易点击成交逐笔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报价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行情接收及处理（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债券现券交易点击成交逐笔成交行情接收及处理（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债券现券交易询价成交逐笔成交行情接收及处理（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债券现券交易竞买成交逐笔委托行情接收及处理（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债券现券交易竞买成交逐笔成交行情接收及处理（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债券现券交易匹配成交大额逐笔委托行情接收及处理（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债券现券交易匹配成交大额逐笔成交行情接收及处理（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Level2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**399001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（深证成指）、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399006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（创业板指）等指数行情的接收与展示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**395099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（总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成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交）等成交量统计指标行情的接收与展示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b/>
                <w:color w:val="000000"/>
                <w:kern w:val="0"/>
                <w:sz w:val="20"/>
                <w:szCs w:val="20"/>
              </w:rPr>
              <w:t>债券现券交易业务交易终端测试反馈项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债券现券交易匹配成交的委托申报、撤单、成交回报、委托查询及导出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债券现券交易协商成交的委托申报、撤单、成交回报、委托查询及导出、提醒消息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债券现券交易点击成交的委托申报、撤单、成交回报、委托查询及导出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债券现券交易询价成交的委托申报、撤单、成交回报、委托查询及导出、提醒消息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债券现券交易竞买成交竞买预约、竞买发起、应价委托的委托申报、撤单、成交回购、委托查询及导出、提醒消息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交易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终端固收专区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债券现券行情、质押式回购行情、指数行情、成交量统计指标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b/>
                <w:color w:val="000000"/>
                <w:kern w:val="0"/>
                <w:sz w:val="20"/>
                <w:szCs w:val="20"/>
              </w:rPr>
              <w:t>迁移平台业务交易终端测试反馈项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债券通用质押式回购匹配成交的委托申报、撤单、成交回报、委托查询及导出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债券分销的委托申报、成交回报、委托查询及导出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债券通用质押式回购质押解押的委托申报、成交回报、委托查询及导出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债券质押式三方回购交易的委托申报、撤单、成交回报、委托查询及导出、提醒消息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债券质押式三方回购出入库的委托申报、撤单、成交回报、委托查询及导出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信用保护合约的委托申报、成交回报、委托查询及导出、提醒消息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协议回购的委托申报、撤单、成交回报、委托查询及导出、提醒消息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固收专区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转股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/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换股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/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回售委托申报、撤单、委托查询及导出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固收专区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转托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管委托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申报、撤单、委托查询及导出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固收专区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网上发行认购委托申报、撤单、委托查询及导出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交易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终端股基专区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各业务申报、撤单、当日委托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/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当日成交查询及导出、提醒消息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固收专区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债券回售转售委托申报、撤单、委托查询及导出、提醒消息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交易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终端股基专区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竞价行情、指数行情、成交量统计指标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管理员固收专区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股基专区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分配业务类型等权限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管理员对信用保护合约进行资金账户设置并由交易用户使用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b/>
                <w:color w:val="000000"/>
                <w:kern w:val="0"/>
                <w:sz w:val="20"/>
                <w:szCs w:val="20"/>
              </w:rPr>
              <w:t>文件接口测试反馈项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证券信息文件（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securities_YYYYMMDD.xml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）接收与处理（债券特有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lastRenderedPageBreak/>
              <w:t>字段新增“计价方式”，资产支持证券特有字段新增“计价方式”、“预期收益率”、“应计利息”、“发行起息日或本次付息起息日”）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lastRenderedPageBreak/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债券分销业务参考信息文件（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bonddistributionparams_YYYYMMDD.xml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）接收与处理（新增“认购基数”字段）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债券现券交易业务参考信息（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bondtradingparams_YYYYMMDD.xml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）文件接收与处理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债券通用质押式回购业务参考信息文件（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bondrepoparams_YYYYMMDD.xml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）接收与处理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债券现券交易竞买预约信息文件（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bondtradingbidbookinginfo_YYYYMMDD.xml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）接收与处理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b/>
                <w:color w:val="000000"/>
                <w:kern w:val="0"/>
                <w:sz w:val="20"/>
                <w:szCs w:val="20"/>
              </w:rPr>
              <w:t>债券相关的成交量统计指标及指数测试反馈项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对停止发布指标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395021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（可转债）、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395022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（企业债）、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395024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（公司债）、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395031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（国债）的适应性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新增指标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395033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（债券现货）、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395034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ABS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）的接收与处理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适应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395032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（债券回购）、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395033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（债券现货）、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395034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ABS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）成交量统计指标的计算发布时间为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9:00-11:30,13:00-15:30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适应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399301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（深信用债）、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399302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（深公司债）、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399298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（深信中高）、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399299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（深信中低）、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399481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（企债指数）、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399290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（深转交债）等债券指数的行情闭市时间延长至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15:30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399307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深证转债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）、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399413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国证转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债）行情的接收与展示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b/>
                <w:color w:val="000000"/>
                <w:kern w:val="0"/>
                <w:sz w:val="20"/>
                <w:szCs w:val="20"/>
              </w:rPr>
              <w:t>其他测试反馈项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深市股票集中竞价交易业务的委托申报、成交回报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深市基金集中竞价交易业务的委托申报、成交回报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深市期权集中竞价交易业务的委托申报、成交回报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综合金融服务平台相关业务的委托申报、成交回报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非交易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处理平台相关业务的委托申报、成交回报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港股通证券交易业务的委托申报、成交回报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场外业务平台基金通业务的委托申报、成交回报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深市股票行情的接收与展示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深市债券行情的接收与展示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深市基金行情的接收与展示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深市期权行情的接收与展示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港股通行情的接收与展示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基金通转让行情的接收与展示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接收并处理现货集中竞价交易平台成交汇总文件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接收并处理综合金融服务平台成交汇总文件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接收并处理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非交易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处理平台成交汇总文件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接收并处理衍生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品集中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竞价交易平台成交汇总文件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接收并处理国际市场互联平台成交汇总文件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widowControl/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接收并处理固定收益交易平台成交汇总文件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接收并处理场外业务平台成交汇总文件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b/>
                <w:color w:val="000000"/>
                <w:kern w:val="0"/>
                <w:sz w:val="20"/>
                <w:szCs w:val="20"/>
              </w:rPr>
              <w:t>固定收益平台业务结算处理测试反馈项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债券现券交易匹配成交的结算处理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债券现券交易协商成交的结算处理（担保和非担保）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债券现券交易点击成交的结算处理（担保和非担保）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债券现券交易询价成交的结算处理（担保和非担保）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债券现券交易竞买成交的结算处理（担保和非担保）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债券通用质押式回购交易的结算处理（包括初始及到期交易）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债券通用质押式回购出库、入库的结算处理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债券质押式三方回购交易的结算处理（包括存放、提取、初始交易、提前购回、到期购回、解除质押、到期续作、换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券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、补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券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等）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债券分销的结算处理（包括国债、企业债券等两类分销）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信用保护合约的结算处理（包括提前终止、信用事件现金结算及实物结算）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b/>
                <w:color w:val="000000"/>
                <w:kern w:val="0"/>
                <w:sz w:val="20"/>
                <w:szCs w:val="20"/>
              </w:rPr>
              <w:t>计价方式</w:t>
            </w:r>
            <w:r>
              <w:rPr>
                <w:rFonts w:cs="宋体"/>
                <w:b/>
                <w:color w:val="000000"/>
                <w:kern w:val="0"/>
                <w:sz w:val="20"/>
                <w:szCs w:val="20"/>
              </w:rPr>
              <w:t>调整</w:t>
            </w:r>
            <w:r>
              <w:rPr>
                <w:rFonts w:cs="宋体" w:hint="eastAsia"/>
                <w:b/>
                <w:color w:val="000000"/>
                <w:kern w:val="0"/>
                <w:sz w:val="20"/>
                <w:szCs w:val="20"/>
              </w:rPr>
              <w:t>测试反馈项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计价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方式调整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涉及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债券品种的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应计利息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数据接收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计价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方式调整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涉及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债券品种的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现券交易业务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的结算处理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b/>
                <w:color w:val="000000"/>
                <w:kern w:val="0"/>
                <w:sz w:val="20"/>
                <w:szCs w:val="20"/>
              </w:rPr>
              <w:t>资产</w:t>
            </w:r>
            <w:r>
              <w:rPr>
                <w:rFonts w:cs="宋体"/>
                <w:b/>
                <w:color w:val="000000"/>
                <w:kern w:val="0"/>
                <w:sz w:val="20"/>
                <w:szCs w:val="20"/>
              </w:rPr>
              <w:t>支持证券</w:t>
            </w:r>
            <w:r>
              <w:rPr>
                <w:rFonts w:cs="宋体" w:hint="eastAsia"/>
                <w:b/>
                <w:color w:val="000000"/>
                <w:kern w:val="0"/>
                <w:sz w:val="20"/>
                <w:szCs w:val="20"/>
              </w:rPr>
              <w:t>细</w:t>
            </w:r>
            <w:r>
              <w:rPr>
                <w:rFonts w:cs="宋体"/>
                <w:b/>
                <w:color w:val="000000"/>
                <w:kern w:val="0"/>
                <w:sz w:val="20"/>
                <w:szCs w:val="20"/>
              </w:rPr>
              <w:t>分证券子类</w:t>
            </w:r>
            <w:r>
              <w:rPr>
                <w:rFonts w:cs="宋体" w:hint="eastAsia"/>
                <w:b/>
                <w:color w:val="000000"/>
                <w:kern w:val="0"/>
                <w:sz w:val="20"/>
                <w:szCs w:val="20"/>
              </w:rPr>
              <w:t>测试反馈项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资产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支持证券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细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分证券子类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的切换处理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**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资产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支持证券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各个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证券子类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（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优先级、次优级、次级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）债券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现券交易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业务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的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结算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资产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支持证券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涉及的其他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业务（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如股票质押式回购、债券质押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式协议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回购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）的结算处理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资产支持证券派息、兑付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及赎回</w:t>
            </w:r>
            <w:r>
              <w:rPr>
                <w:rFonts w:cs="宋体"/>
                <w:color w:val="000000"/>
                <w:kern w:val="0"/>
                <w:sz w:val="20"/>
                <w:szCs w:val="20"/>
              </w:rPr>
              <w:t>的结算处理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b/>
                <w:color w:val="000000"/>
                <w:kern w:val="0"/>
                <w:sz w:val="20"/>
                <w:szCs w:val="20"/>
              </w:rPr>
              <w:t>未迁移交易平台相关业务的结算处理测试反馈项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公募可转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债集中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交易的结算处理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公募可转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债协议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交易、盘后定价大宗交易的结算处理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定向可转债券协议交易的结算处理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债券回售、回售撤销的结算处理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债券回售转售的结算处理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可转换债券（含定向可转债）转股的结算处理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可交换债换股的结算处理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452" w:type="dxa"/>
            <w:shd w:val="clear" w:color="auto" w:fill="auto"/>
            <w:vAlign w:val="center"/>
          </w:tcPr>
          <w:p w:rsidR="00A01144" w:rsidRDefault="00A01144">
            <w:pPr>
              <w:pStyle w:val="af1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Times New Roman" w:hAnsi="Times New Roman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89" w:type="dxa"/>
            <w:gridSpan w:val="3"/>
            <w:shd w:val="clear" w:color="auto" w:fill="auto"/>
            <w:vAlign w:val="center"/>
          </w:tcPr>
          <w:p w:rsidR="00A01144" w:rsidRDefault="005A2244">
            <w:pPr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债券网上发行的结算处理</w:t>
            </w:r>
          </w:p>
        </w:tc>
        <w:tc>
          <w:tcPr>
            <w:tcW w:w="3402" w:type="dxa"/>
            <w:gridSpan w:val="2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◎正常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◎异常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</w:t>
            </w:r>
            <w:proofErr w:type="gramStart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未测</w:t>
            </w:r>
            <w:proofErr w:type="gramEnd"/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</w:rPr>
              <w:t>◎无此业务</w:t>
            </w:r>
          </w:p>
        </w:tc>
      </w:tr>
      <w:tr w:rsidR="00A01144">
        <w:trPr>
          <w:trHeight w:val="288"/>
          <w:jc w:val="center"/>
        </w:trPr>
        <w:tc>
          <w:tcPr>
            <w:tcW w:w="10343" w:type="dxa"/>
            <w:gridSpan w:val="6"/>
            <w:shd w:val="clear" w:color="auto" w:fill="85CB7B" w:themeFill="background1" w:themeFillShade="BF"/>
            <w:vAlign w:val="center"/>
          </w:tcPr>
          <w:p w:rsidR="00A01144" w:rsidRDefault="005A2244">
            <w:pPr>
              <w:widowControl/>
              <w:jc w:val="center"/>
              <w:rPr>
                <w:rFonts w:cs="宋体"/>
                <w:b/>
                <w:kern w:val="0"/>
                <w:sz w:val="20"/>
              </w:rPr>
            </w:pPr>
            <w:r>
              <w:rPr>
                <w:rFonts w:cs="宋体" w:hint="eastAsia"/>
                <w:b/>
                <w:kern w:val="0"/>
                <w:sz w:val="20"/>
              </w:rPr>
              <w:t>其他反馈</w:t>
            </w:r>
          </w:p>
        </w:tc>
      </w:tr>
      <w:tr w:rsidR="00A01144">
        <w:trPr>
          <w:trHeight w:val="910"/>
          <w:jc w:val="center"/>
        </w:trPr>
        <w:tc>
          <w:tcPr>
            <w:tcW w:w="10343" w:type="dxa"/>
            <w:gridSpan w:val="6"/>
            <w:shd w:val="clear" w:color="auto" w:fill="auto"/>
            <w:vAlign w:val="center"/>
          </w:tcPr>
          <w:p w:rsidR="00A01144" w:rsidRDefault="005A2244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以上反馈项有“异常”的，务必说明具体情况：（不超过</w:t>
            </w:r>
            <w:r>
              <w:rPr>
                <w:rFonts w:hint="eastAsia"/>
                <w:szCs w:val="21"/>
              </w:rPr>
              <w:t>500</w:t>
            </w:r>
            <w:r>
              <w:rPr>
                <w:rFonts w:hint="eastAsia"/>
                <w:szCs w:val="21"/>
              </w:rPr>
              <w:t>汉字，需详细说明涉及哪些业务系统及各系统的具体现象）</w:t>
            </w:r>
          </w:p>
          <w:p w:rsidR="00A01144" w:rsidRDefault="00A01144">
            <w:pPr>
              <w:widowControl/>
              <w:rPr>
                <w:szCs w:val="21"/>
              </w:rPr>
            </w:pPr>
          </w:p>
          <w:p w:rsidR="00A01144" w:rsidRDefault="00A01144">
            <w:pPr>
              <w:widowControl/>
              <w:rPr>
                <w:szCs w:val="21"/>
              </w:rPr>
            </w:pPr>
          </w:p>
          <w:p w:rsidR="00A01144" w:rsidRDefault="00A01144">
            <w:pPr>
              <w:widowControl/>
              <w:rPr>
                <w:szCs w:val="21"/>
                <w:u w:val="single"/>
              </w:rPr>
            </w:pPr>
          </w:p>
        </w:tc>
      </w:tr>
    </w:tbl>
    <w:p w:rsidR="00A01144" w:rsidRDefault="00A01144"/>
    <w:p w:rsidR="00A01144" w:rsidRDefault="00A01144"/>
    <w:sectPr w:rsidR="00A011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4918" w:rsidRDefault="00CC4918" w:rsidP="005A2244">
      <w:r>
        <w:separator/>
      </w:r>
    </w:p>
  </w:endnote>
  <w:endnote w:type="continuationSeparator" w:id="0">
    <w:p w:rsidR="00CC4918" w:rsidRDefault="00CC4918" w:rsidP="005A2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93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4918" w:rsidRDefault="00CC4918" w:rsidP="005A2244">
      <w:r>
        <w:separator/>
      </w:r>
    </w:p>
  </w:footnote>
  <w:footnote w:type="continuationSeparator" w:id="0">
    <w:p w:rsidR="00CC4918" w:rsidRDefault="00CC4918" w:rsidP="005A22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327A47"/>
    <w:multiLevelType w:val="singleLevel"/>
    <w:tmpl w:val="1F327A47"/>
    <w:lvl w:ilvl="0">
      <w:start w:val="1"/>
      <w:numFmt w:val="decimal"/>
      <w:suff w:val="nothing"/>
      <w:lvlText w:val="%1、"/>
      <w:lvlJc w:val="left"/>
      <w:pPr>
        <w:ind w:left="0" w:firstLine="420"/>
      </w:pPr>
      <w:rPr>
        <w:rFonts w:hint="default"/>
      </w:rPr>
    </w:lvl>
  </w:abstractNum>
  <w:abstractNum w:abstractNumId="1">
    <w:nsid w:val="257E03B8"/>
    <w:multiLevelType w:val="multilevel"/>
    <w:tmpl w:val="257E03B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98879B0"/>
    <w:multiLevelType w:val="singleLevel"/>
    <w:tmpl w:val="298879B0"/>
    <w:lvl w:ilvl="0">
      <w:start w:val="1"/>
      <w:numFmt w:val="decimal"/>
      <w:suff w:val="nothing"/>
      <w:lvlText w:val="%1、"/>
      <w:lvlJc w:val="left"/>
      <w:pPr>
        <w:ind w:left="0" w:firstLine="420"/>
      </w:pPr>
      <w:rPr>
        <w:rFonts w:hint="default"/>
      </w:rPr>
    </w:lvl>
  </w:abstractNum>
  <w:abstractNum w:abstractNumId="3">
    <w:nsid w:val="34EE47C6"/>
    <w:multiLevelType w:val="multilevel"/>
    <w:tmpl w:val="34EE47C6"/>
    <w:lvl w:ilvl="0">
      <w:start w:val="1"/>
      <w:numFmt w:val="decimal"/>
      <w:lvlText w:val="%1．"/>
      <w:lvlJc w:val="left"/>
      <w:pPr>
        <w:tabs>
          <w:tab w:val="left" w:pos="840"/>
        </w:tabs>
        <w:ind w:left="0" w:firstLine="420"/>
      </w:pPr>
      <w:rPr>
        <w:rFonts w:ascii="Times New Roman" w:eastAsia="宋体" w:hAnsi="Times New Roman" w:cs="Times New Roman"/>
      </w:rPr>
    </w:lvl>
    <w:lvl w:ilvl="1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  <w:rPr>
        <w:rFonts w:cs="Times New Roman" w:hint="eastAsia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cs="Times New Roman" w:hint="eastAsia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cs="Times New Roman" w:hint="eastAsia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  <w:rPr>
        <w:rFonts w:cs="Times New Roman" w:hint="eastAsia"/>
      </w:rPr>
    </w:lvl>
  </w:abstractNum>
  <w:abstractNum w:abstractNumId="4">
    <w:nsid w:val="3B3473B7"/>
    <w:multiLevelType w:val="multilevel"/>
    <w:tmpl w:val="3B3473B7"/>
    <w:lvl w:ilvl="0">
      <w:start w:val="1"/>
      <w:numFmt w:val="decimal"/>
      <w:suff w:val="space"/>
      <w:lvlText w:val="%1."/>
      <w:lvlJc w:val="left"/>
      <w:pPr>
        <w:ind w:left="70" w:firstLine="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5">
    <w:nsid w:val="59D755D2"/>
    <w:multiLevelType w:val="multilevel"/>
    <w:tmpl w:val="59D755D2"/>
    <w:lvl w:ilvl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lli">
    <w15:presenceInfo w15:providerId="None" w15:userId="cll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AF6"/>
    <w:rsid w:val="000019D9"/>
    <w:rsid w:val="00001C21"/>
    <w:rsid w:val="00001FAD"/>
    <w:rsid w:val="00002A78"/>
    <w:rsid w:val="000049BF"/>
    <w:rsid w:val="00005900"/>
    <w:rsid w:val="00005A09"/>
    <w:rsid w:val="00006536"/>
    <w:rsid w:val="000068D3"/>
    <w:rsid w:val="000110AB"/>
    <w:rsid w:val="00013CBC"/>
    <w:rsid w:val="00016831"/>
    <w:rsid w:val="00016906"/>
    <w:rsid w:val="00017EBE"/>
    <w:rsid w:val="000204CE"/>
    <w:rsid w:val="00024294"/>
    <w:rsid w:val="00024925"/>
    <w:rsid w:val="00024ED1"/>
    <w:rsid w:val="0002616A"/>
    <w:rsid w:val="00026446"/>
    <w:rsid w:val="00026DA8"/>
    <w:rsid w:val="00027E3F"/>
    <w:rsid w:val="0003182C"/>
    <w:rsid w:val="00033589"/>
    <w:rsid w:val="00033D0E"/>
    <w:rsid w:val="00034BAF"/>
    <w:rsid w:val="000351BD"/>
    <w:rsid w:val="000362E4"/>
    <w:rsid w:val="000372D5"/>
    <w:rsid w:val="00037668"/>
    <w:rsid w:val="00041EF9"/>
    <w:rsid w:val="0004242F"/>
    <w:rsid w:val="00042918"/>
    <w:rsid w:val="00043743"/>
    <w:rsid w:val="00044A4A"/>
    <w:rsid w:val="00045C90"/>
    <w:rsid w:val="00046264"/>
    <w:rsid w:val="00046A00"/>
    <w:rsid w:val="00046E00"/>
    <w:rsid w:val="00046F30"/>
    <w:rsid w:val="00051A90"/>
    <w:rsid w:val="0005222A"/>
    <w:rsid w:val="0005340F"/>
    <w:rsid w:val="00053E8E"/>
    <w:rsid w:val="0005405E"/>
    <w:rsid w:val="00054250"/>
    <w:rsid w:val="00054CC2"/>
    <w:rsid w:val="000551E9"/>
    <w:rsid w:val="00055A50"/>
    <w:rsid w:val="00055CC1"/>
    <w:rsid w:val="00057B3F"/>
    <w:rsid w:val="00057E4C"/>
    <w:rsid w:val="00060C90"/>
    <w:rsid w:val="00061E46"/>
    <w:rsid w:val="00063174"/>
    <w:rsid w:val="0006405D"/>
    <w:rsid w:val="00064C8C"/>
    <w:rsid w:val="0006537C"/>
    <w:rsid w:val="00065A71"/>
    <w:rsid w:val="00065F34"/>
    <w:rsid w:val="00066654"/>
    <w:rsid w:val="000669B5"/>
    <w:rsid w:val="00066DE8"/>
    <w:rsid w:val="00072721"/>
    <w:rsid w:val="0007432D"/>
    <w:rsid w:val="000743E1"/>
    <w:rsid w:val="0007448E"/>
    <w:rsid w:val="000745D5"/>
    <w:rsid w:val="00076983"/>
    <w:rsid w:val="00077CDA"/>
    <w:rsid w:val="00077D71"/>
    <w:rsid w:val="00080CE5"/>
    <w:rsid w:val="00084FBC"/>
    <w:rsid w:val="000858F9"/>
    <w:rsid w:val="000870DB"/>
    <w:rsid w:val="00087C87"/>
    <w:rsid w:val="000902FC"/>
    <w:rsid w:val="00090C86"/>
    <w:rsid w:val="000911BC"/>
    <w:rsid w:val="00093D2D"/>
    <w:rsid w:val="00094011"/>
    <w:rsid w:val="00094044"/>
    <w:rsid w:val="00094FA1"/>
    <w:rsid w:val="00094FF6"/>
    <w:rsid w:val="000A1DBF"/>
    <w:rsid w:val="000A27A8"/>
    <w:rsid w:val="000A2E9F"/>
    <w:rsid w:val="000A3494"/>
    <w:rsid w:val="000A3A67"/>
    <w:rsid w:val="000A3D3E"/>
    <w:rsid w:val="000A4CC3"/>
    <w:rsid w:val="000A53FE"/>
    <w:rsid w:val="000A57F4"/>
    <w:rsid w:val="000A5BB7"/>
    <w:rsid w:val="000A5E4C"/>
    <w:rsid w:val="000A689A"/>
    <w:rsid w:val="000A7E92"/>
    <w:rsid w:val="000B05A3"/>
    <w:rsid w:val="000B14FB"/>
    <w:rsid w:val="000B1E00"/>
    <w:rsid w:val="000B2EE1"/>
    <w:rsid w:val="000B2F92"/>
    <w:rsid w:val="000B30A2"/>
    <w:rsid w:val="000B530E"/>
    <w:rsid w:val="000B60F6"/>
    <w:rsid w:val="000B700E"/>
    <w:rsid w:val="000B7ABA"/>
    <w:rsid w:val="000B7B69"/>
    <w:rsid w:val="000C0030"/>
    <w:rsid w:val="000C09BC"/>
    <w:rsid w:val="000C1FFD"/>
    <w:rsid w:val="000C2A3B"/>
    <w:rsid w:val="000C424E"/>
    <w:rsid w:val="000C4880"/>
    <w:rsid w:val="000C4FBB"/>
    <w:rsid w:val="000C52F3"/>
    <w:rsid w:val="000C5C59"/>
    <w:rsid w:val="000C6259"/>
    <w:rsid w:val="000C64C4"/>
    <w:rsid w:val="000D0A06"/>
    <w:rsid w:val="000D3A9B"/>
    <w:rsid w:val="000D5349"/>
    <w:rsid w:val="000D58A6"/>
    <w:rsid w:val="000D5BCC"/>
    <w:rsid w:val="000D5BE3"/>
    <w:rsid w:val="000E076F"/>
    <w:rsid w:val="000E0B0E"/>
    <w:rsid w:val="000E0B49"/>
    <w:rsid w:val="000E1BCB"/>
    <w:rsid w:val="000E26F1"/>
    <w:rsid w:val="000E2A97"/>
    <w:rsid w:val="000E4619"/>
    <w:rsid w:val="000F0666"/>
    <w:rsid w:val="000F23F0"/>
    <w:rsid w:val="000F284A"/>
    <w:rsid w:val="000F2946"/>
    <w:rsid w:val="000F39E6"/>
    <w:rsid w:val="000F3B19"/>
    <w:rsid w:val="000F5DE2"/>
    <w:rsid w:val="000F6F25"/>
    <w:rsid w:val="000F75AC"/>
    <w:rsid w:val="00101105"/>
    <w:rsid w:val="00103DB5"/>
    <w:rsid w:val="001041FB"/>
    <w:rsid w:val="001043B0"/>
    <w:rsid w:val="0010733C"/>
    <w:rsid w:val="00107628"/>
    <w:rsid w:val="00111E3D"/>
    <w:rsid w:val="00114168"/>
    <w:rsid w:val="00115CE3"/>
    <w:rsid w:val="00116622"/>
    <w:rsid w:val="00116823"/>
    <w:rsid w:val="00116FE0"/>
    <w:rsid w:val="00117854"/>
    <w:rsid w:val="001203FE"/>
    <w:rsid w:val="00120E2A"/>
    <w:rsid w:val="001225B4"/>
    <w:rsid w:val="00123C4F"/>
    <w:rsid w:val="00123F21"/>
    <w:rsid w:val="001240FD"/>
    <w:rsid w:val="001253B3"/>
    <w:rsid w:val="001256ED"/>
    <w:rsid w:val="001303FC"/>
    <w:rsid w:val="00130724"/>
    <w:rsid w:val="00130F21"/>
    <w:rsid w:val="00130FC5"/>
    <w:rsid w:val="0013159F"/>
    <w:rsid w:val="001319EC"/>
    <w:rsid w:val="00131E5C"/>
    <w:rsid w:val="00132139"/>
    <w:rsid w:val="00134D3C"/>
    <w:rsid w:val="00135AFC"/>
    <w:rsid w:val="00136D81"/>
    <w:rsid w:val="00137872"/>
    <w:rsid w:val="00137F69"/>
    <w:rsid w:val="001407B4"/>
    <w:rsid w:val="00141080"/>
    <w:rsid w:val="00141F3E"/>
    <w:rsid w:val="00143975"/>
    <w:rsid w:val="00143FEC"/>
    <w:rsid w:val="001447AF"/>
    <w:rsid w:val="00146A3F"/>
    <w:rsid w:val="00146FDB"/>
    <w:rsid w:val="00147237"/>
    <w:rsid w:val="00147A6B"/>
    <w:rsid w:val="00147D0A"/>
    <w:rsid w:val="00147F34"/>
    <w:rsid w:val="001503AF"/>
    <w:rsid w:val="0015042E"/>
    <w:rsid w:val="0015075D"/>
    <w:rsid w:val="00151BB9"/>
    <w:rsid w:val="00151CEE"/>
    <w:rsid w:val="001522AC"/>
    <w:rsid w:val="00152B3B"/>
    <w:rsid w:val="0015386D"/>
    <w:rsid w:val="00153E73"/>
    <w:rsid w:val="00154663"/>
    <w:rsid w:val="00156339"/>
    <w:rsid w:val="00156769"/>
    <w:rsid w:val="00156F92"/>
    <w:rsid w:val="0016011C"/>
    <w:rsid w:val="00160351"/>
    <w:rsid w:val="00162121"/>
    <w:rsid w:val="00162508"/>
    <w:rsid w:val="00163740"/>
    <w:rsid w:val="00164259"/>
    <w:rsid w:val="00165AB7"/>
    <w:rsid w:val="001663B8"/>
    <w:rsid w:val="001668FF"/>
    <w:rsid w:val="00172A27"/>
    <w:rsid w:val="00174F50"/>
    <w:rsid w:val="00175AB6"/>
    <w:rsid w:val="00175C4A"/>
    <w:rsid w:val="00177071"/>
    <w:rsid w:val="001770AA"/>
    <w:rsid w:val="00181049"/>
    <w:rsid w:val="00181416"/>
    <w:rsid w:val="00182220"/>
    <w:rsid w:val="0018535E"/>
    <w:rsid w:val="00185B66"/>
    <w:rsid w:val="00185CB7"/>
    <w:rsid w:val="0018688D"/>
    <w:rsid w:val="00187D0F"/>
    <w:rsid w:val="00190166"/>
    <w:rsid w:val="00194350"/>
    <w:rsid w:val="00194C68"/>
    <w:rsid w:val="00194DBE"/>
    <w:rsid w:val="001958BA"/>
    <w:rsid w:val="00195E8B"/>
    <w:rsid w:val="001A022E"/>
    <w:rsid w:val="001A1409"/>
    <w:rsid w:val="001A1704"/>
    <w:rsid w:val="001A1AB1"/>
    <w:rsid w:val="001A3440"/>
    <w:rsid w:val="001A4136"/>
    <w:rsid w:val="001A4D9B"/>
    <w:rsid w:val="001A64D6"/>
    <w:rsid w:val="001A745C"/>
    <w:rsid w:val="001A7B1E"/>
    <w:rsid w:val="001B1539"/>
    <w:rsid w:val="001B2307"/>
    <w:rsid w:val="001B69E8"/>
    <w:rsid w:val="001B7CAF"/>
    <w:rsid w:val="001C05FD"/>
    <w:rsid w:val="001C0C5F"/>
    <w:rsid w:val="001C109C"/>
    <w:rsid w:val="001C197B"/>
    <w:rsid w:val="001C2B61"/>
    <w:rsid w:val="001C30B5"/>
    <w:rsid w:val="001C40C9"/>
    <w:rsid w:val="001C40D9"/>
    <w:rsid w:val="001C4253"/>
    <w:rsid w:val="001C455F"/>
    <w:rsid w:val="001C5631"/>
    <w:rsid w:val="001C6375"/>
    <w:rsid w:val="001C67B8"/>
    <w:rsid w:val="001C789D"/>
    <w:rsid w:val="001D1673"/>
    <w:rsid w:val="001D1715"/>
    <w:rsid w:val="001D1B18"/>
    <w:rsid w:val="001D2C8C"/>
    <w:rsid w:val="001D401E"/>
    <w:rsid w:val="001D461F"/>
    <w:rsid w:val="001D5234"/>
    <w:rsid w:val="001D5BF7"/>
    <w:rsid w:val="001D5F4F"/>
    <w:rsid w:val="001D7840"/>
    <w:rsid w:val="001E0484"/>
    <w:rsid w:val="001E1259"/>
    <w:rsid w:val="001E186B"/>
    <w:rsid w:val="001E1A53"/>
    <w:rsid w:val="001E21F1"/>
    <w:rsid w:val="001E220F"/>
    <w:rsid w:val="001E5698"/>
    <w:rsid w:val="001E67A4"/>
    <w:rsid w:val="001E7CED"/>
    <w:rsid w:val="001F024B"/>
    <w:rsid w:val="001F06E3"/>
    <w:rsid w:val="001F0C42"/>
    <w:rsid w:val="001F0CF9"/>
    <w:rsid w:val="001F29D0"/>
    <w:rsid w:val="001F3027"/>
    <w:rsid w:val="001F34E6"/>
    <w:rsid w:val="001F45E4"/>
    <w:rsid w:val="001F4C3D"/>
    <w:rsid w:val="001F5444"/>
    <w:rsid w:val="001F649A"/>
    <w:rsid w:val="001F6A91"/>
    <w:rsid w:val="00200813"/>
    <w:rsid w:val="00200FD2"/>
    <w:rsid w:val="00201AE4"/>
    <w:rsid w:val="0020269C"/>
    <w:rsid w:val="002039D5"/>
    <w:rsid w:val="00203F9D"/>
    <w:rsid w:val="00205920"/>
    <w:rsid w:val="00206BEA"/>
    <w:rsid w:val="00206E72"/>
    <w:rsid w:val="0021181C"/>
    <w:rsid w:val="00213D87"/>
    <w:rsid w:val="00214082"/>
    <w:rsid w:val="00214E06"/>
    <w:rsid w:val="00215073"/>
    <w:rsid w:val="00217574"/>
    <w:rsid w:val="00217CAD"/>
    <w:rsid w:val="00220E30"/>
    <w:rsid w:val="002219C2"/>
    <w:rsid w:val="00221D8A"/>
    <w:rsid w:val="00222B45"/>
    <w:rsid w:val="0022304D"/>
    <w:rsid w:val="0022429F"/>
    <w:rsid w:val="002247E4"/>
    <w:rsid w:val="00225882"/>
    <w:rsid w:val="00225FF4"/>
    <w:rsid w:val="00226147"/>
    <w:rsid w:val="0022681E"/>
    <w:rsid w:val="00226A30"/>
    <w:rsid w:val="00227110"/>
    <w:rsid w:val="00230DD3"/>
    <w:rsid w:val="00231BD0"/>
    <w:rsid w:val="00231D20"/>
    <w:rsid w:val="002322E9"/>
    <w:rsid w:val="0023233F"/>
    <w:rsid w:val="00232EE6"/>
    <w:rsid w:val="0023328D"/>
    <w:rsid w:val="002338B5"/>
    <w:rsid w:val="00233D73"/>
    <w:rsid w:val="00234443"/>
    <w:rsid w:val="002353DA"/>
    <w:rsid w:val="00235A91"/>
    <w:rsid w:val="00235EF7"/>
    <w:rsid w:val="0023659D"/>
    <w:rsid w:val="002365E6"/>
    <w:rsid w:val="00236BC7"/>
    <w:rsid w:val="00237C02"/>
    <w:rsid w:val="00237FD8"/>
    <w:rsid w:val="00241ED3"/>
    <w:rsid w:val="0024274B"/>
    <w:rsid w:val="00242F29"/>
    <w:rsid w:val="00244324"/>
    <w:rsid w:val="002446DC"/>
    <w:rsid w:val="0024569F"/>
    <w:rsid w:val="00246671"/>
    <w:rsid w:val="00246ABB"/>
    <w:rsid w:val="002472A7"/>
    <w:rsid w:val="00247394"/>
    <w:rsid w:val="00247476"/>
    <w:rsid w:val="00247DB5"/>
    <w:rsid w:val="00250263"/>
    <w:rsid w:val="002520B0"/>
    <w:rsid w:val="00252554"/>
    <w:rsid w:val="00252A82"/>
    <w:rsid w:val="0025366D"/>
    <w:rsid w:val="0025728A"/>
    <w:rsid w:val="002601AC"/>
    <w:rsid w:val="00260FE4"/>
    <w:rsid w:val="00262390"/>
    <w:rsid w:val="002633B9"/>
    <w:rsid w:val="0026437E"/>
    <w:rsid w:val="00264559"/>
    <w:rsid w:val="00264804"/>
    <w:rsid w:val="00264B14"/>
    <w:rsid w:val="0026588D"/>
    <w:rsid w:val="002663C0"/>
    <w:rsid w:val="0026761F"/>
    <w:rsid w:val="00270359"/>
    <w:rsid w:val="0027289B"/>
    <w:rsid w:val="00272DBA"/>
    <w:rsid w:val="00273075"/>
    <w:rsid w:val="00273CDF"/>
    <w:rsid w:val="00274125"/>
    <w:rsid w:val="00274783"/>
    <w:rsid w:val="00274969"/>
    <w:rsid w:val="00274E2F"/>
    <w:rsid w:val="002751F4"/>
    <w:rsid w:val="00276A7B"/>
    <w:rsid w:val="0027790D"/>
    <w:rsid w:val="0028004F"/>
    <w:rsid w:val="00281372"/>
    <w:rsid w:val="00281FE5"/>
    <w:rsid w:val="0028271D"/>
    <w:rsid w:val="00283412"/>
    <w:rsid w:val="00283CEF"/>
    <w:rsid w:val="0028409B"/>
    <w:rsid w:val="002863A0"/>
    <w:rsid w:val="002864A6"/>
    <w:rsid w:val="00286559"/>
    <w:rsid w:val="002865C7"/>
    <w:rsid w:val="00287F10"/>
    <w:rsid w:val="00287FEE"/>
    <w:rsid w:val="00290714"/>
    <w:rsid w:val="00290BB4"/>
    <w:rsid w:val="00290C30"/>
    <w:rsid w:val="00292006"/>
    <w:rsid w:val="00294CDC"/>
    <w:rsid w:val="00294DA6"/>
    <w:rsid w:val="0029596D"/>
    <w:rsid w:val="00295A0B"/>
    <w:rsid w:val="002960C0"/>
    <w:rsid w:val="002972AF"/>
    <w:rsid w:val="002A09AD"/>
    <w:rsid w:val="002A0AA7"/>
    <w:rsid w:val="002A1BFC"/>
    <w:rsid w:val="002A212D"/>
    <w:rsid w:val="002A23AB"/>
    <w:rsid w:val="002A2D33"/>
    <w:rsid w:val="002A5613"/>
    <w:rsid w:val="002A6A03"/>
    <w:rsid w:val="002B25B9"/>
    <w:rsid w:val="002B423B"/>
    <w:rsid w:val="002B565D"/>
    <w:rsid w:val="002B5D41"/>
    <w:rsid w:val="002C093A"/>
    <w:rsid w:val="002C1779"/>
    <w:rsid w:val="002C1BBB"/>
    <w:rsid w:val="002C262B"/>
    <w:rsid w:val="002C40EC"/>
    <w:rsid w:val="002C48D4"/>
    <w:rsid w:val="002C4BEF"/>
    <w:rsid w:val="002C5964"/>
    <w:rsid w:val="002C6F20"/>
    <w:rsid w:val="002C7DBE"/>
    <w:rsid w:val="002C7DE0"/>
    <w:rsid w:val="002C7E58"/>
    <w:rsid w:val="002D0AE4"/>
    <w:rsid w:val="002D145D"/>
    <w:rsid w:val="002D160F"/>
    <w:rsid w:val="002D198E"/>
    <w:rsid w:val="002D1C8B"/>
    <w:rsid w:val="002D206B"/>
    <w:rsid w:val="002D2A20"/>
    <w:rsid w:val="002D2B52"/>
    <w:rsid w:val="002D2C87"/>
    <w:rsid w:val="002D3A4D"/>
    <w:rsid w:val="002D6397"/>
    <w:rsid w:val="002D77AE"/>
    <w:rsid w:val="002D7A2C"/>
    <w:rsid w:val="002E030C"/>
    <w:rsid w:val="002E088A"/>
    <w:rsid w:val="002E19E4"/>
    <w:rsid w:val="002E30DF"/>
    <w:rsid w:val="002E5884"/>
    <w:rsid w:val="002E61DA"/>
    <w:rsid w:val="002E69D1"/>
    <w:rsid w:val="002E6A18"/>
    <w:rsid w:val="002E6FC8"/>
    <w:rsid w:val="002F1B71"/>
    <w:rsid w:val="002F1DF4"/>
    <w:rsid w:val="002F262C"/>
    <w:rsid w:val="002F26A1"/>
    <w:rsid w:val="002F36B9"/>
    <w:rsid w:val="002F3B12"/>
    <w:rsid w:val="002F487A"/>
    <w:rsid w:val="002F5CF6"/>
    <w:rsid w:val="002F6912"/>
    <w:rsid w:val="002F696C"/>
    <w:rsid w:val="00300181"/>
    <w:rsid w:val="003005AF"/>
    <w:rsid w:val="003006BE"/>
    <w:rsid w:val="00300CB9"/>
    <w:rsid w:val="003015FF"/>
    <w:rsid w:val="003033B9"/>
    <w:rsid w:val="00303605"/>
    <w:rsid w:val="00304FB2"/>
    <w:rsid w:val="003072C3"/>
    <w:rsid w:val="00310921"/>
    <w:rsid w:val="00311144"/>
    <w:rsid w:val="003113F8"/>
    <w:rsid w:val="00311DD7"/>
    <w:rsid w:val="0031236F"/>
    <w:rsid w:val="00312BF2"/>
    <w:rsid w:val="0031396C"/>
    <w:rsid w:val="00313EC0"/>
    <w:rsid w:val="00313F27"/>
    <w:rsid w:val="00315D15"/>
    <w:rsid w:val="00317A94"/>
    <w:rsid w:val="00320DD4"/>
    <w:rsid w:val="00320F8A"/>
    <w:rsid w:val="0032197B"/>
    <w:rsid w:val="003238E3"/>
    <w:rsid w:val="003244D1"/>
    <w:rsid w:val="0032479B"/>
    <w:rsid w:val="00324B60"/>
    <w:rsid w:val="00325E1D"/>
    <w:rsid w:val="00327F5B"/>
    <w:rsid w:val="00331A76"/>
    <w:rsid w:val="00332847"/>
    <w:rsid w:val="0033346A"/>
    <w:rsid w:val="00333719"/>
    <w:rsid w:val="00333AB8"/>
    <w:rsid w:val="00333F3B"/>
    <w:rsid w:val="00334321"/>
    <w:rsid w:val="00334911"/>
    <w:rsid w:val="00334A7D"/>
    <w:rsid w:val="00335A01"/>
    <w:rsid w:val="0033604E"/>
    <w:rsid w:val="003370BD"/>
    <w:rsid w:val="003375DE"/>
    <w:rsid w:val="00337FC0"/>
    <w:rsid w:val="00344151"/>
    <w:rsid w:val="003454DE"/>
    <w:rsid w:val="0035061A"/>
    <w:rsid w:val="00350778"/>
    <w:rsid w:val="003517C7"/>
    <w:rsid w:val="003519AC"/>
    <w:rsid w:val="00352456"/>
    <w:rsid w:val="003544D4"/>
    <w:rsid w:val="00355D60"/>
    <w:rsid w:val="00355DFC"/>
    <w:rsid w:val="003567C6"/>
    <w:rsid w:val="003572BD"/>
    <w:rsid w:val="003605FA"/>
    <w:rsid w:val="003607EB"/>
    <w:rsid w:val="00360AC2"/>
    <w:rsid w:val="00361037"/>
    <w:rsid w:val="00361AC6"/>
    <w:rsid w:val="0036400A"/>
    <w:rsid w:val="00364861"/>
    <w:rsid w:val="00364C2C"/>
    <w:rsid w:val="003679C6"/>
    <w:rsid w:val="003703F4"/>
    <w:rsid w:val="00370A2F"/>
    <w:rsid w:val="00372EB8"/>
    <w:rsid w:val="00373708"/>
    <w:rsid w:val="00373E17"/>
    <w:rsid w:val="00373FAA"/>
    <w:rsid w:val="003740ED"/>
    <w:rsid w:val="00375246"/>
    <w:rsid w:val="003753A9"/>
    <w:rsid w:val="00376035"/>
    <w:rsid w:val="003773FA"/>
    <w:rsid w:val="00377771"/>
    <w:rsid w:val="00377B76"/>
    <w:rsid w:val="0038001E"/>
    <w:rsid w:val="00380188"/>
    <w:rsid w:val="00380C29"/>
    <w:rsid w:val="00381003"/>
    <w:rsid w:val="00381246"/>
    <w:rsid w:val="00383592"/>
    <w:rsid w:val="00383788"/>
    <w:rsid w:val="00383A07"/>
    <w:rsid w:val="00383FC7"/>
    <w:rsid w:val="00384CE8"/>
    <w:rsid w:val="0038645B"/>
    <w:rsid w:val="0039033B"/>
    <w:rsid w:val="00391D0C"/>
    <w:rsid w:val="00392783"/>
    <w:rsid w:val="0039304C"/>
    <w:rsid w:val="003952A2"/>
    <w:rsid w:val="003978AE"/>
    <w:rsid w:val="00397F0F"/>
    <w:rsid w:val="003A2D47"/>
    <w:rsid w:val="003A35D1"/>
    <w:rsid w:val="003A35FC"/>
    <w:rsid w:val="003A4295"/>
    <w:rsid w:val="003A4ECA"/>
    <w:rsid w:val="003A5F8E"/>
    <w:rsid w:val="003A6A16"/>
    <w:rsid w:val="003A6B35"/>
    <w:rsid w:val="003A7164"/>
    <w:rsid w:val="003A7677"/>
    <w:rsid w:val="003B0013"/>
    <w:rsid w:val="003B08BD"/>
    <w:rsid w:val="003B1C63"/>
    <w:rsid w:val="003B42A5"/>
    <w:rsid w:val="003B4D2A"/>
    <w:rsid w:val="003B4DB4"/>
    <w:rsid w:val="003B56CF"/>
    <w:rsid w:val="003B5DBC"/>
    <w:rsid w:val="003C10D0"/>
    <w:rsid w:val="003C23EB"/>
    <w:rsid w:val="003C2528"/>
    <w:rsid w:val="003C2842"/>
    <w:rsid w:val="003C354F"/>
    <w:rsid w:val="003C40E7"/>
    <w:rsid w:val="003C411A"/>
    <w:rsid w:val="003C45B1"/>
    <w:rsid w:val="003C4902"/>
    <w:rsid w:val="003C532A"/>
    <w:rsid w:val="003C58A0"/>
    <w:rsid w:val="003C620D"/>
    <w:rsid w:val="003D0F2B"/>
    <w:rsid w:val="003D24E4"/>
    <w:rsid w:val="003D38D9"/>
    <w:rsid w:val="003D396F"/>
    <w:rsid w:val="003D4829"/>
    <w:rsid w:val="003D5394"/>
    <w:rsid w:val="003D6ED2"/>
    <w:rsid w:val="003D6FA5"/>
    <w:rsid w:val="003E0549"/>
    <w:rsid w:val="003E0C4B"/>
    <w:rsid w:val="003E0C50"/>
    <w:rsid w:val="003E33CA"/>
    <w:rsid w:val="003E3C5B"/>
    <w:rsid w:val="003E3F7C"/>
    <w:rsid w:val="003E4EFA"/>
    <w:rsid w:val="003E6AE3"/>
    <w:rsid w:val="003E70E1"/>
    <w:rsid w:val="003E71C1"/>
    <w:rsid w:val="003E749D"/>
    <w:rsid w:val="003E79C4"/>
    <w:rsid w:val="003F2C45"/>
    <w:rsid w:val="003F2E60"/>
    <w:rsid w:val="003F2F6D"/>
    <w:rsid w:val="003F32F9"/>
    <w:rsid w:val="003F5CDB"/>
    <w:rsid w:val="003F6C6E"/>
    <w:rsid w:val="003F7AA4"/>
    <w:rsid w:val="00401756"/>
    <w:rsid w:val="004027F4"/>
    <w:rsid w:val="0040294F"/>
    <w:rsid w:val="00403D54"/>
    <w:rsid w:val="004041AC"/>
    <w:rsid w:val="00404E6B"/>
    <w:rsid w:val="00407152"/>
    <w:rsid w:val="00407D6F"/>
    <w:rsid w:val="00410CC2"/>
    <w:rsid w:val="00410ED1"/>
    <w:rsid w:val="0041184E"/>
    <w:rsid w:val="004129EE"/>
    <w:rsid w:val="00413E6E"/>
    <w:rsid w:val="004140C6"/>
    <w:rsid w:val="004167D5"/>
    <w:rsid w:val="004168B7"/>
    <w:rsid w:val="004169D9"/>
    <w:rsid w:val="004171A2"/>
    <w:rsid w:val="00420066"/>
    <w:rsid w:val="00420ADD"/>
    <w:rsid w:val="0042161F"/>
    <w:rsid w:val="00422D4D"/>
    <w:rsid w:val="004248C0"/>
    <w:rsid w:val="004265E4"/>
    <w:rsid w:val="004272D3"/>
    <w:rsid w:val="00430539"/>
    <w:rsid w:val="0043095B"/>
    <w:rsid w:val="00430FF3"/>
    <w:rsid w:val="00431331"/>
    <w:rsid w:val="0043133B"/>
    <w:rsid w:val="004315F0"/>
    <w:rsid w:val="004320CA"/>
    <w:rsid w:val="004321BE"/>
    <w:rsid w:val="0043224D"/>
    <w:rsid w:val="00432C74"/>
    <w:rsid w:val="00432DF2"/>
    <w:rsid w:val="00435239"/>
    <w:rsid w:val="00436F1B"/>
    <w:rsid w:val="004371A8"/>
    <w:rsid w:val="0043752D"/>
    <w:rsid w:val="00437D8E"/>
    <w:rsid w:val="00440CB0"/>
    <w:rsid w:val="00441498"/>
    <w:rsid w:val="00442A7E"/>
    <w:rsid w:val="00443CAB"/>
    <w:rsid w:val="0044439D"/>
    <w:rsid w:val="00444D3E"/>
    <w:rsid w:val="004453F1"/>
    <w:rsid w:val="0044669A"/>
    <w:rsid w:val="00446B69"/>
    <w:rsid w:val="00450741"/>
    <w:rsid w:val="00451B12"/>
    <w:rsid w:val="00452C43"/>
    <w:rsid w:val="004540A9"/>
    <w:rsid w:val="004555D5"/>
    <w:rsid w:val="00455D5D"/>
    <w:rsid w:val="00455DBB"/>
    <w:rsid w:val="00456644"/>
    <w:rsid w:val="004577BB"/>
    <w:rsid w:val="00460052"/>
    <w:rsid w:val="00460475"/>
    <w:rsid w:val="00461502"/>
    <w:rsid w:val="00461B31"/>
    <w:rsid w:val="004628C2"/>
    <w:rsid w:val="00462D2E"/>
    <w:rsid w:val="0046320C"/>
    <w:rsid w:val="00471CA2"/>
    <w:rsid w:val="00472591"/>
    <w:rsid w:val="00472AA3"/>
    <w:rsid w:val="00472C67"/>
    <w:rsid w:val="00472FD2"/>
    <w:rsid w:val="0047369B"/>
    <w:rsid w:val="004772AF"/>
    <w:rsid w:val="0048120F"/>
    <w:rsid w:val="00481B6D"/>
    <w:rsid w:val="004824E2"/>
    <w:rsid w:val="0048308A"/>
    <w:rsid w:val="00483D28"/>
    <w:rsid w:val="00485AC6"/>
    <w:rsid w:val="00485F9B"/>
    <w:rsid w:val="0048628C"/>
    <w:rsid w:val="00486911"/>
    <w:rsid w:val="00490B2F"/>
    <w:rsid w:val="00490C5D"/>
    <w:rsid w:val="00490D8C"/>
    <w:rsid w:val="00492BC0"/>
    <w:rsid w:val="004939B1"/>
    <w:rsid w:val="00493A54"/>
    <w:rsid w:val="00493A83"/>
    <w:rsid w:val="00495E89"/>
    <w:rsid w:val="004969C7"/>
    <w:rsid w:val="004969C9"/>
    <w:rsid w:val="0049741F"/>
    <w:rsid w:val="00497E0A"/>
    <w:rsid w:val="004A11AA"/>
    <w:rsid w:val="004A1A5D"/>
    <w:rsid w:val="004A233A"/>
    <w:rsid w:val="004A2641"/>
    <w:rsid w:val="004A45D0"/>
    <w:rsid w:val="004A4757"/>
    <w:rsid w:val="004A539D"/>
    <w:rsid w:val="004A7DAF"/>
    <w:rsid w:val="004B05A2"/>
    <w:rsid w:val="004B28F3"/>
    <w:rsid w:val="004B3A33"/>
    <w:rsid w:val="004B49EF"/>
    <w:rsid w:val="004B4A36"/>
    <w:rsid w:val="004C00D9"/>
    <w:rsid w:val="004C11C5"/>
    <w:rsid w:val="004C22DF"/>
    <w:rsid w:val="004C4B95"/>
    <w:rsid w:val="004C7DEB"/>
    <w:rsid w:val="004D0387"/>
    <w:rsid w:val="004D03BA"/>
    <w:rsid w:val="004D0666"/>
    <w:rsid w:val="004D0D34"/>
    <w:rsid w:val="004D168B"/>
    <w:rsid w:val="004D1DA0"/>
    <w:rsid w:val="004D2389"/>
    <w:rsid w:val="004D25E3"/>
    <w:rsid w:val="004D2ADB"/>
    <w:rsid w:val="004D2E5B"/>
    <w:rsid w:val="004D30F8"/>
    <w:rsid w:val="004D3A4D"/>
    <w:rsid w:val="004D3B48"/>
    <w:rsid w:val="004D4FFF"/>
    <w:rsid w:val="004D69FB"/>
    <w:rsid w:val="004D6E89"/>
    <w:rsid w:val="004D7D5F"/>
    <w:rsid w:val="004E0661"/>
    <w:rsid w:val="004E2857"/>
    <w:rsid w:val="004E4A17"/>
    <w:rsid w:val="004E5F69"/>
    <w:rsid w:val="004E749E"/>
    <w:rsid w:val="004F2694"/>
    <w:rsid w:val="004F4949"/>
    <w:rsid w:val="004F498F"/>
    <w:rsid w:val="004F50DC"/>
    <w:rsid w:val="004F51CC"/>
    <w:rsid w:val="004F59E1"/>
    <w:rsid w:val="004F64C4"/>
    <w:rsid w:val="004F66B4"/>
    <w:rsid w:val="004F66DA"/>
    <w:rsid w:val="004F67F4"/>
    <w:rsid w:val="004F69F4"/>
    <w:rsid w:val="00500955"/>
    <w:rsid w:val="0050132A"/>
    <w:rsid w:val="0050281F"/>
    <w:rsid w:val="00503141"/>
    <w:rsid w:val="0050318B"/>
    <w:rsid w:val="0050407B"/>
    <w:rsid w:val="005063CD"/>
    <w:rsid w:val="00506F48"/>
    <w:rsid w:val="005107F3"/>
    <w:rsid w:val="00510D5C"/>
    <w:rsid w:val="00511419"/>
    <w:rsid w:val="005138D1"/>
    <w:rsid w:val="00513A29"/>
    <w:rsid w:val="00513E9C"/>
    <w:rsid w:val="00515ADC"/>
    <w:rsid w:val="00515F2D"/>
    <w:rsid w:val="00520D48"/>
    <w:rsid w:val="00522951"/>
    <w:rsid w:val="00523B62"/>
    <w:rsid w:val="00524CC0"/>
    <w:rsid w:val="005253C9"/>
    <w:rsid w:val="00526A80"/>
    <w:rsid w:val="005276B2"/>
    <w:rsid w:val="00527CC7"/>
    <w:rsid w:val="00530CD2"/>
    <w:rsid w:val="00531A76"/>
    <w:rsid w:val="0053312F"/>
    <w:rsid w:val="005349E5"/>
    <w:rsid w:val="005410C3"/>
    <w:rsid w:val="0054157A"/>
    <w:rsid w:val="00543C06"/>
    <w:rsid w:val="00544DB1"/>
    <w:rsid w:val="0054505F"/>
    <w:rsid w:val="005458B8"/>
    <w:rsid w:val="0054636A"/>
    <w:rsid w:val="00546BBA"/>
    <w:rsid w:val="00546D0C"/>
    <w:rsid w:val="00546FAD"/>
    <w:rsid w:val="00547F08"/>
    <w:rsid w:val="00553380"/>
    <w:rsid w:val="00554421"/>
    <w:rsid w:val="00554ED1"/>
    <w:rsid w:val="00554FB2"/>
    <w:rsid w:val="00555A23"/>
    <w:rsid w:val="0055732A"/>
    <w:rsid w:val="005608C5"/>
    <w:rsid w:val="00560D97"/>
    <w:rsid w:val="00560D9A"/>
    <w:rsid w:val="0056114F"/>
    <w:rsid w:val="00561A00"/>
    <w:rsid w:val="00561A56"/>
    <w:rsid w:val="0056319D"/>
    <w:rsid w:val="00563A68"/>
    <w:rsid w:val="00564958"/>
    <w:rsid w:val="00564E12"/>
    <w:rsid w:val="005656CC"/>
    <w:rsid w:val="00565B73"/>
    <w:rsid w:val="00565C6E"/>
    <w:rsid w:val="00565F25"/>
    <w:rsid w:val="00567558"/>
    <w:rsid w:val="0057159C"/>
    <w:rsid w:val="00571DDD"/>
    <w:rsid w:val="005722EF"/>
    <w:rsid w:val="00573F7F"/>
    <w:rsid w:val="00575E98"/>
    <w:rsid w:val="005825B2"/>
    <w:rsid w:val="005845F7"/>
    <w:rsid w:val="00585734"/>
    <w:rsid w:val="0058649B"/>
    <w:rsid w:val="0058698A"/>
    <w:rsid w:val="00587E71"/>
    <w:rsid w:val="00590F9D"/>
    <w:rsid w:val="00590FCD"/>
    <w:rsid w:val="005928CB"/>
    <w:rsid w:val="005933AF"/>
    <w:rsid w:val="00593517"/>
    <w:rsid w:val="00595A67"/>
    <w:rsid w:val="00596568"/>
    <w:rsid w:val="005968F2"/>
    <w:rsid w:val="00596E67"/>
    <w:rsid w:val="0059774C"/>
    <w:rsid w:val="005978C1"/>
    <w:rsid w:val="005A0E17"/>
    <w:rsid w:val="005A21ED"/>
    <w:rsid w:val="005A2244"/>
    <w:rsid w:val="005A24A3"/>
    <w:rsid w:val="005A3613"/>
    <w:rsid w:val="005A40A4"/>
    <w:rsid w:val="005A43EB"/>
    <w:rsid w:val="005A4879"/>
    <w:rsid w:val="005A5D5E"/>
    <w:rsid w:val="005A61A4"/>
    <w:rsid w:val="005A65B0"/>
    <w:rsid w:val="005A6F04"/>
    <w:rsid w:val="005A7487"/>
    <w:rsid w:val="005A7CAA"/>
    <w:rsid w:val="005B0208"/>
    <w:rsid w:val="005B0E6C"/>
    <w:rsid w:val="005B2A47"/>
    <w:rsid w:val="005B2F15"/>
    <w:rsid w:val="005B36CA"/>
    <w:rsid w:val="005B3B2F"/>
    <w:rsid w:val="005B4A6C"/>
    <w:rsid w:val="005B4B4A"/>
    <w:rsid w:val="005B4B78"/>
    <w:rsid w:val="005B5A26"/>
    <w:rsid w:val="005B5EA9"/>
    <w:rsid w:val="005B63B7"/>
    <w:rsid w:val="005B6ACC"/>
    <w:rsid w:val="005B78CB"/>
    <w:rsid w:val="005B79FA"/>
    <w:rsid w:val="005C0766"/>
    <w:rsid w:val="005C2033"/>
    <w:rsid w:val="005C3FB8"/>
    <w:rsid w:val="005C476A"/>
    <w:rsid w:val="005C54A5"/>
    <w:rsid w:val="005C5746"/>
    <w:rsid w:val="005C75EE"/>
    <w:rsid w:val="005C7E12"/>
    <w:rsid w:val="005D0D12"/>
    <w:rsid w:val="005D20BD"/>
    <w:rsid w:val="005D2618"/>
    <w:rsid w:val="005D5614"/>
    <w:rsid w:val="005D5676"/>
    <w:rsid w:val="005D5FA0"/>
    <w:rsid w:val="005D6381"/>
    <w:rsid w:val="005D7843"/>
    <w:rsid w:val="005E0669"/>
    <w:rsid w:val="005E182A"/>
    <w:rsid w:val="005E2AB4"/>
    <w:rsid w:val="005E3F97"/>
    <w:rsid w:val="005E427E"/>
    <w:rsid w:val="005E446B"/>
    <w:rsid w:val="005E45E0"/>
    <w:rsid w:val="005E4EDF"/>
    <w:rsid w:val="005E5185"/>
    <w:rsid w:val="005E5B37"/>
    <w:rsid w:val="005E6685"/>
    <w:rsid w:val="005E6D14"/>
    <w:rsid w:val="005E72B4"/>
    <w:rsid w:val="005F0312"/>
    <w:rsid w:val="005F1D6F"/>
    <w:rsid w:val="005F1DE6"/>
    <w:rsid w:val="005F23FC"/>
    <w:rsid w:val="005F3525"/>
    <w:rsid w:val="005F4B80"/>
    <w:rsid w:val="005F6334"/>
    <w:rsid w:val="005F70AC"/>
    <w:rsid w:val="005F7754"/>
    <w:rsid w:val="006014E8"/>
    <w:rsid w:val="006040EF"/>
    <w:rsid w:val="0060415B"/>
    <w:rsid w:val="00605617"/>
    <w:rsid w:val="006059C0"/>
    <w:rsid w:val="006060AA"/>
    <w:rsid w:val="00611192"/>
    <w:rsid w:val="0061165A"/>
    <w:rsid w:val="00611924"/>
    <w:rsid w:val="00612048"/>
    <w:rsid w:val="00612C9D"/>
    <w:rsid w:val="006132DD"/>
    <w:rsid w:val="0061345A"/>
    <w:rsid w:val="006136BB"/>
    <w:rsid w:val="006146C2"/>
    <w:rsid w:val="00615081"/>
    <w:rsid w:val="00616C96"/>
    <w:rsid w:val="00616E09"/>
    <w:rsid w:val="006170A8"/>
    <w:rsid w:val="00617473"/>
    <w:rsid w:val="0061779D"/>
    <w:rsid w:val="00624515"/>
    <w:rsid w:val="006245F9"/>
    <w:rsid w:val="00624E38"/>
    <w:rsid w:val="006255C4"/>
    <w:rsid w:val="00626FFE"/>
    <w:rsid w:val="0063253B"/>
    <w:rsid w:val="00632788"/>
    <w:rsid w:val="006361AA"/>
    <w:rsid w:val="00637096"/>
    <w:rsid w:val="00640D7D"/>
    <w:rsid w:val="00641AB9"/>
    <w:rsid w:val="00641D98"/>
    <w:rsid w:val="00642484"/>
    <w:rsid w:val="0064314E"/>
    <w:rsid w:val="006435F3"/>
    <w:rsid w:val="0064373D"/>
    <w:rsid w:val="00643A9C"/>
    <w:rsid w:val="00644C03"/>
    <w:rsid w:val="006454E9"/>
    <w:rsid w:val="0064774C"/>
    <w:rsid w:val="00647BB1"/>
    <w:rsid w:val="0065090C"/>
    <w:rsid w:val="00650EA5"/>
    <w:rsid w:val="00651277"/>
    <w:rsid w:val="00652A43"/>
    <w:rsid w:val="00654923"/>
    <w:rsid w:val="00655B8E"/>
    <w:rsid w:val="0065693A"/>
    <w:rsid w:val="006600EB"/>
    <w:rsid w:val="00660386"/>
    <w:rsid w:val="00661D50"/>
    <w:rsid w:val="00662186"/>
    <w:rsid w:val="00663271"/>
    <w:rsid w:val="0066332D"/>
    <w:rsid w:val="006653F7"/>
    <w:rsid w:val="00665572"/>
    <w:rsid w:val="006658E9"/>
    <w:rsid w:val="00666DEE"/>
    <w:rsid w:val="00666E6A"/>
    <w:rsid w:val="00667FE1"/>
    <w:rsid w:val="006721FB"/>
    <w:rsid w:val="00672263"/>
    <w:rsid w:val="00672E6D"/>
    <w:rsid w:val="0067378B"/>
    <w:rsid w:val="0067493E"/>
    <w:rsid w:val="00674FDC"/>
    <w:rsid w:val="00676EF0"/>
    <w:rsid w:val="006770D1"/>
    <w:rsid w:val="00677B5C"/>
    <w:rsid w:val="0068020D"/>
    <w:rsid w:val="00681047"/>
    <w:rsid w:val="006812E9"/>
    <w:rsid w:val="006816A8"/>
    <w:rsid w:val="00681ED6"/>
    <w:rsid w:val="0068207E"/>
    <w:rsid w:val="00682754"/>
    <w:rsid w:val="006867B8"/>
    <w:rsid w:val="00687089"/>
    <w:rsid w:val="00690AF3"/>
    <w:rsid w:val="00690B11"/>
    <w:rsid w:val="006910D0"/>
    <w:rsid w:val="00691A50"/>
    <w:rsid w:val="00692D14"/>
    <w:rsid w:val="00693013"/>
    <w:rsid w:val="0069372C"/>
    <w:rsid w:val="00694103"/>
    <w:rsid w:val="006945C8"/>
    <w:rsid w:val="00695968"/>
    <w:rsid w:val="00695A94"/>
    <w:rsid w:val="00696B2A"/>
    <w:rsid w:val="0069763C"/>
    <w:rsid w:val="006A03E3"/>
    <w:rsid w:val="006A0437"/>
    <w:rsid w:val="006A1118"/>
    <w:rsid w:val="006A348B"/>
    <w:rsid w:val="006A4704"/>
    <w:rsid w:val="006B1FAF"/>
    <w:rsid w:val="006B20B2"/>
    <w:rsid w:val="006B5B62"/>
    <w:rsid w:val="006B5D9C"/>
    <w:rsid w:val="006B672C"/>
    <w:rsid w:val="006C1D6F"/>
    <w:rsid w:val="006C1EC4"/>
    <w:rsid w:val="006C219B"/>
    <w:rsid w:val="006C22EF"/>
    <w:rsid w:val="006C3290"/>
    <w:rsid w:val="006C3CD1"/>
    <w:rsid w:val="006C5930"/>
    <w:rsid w:val="006C650F"/>
    <w:rsid w:val="006C6D90"/>
    <w:rsid w:val="006C7334"/>
    <w:rsid w:val="006C7927"/>
    <w:rsid w:val="006C7F20"/>
    <w:rsid w:val="006D0367"/>
    <w:rsid w:val="006D097C"/>
    <w:rsid w:val="006D13DF"/>
    <w:rsid w:val="006D15E2"/>
    <w:rsid w:val="006D4E8B"/>
    <w:rsid w:val="006D56E5"/>
    <w:rsid w:val="006D593B"/>
    <w:rsid w:val="006D5B20"/>
    <w:rsid w:val="006D7155"/>
    <w:rsid w:val="006E0F5F"/>
    <w:rsid w:val="006E1151"/>
    <w:rsid w:val="006E1C45"/>
    <w:rsid w:val="006E3BF3"/>
    <w:rsid w:val="006E485D"/>
    <w:rsid w:val="006E488C"/>
    <w:rsid w:val="006E540B"/>
    <w:rsid w:val="006E5597"/>
    <w:rsid w:val="006F03E0"/>
    <w:rsid w:val="006F2542"/>
    <w:rsid w:val="006F3A8B"/>
    <w:rsid w:val="006F3B4B"/>
    <w:rsid w:val="006F6BC7"/>
    <w:rsid w:val="006F7455"/>
    <w:rsid w:val="00700074"/>
    <w:rsid w:val="00701E33"/>
    <w:rsid w:val="007026A6"/>
    <w:rsid w:val="00702BF6"/>
    <w:rsid w:val="0070335C"/>
    <w:rsid w:val="00704877"/>
    <w:rsid w:val="00704BFB"/>
    <w:rsid w:val="0070610D"/>
    <w:rsid w:val="007063B7"/>
    <w:rsid w:val="00706780"/>
    <w:rsid w:val="00706A2B"/>
    <w:rsid w:val="0071043B"/>
    <w:rsid w:val="00711E20"/>
    <w:rsid w:val="007125EA"/>
    <w:rsid w:val="007126EF"/>
    <w:rsid w:val="00713115"/>
    <w:rsid w:val="00713999"/>
    <w:rsid w:val="007142D6"/>
    <w:rsid w:val="0071530D"/>
    <w:rsid w:val="00716D3D"/>
    <w:rsid w:val="00717167"/>
    <w:rsid w:val="007174FA"/>
    <w:rsid w:val="00720502"/>
    <w:rsid w:val="007205C6"/>
    <w:rsid w:val="00720702"/>
    <w:rsid w:val="0072099F"/>
    <w:rsid w:val="0072145B"/>
    <w:rsid w:val="00721CC8"/>
    <w:rsid w:val="00722A66"/>
    <w:rsid w:val="00723D16"/>
    <w:rsid w:val="007241C8"/>
    <w:rsid w:val="00724E91"/>
    <w:rsid w:val="00724F74"/>
    <w:rsid w:val="00725064"/>
    <w:rsid w:val="0072588A"/>
    <w:rsid w:val="00727BD5"/>
    <w:rsid w:val="00727DDB"/>
    <w:rsid w:val="00731754"/>
    <w:rsid w:val="007318CF"/>
    <w:rsid w:val="007328D3"/>
    <w:rsid w:val="00734904"/>
    <w:rsid w:val="00734B18"/>
    <w:rsid w:val="00734E97"/>
    <w:rsid w:val="00737C99"/>
    <w:rsid w:val="0074131C"/>
    <w:rsid w:val="00742C01"/>
    <w:rsid w:val="0074380B"/>
    <w:rsid w:val="00745043"/>
    <w:rsid w:val="00747BA1"/>
    <w:rsid w:val="00750A21"/>
    <w:rsid w:val="00750BCA"/>
    <w:rsid w:val="00755592"/>
    <w:rsid w:val="00755953"/>
    <w:rsid w:val="00756DEC"/>
    <w:rsid w:val="00756F03"/>
    <w:rsid w:val="00757F4B"/>
    <w:rsid w:val="0076140C"/>
    <w:rsid w:val="0076239C"/>
    <w:rsid w:val="00762781"/>
    <w:rsid w:val="00764078"/>
    <w:rsid w:val="00765E1B"/>
    <w:rsid w:val="007665F7"/>
    <w:rsid w:val="00766B52"/>
    <w:rsid w:val="00766E17"/>
    <w:rsid w:val="00767627"/>
    <w:rsid w:val="00770D79"/>
    <w:rsid w:val="0077210B"/>
    <w:rsid w:val="007723D9"/>
    <w:rsid w:val="00772A25"/>
    <w:rsid w:val="007734D3"/>
    <w:rsid w:val="0077442D"/>
    <w:rsid w:val="007759A9"/>
    <w:rsid w:val="00776C79"/>
    <w:rsid w:val="007802EC"/>
    <w:rsid w:val="0078091C"/>
    <w:rsid w:val="00781E4B"/>
    <w:rsid w:val="00782EA1"/>
    <w:rsid w:val="00784896"/>
    <w:rsid w:val="00790B9C"/>
    <w:rsid w:val="0079170F"/>
    <w:rsid w:val="00792121"/>
    <w:rsid w:val="00792C20"/>
    <w:rsid w:val="00793FF7"/>
    <w:rsid w:val="0079504F"/>
    <w:rsid w:val="007958B9"/>
    <w:rsid w:val="00795A96"/>
    <w:rsid w:val="00797017"/>
    <w:rsid w:val="00797980"/>
    <w:rsid w:val="00797C8A"/>
    <w:rsid w:val="00797FCD"/>
    <w:rsid w:val="007A0CAD"/>
    <w:rsid w:val="007A2834"/>
    <w:rsid w:val="007A5046"/>
    <w:rsid w:val="007A6C6C"/>
    <w:rsid w:val="007B0BB5"/>
    <w:rsid w:val="007B1341"/>
    <w:rsid w:val="007B1A9F"/>
    <w:rsid w:val="007B1E0E"/>
    <w:rsid w:val="007B34A4"/>
    <w:rsid w:val="007B46B4"/>
    <w:rsid w:val="007B5CC9"/>
    <w:rsid w:val="007B6D12"/>
    <w:rsid w:val="007B77F8"/>
    <w:rsid w:val="007C0485"/>
    <w:rsid w:val="007C0690"/>
    <w:rsid w:val="007C0F8C"/>
    <w:rsid w:val="007C14BD"/>
    <w:rsid w:val="007C27A5"/>
    <w:rsid w:val="007C30DA"/>
    <w:rsid w:val="007C3990"/>
    <w:rsid w:val="007C3BEF"/>
    <w:rsid w:val="007C4897"/>
    <w:rsid w:val="007C4F80"/>
    <w:rsid w:val="007C7DD4"/>
    <w:rsid w:val="007D076F"/>
    <w:rsid w:val="007D198B"/>
    <w:rsid w:val="007D2ADB"/>
    <w:rsid w:val="007D376F"/>
    <w:rsid w:val="007D4C99"/>
    <w:rsid w:val="007D4F57"/>
    <w:rsid w:val="007D59C4"/>
    <w:rsid w:val="007D5BE1"/>
    <w:rsid w:val="007E139D"/>
    <w:rsid w:val="007E288A"/>
    <w:rsid w:val="007E53FD"/>
    <w:rsid w:val="007E6402"/>
    <w:rsid w:val="007E7074"/>
    <w:rsid w:val="007E7779"/>
    <w:rsid w:val="007F0ADE"/>
    <w:rsid w:val="007F0CB1"/>
    <w:rsid w:val="007F20E0"/>
    <w:rsid w:val="007F249A"/>
    <w:rsid w:val="007F3A0A"/>
    <w:rsid w:val="007F5507"/>
    <w:rsid w:val="007F56AD"/>
    <w:rsid w:val="0080036F"/>
    <w:rsid w:val="0080052F"/>
    <w:rsid w:val="00801562"/>
    <w:rsid w:val="0080332E"/>
    <w:rsid w:val="00803E82"/>
    <w:rsid w:val="008066BB"/>
    <w:rsid w:val="0080683D"/>
    <w:rsid w:val="00806951"/>
    <w:rsid w:val="00807AFD"/>
    <w:rsid w:val="0081072C"/>
    <w:rsid w:val="008109F7"/>
    <w:rsid w:val="008110AA"/>
    <w:rsid w:val="008119B1"/>
    <w:rsid w:val="008122EF"/>
    <w:rsid w:val="00812917"/>
    <w:rsid w:val="00812E0A"/>
    <w:rsid w:val="00813E0C"/>
    <w:rsid w:val="00814097"/>
    <w:rsid w:val="0081440F"/>
    <w:rsid w:val="00815158"/>
    <w:rsid w:val="00815F1F"/>
    <w:rsid w:val="008178A5"/>
    <w:rsid w:val="00817E55"/>
    <w:rsid w:val="008203B7"/>
    <w:rsid w:val="008214B1"/>
    <w:rsid w:val="00822389"/>
    <w:rsid w:val="008229B4"/>
    <w:rsid w:val="00823203"/>
    <w:rsid w:val="00825B9C"/>
    <w:rsid w:val="0082601E"/>
    <w:rsid w:val="00826741"/>
    <w:rsid w:val="008275FB"/>
    <w:rsid w:val="0083051D"/>
    <w:rsid w:val="00830A19"/>
    <w:rsid w:val="00831E72"/>
    <w:rsid w:val="00832B7B"/>
    <w:rsid w:val="0083397F"/>
    <w:rsid w:val="00834474"/>
    <w:rsid w:val="008348AE"/>
    <w:rsid w:val="00836831"/>
    <w:rsid w:val="00837C41"/>
    <w:rsid w:val="008401E6"/>
    <w:rsid w:val="008406FF"/>
    <w:rsid w:val="00841773"/>
    <w:rsid w:val="00841B86"/>
    <w:rsid w:val="00842F99"/>
    <w:rsid w:val="008430F9"/>
    <w:rsid w:val="00846509"/>
    <w:rsid w:val="00846709"/>
    <w:rsid w:val="00846DE1"/>
    <w:rsid w:val="00847173"/>
    <w:rsid w:val="008473D2"/>
    <w:rsid w:val="008474AC"/>
    <w:rsid w:val="00853FC3"/>
    <w:rsid w:val="00855096"/>
    <w:rsid w:val="008552FF"/>
    <w:rsid w:val="00856079"/>
    <w:rsid w:val="00861D20"/>
    <w:rsid w:val="008623F5"/>
    <w:rsid w:val="008633D9"/>
    <w:rsid w:val="00864045"/>
    <w:rsid w:val="00864E83"/>
    <w:rsid w:val="00865C43"/>
    <w:rsid w:val="00866A4F"/>
    <w:rsid w:val="00866B34"/>
    <w:rsid w:val="00866EAA"/>
    <w:rsid w:val="008670AA"/>
    <w:rsid w:val="0086761C"/>
    <w:rsid w:val="00870BC5"/>
    <w:rsid w:val="00873455"/>
    <w:rsid w:val="00873C39"/>
    <w:rsid w:val="00873E53"/>
    <w:rsid w:val="008744F5"/>
    <w:rsid w:val="008774D3"/>
    <w:rsid w:val="00880B2B"/>
    <w:rsid w:val="008817FE"/>
    <w:rsid w:val="00881FA0"/>
    <w:rsid w:val="008838E5"/>
    <w:rsid w:val="00884294"/>
    <w:rsid w:val="008854A7"/>
    <w:rsid w:val="0088562B"/>
    <w:rsid w:val="00885D52"/>
    <w:rsid w:val="008867A6"/>
    <w:rsid w:val="00887199"/>
    <w:rsid w:val="008873CC"/>
    <w:rsid w:val="00887821"/>
    <w:rsid w:val="00887982"/>
    <w:rsid w:val="00890375"/>
    <w:rsid w:val="00890834"/>
    <w:rsid w:val="00890852"/>
    <w:rsid w:val="00890A3F"/>
    <w:rsid w:val="00891088"/>
    <w:rsid w:val="008919EB"/>
    <w:rsid w:val="00892C33"/>
    <w:rsid w:val="008931C4"/>
    <w:rsid w:val="00893DA1"/>
    <w:rsid w:val="0089584B"/>
    <w:rsid w:val="00895B9E"/>
    <w:rsid w:val="0089623E"/>
    <w:rsid w:val="008966B9"/>
    <w:rsid w:val="00896855"/>
    <w:rsid w:val="008A0C2F"/>
    <w:rsid w:val="008A0D57"/>
    <w:rsid w:val="008A13D5"/>
    <w:rsid w:val="008A25B0"/>
    <w:rsid w:val="008A2D76"/>
    <w:rsid w:val="008A48B5"/>
    <w:rsid w:val="008A538F"/>
    <w:rsid w:val="008A588A"/>
    <w:rsid w:val="008A6211"/>
    <w:rsid w:val="008A64F9"/>
    <w:rsid w:val="008A7515"/>
    <w:rsid w:val="008A788C"/>
    <w:rsid w:val="008B2204"/>
    <w:rsid w:val="008B249E"/>
    <w:rsid w:val="008B2833"/>
    <w:rsid w:val="008B3C74"/>
    <w:rsid w:val="008B46A0"/>
    <w:rsid w:val="008B4E26"/>
    <w:rsid w:val="008B4F28"/>
    <w:rsid w:val="008B5519"/>
    <w:rsid w:val="008B661C"/>
    <w:rsid w:val="008B7563"/>
    <w:rsid w:val="008B7E0D"/>
    <w:rsid w:val="008C083A"/>
    <w:rsid w:val="008C0AB8"/>
    <w:rsid w:val="008C0E4E"/>
    <w:rsid w:val="008C164D"/>
    <w:rsid w:val="008C19FE"/>
    <w:rsid w:val="008C1A5A"/>
    <w:rsid w:val="008C1A8D"/>
    <w:rsid w:val="008C21CB"/>
    <w:rsid w:val="008C3C61"/>
    <w:rsid w:val="008C3DD7"/>
    <w:rsid w:val="008C44DE"/>
    <w:rsid w:val="008C5406"/>
    <w:rsid w:val="008C7338"/>
    <w:rsid w:val="008D08AC"/>
    <w:rsid w:val="008D0EE1"/>
    <w:rsid w:val="008D2D4B"/>
    <w:rsid w:val="008D39C9"/>
    <w:rsid w:val="008D46B3"/>
    <w:rsid w:val="008D5114"/>
    <w:rsid w:val="008D5189"/>
    <w:rsid w:val="008D58A4"/>
    <w:rsid w:val="008E02AD"/>
    <w:rsid w:val="008E10E5"/>
    <w:rsid w:val="008E172C"/>
    <w:rsid w:val="008E1B75"/>
    <w:rsid w:val="008E299C"/>
    <w:rsid w:val="008E2E2C"/>
    <w:rsid w:val="008E558B"/>
    <w:rsid w:val="008E674B"/>
    <w:rsid w:val="008E68B3"/>
    <w:rsid w:val="008F1BEC"/>
    <w:rsid w:val="008F4762"/>
    <w:rsid w:val="008F490E"/>
    <w:rsid w:val="008F4DC2"/>
    <w:rsid w:val="008F5DDF"/>
    <w:rsid w:val="008F63A9"/>
    <w:rsid w:val="008F66CF"/>
    <w:rsid w:val="008F6B4D"/>
    <w:rsid w:val="008F7627"/>
    <w:rsid w:val="008F7C4A"/>
    <w:rsid w:val="00900713"/>
    <w:rsid w:val="00900DCA"/>
    <w:rsid w:val="00902A41"/>
    <w:rsid w:val="00903B3E"/>
    <w:rsid w:val="00904C0E"/>
    <w:rsid w:val="00904D46"/>
    <w:rsid w:val="00905098"/>
    <w:rsid w:val="0091016E"/>
    <w:rsid w:val="00910492"/>
    <w:rsid w:val="0091066F"/>
    <w:rsid w:val="00910707"/>
    <w:rsid w:val="009129FD"/>
    <w:rsid w:val="00912BC9"/>
    <w:rsid w:val="009144E0"/>
    <w:rsid w:val="00916288"/>
    <w:rsid w:val="00916C8A"/>
    <w:rsid w:val="0092003B"/>
    <w:rsid w:val="009200C4"/>
    <w:rsid w:val="00920AB2"/>
    <w:rsid w:val="0092219D"/>
    <w:rsid w:val="009224B0"/>
    <w:rsid w:val="009229B8"/>
    <w:rsid w:val="00922C46"/>
    <w:rsid w:val="00922F49"/>
    <w:rsid w:val="00922FC5"/>
    <w:rsid w:val="00923323"/>
    <w:rsid w:val="009237E8"/>
    <w:rsid w:val="009239BB"/>
    <w:rsid w:val="0092413E"/>
    <w:rsid w:val="00924315"/>
    <w:rsid w:val="00924406"/>
    <w:rsid w:val="00924A9C"/>
    <w:rsid w:val="0092647A"/>
    <w:rsid w:val="00927521"/>
    <w:rsid w:val="0093047D"/>
    <w:rsid w:val="0093108C"/>
    <w:rsid w:val="009316B4"/>
    <w:rsid w:val="00932148"/>
    <w:rsid w:val="00932B23"/>
    <w:rsid w:val="00932BA7"/>
    <w:rsid w:val="00933117"/>
    <w:rsid w:val="00933224"/>
    <w:rsid w:val="009338F1"/>
    <w:rsid w:val="009357E6"/>
    <w:rsid w:val="00936754"/>
    <w:rsid w:val="00936B75"/>
    <w:rsid w:val="00937205"/>
    <w:rsid w:val="00937770"/>
    <w:rsid w:val="009402AD"/>
    <w:rsid w:val="00940BE1"/>
    <w:rsid w:val="009443D4"/>
    <w:rsid w:val="00944519"/>
    <w:rsid w:val="00944E42"/>
    <w:rsid w:val="009460EC"/>
    <w:rsid w:val="00946946"/>
    <w:rsid w:val="00946AD8"/>
    <w:rsid w:val="0094769E"/>
    <w:rsid w:val="00947918"/>
    <w:rsid w:val="00947CE0"/>
    <w:rsid w:val="0095000B"/>
    <w:rsid w:val="0095129E"/>
    <w:rsid w:val="00951EAC"/>
    <w:rsid w:val="009546E2"/>
    <w:rsid w:val="0095559D"/>
    <w:rsid w:val="0095631B"/>
    <w:rsid w:val="00956CC1"/>
    <w:rsid w:val="00960D61"/>
    <w:rsid w:val="009634F7"/>
    <w:rsid w:val="0096415F"/>
    <w:rsid w:val="00964427"/>
    <w:rsid w:val="00965097"/>
    <w:rsid w:val="00965325"/>
    <w:rsid w:val="00965624"/>
    <w:rsid w:val="0096566E"/>
    <w:rsid w:val="00965D09"/>
    <w:rsid w:val="009669A6"/>
    <w:rsid w:val="00967BF8"/>
    <w:rsid w:val="009700FA"/>
    <w:rsid w:val="0097039A"/>
    <w:rsid w:val="0097083A"/>
    <w:rsid w:val="009711FA"/>
    <w:rsid w:val="00971744"/>
    <w:rsid w:val="009718EC"/>
    <w:rsid w:val="00971A29"/>
    <w:rsid w:val="009744D1"/>
    <w:rsid w:val="00977C9F"/>
    <w:rsid w:val="00977D78"/>
    <w:rsid w:val="00980AE8"/>
    <w:rsid w:val="0098130B"/>
    <w:rsid w:val="00982BB9"/>
    <w:rsid w:val="009830D3"/>
    <w:rsid w:val="00983EF3"/>
    <w:rsid w:val="00984668"/>
    <w:rsid w:val="00984A09"/>
    <w:rsid w:val="00991883"/>
    <w:rsid w:val="00992363"/>
    <w:rsid w:val="00992D66"/>
    <w:rsid w:val="009933CF"/>
    <w:rsid w:val="0099656A"/>
    <w:rsid w:val="009A003D"/>
    <w:rsid w:val="009A0353"/>
    <w:rsid w:val="009A06D6"/>
    <w:rsid w:val="009A1B81"/>
    <w:rsid w:val="009A1D2B"/>
    <w:rsid w:val="009A209A"/>
    <w:rsid w:val="009A21DB"/>
    <w:rsid w:val="009A2E80"/>
    <w:rsid w:val="009A30F7"/>
    <w:rsid w:val="009A33A8"/>
    <w:rsid w:val="009A3ABF"/>
    <w:rsid w:val="009A3C30"/>
    <w:rsid w:val="009A5B42"/>
    <w:rsid w:val="009A6B51"/>
    <w:rsid w:val="009A792C"/>
    <w:rsid w:val="009B0A96"/>
    <w:rsid w:val="009B1E98"/>
    <w:rsid w:val="009B24DC"/>
    <w:rsid w:val="009B34F7"/>
    <w:rsid w:val="009B3FE4"/>
    <w:rsid w:val="009B5519"/>
    <w:rsid w:val="009B63D6"/>
    <w:rsid w:val="009B6756"/>
    <w:rsid w:val="009C03B1"/>
    <w:rsid w:val="009C04BA"/>
    <w:rsid w:val="009C091D"/>
    <w:rsid w:val="009C2519"/>
    <w:rsid w:val="009C287D"/>
    <w:rsid w:val="009C3B0A"/>
    <w:rsid w:val="009C3FF6"/>
    <w:rsid w:val="009C474F"/>
    <w:rsid w:val="009C6A24"/>
    <w:rsid w:val="009D1818"/>
    <w:rsid w:val="009D1BBA"/>
    <w:rsid w:val="009D70AF"/>
    <w:rsid w:val="009E0940"/>
    <w:rsid w:val="009E0A5C"/>
    <w:rsid w:val="009E0AA9"/>
    <w:rsid w:val="009E12A7"/>
    <w:rsid w:val="009E18F1"/>
    <w:rsid w:val="009E297A"/>
    <w:rsid w:val="009E2D7C"/>
    <w:rsid w:val="009E2EAB"/>
    <w:rsid w:val="009E3E0C"/>
    <w:rsid w:val="009E5526"/>
    <w:rsid w:val="009E651B"/>
    <w:rsid w:val="009E6862"/>
    <w:rsid w:val="009E703F"/>
    <w:rsid w:val="009E789A"/>
    <w:rsid w:val="009F01DC"/>
    <w:rsid w:val="009F0BE1"/>
    <w:rsid w:val="009F20E6"/>
    <w:rsid w:val="009F21E2"/>
    <w:rsid w:val="009F2231"/>
    <w:rsid w:val="009F36D4"/>
    <w:rsid w:val="009F4118"/>
    <w:rsid w:val="009F431C"/>
    <w:rsid w:val="009F4E11"/>
    <w:rsid w:val="009F5B11"/>
    <w:rsid w:val="00A00C8F"/>
    <w:rsid w:val="00A01144"/>
    <w:rsid w:val="00A018CE"/>
    <w:rsid w:val="00A0286F"/>
    <w:rsid w:val="00A02F83"/>
    <w:rsid w:val="00A03342"/>
    <w:rsid w:val="00A03B3D"/>
    <w:rsid w:val="00A04868"/>
    <w:rsid w:val="00A05D0D"/>
    <w:rsid w:val="00A063AF"/>
    <w:rsid w:val="00A10EE7"/>
    <w:rsid w:val="00A11BD1"/>
    <w:rsid w:val="00A11EAD"/>
    <w:rsid w:val="00A1271D"/>
    <w:rsid w:val="00A12A25"/>
    <w:rsid w:val="00A1488D"/>
    <w:rsid w:val="00A15F37"/>
    <w:rsid w:val="00A16DCF"/>
    <w:rsid w:val="00A20586"/>
    <w:rsid w:val="00A22424"/>
    <w:rsid w:val="00A22438"/>
    <w:rsid w:val="00A22BD8"/>
    <w:rsid w:val="00A26068"/>
    <w:rsid w:val="00A264AA"/>
    <w:rsid w:val="00A2698B"/>
    <w:rsid w:val="00A31546"/>
    <w:rsid w:val="00A31C5F"/>
    <w:rsid w:val="00A327E6"/>
    <w:rsid w:val="00A3348B"/>
    <w:rsid w:val="00A33921"/>
    <w:rsid w:val="00A34084"/>
    <w:rsid w:val="00A34754"/>
    <w:rsid w:val="00A348D6"/>
    <w:rsid w:val="00A351EE"/>
    <w:rsid w:val="00A3575B"/>
    <w:rsid w:val="00A3581B"/>
    <w:rsid w:val="00A3587B"/>
    <w:rsid w:val="00A35A63"/>
    <w:rsid w:val="00A35D49"/>
    <w:rsid w:val="00A35D98"/>
    <w:rsid w:val="00A35F32"/>
    <w:rsid w:val="00A36474"/>
    <w:rsid w:val="00A40F19"/>
    <w:rsid w:val="00A41975"/>
    <w:rsid w:val="00A42999"/>
    <w:rsid w:val="00A43992"/>
    <w:rsid w:val="00A43C66"/>
    <w:rsid w:val="00A44959"/>
    <w:rsid w:val="00A44B35"/>
    <w:rsid w:val="00A458F9"/>
    <w:rsid w:val="00A45D83"/>
    <w:rsid w:val="00A46705"/>
    <w:rsid w:val="00A474F3"/>
    <w:rsid w:val="00A47B76"/>
    <w:rsid w:val="00A47F4D"/>
    <w:rsid w:val="00A5193D"/>
    <w:rsid w:val="00A51E7A"/>
    <w:rsid w:val="00A531A8"/>
    <w:rsid w:val="00A537EC"/>
    <w:rsid w:val="00A53F9E"/>
    <w:rsid w:val="00A5480A"/>
    <w:rsid w:val="00A610FD"/>
    <w:rsid w:val="00A619BF"/>
    <w:rsid w:val="00A63E21"/>
    <w:rsid w:val="00A64D3D"/>
    <w:rsid w:val="00A64D87"/>
    <w:rsid w:val="00A659E7"/>
    <w:rsid w:val="00A65D15"/>
    <w:rsid w:val="00A65E82"/>
    <w:rsid w:val="00A65F86"/>
    <w:rsid w:val="00A66845"/>
    <w:rsid w:val="00A669FA"/>
    <w:rsid w:val="00A6789F"/>
    <w:rsid w:val="00A67E4B"/>
    <w:rsid w:val="00A7069B"/>
    <w:rsid w:val="00A70D97"/>
    <w:rsid w:val="00A7188B"/>
    <w:rsid w:val="00A72067"/>
    <w:rsid w:val="00A724C1"/>
    <w:rsid w:val="00A72F69"/>
    <w:rsid w:val="00A734F6"/>
    <w:rsid w:val="00A7387D"/>
    <w:rsid w:val="00A75009"/>
    <w:rsid w:val="00A80269"/>
    <w:rsid w:val="00A8074D"/>
    <w:rsid w:val="00A80FDF"/>
    <w:rsid w:val="00A81A80"/>
    <w:rsid w:val="00A820DB"/>
    <w:rsid w:val="00A8217C"/>
    <w:rsid w:val="00A87DC8"/>
    <w:rsid w:val="00A91517"/>
    <w:rsid w:val="00A91F9A"/>
    <w:rsid w:val="00A9221F"/>
    <w:rsid w:val="00A92A58"/>
    <w:rsid w:val="00A92B3C"/>
    <w:rsid w:val="00A92DCB"/>
    <w:rsid w:val="00A96D95"/>
    <w:rsid w:val="00A9785F"/>
    <w:rsid w:val="00AA0112"/>
    <w:rsid w:val="00AA073A"/>
    <w:rsid w:val="00AA32A0"/>
    <w:rsid w:val="00AA449C"/>
    <w:rsid w:val="00AA46DB"/>
    <w:rsid w:val="00AA6C66"/>
    <w:rsid w:val="00AB2165"/>
    <w:rsid w:val="00AB2596"/>
    <w:rsid w:val="00AB43E5"/>
    <w:rsid w:val="00AB4BB1"/>
    <w:rsid w:val="00AB53E4"/>
    <w:rsid w:val="00AB5EE6"/>
    <w:rsid w:val="00AB617A"/>
    <w:rsid w:val="00AC17E1"/>
    <w:rsid w:val="00AC1F63"/>
    <w:rsid w:val="00AC3707"/>
    <w:rsid w:val="00AC5709"/>
    <w:rsid w:val="00AC77B6"/>
    <w:rsid w:val="00AC79EE"/>
    <w:rsid w:val="00AD06BA"/>
    <w:rsid w:val="00AD1C71"/>
    <w:rsid w:val="00AD1DD3"/>
    <w:rsid w:val="00AD2465"/>
    <w:rsid w:val="00AD2E99"/>
    <w:rsid w:val="00AD301D"/>
    <w:rsid w:val="00AD4245"/>
    <w:rsid w:val="00AD5363"/>
    <w:rsid w:val="00AD5615"/>
    <w:rsid w:val="00AD7C91"/>
    <w:rsid w:val="00AD7CDD"/>
    <w:rsid w:val="00AE13AA"/>
    <w:rsid w:val="00AE1717"/>
    <w:rsid w:val="00AE1A21"/>
    <w:rsid w:val="00AE2F5C"/>
    <w:rsid w:val="00AE30DD"/>
    <w:rsid w:val="00AE536B"/>
    <w:rsid w:val="00AE569E"/>
    <w:rsid w:val="00AE64B0"/>
    <w:rsid w:val="00AE6A34"/>
    <w:rsid w:val="00AF0DD0"/>
    <w:rsid w:val="00AF0F8B"/>
    <w:rsid w:val="00AF1AE0"/>
    <w:rsid w:val="00AF39E2"/>
    <w:rsid w:val="00AF4A57"/>
    <w:rsid w:val="00AF525C"/>
    <w:rsid w:val="00AF608A"/>
    <w:rsid w:val="00AF60D0"/>
    <w:rsid w:val="00AF787D"/>
    <w:rsid w:val="00AF7F41"/>
    <w:rsid w:val="00B00FBD"/>
    <w:rsid w:val="00B01220"/>
    <w:rsid w:val="00B01462"/>
    <w:rsid w:val="00B01F2D"/>
    <w:rsid w:val="00B01F3E"/>
    <w:rsid w:val="00B02AD1"/>
    <w:rsid w:val="00B02BB4"/>
    <w:rsid w:val="00B0319D"/>
    <w:rsid w:val="00B050BD"/>
    <w:rsid w:val="00B05C89"/>
    <w:rsid w:val="00B0697D"/>
    <w:rsid w:val="00B07216"/>
    <w:rsid w:val="00B10231"/>
    <w:rsid w:val="00B11EC7"/>
    <w:rsid w:val="00B124F7"/>
    <w:rsid w:val="00B12FDB"/>
    <w:rsid w:val="00B132AF"/>
    <w:rsid w:val="00B16CBC"/>
    <w:rsid w:val="00B17720"/>
    <w:rsid w:val="00B178E7"/>
    <w:rsid w:val="00B17998"/>
    <w:rsid w:val="00B201F8"/>
    <w:rsid w:val="00B21502"/>
    <w:rsid w:val="00B21C2E"/>
    <w:rsid w:val="00B22F08"/>
    <w:rsid w:val="00B23164"/>
    <w:rsid w:val="00B23A8E"/>
    <w:rsid w:val="00B240F7"/>
    <w:rsid w:val="00B247CE"/>
    <w:rsid w:val="00B24987"/>
    <w:rsid w:val="00B258C0"/>
    <w:rsid w:val="00B271A5"/>
    <w:rsid w:val="00B27DE8"/>
    <w:rsid w:val="00B308CB"/>
    <w:rsid w:val="00B31897"/>
    <w:rsid w:val="00B33DCA"/>
    <w:rsid w:val="00B33FF7"/>
    <w:rsid w:val="00B354DB"/>
    <w:rsid w:val="00B359B8"/>
    <w:rsid w:val="00B3697A"/>
    <w:rsid w:val="00B36ADE"/>
    <w:rsid w:val="00B370C1"/>
    <w:rsid w:val="00B404FE"/>
    <w:rsid w:val="00B41039"/>
    <w:rsid w:val="00B4159D"/>
    <w:rsid w:val="00B4176F"/>
    <w:rsid w:val="00B417C1"/>
    <w:rsid w:val="00B41D22"/>
    <w:rsid w:val="00B42FEC"/>
    <w:rsid w:val="00B460C5"/>
    <w:rsid w:val="00B47374"/>
    <w:rsid w:val="00B509B5"/>
    <w:rsid w:val="00B5430B"/>
    <w:rsid w:val="00B544CE"/>
    <w:rsid w:val="00B55416"/>
    <w:rsid w:val="00B55675"/>
    <w:rsid w:val="00B559BB"/>
    <w:rsid w:val="00B572E8"/>
    <w:rsid w:val="00B57FFE"/>
    <w:rsid w:val="00B60117"/>
    <w:rsid w:val="00B62515"/>
    <w:rsid w:val="00B6488E"/>
    <w:rsid w:val="00B656FB"/>
    <w:rsid w:val="00B66764"/>
    <w:rsid w:val="00B6743C"/>
    <w:rsid w:val="00B70078"/>
    <w:rsid w:val="00B70891"/>
    <w:rsid w:val="00B708A7"/>
    <w:rsid w:val="00B709C6"/>
    <w:rsid w:val="00B71024"/>
    <w:rsid w:val="00B72707"/>
    <w:rsid w:val="00B75612"/>
    <w:rsid w:val="00B757CE"/>
    <w:rsid w:val="00B760E5"/>
    <w:rsid w:val="00B763C2"/>
    <w:rsid w:val="00B81485"/>
    <w:rsid w:val="00B8158B"/>
    <w:rsid w:val="00B8172D"/>
    <w:rsid w:val="00B81E8E"/>
    <w:rsid w:val="00B82EF8"/>
    <w:rsid w:val="00B83309"/>
    <w:rsid w:val="00B875CA"/>
    <w:rsid w:val="00B9467A"/>
    <w:rsid w:val="00B94C3A"/>
    <w:rsid w:val="00B96205"/>
    <w:rsid w:val="00B96952"/>
    <w:rsid w:val="00B96D86"/>
    <w:rsid w:val="00BA0330"/>
    <w:rsid w:val="00BA26CD"/>
    <w:rsid w:val="00BA2B44"/>
    <w:rsid w:val="00BA301B"/>
    <w:rsid w:val="00BA4420"/>
    <w:rsid w:val="00BA4C05"/>
    <w:rsid w:val="00BA5741"/>
    <w:rsid w:val="00BA76BE"/>
    <w:rsid w:val="00BB08DB"/>
    <w:rsid w:val="00BB0CA2"/>
    <w:rsid w:val="00BB20BA"/>
    <w:rsid w:val="00BB3679"/>
    <w:rsid w:val="00BB42D1"/>
    <w:rsid w:val="00BB4731"/>
    <w:rsid w:val="00BB4BBE"/>
    <w:rsid w:val="00BB5746"/>
    <w:rsid w:val="00BB6F1D"/>
    <w:rsid w:val="00BB71F1"/>
    <w:rsid w:val="00BC1826"/>
    <w:rsid w:val="00BC36BD"/>
    <w:rsid w:val="00BC3826"/>
    <w:rsid w:val="00BC73DA"/>
    <w:rsid w:val="00BC741D"/>
    <w:rsid w:val="00BC7524"/>
    <w:rsid w:val="00BD01E2"/>
    <w:rsid w:val="00BD1452"/>
    <w:rsid w:val="00BD1909"/>
    <w:rsid w:val="00BD2BE1"/>
    <w:rsid w:val="00BD39B8"/>
    <w:rsid w:val="00BD448B"/>
    <w:rsid w:val="00BD48EA"/>
    <w:rsid w:val="00BD6587"/>
    <w:rsid w:val="00BE02B6"/>
    <w:rsid w:val="00BE0AB5"/>
    <w:rsid w:val="00BE0CAF"/>
    <w:rsid w:val="00BE0E4A"/>
    <w:rsid w:val="00BE1D25"/>
    <w:rsid w:val="00BE2026"/>
    <w:rsid w:val="00BE2D78"/>
    <w:rsid w:val="00BE4A74"/>
    <w:rsid w:val="00BE5123"/>
    <w:rsid w:val="00BF03C9"/>
    <w:rsid w:val="00BF0C1C"/>
    <w:rsid w:val="00BF0C98"/>
    <w:rsid w:val="00BF22E3"/>
    <w:rsid w:val="00BF2D33"/>
    <w:rsid w:val="00BF5412"/>
    <w:rsid w:val="00BF7300"/>
    <w:rsid w:val="00C001F7"/>
    <w:rsid w:val="00C02834"/>
    <w:rsid w:val="00C03F70"/>
    <w:rsid w:val="00C046E2"/>
    <w:rsid w:val="00C04A51"/>
    <w:rsid w:val="00C04B9F"/>
    <w:rsid w:val="00C05D1E"/>
    <w:rsid w:val="00C069CA"/>
    <w:rsid w:val="00C06D1F"/>
    <w:rsid w:val="00C10563"/>
    <w:rsid w:val="00C105B9"/>
    <w:rsid w:val="00C10C7A"/>
    <w:rsid w:val="00C1100A"/>
    <w:rsid w:val="00C1400D"/>
    <w:rsid w:val="00C14BFB"/>
    <w:rsid w:val="00C17741"/>
    <w:rsid w:val="00C204A2"/>
    <w:rsid w:val="00C2110F"/>
    <w:rsid w:val="00C21A2A"/>
    <w:rsid w:val="00C22364"/>
    <w:rsid w:val="00C2276F"/>
    <w:rsid w:val="00C22CBD"/>
    <w:rsid w:val="00C23AD4"/>
    <w:rsid w:val="00C23C05"/>
    <w:rsid w:val="00C24DED"/>
    <w:rsid w:val="00C26F9F"/>
    <w:rsid w:val="00C277FD"/>
    <w:rsid w:val="00C32DD4"/>
    <w:rsid w:val="00C33181"/>
    <w:rsid w:val="00C33E61"/>
    <w:rsid w:val="00C343DB"/>
    <w:rsid w:val="00C350CA"/>
    <w:rsid w:val="00C35C6A"/>
    <w:rsid w:val="00C36236"/>
    <w:rsid w:val="00C40BAD"/>
    <w:rsid w:val="00C41440"/>
    <w:rsid w:val="00C420A0"/>
    <w:rsid w:val="00C424C6"/>
    <w:rsid w:val="00C42AAB"/>
    <w:rsid w:val="00C431F6"/>
    <w:rsid w:val="00C446D1"/>
    <w:rsid w:val="00C45B76"/>
    <w:rsid w:val="00C46332"/>
    <w:rsid w:val="00C46E64"/>
    <w:rsid w:val="00C475CE"/>
    <w:rsid w:val="00C47BAB"/>
    <w:rsid w:val="00C50820"/>
    <w:rsid w:val="00C50881"/>
    <w:rsid w:val="00C51568"/>
    <w:rsid w:val="00C51577"/>
    <w:rsid w:val="00C52865"/>
    <w:rsid w:val="00C52CBB"/>
    <w:rsid w:val="00C52D24"/>
    <w:rsid w:val="00C52E98"/>
    <w:rsid w:val="00C55476"/>
    <w:rsid w:val="00C56B0A"/>
    <w:rsid w:val="00C574FF"/>
    <w:rsid w:val="00C576AB"/>
    <w:rsid w:val="00C61969"/>
    <w:rsid w:val="00C61A24"/>
    <w:rsid w:val="00C61D4D"/>
    <w:rsid w:val="00C6590E"/>
    <w:rsid w:val="00C65E5A"/>
    <w:rsid w:val="00C65FDA"/>
    <w:rsid w:val="00C712B8"/>
    <w:rsid w:val="00C72D4D"/>
    <w:rsid w:val="00C73D0F"/>
    <w:rsid w:val="00C74626"/>
    <w:rsid w:val="00C7683C"/>
    <w:rsid w:val="00C76A5C"/>
    <w:rsid w:val="00C779A6"/>
    <w:rsid w:val="00C8205A"/>
    <w:rsid w:val="00C82BD0"/>
    <w:rsid w:val="00C8364C"/>
    <w:rsid w:val="00C84031"/>
    <w:rsid w:val="00C84303"/>
    <w:rsid w:val="00C847E4"/>
    <w:rsid w:val="00C8692B"/>
    <w:rsid w:val="00C86FDB"/>
    <w:rsid w:val="00C90EFE"/>
    <w:rsid w:val="00C94B28"/>
    <w:rsid w:val="00C967F3"/>
    <w:rsid w:val="00C96872"/>
    <w:rsid w:val="00C972EF"/>
    <w:rsid w:val="00C9779B"/>
    <w:rsid w:val="00CA0784"/>
    <w:rsid w:val="00CA14F3"/>
    <w:rsid w:val="00CA1A56"/>
    <w:rsid w:val="00CA4380"/>
    <w:rsid w:val="00CA50CB"/>
    <w:rsid w:val="00CA7847"/>
    <w:rsid w:val="00CB05FD"/>
    <w:rsid w:val="00CB06E7"/>
    <w:rsid w:val="00CB1199"/>
    <w:rsid w:val="00CB33B1"/>
    <w:rsid w:val="00CB34F2"/>
    <w:rsid w:val="00CB4AC8"/>
    <w:rsid w:val="00CB5EBE"/>
    <w:rsid w:val="00CB7BA5"/>
    <w:rsid w:val="00CB7CFA"/>
    <w:rsid w:val="00CC06D3"/>
    <w:rsid w:val="00CC0E40"/>
    <w:rsid w:val="00CC1313"/>
    <w:rsid w:val="00CC15CC"/>
    <w:rsid w:val="00CC2490"/>
    <w:rsid w:val="00CC312C"/>
    <w:rsid w:val="00CC33EC"/>
    <w:rsid w:val="00CC3AA9"/>
    <w:rsid w:val="00CC4457"/>
    <w:rsid w:val="00CC44E5"/>
    <w:rsid w:val="00CC4918"/>
    <w:rsid w:val="00CC4FE6"/>
    <w:rsid w:val="00CC5899"/>
    <w:rsid w:val="00CC5AA0"/>
    <w:rsid w:val="00CC5DA7"/>
    <w:rsid w:val="00CD0A39"/>
    <w:rsid w:val="00CD12E2"/>
    <w:rsid w:val="00CD1686"/>
    <w:rsid w:val="00CD1742"/>
    <w:rsid w:val="00CD1F90"/>
    <w:rsid w:val="00CD2906"/>
    <w:rsid w:val="00CD2A00"/>
    <w:rsid w:val="00CD3163"/>
    <w:rsid w:val="00CD434C"/>
    <w:rsid w:val="00CD6D85"/>
    <w:rsid w:val="00CE02D9"/>
    <w:rsid w:val="00CE0652"/>
    <w:rsid w:val="00CE09DB"/>
    <w:rsid w:val="00CE0F50"/>
    <w:rsid w:val="00CE11F0"/>
    <w:rsid w:val="00CE1291"/>
    <w:rsid w:val="00CE13B4"/>
    <w:rsid w:val="00CE144D"/>
    <w:rsid w:val="00CE1C23"/>
    <w:rsid w:val="00CE4745"/>
    <w:rsid w:val="00CE4CF0"/>
    <w:rsid w:val="00CE5B58"/>
    <w:rsid w:val="00CE5F1A"/>
    <w:rsid w:val="00CE74DA"/>
    <w:rsid w:val="00CE7635"/>
    <w:rsid w:val="00CF0788"/>
    <w:rsid w:val="00CF1912"/>
    <w:rsid w:val="00CF4349"/>
    <w:rsid w:val="00CF5199"/>
    <w:rsid w:val="00CF5B2F"/>
    <w:rsid w:val="00CF6462"/>
    <w:rsid w:val="00D0012F"/>
    <w:rsid w:val="00D0051E"/>
    <w:rsid w:val="00D02745"/>
    <w:rsid w:val="00D0312D"/>
    <w:rsid w:val="00D03535"/>
    <w:rsid w:val="00D04BC2"/>
    <w:rsid w:val="00D061F3"/>
    <w:rsid w:val="00D07C58"/>
    <w:rsid w:val="00D07C88"/>
    <w:rsid w:val="00D07CDA"/>
    <w:rsid w:val="00D107C0"/>
    <w:rsid w:val="00D1540E"/>
    <w:rsid w:val="00D16921"/>
    <w:rsid w:val="00D169D4"/>
    <w:rsid w:val="00D20A67"/>
    <w:rsid w:val="00D21624"/>
    <w:rsid w:val="00D22DD1"/>
    <w:rsid w:val="00D23753"/>
    <w:rsid w:val="00D23B58"/>
    <w:rsid w:val="00D23EAC"/>
    <w:rsid w:val="00D2455C"/>
    <w:rsid w:val="00D24C40"/>
    <w:rsid w:val="00D25B65"/>
    <w:rsid w:val="00D26D30"/>
    <w:rsid w:val="00D26DB4"/>
    <w:rsid w:val="00D26E73"/>
    <w:rsid w:val="00D30F1C"/>
    <w:rsid w:val="00D31633"/>
    <w:rsid w:val="00D31B71"/>
    <w:rsid w:val="00D33622"/>
    <w:rsid w:val="00D34282"/>
    <w:rsid w:val="00D359A8"/>
    <w:rsid w:val="00D35F05"/>
    <w:rsid w:val="00D3674C"/>
    <w:rsid w:val="00D375AC"/>
    <w:rsid w:val="00D37887"/>
    <w:rsid w:val="00D37B20"/>
    <w:rsid w:val="00D433FA"/>
    <w:rsid w:val="00D44487"/>
    <w:rsid w:val="00D44CE0"/>
    <w:rsid w:val="00D461DD"/>
    <w:rsid w:val="00D46B98"/>
    <w:rsid w:val="00D46C5C"/>
    <w:rsid w:val="00D46ED4"/>
    <w:rsid w:val="00D46EEB"/>
    <w:rsid w:val="00D475BD"/>
    <w:rsid w:val="00D476F6"/>
    <w:rsid w:val="00D47CDF"/>
    <w:rsid w:val="00D500FE"/>
    <w:rsid w:val="00D50172"/>
    <w:rsid w:val="00D547B6"/>
    <w:rsid w:val="00D55980"/>
    <w:rsid w:val="00D55F7E"/>
    <w:rsid w:val="00D57A22"/>
    <w:rsid w:val="00D57F36"/>
    <w:rsid w:val="00D60D87"/>
    <w:rsid w:val="00D61F64"/>
    <w:rsid w:val="00D62233"/>
    <w:rsid w:val="00D6241A"/>
    <w:rsid w:val="00D630B0"/>
    <w:rsid w:val="00D63165"/>
    <w:rsid w:val="00D63F04"/>
    <w:rsid w:val="00D65C2A"/>
    <w:rsid w:val="00D66A2A"/>
    <w:rsid w:val="00D66BF6"/>
    <w:rsid w:val="00D6795F"/>
    <w:rsid w:val="00D702AA"/>
    <w:rsid w:val="00D71086"/>
    <w:rsid w:val="00D718D6"/>
    <w:rsid w:val="00D73795"/>
    <w:rsid w:val="00D745B8"/>
    <w:rsid w:val="00D746F9"/>
    <w:rsid w:val="00D74E3B"/>
    <w:rsid w:val="00D75D55"/>
    <w:rsid w:val="00D75DF1"/>
    <w:rsid w:val="00D75EA6"/>
    <w:rsid w:val="00D76389"/>
    <w:rsid w:val="00D7690C"/>
    <w:rsid w:val="00D76BBD"/>
    <w:rsid w:val="00D803C6"/>
    <w:rsid w:val="00D8231A"/>
    <w:rsid w:val="00D84165"/>
    <w:rsid w:val="00D84B83"/>
    <w:rsid w:val="00D84E9E"/>
    <w:rsid w:val="00D85207"/>
    <w:rsid w:val="00D85897"/>
    <w:rsid w:val="00D86416"/>
    <w:rsid w:val="00D86BF4"/>
    <w:rsid w:val="00D9401A"/>
    <w:rsid w:val="00D94107"/>
    <w:rsid w:val="00D95BE4"/>
    <w:rsid w:val="00D96C94"/>
    <w:rsid w:val="00D96CF5"/>
    <w:rsid w:val="00DA01C2"/>
    <w:rsid w:val="00DA0295"/>
    <w:rsid w:val="00DA1266"/>
    <w:rsid w:val="00DA1BAF"/>
    <w:rsid w:val="00DA3433"/>
    <w:rsid w:val="00DA37D7"/>
    <w:rsid w:val="00DA38B4"/>
    <w:rsid w:val="00DA4899"/>
    <w:rsid w:val="00DA4A3E"/>
    <w:rsid w:val="00DA5410"/>
    <w:rsid w:val="00DA6CE1"/>
    <w:rsid w:val="00DA6D32"/>
    <w:rsid w:val="00DA6DDB"/>
    <w:rsid w:val="00DA772A"/>
    <w:rsid w:val="00DB1DFF"/>
    <w:rsid w:val="00DB25F9"/>
    <w:rsid w:val="00DB2D9A"/>
    <w:rsid w:val="00DB2FA2"/>
    <w:rsid w:val="00DB61C4"/>
    <w:rsid w:val="00DB6294"/>
    <w:rsid w:val="00DB644A"/>
    <w:rsid w:val="00DC054F"/>
    <w:rsid w:val="00DC063B"/>
    <w:rsid w:val="00DC393C"/>
    <w:rsid w:val="00DC426F"/>
    <w:rsid w:val="00DC4494"/>
    <w:rsid w:val="00DC4AEC"/>
    <w:rsid w:val="00DC4FD4"/>
    <w:rsid w:val="00DC54DA"/>
    <w:rsid w:val="00DC611E"/>
    <w:rsid w:val="00DC6A6A"/>
    <w:rsid w:val="00DC74FB"/>
    <w:rsid w:val="00DD0EF0"/>
    <w:rsid w:val="00DD1281"/>
    <w:rsid w:val="00DD1586"/>
    <w:rsid w:val="00DD1D19"/>
    <w:rsid w:val="00DD2234"/>
    <w:rsid w:val="00DD2E02"/>
    <w:rsid w:val="00DD3DA4"/>
    <w:rsid w:val="00DD4AEC"/>
    <w:rsid w:val="00DD4CAF"/>
    <w:rsid w:val="00DD5BCE"/>
    <w:rsid w:val="00DD649F"/>
    <w:rsid w:val="00DE0216"/>
    <w:rsid w:val="00DE059A"/>
    <w:rsid w:val="00DE09F4"/>
    <w:rsid w:val="00DE1AEB"/>
    <w:rsid w:val="00DE1B5B"/>
    <w:rsid w:val="00DE21F4"/>
    <w:rsid w:val="00DE2338"/>
    <w:rsid w:val="00DE32CA"/>
    <w:rsid w:val="00DE5BEE"/>
    <w:rsid w:val="00DE6685"/>
    <w:rsid w:val="00DE6913"/>
    <w:rsid w:val="00DE71B1"/>
    <w:rsid w:val="00DE7DA4"/>
    <w:rsid w:val="00DF311E"/>
    <w:rsid w:val="00DF4AE5"/>
    <w:rsid w:val="00DF56C4"/>
    <w:rsid w:val="00DF65DC"/>
    <w:rsid w:val="00DF72D9"/>
    <w:rsid w:val="00DF7528"/>
    <w:rsid w:val="00DF77A7"/>
    <w:rsid w:val="00DF7C11"/>
    <w:rsid w:val="00E01029"/>
    <w:rsid w:val="00E031BE"/>
    <w:rsid w:val="00E03A59"/>
    <w:rsid w:val="00E03C4C"/>
    <w:rsid w:val="00E04E74"/>
    <w:rsid w:val="00E0532F"/>
    <w:rsid w:val="00E064DE"/>
    <w:rsid w:val="00E06D42"/>
    <w:rsid w:val="00E1077D"/>
    <w:rsid w:val="00E108DF"/>
    <w:rsid w:val="00E11826"/>
    <w:rsid w:val="00E11AD6"/>
    <w:rsid w:val="00E123B1"/>
    <w:rsid w:val="00E14072"/>
    <w:rsid w:val="00E166EF"/>
    <w:rsid w:val="00E16E21"/>
    <w:rsid w:val="00E17B65"/>
    <w:rsid w:val="00E22B3D"/>
    <w:rsid w:val="00E252CC"/>
    <w:rsid w:val="00E27171"/>
    <w:rsid w:val="00E27374"/>
    <w:rsid w:val="00E2768C"/>
    <w:rsid w:val="00E27AEF"/>
    <w:rsid w:val="00E27CE6"/>
    <w:rsid w:val="00E27D7A"/>
    <w:rsid w:val="00E301F5"/>
    <w:rsid w:val="00E30271"/>
    <w:rsid w:val="00E31865"/>
    <w:rsid w:val="00E32703"/>
    <w:rsid w:val="00E32B97"/>
    <w:rsid w:val="00E330EA"/>
    <w:rsid w:val="00E3346C"/>
    <w:rsid w:val="00E33927"/>
    <w:rsid w:val="00E33EE8"/>
    <w:rsid w:val="00E34581"/>
    <w:rsid w:val="00E348AA"/>
    <w:rsid w:val="00E35FE9"/>
    <w:rsid w:val="00E3617C"/>
    <w:rsid w:val="00E37EF3"/>
    <w:rsid w:val="00E37F4E"/>
    <w:rsid w:val="00E40D77"/>
    <w:rsid w:val="00E44D91"/>
    <w:rsid w:val="00E474FD"/>
    <w:rsid w:val="00E51AB2"/>
    <w:rsid w:val="00E51CF1"/>
    <w:rsid w:val="00E51E2D"/>
    <w:rsid w:val="00E5301C"/>
    <w:rsid w:val="00E5514B"/>
    <w:rsid w:val="00E55D09"/>
    <w:rsid w:val="00E55EDB"/>
    <w:rsid w:val="00E632C3"/>
    <w:rsid w:val="00E64AA4"/>
    <w:rsid w:val="00E64CDE"/>
    <w:rsid w:val="00E64F83"/>
    <w:rsid w:val="00E66248"/>
    <w:rsid w:val="00E66B2C"/>
    <w:rsid w:val="00E67701"/>
    <w:rsid w:val="00E67BE7"/>
    <w:rsid w:val="00E67EC9"/>
    <w:rsid w:val="00E707D9"/>
    <w:rsid w:val="00E70FF7"/>
    <w:rsid w:val="00E7119F"/>
    <w:rsid w:val="00E711A4"/>
    <w:rsid w:val="00E71F68"/>
    <w:rsid w:val="00E72F0B"/>
    <w:rsid w:val="00E73B44"/>
    <w:rsid w:val="00E73F3D"/>
    <w:rsid w:val="00E7538F"/>
    <w:rsid w:val="00E77630"/>
    <w:rsid w:val="00E777C8"/>
    <w:rsid w:val="00E81D44"/>
    <w:rsid w:val="00E81EA7"/>
    <w:rsid w:val="00E83F65"/>
    <w:rsid w:val="00E840B5"/>
    <w:rsid w:val="00E84836"/>
    <w:rsid w:val="00E85EB8"/>
    <w:rsid w:val="00E86845"/>
    <w:rsid w:val="00E879E3"/>
    <w:rsid w:val="00E87CF9"/>
    <w:rsid w:val="00E87FA2"/>
    <w:rsid w:val="00E91602"/>
    <w:rsid w:val="00E93DEA"/>
    <w:rsid w:val="00E959F9"/>
    <w:rsid w:val="00E968BB"/>
    <w:rsid w:val="00E96F98"/>
    <w:rsid w:val="00E97812"/>
    <w:rsid w:val="00EA1B02"/>
    <w:rsid w:val="00EA3B57"/>
    <w:rsid w:val="00EA4AF9"/>
    <w:rsid w:val="00EA676C"/>
    <w:rsid w:val="00EA743D"/>
    <w:rsid w:val="00EB02A9"/>
    <w:rsid w:val="00EB02F8"/>
    <w:rsid w:val="00EB035A"/>
    <w:rsid w:val="00EB15FF"/>
    <w:rsid w:val="00EB24FE"/>
    <w:rsid w:val="00EB3398"/>
    <w:rsid w:val="00EB3A4E"/>
    <w:rsid w:val="00EB3C75"/>
    <w:rsid w:val="00EB3E5D"/>
    <w:rsid w:val="00EB6948"/>
    <w:rsid w:val="00EB6B0B"/>
    <w:rsid w:val="00EB728E"/>
    <w:rsid w:val="00EC09D4"/>
    <w:rsid w:val="00EC1053"/>
    <w:rsid w:val="00EC1B27"/>
    <w:rsid w:val="00EC39F5"/>
    <w:rsid w:val="00EC3FFE"/>
    <w:rsid w:val="00EC5690"/>
    <w:rsid w:val="00EC6D6E"/>
    <w:rsid w:val="00ED0EC9"/>
    <w:rsid w:val="00ED1194"/>
    <w:rsid w:val="00ED1573"/>
    <w:rsid w:val="00ED1F40"/>
    <w:rsid w:val="00ED2459"/>
    <w:rsid w:val="00ED74EC"/>
    <w:rsid w:val="00ED7806"/>
    <w:rsid w:val="00ED7DC5"/>
    <w:rsid w:val="00EE00F4"/>
    <w:rsid w:val="00EE04B6"/>
    <w:rsid w:val="00EE083D"/>
    <w:rsid w:val="00EE098E"/>
    <w:rsid w:val="00EE18BC"/>
    <w:rsid w:val="00EE1CC1"/>
    <w:rsid w:val="00EE27D6"/>
    <w:rsid w:val="00EE3395"/>
    <w:rsid w:val="00EE3536"/>
    <w:rsid w:val="00EE484E"/>
    <w:rsid w:val="00EE4DC9"/>
    <w:rsid w:val="00EE58BB"/>
    <w:rsid w:val="00EE60CD"/>
    <w:rsid w:val="00EE7221"/>
    <w:rsid w:val="00EE769B"/>
    <w:rsid w:val="00EE7864"/>
    <w:rsid w:val="00EF1629"/>
    <w:rsid w:val="00EF39F3"/>
    <w:rsid w:val="00EF514D"/>
    <w:rsid w:val="00EF604C"/>
    <w:rsid w:val="00EF64DF"/>
    <w:rsid w:val="00EF67F2"/>
    <w:rsid w:val="00F01F85"/>
    <w:rsid w:val="00F022D2"/>
    <w:rsid w:val="00F027E6"/>
    <w:rsid w:val="00F03039"/>
    <w:rsid w:val="00F03540"/>
    <w:rsid w:val="00F04773"/>
    <w:rsid w:val="00F06A80"/>
    <w:rsid w:val="00F06CEF"/>
    <w:rsid w:val="00F06F2A"/>
    <w:rsid w:val="00F07047"/>
    <w:rsid w:val="00F0784A"/>
    <w:rsid w:val="00F13815"/>
    <w:rsid w:val="00F15123"/>
    <w:rsid w:val="00F159C2"/>
    <w:rsid w:val="00F15F26"/>
    <w:rsid w:val="00F16CE5"/>
    <w:rsid w:val="00F177E7"/>
    <w:rsid w:val="00F2098E"/>
    <w:rsid w:val="00F209F7"/>
    <w:rsid w:val="00F21664"/>
    <w:rsid w:val="00F217D8"/>
    <w:rsid w:val="00F21996"/>
    <w:rsid w:val="00F21BA4"/>
    <w:rsid w:val="00F220E0"/>
    <w:rsid w:val="00F23DB3"/>
    <w:rsid w:val="00F242C3"/>
    <w:rsid w:val="00F247FE"/>
    <w:rsid w:val="00F248B4"/>
    <w:rsid w:val="00F253CE"/>
    <w:rsid w:val="00F26416"/>
    <w:rsid w:val="00F26814"/>
    <w:rsid w:val="00F26878"/>
    <w:rsid w:val="00F26926"/>
    <w:rsid w:val="00F30092"/>
    <w:rsid w:val="00F3130F"/>
    <w:rsid w:val="00F325FD"/>
    <w:rsid w:val="00F33594"/>
    <w:rsid w:val="00F34EBD"/>
    <w:rsid w:val="00F3561A"/>
    <w:rsid w:val="00F35AEA"/>
    <w:rsid w:val="00F37C8C"/>
    <w:rsid w:val="00F37F27"/>
    <w:rsid w:val="00F40698"/>
    <w:rsid w:val="00F416ED"/>
    <w:rsid w:val="00F42416"/>
    <w:rsid w:val="00F42753"/>
    <w:rsid w:val="00F42B32"/>
    <w:rsid w:val="00F42C80"/>
    <w:rsid w:val="00F431F7"/>
    <w:rsid w:val="00F460D6"/>
    <w:rsid w:val="00F46501"/>
    <w:rsid w:val="00F4650E"/>
    <w:rsid w:val="00F46A0B"/>
    <w:rsid w:val="00F46F78"/>
    <w:rsid w:val="00F504C6"/>
    <w:rsid w:val="00F50999"/>
    <w:rsid w:val="00F50BAD"/>
    <w:rsid w:val="00F52181"/>
    <w:rsid w:val="00F525E8"/>
    <w:rsid w:val="00F52CF5"/>
    <w:rsid w:val="00F54FB3"/>
    <w:rsid w:val="00F55998"/>
    <w:rsid w:val="00F60284"/>
    <w:rsid w:val="00F61933"/>
    <w:rsid w:val="00F62647"/>
    <w:rsid w:val="00F63BA4"/>
    <w:rsid w:val="00F64F9A"/>
    <w:rsid w:val="00F6733D"/>
    <w:rsid w:val="00F67E87"/>
    <w:rsid w:val="00F70027"/>
    <w:rsid w:val="00F70492"/>
    <w:rsid w:val="00F70996"/>
    <w:rsid w:val="00F71DC7"/>
    <w:rsid w:val="00F71FB8"/>
    <w:rsid w:val="00F720AD"/>
    <w:rsid w:val="00F732B3"/>
    <w:rsid w:val="00F73593"/>
    <w:rsid w:val="00F737A4"/>
    <w:rsid w:val="00F74817"/>
    <w:rsid w:val="00F752C7"/>
    <w:rsid w:val="00F759A6"/>
    <w:rsid w:val="00F77491"/>
    <w:rsid w:val="00F800B3"/>
    <w:rsid w:val="00F8033F"/>
    <w:rsid w:val="00F8067B"/>
    <w:rsid w:val="00F81557"/>
    <w:rsid w:val="00F833C4"/>
    <w:rsid w:val="00F84826"/>
    <w:rsid w:val="00F864C4"/>
    <w:rsid w:val="00F9193C"/>
    <w:rsid w:val="00F92B82"/>
    <w:rsid w:val="00F9338A"/>
    <w:rsid w:val="00F93A10"/>
    <w:rsid w:val="00F93B64"/>
    <w:rsid w:val="00F93EA5"/>
    <w:rsid w:val="00F94F58"/>
    <w:rsid w:val="00F95994"/>
    <w:rsid w:val="00F96024"/>
    <w:rsid w:val="00FA0423"/>
    <w:rsid w:val="00FA1405"/>
    <w:rsid w:val="00FA1510"/>
    <w:rsid w:val="00FA1D5A"/>
    <w:rsid w:val="00FA20A9"/>
    <w:rsid w:val="00FA2964"/>
    <w:rsid w:val="00FA3701"/>
    <w:rsid w:val="00FA3D18"/>
    <w:rsid w:val="00FA3E0A"/>
    <w:rsid w:val="00FA4307"/>
    <w:rsid w:val="00FA50D6"/>
    <w:rsid w:val="00FA52C9"/>
    <w:rsid w:val="00FA5365"/>
    <w:rsid w:val="00FA5F35"/>
    <w:rsid w:val="00FA6AE8"/>
    <w:rsid w:val="00FA6CC4"/>
    <w:rsid w:val="00FA6D84"/>
    <w:rsid w:val="00FA738B"/>
    <w:rsid w:val="00FA78E1"/>
    <w:rsid w:val="00FB082F"/>
    <w:rsid w:val="00FB0875"/>
    <w:rsid w:val="00FB148E"/>
    <w:rsid w:val="00FB2031"/>
    <w:rsid w:val="00FB22FF"/>
    <w:rsid w:val="00FB3CF2"/>
    <w:rsid w:val="00FB5DC0"/>
    <w:rsid w:val="00FB6067"/>
    <w:rsid w:val="00FB69CC"/>
    <w:rsid w:val="00FB789D"/>
    <w:rsid w:val="00FC0039"/>
    <w:rsid w:val="00FC0A10"/>
    <w:rsid w:val="00FC2BBC"/>
    <w:rsid w:val="00FC2CFF"/>
    <w:rsid w:val="00FC2E1F"/>
    <w:rsid w:val="00FC344E"/>
    <w:rsid w:val="00FC53F5"/>
    <w:rsid w:val="00FC6681"/>
    <w:rsid w:val="00FC6A20"/>
    <w:rsid w:val="00FC72ED"/>
    <w:rsid w:val="00FC77B4"/>
    <w:rsid w:val="00FC7D0C"/>
    <w:rsid w:val="00FD0C2E"/>
    <w:rsid w:val="00FD38E4"/>
    <w:rsid w:val="00FD4444"/>
    <w:rsid w:val="00FD73CB"/>
    <w:rsid w:val="00FE1B25"/>
    <w:rsid w:val="00FE34A5"/>
    <w:rsid w:val="00FE496B"/>
    <w:rsid w:val="00FE65C4"/>
    <w:rsid w:val="00FE7D1B"/>
    <w:rsid w:val="00FF0958"/>
    <w:rsid w:val="00FF0E92"/>
    <w:rsid w:val="00FF2A73"/>
    <w:rsid w:val="00FF32F5"/>
    <w:rsid w:val="00FF3EAD"/>
    <w:rsid w:val="00FF49D3"/>
    <w:rsid w:val="00FF725F"/>
    <w:rsid w:val="00FF7960"/>
    <w:rsid w:val="02157BAF"/>
    <w:rsid w:val="024345BA"/>
    <w:rsid w:val="0270349D"/>
    <w:rsid w:val="02964BB7"/>
    <w:rsid w:val="02F14E73"/>
    <w:rsid w:val="048831CD"/>
    <w:rsid w:val="04B25558"/>
    <w:rsid w:val="04CA2741"/>
    <w:rsid w:val="04E36C7A"/>
    <w:rsid w:val="05157BA2"/>
    <w:rsid w:val="06142963"/>
    <w:rsid w:val="06D51DF7"/>
    <w:rsid w:val="06FB0554"/>
    <w:rsid w:val="079325A4"/>
    <w:rsid w:val="08B115BE"/>
    <w:rsid w:val="08C8586E"/>
    <w:rsid w:val="08EB1904"/>
    <w:rsid w:val="0C51256B"/>
    <w:rsid w:val="0D2A3BCC"/>
    <w:rsid w:val="0E9B5476"/>
    <w:rsid w:val="10763B40"/>
    <w:rsid w:val="10B22749"/>
    <w:rsid w:val="10C33DFD"/>
    <w:rsid w:val="1196344A"/>
    <w:rsid w:val="12303925"/>
    <w:rsid w:val="12A7742E"/>
    <w:rsid w:val="12E61BEF"/>
    <w:rsid w:val="14315888"/>
    <w:rsid w:val="147877F9"/>
    <w:rsid w:val="148443FC"/>
    <w:rsid w:val="14920E1D"/>
    <w:rsid w:val="1609578F"/>
    <w:rsid w:val="16701C3B"/>
    <w:rsid w:val="171B3F7D"/>
    <w:rsid w:val="17D44BAC"/>
    <w:rsid w:val="181A1258"/>
    <w:rsid w:val="18927253"/>
    <w:rsid w:val="1A4475B5"/>
    <w:rsid w:val="1B7F1CF7"/>
    <w:rsid w:val="1BBD4008"/>
    <w:rsid w:val="1CC205A8"/>
    <w:rsid w:val="1E2456C9"/>
    <w:rsid w:val="1F6D7D96"/>
    <w:rsid w:val="221654BB"/>
    <w:rsid w:val="222E4A42"/>
    <w:rsid w:val="22543494"/>
    <w:rsid w:val="228D6354"/>
    <w:rsid w:val="23CD1FB0"/>
    <w:rsid w:val="245437CF"/>
    <w:rsid w:val="249B2E25"/>
    <w:rsid w:val="25BB7858"/>
    <w:rsid w:val="25F71B9C"/>
    <w:rsid w:val="269C0C42"/>
    <w:rsid w:val="26DF4F98"/>
    <w:rsid w:val="27A57918"/>
    <w:rsid w:val="27C44E29"/>
    <w:rsid w:val="28CA251A"/>
    <w:rsid w:val="294B4E23"/>
    <w:rsid w:val="2C1D23AF"/>
    <w:rsid w:val="2DB01DAD"/>
    <w:rsid w:val="2E944D31"/>
    <w:rsid w:val="2F412CFF"/>
    <w:rsid w:val="2F8A6913"/>
    <w:rsid w:val="30D51CF2"/>
    <w:rsid w:val="312729F5"/>
    <w:rsid w:val="32942857"/>
    <w:rsid w:val="33150AC5"/>
    <w:rsid w:val="33524655"/>
    <w:rsid w:val="33696CE6"/>
    <w:rsid w:val="33E7277D"/>
    <w:rsid w:val="340C1258"/>
    <w:rsid w:val="341E5108"/>
    <w:rsid w:val="34904536"/>
    <w:rsid w:val="37233C92"/>
    <w:rsid w:val="374B2599"/>
    <w:rsid w:val="374D4BF2"/>
    <w:rsid w:val="3844666B"/>
    <w:rsid w:val="38B92252"/>
    <w:rsid w:val="39242F8A"/>
    <w:rsid w:val="3AC213F1"/>
    <w:rsid w:val="3B696559"/>
    <w:rsid w:val="3B6B1BFD"/>
    <w:rsid w:val="3C012C60"/>
    <w:rsid w:val="3C713E6E"/>
    <w:rsid w:val="3C7921E9"/>
    <w:rsid w:val="3C861606"/>
    <w:rsid w:val="3DF47616"/>
    <w:rsid w:val="3E05771F"/>
    <w:rsid w:val="3E1D4DF6"/>
    <w:rsid w:val="3ED92ACB"/>
    <w:rsid w:val="3F215B84"/>
    <w:rsid w:val="3F241C50"/>
    <w:rsid w:val="3FFB210A"/>
    <w:rsid w:val="40BF6320"/>
    <w:rsid w:val="41C00C1C"/>
    <w:rsid w:val="41D61543"/>
    <w:rsid w:val="424718E9"/>
    <w:rsid w:val="432A19B5"/>
    <w:rsid w:val="43645DDD"/>
    <w:rsid w:val="43741014"/>
    <w:rsid w:val="44E65610"/>
    <w:rsid w:val="46AD4235"/>
    <w:rsid w:val="4AD93E52"/>
    <w:rsid w:val="4B2652EA"/>
    <w:rsid w:val="4C8E0B8F"/>
    <w:rsid w:val="4D34390D"/>
    <w:rsid w:val="4D5E7ADB"/>
    <w:rsid w:val="4DD9654B"/>
    <w:rsid w:val="4E437D75"/>
    <w:rsid w:val="51680AC2"/>
    <w:rsid w:val="516E3F7C"/>
    <w:rsid w:val="51B53CD8"/>
    <w:rsid w:val="52596E8A"/>
    <w:rsid w:val="527E2ED8"/>
    <w:rsid w:val="53047508"/>
    <w:rsid w:val="531D3D91"/>
    <w:rsid w:val="534D301B"/>
    <w:rsid w:val="55453244"/>
    <w:rsid w:val="58236E9B"/>
    <w:rsid w:val="589C2631"/>
    <w:rsid w:val="5A3D61AC"/>
    <w:rsid w:val="5A826473"/>
    <w:rsid w:val="5D082B9D"/>
    <w:rsid w:val="5D712939"/>
    <w:rsid w:val="5DCF35BF"/>
    <w:rsid w:val="5FC5273D"/>
    <w:rsid w:val="5FD37C12"/>
    <w:rsid w:val="603D4B61"/>
    <w:rsid w:val="60A31DDB"/>
    <w:rsid w:val="61313249"/>
    <w:rsid w:val="622E3C3E"/>
    <w:rsid w:val="629740A7"/>
    <w:rsid w:val="62E736E5"/>
    <w:rsid w:val="630261E5"/>
    <w:rsid w:val="63D86152"/>
    <w:rsid w:val="63F61158"/>
    <w:rsid w:val="64FC2EFB"/>
    <w:rsid w:val="657167CD"/>
    <w:rsid w:val="659E1FFE"/>
    <w:rsid w:val="664470E6"/>
    <w:rsid w:val="67CD74FC"/>
    <w:rsid w:val="681F5143"/>
    <w:rsid w:val="68B735CD"/>
    <w:rsid w:val="68FD36D6"/>
    <w:rsid w:val="695833C7"/>
    <w:rsid w:val="69C16178"/>
    <w:rsid w:val="6A3E1B0F"/>
    <w:rsid w:val="6B89056B"/>
    <w:rsid w:val="6C30724E"/>
    <w:rsid w:val="6C7C5E22"/>
    <w:rsid w:val="6EC842E3"/>
    <w:rsid w:val="6FEC3A28"/>
    <w:rsid w:val="6FFC3846"/>
    <w:rsid w:val="70DA1BB4"/>
    <w:rsid w:val="71E02214"/>
    <w:rsid w:val="72847CAE"/>
    <w:rsid w:val="74945A14"/>
    <w:rsid w:val="74D143DF"/>
    <w:rsid w:val="758D193E"/>
    <w:rsid w:val="75AD1FE0"/>
    <w:rsid w:val="768B7B98"/>
    <w:rsid w:val="775171D0"/>
    <w:rsid w:val="775D4F2B"/>
    <w:rsid w:val="77691E72"/>
    <w:rsid w:val="79EA1A55"/>
    <w:rsid w:val="7B372EA6"/>
    <w:rsid w:val="7B6E289F"/>
    <w:rsid w:val="7C2400DE"/>
    <w:rsid w:val="7C51281B"/>
    <w:rsid w:val="7CF86E16"/>
    <w:rsid w:val="7D857823"/>
    <w:rsid w:val="7E8B4E88"/>
    <w:rsid w:val="7F1F758D"/>
    <w:rsid w:val="7F897F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99" w:qFormat="1"/>
    <w:lsdException w:name="header" w:semiHidden="0" w:uiPriority="99" w:qFormat="1"/>
    <w:lsdException w:name="footer" w:semiHidden="0" w:uiPriority="99" w:qFormat="1"/>
    <w:lsdException w:name="caption" w:uiPriority="35" w:qFormat="1"/>
    <w:lsdException w:name="annotation reference" w:semiHidden="0" w:uiPriority="99" w:qFormat="1"/>
    <w:lsdException w:name="page number" w:semiHidden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 w:qFormat="1"/>
    <w:lsdException w:name="Hyperlink" w:semiHidden="0" w:unhideWhenUsed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HTML Top of Form" w:uiPriority="99"/>
    <w:lsdException w:name="HTML Bottom of Form" w:uiPriority="99"/>
    <w:lsdException w:name="Normal (Web)" w:semiHidden="0" w:qFormat="1"/>
    <w:lsdException w:name="Normal Table" w:uiPriority="99"/>
    <w:lsdException w:name="annotation subject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semiHidden/>
    <w:unhideWhenUsed/>
    <w:qFormat/>
    <w:rPr>
      <w:rFonts w:ascii="宋体"/>
      <w:sz w:val="18"/>
      <w:szCs w:val="18"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Date"/>
    <w:basedOn w:val="a"/>
    <w:next w:val="a"/>
    <w:link w:val="Char1"/>
    <w:qFormat/>
    <w:rPr>
      <w:rFonts w:ascii="CG Times" w:eastAsia="楷体_GB2312" w:hAnsi="CG Times"/>
      <w:sz w:val="28"/>
      <w:szCs w:val="20"/>
    </w:rPr>
  </w:style>
  <w:style w:type="paragraph" w:styleId="a6">
    <w:name w:val="Balloon Text"/>
    <w:basedOn w:val="a"/>
    <w:link w:val="Char2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a">
    <w:name w:val="annotation subject"/>
    <w:basedOn w:val="a4"/>
    <w:next w:val="a4"/>
    <w:link w:val="Char5"/>
    <w:uiPriority w:val="99"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page number"/>
    <w:basedOn w:val="a0"/>
    <w:unhideWhenUsed/>
    <w:qFormat/>
  </w:style>
  <w:style w:type="character" w:styleId="ae">
    <w:name w:val="FollowedHyperlink"/>
    <w:basedOn w:val="a0"/>
    <w:semiHidden/>
    <w:unhideWhenUsed/>
    <w:qFormat/>
    <w:rPr>
      <w:color w:val="800080" w:themeColor="followedHyperlink"/>
      <w:u w:val="single"/>
    </w:rPr>
  </w:style>
  <w:style w:type="character" w:styleId="af">
    <w:name w:val="Hyperlink"/>
    <w:basedOn w:val="a0"/>
    <w:qFormat/>
    <w:rPr>
      <w:color w:val="0000FF"/>
      <w:u w:val="single"/>
    </w:rPr>
  </w:style>
  <w:style w:type="character" w:styleId="af0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p0">
    <w:name w:val="p0"/>
    <w:basedOn w:val="a"/>
    <w:qFormat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Char1">
    <w:name w:val="日期 Char"/>
    <w:basedOn w:val="a0"/>
    <w:link w:val="a5"/>
    <w:qFormat/>
    <w:rPr>
      <w:rFonts w:ascii="CG Times" w:eastAsia="楷体_GB2312" w:hAnsi="CG Times" w:cs="Times New Roman"/>
      <w:sz w:val="28"/>
      <w:szCs w:val="20"/>
    </w:rPr>
  </w:style>
  <w:style w:type="character" w:customStyle="1" w:styleId="Char0">
    <w:name w:val="批注文字 Char"/>
    <w:basedOn w:val="a0"/>
    <w:link w:val="a4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5">
    <w:name w:val="批注主题 Char"/>
    <w:basedOn w:val="Char0"/>
    <w:link w:val="aa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4">
    <w:name w:val="页眉 Char"/>
    <w:basedOn w:val="a0"/>
    <w:link w:val="a8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文档结构图 Char"/>
    <w:basedOn w:val="a0"/>
    <w:link w:val="a3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4"/>
    </w:rPr>
  </w:style>
  <w:style w:type="table" w:customStyle="1" w:styleId="11">
    <w:name w:val="网格型1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99" w:qFormat="1"/>
    <w:lsdException w:name="header" w:semiHidden="0" w:uiPriority="99" w:qFormat="1"/>
    <w:lsdException w:name="footer" w:semiHidden="0" w:uiPriority="99" w:qFormat="1"/>
    <w:lsdException w:name="caption" w:uiPriority="35" w:qFormat="1"/>
    <w:lsdException w:name="annotation reference" w:semiHidden="0" w:uiPriority="99" w:qFormat="1"/>
    <w:lsdException w:name="page number" w:semiHidden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 w:qFormat="1"/>
    <w:lsdException w:name="Hyperlink" w:semiHidden="0" w:unhideWhenUsed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HTML Top of Form" w:uiPriority="99"/>
    <w:lsdException w:name="HTML Bottom of Form" w:uiPriority="99"/>
    <w:lsdException w:name="Normal (Web)" w:semiHidden="0" w:qFormat="1"/>
    <w:lsdException w:name="Normal Table" w:uiPriority="99"/>
    <w:lsdException w:name="annotation subject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semiHidden/>
    <w:unhideWhenUsed/>
    <w:qFormat/>
    <w:rPr>
      <w:rFonts w:ascii="宋体"/>
      <w:sz w:val="18"/>
      <w:szCs w:val="18"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Date"/>
    <w:basedOn w:val="a"/>
    <w:next w:val="a"/>
    <w:link w:val="Char1"/>
    <w:qFormat/>
    <w:rPr>
      <w:rFonts w:ascii="CG Times" w:eastAsia="楷体_GB2312" w:hAnsi="CG Times"/>
      <w:sz w:val="28"/>
      <w:szCs w:val="20"/>
    </w:rPr>
  </w:style>
  <w:style w:type="paragraph" w:styleId="a6">
    <w:name w:val="Balloon Text"/>
    <w:basedOn w:val="a"/>
    <w:link w:val="Char2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a">
    <w:name w:val="annotation subject"/>
    <w:basedOn w:val="a4"/>
    <w:next w:val="a4"/>
    <w:link w:val="Char5"/>
    <w:uiPriority w:val="99"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page number"/>
    <w:basedOn w:val="a0"/>
    <w:unhideWhenUsed/>
    <w:qFormat/>
  </w:style>
  <w:style w:type="character" w:styleId="ae">
    <w:name w:val="FollowedHyperlink"/>
    <w:basedOn w:val="a0"/>
    <w:semiHidden/>
    <w:unhideWhenUsed/>
    <w:qFormat/>
    <w:rPr>
      <w:color w:val="800080" w:themeColor="followedHyperlink"/>
      <w:u w:val="single"/>
    </w:rPr>
  </w:style>
  <w:style w:type="character" w:styleId="af">
    <w:name w:val="Hyperlink"/>
    <w:basedOn w:val="a0"/>
    <w:qFormat/>
    <w:rPr>
      <w:color w:val="0000FF"/>
      <w:u w:val="single"/>
    </w:rPr>
  </w:style>
  <w:style w:type="character" w:styleId="af0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p0">
    <w:name w:val="p0"/>
    <w:basedOn w:val="a"/>
    <w:qFormat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Char1">
    <w:name w:val="日期 Char"/>
    <w:basedOn w:val="a0"/>
    <w:link w:val="a5"/>
    <w:qFormat/>
    <w:rPr>
      <w:rFonts w:ascii="CG Times" w:eastAsia="楷体_GB2312" w:hAnsi="CG Times" w:cs="Times New Roman"/>
      <w:sz w:val="28"/>
      <w:szCs w:val="20"/>
    </w:rPr>
  </w:style>
  <w:style w:type="character" w:customStyle="1" w:styleId="Char0">
    <w:name w:val="批注文字 Char"/>
    <w:basedOn w:val="a0"/>
    <w:link w:val="a4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5">
    <w:name w:val="批注主题 Char"/>
    <w:basedOn w:val="Char0"/>
    <w:link w:val="aa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Char2">
    <w:name w:val="批注框文本 Char"/>
    <w:basedOn w:val="a0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4">
    <w:name w:val="页眉 Char"/>
    <w:basedOn w:val="a0"/>
    <w:link w:val="a8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文档结构图 Char"/>
    <w:basedOn w:val="a0"/>
    <w:link w:val="a3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4"/>
    </w:rPr>
  </w:style>
  <w:style w:type="table" w:customStyle="1" w:styleId="11">
    <w:name w:val="网格型1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http://172.31.0.17:7022&#21644;https://172.31.0.18:7022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A1CD0ACEFB685468ADC9D3ECFE50AA2" ma:contentTypeVersion="0" ma:contentTypeDescription="新建文档。" ma:contentTypeScope="" ma:versionID="def0500d8bfa075d08ce612c1990ead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F6D9CF-A22B-4E31-AADD-E7318153BC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5BEAC-8154-4189-A088-32B56E43F4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49155C73-665A-4A80-9660-29094B57A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2229</Words>
  <Characters>12710</Characters>
  <Application>Microsoft Office Word</Application>
  <DocSecurity>0</DocSecurity>
  <Lines>105</Lines>
  <Paragraphs>29</Paragraphs>
  <ScaleCrop>false</ScaleCrop>
  <Company>Microsoft</Company>
  <LinksUpToDate>false</LinksUpToDate>
  <CharactersWithSpaces>14910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LocalAccount</dc:creator>
  <cp:lastModifiedBy>zbliu</cp:lastModifiedBy>
  <cp:revision>16</cp:revision>
  <dcterms:created xsi:type="dcterms:W3CDTF">2022-03-08T01:44:00Z</dcterms:created>
  <dcterms:modified xsi:type="dcterms:W3CDTF">2022-03-14T11:10:00Z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0x0101008A1CD0ACEFB685468ADC9D3ECFE50AA2</vt:lpwstr>
  </property>
  <property fmtid="{D5CDD505-2E9C-101B-9397-08002B2CF9AE}" pid="3" name="KSOProductBuildVer">
    <vt:lpwstr>2052-11.8.2.9022</vt:lpwstr>
  </property>
  <property fmtid="{D5CDD505-2E9C-101B-9397-08002B2CF9AE}" pid="4" name="ICV">
    <vt:lpwstr>A45EDBA4FC6D40E7B412E4ECB3CF707F</vt:lpwstr>
  </property>
</Properties>
</file>