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3F1F1" w14:textId="77777777" w:rsidR="006B712D" w:rsidRDefault="00363A98">
      <w:pPr>
        <w:spacing w:beforeLines="800" w:before="2496" w:line="480" w:lineRule="auto"/>
        <w:jc w:val="center"/>
        <w:rPr>
          <w:rFonts w:ascii="Times New Roman" w:eastAsia="宋体" w:hAnsi="Times New Roman" w:cs="Times New Roman"/>
          <w:b/>
          <w:bCs/>
          <w:sz w:val="48"/>
          <w:szCs w:val="48"/>
        </w:rPr>
      </w:pPr>
      <w:r>
        <w:rPr>
          <w:rFonts w:ascii="Times New Roman" w:eastAsia="宋体" w:hAnsi="Times New Roman" w:cs="Times New Roman"/>
          <w:b/>
          <w:bCs/>
          <w:sz w:val="48"/>
          <w:szCs w:val="48"/>
        </w:rPr>
        <w:t>零样本三维人与物体</w:t>
      </w:r>
    </w:p>
    <w:p w14:paraId="67B55AF4" w14:textId="77777777" w:rsidR="006B712D" w:rsidRDefault="00363A98">
      <w:pPr>
        <w:spacing w:beforeLines="100" w:before="312" w:afterLines="700" w:after="2184" w:line="480" w:lineRule="auto"/>
        <w:jc w:val="center"/>
        <w:rPr>
          <w:rFonts w:ascii="Times New Roman" w:eastAsia="宋体" w:hAnsi="Times New Roman" w:cs="Times New Roman"/>
          <w:b/>
          <w:bCs/>
          <w:sz w:val="48"/>
          <w:szCs w:val="48"/>
        </w:rPr>
      </w:pPr>
      <w:r>
        <w:rPr>
          <w:rFonts w:ascii="Times New Roman" w:eastAsia="宋体" w:hAnsi="Times New Roman" w:cs="Times New Roman"/>
          <w:b/>
          <w:bCs/>
          <w:sz w:val="48"/>
          <w:szCs w:val="48"/>
        </w:rPr>
        <w:t>交互运动序列生成研究综述</w:t>
      </w:r>
    </w:p>
    <w:tbl>
      <w:tblPr>
        <w:tblStyle w:val="a6"/>
        <w:tblW w:w="0" w:type="auto"/>
        <w:tblInd w:w="680" w:type="dxa"/>
        <w:tblLook w:val="04A0" w:firstRow="1" w:lastRow="0" w:firstColumn="1" w:lastColumn="0" w:noHBand="0" w:noVBand="1"/>
      </w:tblPr>
      <w:tblGrid>
        <w:gridCol w:w="2477"/>
        <w:gridCol w:w="4677"/>
      </w:tblGrid>
      <w:tr w:rsidR="006B712D" w14:paraId="192AADDC" w14:textId="77777777">
        <w:trPr>
          <w:trHeight w:val="567"/>
        </w:trPr>
        <w:tc>
          <w:tcPr>
            <w:tcW w:w="2477" w:type="dxa"/>
          </w:tcPr>
          <w:p w14:paraId="336F4085" w14:textId="77777777" w:rsidR="006B712D" w:rsidRDefault="00363A98">
            <w:pPr>
              <w:spacing w:line="480" w:lineRule="auto"/>
              <w:jc w:val="center"/>
              <w:rPr>
                <w:rFonts w:ascii="Times New Roman" w:eastAsia="宋体" w:hAnsi="Times New Roman" w:cs="Times New Roman"/>
                <w:sz w:val="32"/>
                <w:szCs w:val="32"/>
              </w:rPr>
            </w:pPr>
            <w:r>
              <w:rPr>
                <w:rFonts w:ascii="Times New Roman" w:eastAsia="宋体" w:hAnsi="Times New Roman" w:cs="Times New Roman"/>
                <w:sz w:val="32"/>
                <w:szCs w:val="32"/>
              </w:rPr>
              <w:t>李峻羽</w:t>
            </w:r>
          </w:p>
        </w:tc>
        <w:tc>
          <w:tcPr>
            <w:tcW w:w="4677" w:type="dxa"/>
          </w:tcPr>
          <w:p w14:paraId="4E0B0E26" w14:textId="790C4C98" w:rsidR="006B712D" w:rsidRDefault="00820DF4">
            <w:pPr>
              <w:spacing w:line="480" w:lineRule="auto"/>
              <w:jc w:val="center"/>
              <w:rPr>
                <w:rFonts w:ascii="Times New Roman" w:eastAsia="宋体" w:hAnsi="Times New Roman" w:cs="Times New Roman"/>
                <w:sz w:val="32"/>
                <w:szCs w:val="32"/>
              </w:rPr>
            </w:pPr>
            <w:r>
              <w:rPr>
                <w:rFonts w:ascii="Times New Roman" w:eastAsia="宋体" w:hAnsi="Times New Roman" w:cs="Times New Roman" w:hint="eastAsia"/>
                <w:sz w:val="32"/>
                <w:szCs w:val="32"/>
              </w:rPr>
              <w:t>2</w:t>
            </w:r>
            <w:r>
              <w:rPr>
                <w:rFonts w:ascii="Times New Roman" w:eastAsia="宋体" w:hAnsi="Times New Roman" w:cs="Times New Roman"/>
                <w:sz w:val="32"/>
                <w:szCs w:val="32"/>
              </w:rPr>
              <w:t>025E8015082046</w:t>
            </w:r>
          </w:p>
        </w:tc>
      </w:tr>
      <w:tr w:rsidR="006B712D" w14:paraId="32E15CE0" w14:textId="77777777">
        <w:trPr>
          <w:trHeight w:val="567"/>
        </w:trPr>
        <w:tc>
          <w:tcPr>
            <w:tcW w:w="2477" w:type="dxa"/>
          </w:tcPr>
          <w:p w14:paraId="155C9389" w14:textId="77777777" w:rsidR="006B712D" w:rsidRDefault="00363A98">
            <w:pPr>
              <w:spacing w:line="480" w:lineRule="auto"/>
              <w:jc w:val="center"/>
              <w:rPr>
                <w:rFonts w:ascii="Times New Roman" w:eastAsia="宋体" w:hAnsi="Times New Roman" w:cs="Times New Roman"/>
                <w:sz w:val="32"/>
                <w:szCs w:val="32"/>
              </w:rPr>
            </w:pPr>
            <w:r>
              <w:rPr>
                <w:rFonts w:ascii="Times New Roman" w:eastAsia="宋体" w:hAnsi="Times New Roman" w:cs="Times New Roman"/>
                <w:sz w:val="32"/>
                <w:szCs w:val="32"/>
              </w:rPr>
              <w:t>朱江云</w:t>
            </w:r>
          </w:p>
        </w:tc>
        <w:tc>
          <w:tcPr>
            <w:tcW w:w="4677" w:type="dxa"/>
          </w:tcPr>
          <w:p w14:paraId="1B94B49B" w14:textId="14445FDE" w:rsidR="006B712D" w:rsidRDefault="00820DF4">
            <w:pPr>
              <w:spacing w:line="480" w:lineRule="auto"/>
              <w:jc w:val="center"/>
              <w:rPr>
                <w:rFonts w:ascii="Times New Roman" w:eastAsia="宋体" w:hAnsi="Times New Roman" w:cs="Times New Roman"/>
                <w:sz w:val="32"/>
                <w:szCs w:val="32"/>
              </w:rPr>
            </w:pPr>
            <w:r>
              <w:rPr>
                <w:rFonts w:ascii="Times New Roman" w:eastAsia="宋体" w:hAnsi="Times New Roman" w:cs="Times New Roman" w:hint="eastAsia"/>
                <w:sz w:val="32"/>
                <w:szCs w:val="32"/>
              </w:rPr>
              <w:t>2</w:t>
            </w:r>
            <w:r>
              <w:rPr>
                <w:rFonts w:ascii="Times New Roman" w:eastAsia="宋体" w:hAnsi="Times New Roman" w:cs="Times New Roman"/>
                <w:sz w:val="32"/>
                <w:szCs w:val="32"/>
              </w:rPr>
              <w:t>025E8015082053</w:t>
            </w:r>
          </w:p>
        </w:tc>
      </w:tr>
      <w:tr w:rsidR="006B712D" w14:paraId="19423A8A" w14:textId="77777777">
        <w:trPr>
          <w:trHeight w:val="567"/>
        </w:trPr>
        <w:tc>
          <w:tcPr>
            <w:tcW w:w="2477" w:type="dxa"/>
          </w:tcPr>
          <w:p w14:paraId="0AB4CA8E" w14:textId="77777777" w:rsidR="006B712D" w:rsidRDefault="00363A98">
            <w:pPr>
              <w:spacing w:line="480" w:lineRule="auto"/>
              <w:jc w:val="center"/>
              <w:rPr>
                <w:rFonts w:ascii="Times New Roman" w:eastAsia="宋体" w:hAnsi="Times New Roman" w:cs="Times New Roman"/>
                <w:sz w:val="32"/>
                <w:szCs w:val="32"/>
              </w:rPr>
            </w:pPr>
            <w:r>
              <w:rPr>
                <w:rFonts w:ascii="Times New Roman" w:eastAsia="宋体" w:hAnsi="Times New Roman" w:cs="Times New Roman"/>
                <w:sz w:val="32"/>
                <w:szCs w:val="32"/>
              </w:rPr>
              <w:t>范红乐</w:t>
            </w:r>
          </w:p>
        </w:tc>
        <w:tc>
          <w:tcPr>
            <w:tcW w:w="4677" w:type="dxa"/>
          </w:tcPr>
          <w:p w14:paraId="54CB6082" w14:textId="77777777" w:rsidR="006B712D" w:rsidRDefault="00363A98">
            <w:pPr>
              <w:spacing w:line="480" w:lineRule="auto"/>
              <w:jc w:val="center"/>
              <w:rPr>
                <w:rFonts w:ascii="Times New Roman" w:eastAsia="宋体" w:hAnsi="Times New Roman" w:cs="Times New Roman"/>
                <w:sz w:val="32"/>
                <w:szCs w:val="32"/>
              </w:rPr>
            </w:pPr>
            <w:r>
              <w:rPr>
                <w:rFonts w:ascii="Times New Roman" w:eastAsia="宋体" w:hAnsi="Times New Roman" w:cs="Times New Roman"/>
                <w:sz w:val="32"/>
                <w:szCs w:val="32"/>
              </w:rPr>
              <w:t>2025E8007382043</w:t>
            </w:r>
          </w:p>
        </w:tc>
      </w:tr>
      <w:tr w:rsidR="006B712D" w14:paraId="07B36BBD" w14:textId="77777777">
        <w:trPr>
          <w:trHeight w:val="382"/>
        </w:trPr>
        <w:tc>
          <w:tcPr>
            <w:tcW w:w="2477" w:type="dxa"/>
          </w:tcPr>
          <w:p w14:paraId="1CCC7569" w14:textId="77777777" w:rsidR="006B712D" w:rsidRDefault="00363A98">
            <w:pPr>
              <w:spacing w:line="480" w:lineRule="auto"/>
              <w:jc w:val="center"/>
              <w:rPr>
                <w:rFonts w:ascii="Times New Roman" w:eastAsia="宋体" w:hAnsi="Times New Roman" w:cs="Times New Roman"/>
                <w:sz w:val="32"/>
                <w:szCs w:val="32"/>
              </w:rPr>
            </w:pPr>
            <w:r>
              <w:rPr>
                <w:rFonts w:ascii="Times New Roman" w:eastAsia="宋体" w:hAnsi="Times New Roman" w:cs="Times New Roman"/>
                <w:sz w:val="32"/>
                <w:szCs w:val="32"/>
              </w:rPr>
              <w:t>王炜</w:t>
            </w:r>
          </w:p>
        </w:tc>
        <w:tc>
          <w:tcPr>
            <w:tcW w:w="4677" w:type="dxa"/>
          </w:tcPr>
          <w:p w14:paraId="6AC0F63D" w14:textId="1E8E55BA" w:rsidR="006B712D" w:rsidRDefault="00820DF4">
            <w:pPr>
              <w:spacing w:line="480" w:lineRule="auto"/>
              <w:jc w:val="center"/>
              <w:rPr>
                <w:rFonts w:ascii="Times New Roman" w:eastAsia="宋体" w:hAnsi="Times New Roman" w:cs="Times New Roman"/>
                <w:sz w:val="32"/>
                <w:szCs w:val="32"/>
              </w:rPr>
            </w:pPr>
            <w:r>
              <w:rPr>
                <w:rFonts w:ascii="Times New Roman" w:eastAsia="宋体" w:hAnsi="Times New Roman" w:cs="Times New Roman" w:hint="eastAsia"/>
                <w:sz w:val="32"/>
                <w:szCs w:val="32"/>
              </w:rPr>
              <w:t>2</w:t>
            </w:r>
            <w:r>
              <w:rPr>
                <w:rFonts w:ascii="Times New Roman" w:eastAsia="宋体" w:hAnsi="Times New Roman" w:cs="Times New Roman"/>
                <w:sz w:val="32"/>
                <w:szCs w:val="32"/>
              </w:rPr>
              <w:t>025E80150820</w:t>
            </w:r>
            <w:r>
              <w:rPr>
                <w:rFonts w:ascii="Times New Roman" w:eastAsia="宋体" w:hAnsi="Times New Roman" w:cs="Times New Roman"/>
                <w:sz w:val="32"/>
                <w:szCs w:val="32"/>
              </w:rPr>
              <w:t>45</w:t>
            </w:r>
          </w:p>
        </w:tc>
      </w:tr>
    </w:tbl>
    <w:p w14:paraId="0938E284" w14:textId="77777777" w:rsidR="006B712D" w:rsidRDefault="00363A98">
      <w:pPr>
        <w:spacing w:beforeLines="1400" w:before="4368" w:line="480" w:lineRule="auto"/>
        <w:jc w:val="center"/>
        <w:rPr>
          <w:rFonts w:ascii="Times New Roman" w:eastAsia="宋体" w:hAnsi="Times New Roman" w:cs="Times New Roman"/>
          <w:b/>
          <w:bCs/>
          <w:sz w:val="36"/>
          <w:szCs w:val="36"/>
        </w:rPr>
        <w:sectPr w:rsidR="006B712D">
          <w:headerReference w:type="default" r:id="rId8"/>
          <w:pgSz w:w="11906" w:h="16838"/>
          <w:pgMar w:top="1440" w:right="1800" w:bottom="1440" w:left="1800" w:header="851" w:footer="992" w:gutter="0"/>
          <w:cols w:space="425"/>
          <w:docGrid w:type="lines" w:linePitch="312"/>
        </w:sectPr>
      </w:pPr>
      <w:r>
        <w:rPr>
          <w:rFonts w:ascii="Times New Roman" w:eastAsia="宋体" w:hAnsi="Times New Roman" w:cs="Times New Roman"/>
          <w:b/>
          <w:bCs/>
          <w:sz w:val="36"/>
          <w:szCs w:val="36"/>
        </w:rPr>
        <w:t>2025</w:t>
      </w:r>
      <w:r>
        <w:rPr>
          <w:rFonts w:ascii="Times New Roman" w:eastAsia="宋体" w:hAnsi="Times New Roman" w:cs="Times New Roman"/>
          <w:b/>
          <w:bCs/>
          <w:sz w:val="36"/>
          <w:szCs w:val="36"/>
        </w:rPr>
        <w:t>年</w:t>
      </w:r>
      <w:r>
        <w:rPr>
          <w:rFonts w:ascii="Times New Roman" w:eastAsia="宋体" w:hAnsi="Times New Roman" w:cs="Times New Roman"/>
          <w:b/>
          <w:bCs/>
          <w:sz w:val="36"/>
          <w:szCs w:val="36"/>
        </w:rPr>
        <w:t>5</w:t>
      </w:r>
      <w:r>
        <w:rPr>
          <w:rFonts w:ascii="Times New Roman" w:eastAsia="宋体" w:hAnsi="Times New Roman" w:cs="Times New Roman"/>
          <w:b/>
          <w:bCs/>
          <w:sz w:val="36"/>
          <w:szCs w:val="36"/>
        </w:rPr>
        <w:t>月</w:t>
      </w:r>
      <w:r>
        <w:rPr>
          <w:rFonts w:ascii="Times New Roman" w:eastAsia="宋体" w:hAnsi="Times New Roman" w:cs="Times New Roman"/>
          <w:b/>
          <w:bCs/>
          <w:sz w:val="36"/>
          <w:szCs w:val="36"/>
        </w:rPr>
        <w:t>27</w:t>
      </w:r>
      <w:r>
        <w:rPr>
          <w:rFonts w:ascii="Times New Roman" w:eastAsia="宋体" w:hAnsi="Times New Roman" w:cs="Times New Roman"/>
          <w:b/>
          <w:bCs/>
          <w:sz w:val="36"/>
          <w:szCs w:val="36"/>
        </w:rPr>
        <w:t>日</w:t>
      </w:r>
    </w:p>
    <w:p w14:paraId="6656A5E9" w14:textId="77777777" w:rsidR="006B712D" w:rsidRDefault="00363A98">
      <w:pPr>
        <w:spacing w:line="360" w:lineRule="auto"/>
        <w:jc w:val="center"/>
        <w:rPr>
          <w:rFonts w:ascii="Times New Roman" w:eastAsia="黑体" w:hAnsi="Times New Roman" w:cs="Times New Roman"/>
          <w:sz w:val="32"/>
          <w:szCs w:val="32"/>
        </w:rPr>
      </w:pPr>
      <w:r>
        <w:rPr>
          <w:rFonts w:ascii="Times New Roman" w:eastAsia="黑体" w:hAnsi="Times New Roman" w:cs="Times New Roman"/>
          <w:sz w:val="32"/>
          <w:szCs w:val="32"/>
        </w:rPr>
        <w:lastRenderedPageBreak/>
        <w:t>摘</w:t>
      </w:r>
      <w:r>
        <w:rPr>
          <w:rFonts w:ascii="Times New Roman" w:eastAsia="黑体" w:hAnsi="Times New Roman" w:cs="Times New Roman"/>
          <w:sz w:val="32"/>
          <w:szCs w:val="32"/>
        </w:rPr>
        <w:t xml:space="preserve">  </w:t>
      </w:r>
      <w:r>
        <w:rPr>
          <w:rFonts w:ascii="Times New Roman" w:eastAsia="黑体" w:hAnsi="Times New Roman" w:cs="Times New Roman"/>
          <w:sz w:val="32"/>
          <w:szCs w:val="32"/>
        </w:rPr>
        <w:t>要</w:t>
      </w:r>
    </w:p>
    <w:p w14:paraId="2527D22F"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三维人</w:t>
      </w:r>
      <w:r>
        <w:rPr>
          <w:rFonts w:ascii="Times New Roman" w:eastAsia="宋体" w:hAnsi="Times New Roman" w:cs="Times New Roman"/>
          <w:sz w:val="24"/>
        </w:rPr>
        <w:t>-</w:t>
      </w:r>
      <w:r>
        <w:rPr>
          <w:rFonts w:ascii="Times New Roman" w:eastAsia="宋体" w:hAnsi="Times New Roman" w:cs="Times New Roman"/>
          <w:sz w:val="24"/>
        </w:rPr>
        <w:t>物交互（</w:t>
      </w:r>
      <w:r>
        <w:rPr>
          <w:rFonts w:ascii="Times New Roman" w:eastAsia="宋体" w:hAnsi="Times New Roman" w:cs="Times New Roman"/>
          <w:sz w:val="24"/>
        </w:rPr>
        <w:t>Human-Object Interaction</w:t>
      </w:r>
      <w:r>
        <w:rPr>
          <w:rFonts w:ascii="Times New Roman" w:eastAsia="宋体" w:hAnsi="Times New Roman" w:cs="Times New Roman" w:hint="eastAsia"/>
          <w:sz w:val="24"/>
        </w:rPr>
        <w:t>，</w:t>
      </w:r>
      <w:r>
        <w:rPr>
          <w:rFonts w:ascii="Times New Roman" w:eastAsia="宋体" w:hAnsi="Times New Roman" w:cs="Times New Roman"/>
          <w:sz w:val="24"/>
        </w:rPr>
        <w:t>HOI</w:t>
      </w:r>
      <w:r>
        <w:rPr>
          <w:rFonts w:ascii="Times New Roman" w:eastAsia="宋体" w:hAnsi="Times New Roman" w:cs="Times New Roman"/>
          <w:sz w:val="24"/>
        </w:rPr>
        <w:t>）运动序列生成是计算机视觉与图形学交叉领域的关键前沿方向，其目标是在给定文本指令、物体几何与初始状态条件下，生成人体与物体协调运动的时序序列。传统数据驱动范式受限于成对交互数据的采集成本与规模，难以泛化到开放类别物体与复杂自然语言指令。近年来，大语言模型与扩散模型的迅猛发展为实现零样本交互生成提供了新的技术路径。</w:t>
      </w:r>
      <w:r>
        <w:rPr>
          <w:rFonts w:ascii="Times New Roman" w:eastAsia="宋体" w:hAnsi="Times New Roman" w:cs="Times New Roman" w:hint="eastAsia"/>
          <w:sz w:val="24"/>
        </w:rPr>
        <w:t>为帮助研究者把握该领域现状、厘清技术脉络，</w:t>
      </w:r>
      <w:r>
        <w:rPr>
          <w:rFonts w:ascii="Times New Roman" w:eastAsia="宋体" w:hAnsi="Times New Roman" w:cs="Times New Roman"/>
          <w:sz w:val="24"/>
        </w:rPr>
        <w:t>本文系统梳理零样本三维人</w:t>
      </w:r>
      <w:r>
        <w:rPr>
          <w:rFonts w:ascii="Times New Roman" w:eastAsia="宋体" w:hAnsi="Times New Roman" w:cs="Times New Roman"/>
          <w:sz w:val="24"/>
        </w:rPr>
        <w:t>-</w:t>
      </w:r>
      <w:r>
        <w:rPr>
          <w:rFonts w:ascii="Times New Roman" w:eastAsia="宋体" w:hAnsi="Times New Roman" w:cs="Times New Roman"/>
          <w:sz w:val="24"/>
        </w:rPr>
        <w:t>物交互运动序列生成的研究进展。</w:t>
      </w:r>
    </w:p>
    <w:p w14:paraId="03B71631"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首先，从任务本质出发，</w:t>
      </w:r>
      <w:r>
        <w:rPr>
          <w:rFonts w:ascii="Times New Roman" w:eastAsia="宋体" w:hAnsi="Times New Roman" w:cs="Times New Roman" w:hint="eastAsia"/>
          <w:sz w:val="24"/>
        </w:rPr>
        <w:t>将三维人</w:t>
      </w:r>
      <w:r>
        <w:rPr>
          <w:rFonts w:ascii="Times New Roman" w:eastAsia="宋体" w:hAnsi="Times New Roman" w:cs="Times New Roman" w:hint="eastAsia"/>
          <w:sz w:val="24"/>
        </w:rPr>
        <w:t>-</w:t>
      </w:r>
      <w:r>
        <w:rPr>
          <w:rFonts w:ascii="Times New Roman" w:eastAsia="宋体" w:hAnsi="Times New Roman" w:cs="Times New Roman" w:hint="eastAsia"/>
          <w:sz w:val="24"/>
        </w:rPr>
        <w:t>物交互</w:t>
      </w:r>
      <w:r>
        <w:rPr>
          <w:rFonts w:ascii="Times New Roman" w:eastAsia="宋体" w:hAnsi="Times New Roman" w:cs="Times New Roman"/>
          <w:sz w:val="24"/>
        </w:rPr>
        <w:t>的核心</w:t>
      </w:r>
      <w:r>
        <w:rPr>
          <w:rFonts w:ascii="Times New Roman" w:eastAsia="宋体" w:hAnsi="Times New Roman" w:cs="Times New Roman" w:hint="eastAsia"/>
          <w:sz w:val="24"/>
        </w:rPr>
        <w:t>问题</w:t>
      </w:r>
      <w:r>
        <w:rPr>
          <w:rFonts w:ascii="Times New Roman" w:eastAsia="宋体" w:hAnsi="Times New Roman" w:cs="Times New Roman"/>
          <w:sz w:val="24"/>
        </w:rPr>
        <w:t>分解为语义对齐、物理合理性与时空协调三个正交维度，并阐明各基础模型在解决这些</w:t>
      </w:r>
      <w:r>
        <w:rPr>
          <w:rFonts w:ascii="Times New Roman" w:eastAsia="宋体" w:hAnsi="Times New Roman" w:cs="Times New Roman" w:hint="eastAsia"/>
          <w:sz w:val="24"/>
        </w:rPr>
        <w:t>问题</w:t>
      </w:r>
      <w:r>
        <w:rPr>
          <w:rFonts w:ascii="Times New Roman" w:eastAsia="宋体" w:hAnsi="Times New Roman" w:cs="Times New Roman"/>
          <w:sz w:val="24"/>
        </w:rPr>
        <w:t>中的角色分工</w:t>
      </w:r>
      <w:r>
        <w:rPr>
          <w:rFonts w:ascii="Times New Roman" w:eastAsia="宋体" w:hAnsi="Times New Roman" w:cs="Times New Roman" w:hint="eastAsia"/>
          <w:sz w:val="24"/>
        </w:rPr>
        <w:t>；</w:t>
      </w:r>
      <w:r>
        <w:rPr>
          <w:rFonts w:ascii="Times New Roman" w:eastAsia="宋体" w:hAnsi="Times New Roman" w:cs="Times New Roman"/>
          <w:sz w:val="24"/>
        </w:rPr>
        <w:t>其次，本文厘清了</w:t>
      </w:r>
      <w:r>
        <w:rPr>
          <w:rFonts w:ascii="Times New Roman" w:eastAsia="宋体" w:hAnsi="Times New Roman" w:cs="Times New Roman" w:hint="eastAsia"/>
          <w:sz w:val="24"/>
        </w:rPr>
        <w:t>“</w:t>
      </w:r>
      <w:r>
        <w:rPr>
          <w:rFonts w:ascii="Times New Roman" w:eastAsia="宋体" w:hAnsi="Times New Roman" w:cs="Times New Roman"/>
          <w:sz w:val="24"/>
        </w:rPr>
        <w:t>零样本</w:t>
      </w:r>
      <w:r>
        <w:rPr>
          <w:rFonts w:ascii="Times New Roman" w:eastAsia="宋体" w:hAnsi="Times New Roman" w:cs="Times New Roman" w:hint="eastAsia"/>
          <w:sz w:val="24"/>
        </w:rPr>
        <w:t>”</w:t>
      </w:r>
      <w:r>
        <w:rPr>
          <w:rFonts w:ascii="Times New Roman" w:eastAsia="宋体" w:hAnsi="Times New Roman" w:cs="Times New Roman"/>
          <w:sz w:val="24"/>
        </w:rPr>
        <w:t>在</w:t>
      </w:r>
      <w:r>
        <w:rPr>
          <w:rFonts w:ascii="Times New Roman" w:eastAsia="宋体" w:hAnsi="Times New Roman" w:cs="Times New Roman" w:hint="eastAsia"/>
          <w:sz w:val="24"/>
        </w:rPr>
        <w:t>现有</w:t>
      </w:r>
      <w:r>
        <w:rPr>
          <w:rFonts w:ascii="Times New Roman" w:eastAsia="宋体" w:hAnsi="Times New Roman" w:cs="Times New Roman"/>
          <w:sz w:val="24"/>
        </w:rPr>
        <w:t>文献中的三层含义</w:t>
      </w:r>
      <w:r>
        <w:rPr>
          <w:rFonts w:ascii="Times New Roman" w:eastAsia="宋体" w:hAnsi="Times New Roman" w:cs="Times New Roman"/>
          <w:sz w:val="24"/>
        </w:rPr>
        <w:t>——</w:t>
      </w:r>
      <w:r>
        <w:rPr>
          <w:rFonts w:ascii="Times New Roman" w:eastAsia="宋体" w:hAnsi="Times New Roman" w:cs="Times New Roman"/>
          <w:sz w:val="24"/>
        </w:rPr>
        <w:t>物体零样本、交互零样本与完全无配对数据零样本</w:t>
      </w:r>
      <w:r>
        <w:rPr>
          <w:rFonts w:ascii="Times New Roman" w:eastAsia="宋体" w:hAnsi="Times New Roman" w:cs="Times New Roman" w:hint="eastAsia"/>
          <w:sz w:val="24"/>
        </w:rPr>
        <w:t>，</w:t>
      </w:r>
      <w:r>
        <w:rPr>
          <w:rFonts w:ascii="Times New Roman" w:eastAsia="宋体" w:hAnsi="Times New Roman" w:cs="Times New Roman"/>
          <w:sz w:val="24"/>
        </w:rPr>
        <w:t>并据此对现有方法进行重新分类</w:t>
      </w:r>
      <w:r>
        <w:rPr>
          <w:rFonts w:ascii="Times New Roman" w:eastAsia="宋体" w:hAnsi="Times New Roman" w:cs="Times New Roman" w:hint="eastAsia"/>
          <w:sz w:val="24"/>
        </w:rPr>
        <w:t>；</w:t>
      </w:r>
      <w:r>
        <w:rPr>
          <w:rFonts w:ascii="Times New Roman" w:eastAsia="宋体" w:hAnsi="Times New Roman" w:cs="Times New Roman"/>
          <w:sz w:val="24"/>
        </w:rPr>
        <w:t>进一步地，本文将</w:t>
      </w:r>
      <w:r>
        <w:rPr>
          <w:rFonts w:ascii="Times New Roman" w:eastAsia="宋体" w:hAnsi="Times New Roman" w:cs="Times New Roman" w:hint="eastAsia"/>
          <w:sz w:val="24"/>
        </w:rPr>
        <w:t>现有</w:t>
      </w:r>
      <w:r>
        <w:rPr>
          <w:rFonts w:ascii="Times New Roman" w:eastAsia="宋体" w:hAnsi="Times New Roman" w:cs="Times New Roman"/>
          <w:sz w:val="24"/>
        </w:rPr>
        <w:t>零样本方法归纳为三条技术路线：规划</w:t>
      </w:r>
      <w:r>
        <w:rPr>
          <w:rFonts w:ascii="Times New Roman" w:eastAsia="宋体" w:hAnsi="Times New Roman" w:cs="Times New Roman"/>
          <w:sz w:val="24"/>
        </w:rPr>
        <w:t>-</w:t>
      </w:r>
      <w:r>
        <w:rPr>
          <w:rFonts w:ascii="Times New Roman" w:eastAsia="宋体" w:hAnsi="Times New Roman" w:cs="Times New Roman"/>
          <w:sz w:val="24"/>
        </w:rPr>
        <w:t>执行范式、先验蒸馏范式与逆渲染范式，从技术动机、实现机制与适用场景三个维度进行深度对比分析</w:t>
      </w:r>
      <w:r>
        <w:rPr>
          <w:rFonts w:ascii="Times New Roman" w:eastAsia="宋体" w:hAnsi="Times New Roman" w:cs="Times New Roman" w:hint="eastAsia"/>
          <w:sz w:val="24"/>
        </w:rPr>
        <w:t>；</w:t>
      </w:r>
      <w:r>
        <w:rPr>
          <w:rFonts w:ascii="Times New Roman" w:eastAsia="宋体" w:hAnsi="Times New Roman" w:cs="Times New Roman"/>
          <w:sz w:val="24"/>
        </w:rPr>
        <w:t>最后，本文探讨了</w:t>
      </w:r>
      <w:r>
        <w:rPr>
          <w:rFonts w:ascii="Times New Roman" w:eastAsia="宋体" w:hAnsi="Times New Roman" w:cs="Times New Roman" w:hint="eastAsia"/>
          <w:sz w:val="24"/>
        </w:rPr>
        <w:t>零样本三维人物交互</w:t>
      </w:r>
      <w:r>
        <w:rPr>
          <w:rFonts w:ascii="Times New Roman" w:eastAsia="宋体" w:hAnsi="Times New Roman" w:cs="Times New Roman"/>
          <w:sz w:val="24"/>
        </w:rPr>
        <w:t>领域面临的核心挑战</w:t>
      </w:r>
      <w:r>
        <w:rPr>
          <w:rFonts w:ascii="Times New Roman" w:eastAsia="宋体" w:hAnsi="Times New Roman" w:cs="Times New Roman" w:hint="eastAsia"/>
          <w:sz w:val="24"/>
        </w:rPr>
        <w:t>和</w:t>
      </w:r>
      <w:r>
        <w:rPr>
          <w:rFonts w:ascii="Times New Roman" w:eastAsia="宋体" w:hAnsi="Times New Roman" w:cs="Times New Roman"/>
          <w:sz w:val="24"/>
        </w:rPr>
        <w:t>未来方向。</w:t>
      </w:r>
    </w:p>
    <w:p w14:paraId="21DB035C"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本文的核心贡献在于：首次从语义对齐、物理合理性、时空协调三个维度解构</w:t>
      </w:r>
      <w:r>
        <w:rPr>
          <w:rFonts w:ascii="Times New Roman" w:eastAsia="宋体" w:hAnsi="Times New Roman" w:cs="Times New Roman" w:hint="eastAsia"/>
          <w:sz w:val="24"/>
        </w:rPr>
        <w:t>三维人</w:t>
      </w:r>
      <w:r>
        <w:rPr>
          <w:rFonts w:ascii="Times New Roman" w:eastAsia="宋体" w:hAnsi="Times New Roman" w:cs="Times New Roman" w:hint="eastAsia"/>
          <w:sz w:val="24"/>
        </w:rPr>
        <w:t>-</w:t>
      </w:r>
      <w:r>
        <w:rPr>
          <w:rFonts w:ascii="Times New Roman" w:eastAsia="宋体" w:hAnsi="Times New Roman" w:cs="Times New Roman" w:hint="eastAsia"/>
          <w:sz w:val="24"/>
        </w:rPr>
        <w:t>物交互</w:t>
      </w:r>
      <w:r>
        <w:rPr>
          <w:rFonts w:ascii="Times New Roman" w:eastAsia="宋体" w:hAnsi="Times New Roman" w:cs="Times New Roman"/>
          <w:sz w:val="24"/>
        </w:rPr>
        <w:t>生成任务；定义了零样本的三层次分类体系，揭示了现有方法在泛化能力宣称上的口径差异；通过系统对比分析，揭示了三条技术路线的本质权衡</w:t>
      </w:r>
      <w:r>
        <w:rPr>
          <w:rFonts w:ascii="Times New Roman" w:eastAsia="宋体" w:hAnsi="Times New Roman" w:cs="Times New Roman"/>
          <w:sz w:val="24"/>
        </w:rPr>
        <w:t>——</w:t>
      </w:r>
      <w:r>
        <w:rPr>
          <w:rFonts w:ascii="Times New Roman" w:eastAsia="宋体" w:hAnsi="Times New Roman" w:cs="Times New Roman"/>
          <w:sz w:val="24"/>
        </w:rPr>
        <w:t>规划</w:t>
      </w:r>
      <w:r>
        <w:rPr>
          <w:rFonts w:ascii="Times New Roman" w:eastAsia="宋体" w:hAnsi="Times New Roman" w:cs="Times New Roman"/>
          <w:sz w:val="24"/>
        </w:rPr>
        <w:t>-</w:t>
      </w:r>
      <w:r>
        <w:rPr>
          <w:rFonts w:ascii="Times New Roman" w:eastAsia="宋体" w:hAnsi="Times New Roman" w:cs="Times New Roman"/>
          <w:sz w:val="24"/>
        </w:rPr>
        <w:t>执行范式以工程复杂性换取任务可解释性，先验蒸馏范式以可控性换取视觉真实感，逆渲染范式以推理速度换取物理约束强度</w:t>
      </w:r>
      <w:r>
        <w:rPr>
          <w:rFonts w:ascii="Times New Roman" w:eastAsia="宋体" w:hAnsi="Times New Roman" w:cs="Times New Roman" w:hint="eastAsia"/>
          <w:sz w:val="24"/>
        </w:rPr>
        <w:t>，表明了现有零样本三维人</w:t>
      </w:r>
      <w:r>
        <w:rPr>
          <w:rFonts w:ascii="Times New Roman" w:eastAsia="宋体" w:hAnsi="Times New Roman" w:cs="Times New Roman" w:hint="eastAsia"/>
          <w:sz w:val="24"/>
        </w:rPr>
        <w:t>-</w:t>
      </w:r>
      <w:r>
        <w:rPr>
          <w:rFonts w:ascii="Times New Roman" w:eastAsia="宋体" w:hAnsi="Times New Roman" w:cs="Times New Roman" w:hint="eastAsia"/>
          <w:sz w:val="24"/>
        </w:rPr>
        <w:t>物交互生成目标并非建立一个万能生成模型，而是根据下游任务需求找到可实现的平衡点。</w:t>
      </w:r>
    </w:p>
    <w:p w14:paraId="6A1CA4AE" w14:textId="77777777" w:rsidR="006B712D" w:rsidRDefault="00363A98">
      <w:pPr>
        <w:spacing w:line="360" w:lineRule="auto"/>
        <w:rPr>
          <w:rFonts w:ascii="Times New Roman" w:eastAsia="宋体" w:hAnsi="Times New Roman" w:cs="Times New Roman"/>
          <w:sz w:val="24"/>
        </w:rPr>
        <w:sectPr w:rsidR="006B712D">
          <w:footerReference w:type="default" r:id="rId9"/>
          <w:pgSz w:w="11906" w:h="16838"/>
          <w:pgMar w:top="1440" w:right="1800" w:bottom="1440" w:left="1800" w:header="851" w:footer="992" w:gutter="0"/>
          <w:cols w:space="425"/>
          <w:docGrid w:type="lines" w:linePitch="312"/>
        </w:sectPr>
      </w:pPr>
      <w:r>
        <w:rPr>
          <w:rFonts w:ascii="Times New Roman" w:eastAsia="黑体" w:hAnsi="Times New Roman" w:cs="Times New Roman"/>
          <w:sz w:val="28"/>
          <w:szCs w:val="28"/>
        </w:rPr>
        <w:t>关键词</w:t>
      </w:r>
      <w:r>
        <w:rPr>
          <w:rFonts w:ascii="Times New Roman" w:eastAsia="宋体" w:hAnsi="Times New Roman" w:cs="Times New Roman"/>
          <w:sz w:val="28"/>
          <w:szCs w:val="28"/>
        </w:rPr>
        <w:t>：</w:t>
      </w:r>
      <w:r>
        <w:rPr>
          <w:rFonts w:ascii="Times New Roman" w:eastAsia="宋体" w:hAnsi="Times New Roman" w:cs="Times New Roman"/>
          <w:sz w:val="24"/>
        </w:rPr>
        <w:t>零样本三维人</w:t>
      </w:r>
      <w:r>
        <w:rPr>
          <w:rFonts w:ascii="Times New Roman" w:eastAsia="宋体" w:hAnsi="Times New Roman" w:cs="Times New Roman"/>
          <w:sz w:val="24"/>
        </w:rPr>
        <w:t>-</w:t>
      </w:r>
      <w:r>
        <w:rPr>
          <w:rFonts w:ascii="Times New Roman" w:eastAsia="宋体" w:hAnsi="Times New Roman" w:cs="Times New Roman"/>
          <w:sz w:val="24"/>
        </w:rPr>
        <w:t>物</w:t>
      </w:r>
      <w:r>
        <w:rPr>
          <w:rFonts w:ascii="Times New Roman" w:eastAsia="宋体" w:hAnsi="Times New Roman" w:cs="Times New Roman" w:hint="eastAsia"/>
          <w:sz w:val="24"/>
        </w:rPr>
        <w:t>交互生成</w:t>
      </w:r>
      <w:r>
        <w:rPr>
          <w:rFonts w:ascii="Times New Roman" w:eastAsia="宋体" w:hAnsi="Times New Roman" w:cs="Times New Roman"/>
          <w:sz w:val="24"/>
        </w:rPr>
        <w:t>；扩散模型；大语言模型；</w:t>
      </w:r>
      <w:r>
        <w:rPr>
          <w:rFonts w:ascii="Times New Roman" w:eastAsia="宋体" w:hAnsi="Times New Roman" w:cs="Times New Roman"/>
          <w:sz w:val="24"/>
        </w:rPr>
        <w:t>4D</w:t>
      </w:r>
      <w:r>
        <w:rPr>
          <w:rFonts w:ascii="Times New Roman" w:eastAsia="宋体" w:hAnsi="Times New Roman" w:cs="Times New Roman"/>
          <w:sz w:val="24"/>
        </w:rPr>
        <w:t>视觉生成</w:t>
      </w:r>
    </w:p>
    <w:p w14:paraId="67E69341" w14:textId="77777777" w:rsidR="006B712D" w:rsidRDefault="00363A98">
      <w:pPr>
        <w:numPr>
          <w:ilvl w:val="0"/>
          <w:numId w:val="1"/>
        </w:numPr>
        <w:spacing w:line="360" w:lineRule="auto"/>
        <w:outlineLvl w:val="0"/>
        <w:rPr>
          <w:rFonts w:ascii="Times New Roman" w:eastAsia="宋体" w:hAnsi="Times New Roman" w:cs="Times New Roman"/>
          <w:b/>
          <w:bCs/>
          <w:sz w:val="32"/>
          <w:szCs w:val="32"/>
        </w:rPr>
      </w:pPr>
      <w:r>
        <w:rPr>
          <w:rFonts w:ascii="Times New Roman" w:eastAsia="宋体" w:hAnsi="Times New Roman" w:cs="Times New Roman"/>
          <w:b/>
          <w:bCs/>
          <w:sz w:val="32"/>
          <w:szCs w:val="32"/>
        </w:rPr>
        <w:lastRenderedPageBreak/>
        <w:t>引言</w:t>
      </w:r>
    </w:p>
    <w:p w14:paraId="13AC21F9"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三维人</w:t>
      </w:r>
      <w:r>
        <w:rPr>
          <w:rFonts w:ascii="Times New Roman" w:eastAsia="宋体" w:hAnsi="Times New Roman" w:cs="Times New Roman"/>
          <w:sz w:val="24"/>
        </w:rPr>
        <w:t>-</w:t>
      </w:r>
      <w:r>
        <w:rPr>
          <w:rFonts w:ascii="Times New Roman" w:eastAsia="宋体" w:hAnsi="Times New Roman" w:cs="Times New Roman"/>
          <w:sz w:val="24"/>
        </w:rPr>
        <w:t>物交互运动序列生成技术是构建高保真虚拟数字人、提升</w:t>
      </w:r>
      <w:r>
        <w:rPr>
          <w:rFonts w:ascii="Times New Roman" w:eastAsia="宋体" w:hAnsi="Times New Roman" w:cs="Times New Roman"/>
          <w:sz w:val="24"/>
        </w:rPr>
        <w:t>AR/VR</w:t>
      </w:r>
      <w:r>
        <w:rPr>
          <w:rFonts w:ascii="Times New Roman" w:eastAsia="宋体" w:hAnsi="Times New Roman" w:cs="Times New Roman"/>
          <w:sz w:val="24"/>
        </w:rPr>
        <w:t>沉浸式交互体验以及赋能具身智能机器人环境操纵能力的关键支撑技术。其核心任务可形式化定义为：给定自然语言指令、目标物体的三维几何表示及初始状态，生成时序对齐的人体运动序列与物体运动序列，使得人体动作与物体交互在空间、时间及语义上协调一致。</w:t>
      </w:r>
    </w:p>
    <w:p w14:paraId="4D9FFC83"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这一任务</w:t>
      </w:r>
      <w:r>
        <w:rPr>
          <w:rFonts w:ascii="Times New Roman" w:eastAsia="宋体" w:hAnsi="Times New Roman" w:cs="Times New Roman" w:hint="eastAsia"/>
          <w:sz w:val="24"/>
        </w:rPr>
        <w:t>需要解决三重</w:t>
      </w:r>
      <w:r>
        <w:rPr>
          <w:rFonts w:ascii="Times New Roman" w:eastAsia="宋体" w:hAnsi="Times New Roman" w:cs="Times New Roman"/>
          <w:sz w:val="24"/>
        </w:rPr>
        <w:t>根本性</w:t>
      </w:r>
      <w:r>
        <w:rPr>
          <w:rFonts w:ascii="Times New Roman" w:eastAsia="宋体" w:hAnsi="Times New Roman" w:cs="Times New Roman" w:hint="eastAsia"/>
          <w:sz w:val="24"/>
        </w:rPr>
        <w:t>问题</w:t>
      </w:r>
      <w:r>
        <w:rPr>
          <w:rFonts w:ascii="Times New Roman" w:eastAsia="宋体" w:hAnsi="Times New Roman" w:cs="Times New Roman"/>
          <w:sz w:val="24"/>
        </w:rPr>
        <w:t>。第一，语义对齐，即将</w:t>
      </w:r>
      <w:r>
        <w:rPr>
          <w:rFonts w:ascii="Times New Roman" w:eastAsia="宋体" w:hAnsi="Times New Roman" w:cs="Times New Roman" w:hint="eastAsia"/>
          <w:sz w:val="24"/>
        </w:rPr>
        <w:t>“</w:t>
      </w:r>
      <w:r>
        <w:rPr>
          <w:rFonts w:ascii="Times New Roman" w:eastAsia="宋体" w:hAnsi="Times New Roman" w:cs="Times New Roman"/>
          <w:sz w:val="24"/>
        </w:rPr>
        <w:t>端起茶杯</w:t>
      </w:r>
      <w:r>
        <w:rPr>
          <w:rFonts w:ascii="Times New Roman" w:eastAsia="宋体" w:hAnsi="Times New Roman" w:cs="Times New Roman" w:hint="eastAsia"/>
          <w:sz w:val="24"/>
        </w:rPr>
        <w:t>”</w:t>
      </w:r>
      <w:r>
        <w:rPr>
          <w:rFonts w:ascii="Times New Roman" w:eastAsia="宋体" w:hAnsi="Times New Roman" w:cs="Times New Roman"/>
          <w:sz w:val="24"/>
        </w:rPr>
        <w:t>这样的高层语言指令转化为具体的接触部位、轨迹规划与时序步骤。自然语言与三维运动之间存在显著的语义鸿沟，同一动词在不同物体上的执行方式可能截然不同。第二，物理合理性，即避免穿透、浮空、脚滑动等违反物理规律的生成结果。生成模型本质上是数据驱动的分布拟合，而非物理规律的求解器，其输出虽在训练数据分布内</w:t>
      </w:r>
      <w:r>
        <w:rPr>
          <w:rFonts w:ascii="Times New Roman" w:eastAsia="宋体" w:hAnsi="Times New Roman" w:cs="Times New Roman" w:hint="eastAsia"/>
          <w:sz w:val="24"/>
        </w:rPr>
        <w:t>“</w:t>
      </w:r>
      <w:r>
        <w:rPr>
          <w:rFonts w:ascii="Times New Roman" w:eastAsia="宋体" w:hAnsi="Times New Roman" w:cs="Times New Roman"/>
          <w:sz w:val="24"/>
        </w:rPr>
        <w:t>看起来合理</w:t>
      </w:r>
      <w:r>
        <w:rPr>
          <w:rFonts w:ascii="Times New Roman" w:eastAsia="宋体" w:hAnsi="Times New Roman" w:cs="Times New Roman" w:hint="eastAsia"/>
          <w:sz w:val="24"/>
        </w:rPr>
        <w:t>”</w:t>
      </w:r>
      <w:r>
        <w:rPr>
          <w:rFonts w:ascii="Times New Roman" w:eastAsia="宋体" w:hAnsi="Times New Roman" w:cs="Times New Roman"/>
          <w:sz w:val="24"/>
        </w:rPr>
        <w:t>，却可能产生物理上不可能的状态。第三，时空协调，即生成手部与物体、手与脚、左右手之间精细同步的时序运动。人与物体之间的双向耦合要求运动在空间上对齐且在时间上精确匹配。</w:t>
      </w:r>
    </w:p>
    <w:p w14:paraId="0DA70A21"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传统的数据驱动范式通过在大规模动作捕捉数据集上训练回归模型或生成对抗网络，学习人体姿态与物体位姿的映射关系。</w:t>
      </w:r>
      <w:r>
        <w:rPr>
          <w:rFonts w:ascii="Times New Roman" w:eastAsia="宋体" w:hAnsi="Times New Roman" w:cs="Times New Roman"/>
          <w:sz w:val="24"/>
        </w:rPr>
        <w:t>GOAL</w:t>
      </w:r>
      <w:r>
        <w:rPr>
          <w:rFonts w:ascii="Times New Roman" w:eastAsia="宋体" w:hAnsi="Times New Roman" w:cs="Times New Roman"/>
          <w:sz w:val="24"/>
        </w:rPr>
        <w:t>、</w:t>
      </w:r>
      <w:r>
        <w:rPr>
          <w:rFonts w:ascii="Times New Roman" w:eastAsia="宋体" w:hAnsi="Times New Roman" w:cs="Times New Roman"/>
          <w:sz w:val="24"/>
        </w:rPr>
        <w:t>HUMANISE</w:t>
      </w:r>
      <w:r>
        <w:rPr>
          <w:rFonts w:ascii="Times New Roman" w:eastAsia="宋体" w:hAnsi="Times New Roman" w:cs="Times New Roman"/>
          <w:sz w:val="24"/>
        </w:rPr>
        <w:t>、</w:t>
      </w:r>
      <w:r>
        <w:rPr>
          <w:rFonts w:ascii="Times New Roman" w:eastAsia="宋体" w:hAnsi="Times New Roman" w:cs="Times New Roman"/>
          <w:sz w:val="24"/>
        </w:rPr>
        <w:t>InterDiff</w:t>
      </w:r>
      <w:r>
        <w:rPr>
          <w:rFonts w:ascii="Times New Roman" w:eastAsia="宋体" w:hAnsi="Times New Roman" w:cs="Times New Roman"/>
          <w:sz w:val="24"/>
        </w:rPr>
        <w:t>、</w:t>
      </w:r>
      <w:r>
        <w:rPr>
          <w:rFonts w:ascii="Times New Roman" w:eastAsia="宋体" w:hAnsi="Times New Roman" w:cs="Times New Roman"/>
          <w:sz w:val="24"/>
        </w:rPr>
        <w:t>CHOIS</w:t>
      </w:r>
      <w:r>
        <w:rPr>
          <w:rFonts w:ascii="Times New Roman" w:eastAsia="宋体" w:hAnsi="Times New Roman" w:cs="Times New Roman"/>
          <w:sz w:val="24"/>
        </w:rPr>
        <w:t>等代表性工作在全身抓握、场景交互、物理约束注入等方面取得了重要进展。然而，这类方法面临三个共同的、在数据驱动框架内无法根本解决的局限：（</w:t>
      </w:r>
      <w:r>
        <w:rPr>
          <w:rFonts w:ascii="Times New Roman" w:eastAsia="宋体" w:hAnsi="Times New Roman" w:cs="Times New Roman"/>
          <w:sz w:val="24"/>
        </w:rPr>
        <w:t>1</w:t>
      </w:r>
      <w:r>
        <w:rPr>
          <w:rFonts w:ascii="Times New Roman" w:eastAsia="宋体" w:hAnsi="Times New Roman" w:cs="Times New Roman"/>
          <w:sz w:val="24"/>
        </w:rPr>
        <w:t>）泛化瓶颈</w:t>
      </w:r>
      <w:r>
        <w:rPr>
          <w:rFonts w:ascii="Times New Roman" w:eastAsia="宋体" w:hAnsi="Times New Roman" w:cs="Times New Roman"/>
          <w:sz w:val="24"/>
        </w:rPr>
        <w:t>——</w:t>
      </w:r>
      <w:r>
        <w:rPr>
          <w:rFonts w:ascii="Times New Roman" w:eastAsia="宋体" w:hAnsi="Times New Roman" w:cs="Times New Roman"/>
          <w:sz w:val="24"/>
        </w:rPr>
        <w:t>在</w:t>
      </w:r>
      <w:r>
        <w:rPr>
          <w:rFonts w:ascii="Times New Roman" w:eastAsia="宋体" w:hAnsi="Times New Roman" w:cs="Times New Roman"/>
          <w:sz w:val="24"/>
        </w:rPr>
        <w:t>BEHAVE</w:t>
      </w:r>
      <w:r>
        <w:rPr>
          <w:rFonts w:ascii="Times New Roman" w:eastAsia="宋体" w:hAnsi="Times New Roman" w:cs="Times New Roman"/>
          <w:sz w:val="24"/>
        </w:rPr>
        <w:t>等数据集上训练的方法，面对形状分布偏移的物体时性能急剧下降；（</w:t>
      </w:r>
      <w:r>
        <w:rPr>
          <w:rFonts w:ascii="Times New Roman" w:eastAsia="宋体" w:hAnsi="Times New Roman" w:cs="Times New Roman"/>
          <w:sz w:val="24"/>
        </w:rPr>
        <w:t>2</w:t>
      </w:r>
      <w:r>
        <w:rPr>
          <w:rFonts w:ascii="Times New Roman" w:eastAsia="宋体" w:hAnsi="Times New Roman" w:cs="Times New Roman"/>
          <w:sz w:val="24"/>
        </w:rPr>
        <w:t>）数据成本</w:t>
      </w:r>
      <w:r>
        <w:rPr>
          <w:rFonts w:ascii="Times New Roman" w:eastAsia="宋体" w:hAnsi="Times New Roman" w:cs="Times New Roman"/>
          <w:sz w:val="24"/>
        </w:rPr>
        <w:t>——</w:t>
      </w:r>
      <w:r>
        <w:rPr>
          <w:rFonts w:ascii="Times New Roman" w:eastAsia="宋体" w:hAnsi="Times New Roman" w:cs="Times New Roman"/>
          <w:sz w:val="24"/>
        </w:rPr>
        <w:t>采集成对的</w:t>
      </w:r>
      <w:r>
        <w:rPr>
          <w:rFonts w:ascii="Times New Roman" w:eastAsia="宋体" w:hAnsi="Times New Roman" w:cs="Times New Roman"/>
          <w:sz w:val="24"/>
        </w:rPr>
        <w:t>HOI</w:t>
      </w:r>
      <w:r>
        <w:rPr>
          <w:rFonts w:ascii="Times New Roman" w:eastAsia="宋体" w:hAnsi="Times New Roman" w:cs="Times New Roman"/>
          <w:sz w:val="24"/>
        </w:rPr>
        <w:t>数据需要动捕设备或大量人工标注，难以规模化扩展；（</w:t>
      </w:r>
      <w:r>
        <w:rPr>
          <w:rFonts w:ascii="Times New Roman" w:eastAsia="宋体" w:hAnsi="Times New Roman" w:cs="Times New Roman"/>
          <w:sz w:val="24"/>
        </w:rPr>
        <w:t>3</w:t>
      </w:r>
      <w:r>
        <w:rPr>
          <w:rFonts w:ascii="Times New Roman" w:eastAsia="宋体" w:hAnsi="Times New Roman" w:cs="Times New Roman"/>
          <w:sz w:val="24"/>
        </w:rPr>
        <w:t>）任务泛化缺失</w:t>
      </w:r>
      <w:r>
        <w:rPr>
          <w:rFonts w:ascii="Times New Roman" w:eastAsia="宋体" w:hAnsi="Times New Roman" w:cs="Times New Roman"/>
          <w:sz w:val="24"/>
        </w:rPr>
        <w:t>——</w:t>
      </w:r>
      <w:r>
        <w:rPr>
          <w:rFonts w:ascii="Times New Roman" w:eastAsia="宋体" w:hAnsi="Times New Roman" w:cs="Times New Roman"/>
          <w:sz w:val="24"/>
        </w:rPr>
        <w:t>模型只能生成训练数据中出现的交互类型，无法处理</w:t>
      </w:r>
      <w:r>
        <w:rPr>
          <w:rFonts w:ascii="Times New Roman" w:eastAsia="宋体" w:hAnsi="Times New Roman" w:cs="Times New Roman" w:hint="eastAsia"/>
          <w:sz w:val="24"/>
        </w:rPr>
        <w:t>“</w:t>
      </w:r>
      <w:r>
        <w:rPr>
          <w:rFonts w:ascii="Times New Roman" w:eastAsia="宋体" w:hAnsi="Times New Roman" w:cs="Times New Roman"/>
          <w:sz w:val="24"/>
        </w:rPr>
        <w:t>推</w:t>
      </w:r>
      <w:r>
        <w:rPr>
          <w:rFonts w:ascii="Times New Roman" w:eastAsia="宋体" w:hAnsi="Times New Roman" w:cs="Times New Roman" w:hint="eastAsia"/>
          <w:sz w:val="24"/>
        </w:rPr>
        <w:t>”</w:t>
      </w:r>
      <w:r>
        <w:rPr>
          <w:rFonts w:ascii="Times New Roman" w:eastAsia="宋体" w:hAnsi="Times New Roman" w:cs="Times New Roman"/>
          <w:sz w:val="24"/>
        </w:rPr>
        <w:t>与</w:t>
      </w:r>
      <w:r>
        <w:rPr>
          <w:rFonts w:ascii="Times New Roman" w:eastAsia="宋体" w:hAnsi="Times New Roman" w:cs="Times New Roman" w:hint="eastAsia"/>
          <w:sz w:val="24"/>
        </w:rPr>
        <w:t>“</w:t>
      </w:r>
      <w:r>
        <w:rPr>
          <w:rFonts w:ascii="Times New Roman" w:eastAsia="宋体" w:hAnsi="Times New Roman" w:cs="Times New Roman"/>
          <w:sz w:val="24"/>
        </w:rPr>
        <w:t>拉</w:t>
      </w:r>
      <w:r>
        <w:rPr>
          <w:rFonts w:ascii="Times New Roman" w:eastAsia="宋体" w:hAnsi="Times New Roman" w:cs="Times New Roman" w:hint="eastAsia"/>
          <w:sz w:val="24"/>
        </w:rPr>
        <w:t>”</w:t>
      </w:r>
      <w:r>
        <w:rPr>
          <w:rFonts w:ascii="Times New Roman" w:eastAsia="宋体" w:hAnsi="Times New Roman" w:cs="Times New Roman"/>
          <w:sz w:val="24"/>
        </w:rPr>
        <w:t>这类语义对立的任务变换。</w:t>
      </w:r>
    </w:p>
    <w:p w14:paraId="5C3C53FA"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近年来，大语言模型与扩散模型的迅猛发展为三维人</w:t>
      </w:r>
      <w:r>
        <w:rPr>
          <w:rFonts w:ascii="Times New Roman" w:eastAsia="宋体" w:hAnsi="Times New Roman" w:cs="Times New Roman"/>
          <w:sz w:val="24"/>
        </w:rPr>
        <w:t>-</w:t>
      </w:r>
      <w:r>
        <w:rPr>
          <w:rFonts w:ascii="Times New Roman" w:eastAsia="宋体" w:hAnsi="Times New Roman" w:cs="Times New Roman"/>
          <w:sz w:val="24"/>
        </w:rPr>
        <w:t>物交互运动生成提供了新的技术路径。研究者开始探索利用</w:t>
      </w:r>
      <w:r>
        <w:rPr>
          <w:rFonts w:ascii="Times New Roman" w:eastAsia="宋体" w:hAnsi="Times New Roman" w:cs="Times New Roman"/>
          <w:sz w:val="24"/>
        </w:rPr>
        <w:t>LLM</w:t>
      </w:r>
      <w:r>
        <w:rPr>
          <w:rFonts w:ascii="Times New Roman" w:eastAsia="宋体" w:hAnsi="Times New Roman" w:cs="Times New Roman"/>
          <w:sz w:val="24"/>
        </w:rPr>
        <w:t>的常识推理进行任务分解与接触规划，利用预训练的视觉</w:t>
      </w:r>
      <w:r>
        <w:rPr>
          <w:rFonts w:ascii="Times New Roman" w:eastAsia="宋体" w:hAnsi="Times New Roman" w:cs="Times New Roman"/>
          <w:sz w:val="24"/>
        </w:rPr>
        <w:t>/</w:t>
      </w:r>
      <w:r>
        <w:rPr>
          <w:rFonts w:ascii="Times New Roman" w:eastAsia="宋体" w:hAnsi="Times New Roman" w:cs="Times New Roman"/>
          <w:sz w:val="24"/>
        </w:rPr>
        <w:t>视频扩散模型提供交互先验，在不依赖成对人</w:t>
      </w:r>
      <w:r>
        <w:rPr>
          <w:rFonts w:ascii="Times New Roman" w:eastAsia="宋体" w:hAnsi="Times New Roman" w:cs="Times New Roman"/>
          <w:sz w:val="24"/>
        </w:rPr>
        <w:t>-</w:t>
      </w:r>
      <w:r>
        <w:rPr>
          <w:rFonts w:ascii="Times New Roman" w:eastAsia="宋体" w:hAnsi="Times New Roman" w:cs="Times New Roman"/>
          <w:sz w:val="24"/>
        </w:rPr>
        <w:t>物交互运动数据的情况下实现交互生成。</w:t>
      </w:r>
      <w:r>
        <w:rPr>
          <w:rFonts w:ascii="Times New Roman" w:eastAsia="宋体" w:hAnsi="Times New Roman" w:cs="Times New Roman"/>
          <w:sz w:val="24"/>
        </w:rPr>
        <w:t>InterDreamer</w:t>
      </w:r>
      <w:r>
        <w:rPr>
          <w:rFonts w:ascii="Times New Roman" w:eastAsia="宋体" w:hAnsi="Times New Roman" w:cs="Times New Roman"/>
          <w:sz w:val="24"/>
        </w:rPr>
        <w:t>首次验证了零样本生成的可行性；</w:t>
      </w:r>
      <w:r>
        <w:rPr>
          <w:rFonts w:ascii="Times New Roman" w:eastAsia="宋体" w:hAnsi="Times New Roman" w:cs="Times New Roman"/>
          <w:sz w:val="24"/>
        </w:rPr>
        <w:t>AvatarGO</w:t>
      </w:r>
      <w:r>
        <w:rPr>
          <w:rFonts w:ascii="Times New Roman" w:eastAsia="宋体" w:hAnsi="Times New Roman" w:cs="Times New Roman"/>
          <w:sz w:val="24"/>
        </w:rPr>
        <w:t>、</w:t>
      </w:r>
      <w:r>
        <w:rPr>
          <w:rFonts w:ascii="Times New Roman" w:eastAsia="宋体" w:hAnsi="Times New Roman" w:cs="Times New Roman"/>
          <w:sz w:val="24"/>
        </w:rPr>
        <w:t>AnchorHOI</w:t>
      </w:r>
      <w:r>
        <w:rPr>
          <w:rFonts w:ascii="Times New Roman" w:eastAsia="宋体" w:hAnsi="Times New Roman" w:cs="Times New Roman"/>
          <w:sz w:val="24"/>
        </w:rPr>
        <w:t>、</w:t>
      </w:r>
      <w:r>
        <w:rPr>
          <w:rFonts w:ascii="Times New Roman" w:eastAsia="宋体" w:hAnsi="Times New Roman" w:cs="Times New Roman"/>
          <w:sz w:val="24"/>
        </w:rPr>
        <w:t>OpenHOI</w:t>
      </w:r>
      <w:r>
        <w:rPr>
          <w:rFonts w:ascii="Times New Roman" w:eastAsia="宋体" w:hAnsi="Times New Roman" w:cs="Times New Roman"/>
          <w:sz w:val="24"/>
        </w:rPr>
        <w:t>等方法进一步在</w:t>
      </w:r>
      <w:r>
        <w:rPr>
          <w:rFonts w:ascii="Times New Roman" w:eastAsia="宋体" w:hAnsi="Times New Roman" w:cs="Times New Roman"/>
          <w:sz w:val="24"/>
        </w:rPr>
        <w:t>4D</w:t>
      </w:r>
      <w:r>
        <w:rPr>
          <w:rFonts w:ascii="Times New Roman" w:eastAsia="宋体" w:hAnsi="Times New Roman" w:cs="Times New Roman"/>
          <w:sz w:val="24"/>
        </w:rPr>
        <w:t>动画、手部细节、开放集物体等方向上取得突破；</w:t>
      </w:r>
      <w:r>
        <w:rPr>
          <w:rFonts w:ascii="Times New Roman" w:eastAsia="宋体" w:hAnsi="Times New Roman" w:cs="Times New Roman"/>
          <w:sz w:val="24"/>
        </w:rPr>
        <w:t>ArtHOI</w:t>
      </w:r>
      <w:r>
        <w:rPr>
          <w:rFonts w:ascii="Times New Roman" w:eastAsia="宋体" w:hAnsi="Times New Roman" w:cs="Times New Roman"/>
          <w:sz w:val="24"/>
        </w:rPr>
        <w:t>、</w:t>
      </w:r>
      <w:r>
        <w:rPr>
          <w:rFonts w:ascii="Times New Roman" w:eastAsia="宋体" w:hAnsi="Times New Roman" w:cs="Times New Roman"/>
          <w:sz w:val="24"/>
        </w:rPr>
        <w:t>InteractAnything</w:t>
      </w:r>
      <w:r>
        <w:rPr>
          <w:rFonts w:ascii="Times New Roman" w:eastAsia="宋体" w:hAnsi="Times New Roman" w:cs="Times New Roman"/>
          <w:sz w:val="24"/>
        </w:rPr>
        <w:t>等则聚焦于铰接物体与精细接触建模。这一转变标志着</w:t>
      </w:r>
      <w:r>
        <w:rPr>
          <w:rFonts w:ascii="Times New Roman" w:eastAsia="宋体" w:hAnsi="Times New Roman" w:cs="Times New Roman"/>
          <w:sz w:val="24"/>
        </w:rPr>
        <w:t>HOI</w:t>
      </w:r>
      <w:r>
        <w:rPr>
          <w:rFonts w:ascii="Times New Roman" w:eastAsia="宋体" w:hAnsi="Times New Roman" w:cs="Times New Roman"/>
          <w:sz w:val="24"/>
        </w:rPr>
        <w:t>生成研究从早期单一的</w:t>
      </w:r>
      <w:r>
        <w:rPr>
          <w:rFonts w:ascii="Times New Roman" w:eastAsia="宋体" w:hAnsi="Times New Roman" w:cs="Times New Roman" w:hint="eastAsia"/>
          <w:sz w:val="24"/>
        </w:rPr>
        <w:t>“</w:t>
      </w:r>
      <w:r>
        <w:rPr>
          <w:rFonts w:ascii="Times New Roman" w:eastAsia="宋体" w:hAnsi="Times New Roman" w:cs="Times New Roman"/>
          <w:sz w:val="24"/>
        </w:rPr>
        <w:t>人体动作形态合成</w:t>
      </w:r>
      <w:r>
        <w:rPr>
          <w:rFonts w:ascii="Times New Roman" w:eastAsia="宋体" w:hAnsi="Times New Roman" w:cs="Times New Roman" w:hint="eastAsia"/>
          <w:sz w:val="24"/>
        </w:rPr>
        <w:t>”</w:t>
      </w:r>
      <w:r>
        <w:rPr>
          <w:rFonts w:ascii="Times New Roman" w:eastAsia="宋体" w:hAnsi="Times New Roman" w:cs="Times New Roman"/>
          <w:sz w:val="24"/>
        </w:rPr>
        <w:t>，</w:t>
      </w:r>
      <w:r>
        <w:rPr>
          <w:rFonts w:ascii="Times New Roman" w:eastAsia="宋体" w:hAnsi="Times New Roman" w:cs="Times New Roman"/>
          <w:sz w:val="24"/>
        </w:rPr>
        <w:lastRenderedPageBreak/>
        <w:t>迈向强调</w:t>
      </w:r>
      <w:r>
        <w:rPr>
          <w:rFonts w:ascii="Times New Roman" w:eastAsia="宋体" w:hAnsi="Times New Roman" w:cs="Times New Roman" w:hint="eastAsia"/>
          <w:sz w:val="24"/>
        </w:rPr>
        <w:t>“</w:t>
      </w:r>
      <w:r>
        <w:rPr>
          <w:rFonts w:ascii="Times New Roman" w:eastAsia="宋体" w:hAnsi="Times New Roman" w:cs="Times New Roman"/>
          <w:sz w:val="24"/>
        </w:rPr>
        <w:t>深层环境感知与复杂交互逻辑理解</w:t>
      </w:r>
      <w:r>
        <w:rPr>
          <w:rFonts w:ascii="Times New Roman" w:eastAsia="宋体" w:hAnsi="Times New Roman" w:cs="Times New Roman" w:hint="eastAsia"/>
          <w:sz w:val="24"/>
        </w:rPr>
        <w:t>”</w:t>
      </w:r>
      <w:r>
        <w:rPr>
          <w:rFonts w:ascii="Times New Roman" w:eastAsia="宋体" w:hAnsi="Times New Roman" w:cs="Times New Roman"/>
          <w:sz w:val="24"/>
        </w:rPr>
        <w:t>的零样本生成新阶段。</w:t>
      </w:r>
    </w:p>
    <w:p w14:paraId="116E7C4F"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为系统梳理零样本三维人</w:t>
      </w:r>
      <w:r>
        <w:rPr>
          <w:rFonts w:ascii="Times New Roman" w:eastAsia="宋体" w:hAnsi="Times New Roman" w:cs="Times New Roman"/>
          <w:sz w:val="24"/>
        </w:rPr>
        <w:t>-</w:t>
      </w:r>
      <w:r>
        <w:rPr>
          <w:rFonts w:ascii="Times New Roman" w:eastAsia="宋体" w:hAnsi="Times New Roman" w:cs="Times New Roman"/>
          <w:sz w:val="24"/>
        </w:rPr>
        <w:t>物交互运动序列生成的研究进展，并为相关研究提供理论参考，本文对近五年及相关基础工作的二十余篇核心文献进行深入分析。本文的主要贡献包括：（</w:t>
      </w:r>
      <w:r>
        <w:rPr>
          <w:rFonts w:ascii="Times New Roman" w:eastAsia="宋体" w:hAnsi="Times New Roman" w:cs="Times New Roman"/>
          <w:sz w:val="24"/>
        </w:rPr>
        <w:t>1</w:t>
      </w:r>
      <w:r>
        <w:rPr>
          <w:rFonts w:ascii="Times New Roman" w:eastAsia="宋体" w:hAnsi="Times New Roman" w:cs="Times New Roman"/>
          <w:sz w:val="24"/>
        </w:rPr>
        <w:t>）从语义对齐、物理合理性、时空协调三个维度解构</w:t>
      </w:r>
      <w:r>
        <w:rPr>
          <w:rFonts w:ascii="Times New Roman" w:eastAsia="宋体" w:hAnsi="Times New Roman" w:cs="Times New Roman"/>
          <w:sz w:val="24"/>
        </w:rPr>
        <w:t>HOI</w:t>
      </w:r>
      <w:r>
        <w:rPr>
          <w:rFonts w:ascii="Times New Roman" w:eastAsia="宋体" w:hAnsi="Times New Roman" w:cs="Times New Roman"/>
          <w:sz w:val="24"/>
        </w:rPr>
        <w:t>生成任务，阐明各基础模型在解决这些问题中的角色分工；（</w:t>
      </w:r>
      <w:r>
        <w:rPr>
          <w:rFonts w:ascii="Times New Roman" w:eastAsia="宋体" w:hAnsi="Times New Roman" w:cs="Times New Roman"/>
          <w:sz w:val="24"/>
        </w:rPr>
        <w:t>2</w:t>
      </w:r>
      <w:r>
        <w:rPr>
          <w:rFonts w:ascii="Times New Roman" w:eastAsia="宋体" w:hAnsi="Times New Roman" w:cs="Times New Roman"/>
          <w:sz w:val="24"/>
        </w:rPr>
        <w:t>）定义</w:t>
      </w:r>
      <w:r>
        <w:rPr>
          <w:rFonts w:ascii="Times New Roman" w:eastAsia="宋体" w:hAnsi="Times New Roman" w:cs="Times New Roman"/>
          <w:sz w:val="24"/>
        </w:rPr>
        <w:t>“</w:t>
      </w:r>
      <w:r>
        <w:rPr>
          <w:rFonts w:ascii="Times New Roman" w:eastAsia="宋体" w:hAnsi="Times New Roman" w:cs="Times New Roman"/>
          <w:sz w:val="24"/>
        </w:rPr>
        <w:t>零样本</w:t>
      </w:r>
      <w:r>
        <w:rPr>
          <w:rFonts w:ascii="Times New Roman" w:eastAsia="宋体" w:hAnsi="Times New Roman" w:cs="Times New Roman"/>
          <w:sz w:val="24"/>
        </w:rPr>
        <w:t>”</w:t>
      </w:r>
      <w:r>
        <w:rPr>
          <w:rFonts w:ascii="Times New Roman" w:eastAsia="宋体" w:hAnsi="Times New Roman" w:cs="Times New Roman"/>
          <w:sz w:val="24"/>
        </w:rPr>
        <w:t>的三层次分类体系，厘清现有方法在泛化能力宣称上的口径差异；（</w:t>
      </w:r>
      <w:r>
        <w:rPr>
          <w:rFonts w:ascii="Times New Roman" w:eastAsia="宋体" w:hAnsi="Times New Roman" w:cs="Times New Roman"/>
          <w:sz w:val="24"/>
        </w:rPr>
        <w:t>3</w:t>
      </w:r>
      <w:r>
        <w:rPr>
          <w:rFonts w:ascii="Times New Roman" w:eastAsia="宋体" w:hAnsi="Times New Roman" w:cs="Times New Roman"/>
          <w:sz w:val="24"/>
        </w:rPr>
        <w:t>）将零样本方法归纳为三条技术路线，从技术动机、实现机制与适用场景三个维度进行深度对比分析，揭示各范式的本质权衡。</w:t>
      </w:r>
    </w:p>
    <w:p w14:paraId="56A3980C"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本文的组织结构如下：第</w:t>
      </w:r>
      <w:r>
        <w:rPr>
          <w:rFonts w:ascii="Times New Roman" w:eastAsia="宋体" w:hAnsi="Times New Roman" w:cs="Times New Roman"/>
          <w:sz w:val="24"/>
        </w:rPr>
        <w:t>2</w:t>
      </w:r>
      <w:r>
        <w:rPr>
          <w:rFonts w:ascii="Times New Roman" w:eastAsia="宋体" w:hAnsi="Times New Roman" w:cs="Times New Roman"/>
          <w:sz w:val="24"/>
        </w:rPr>
        <w:t>章</w:t>
      </w:r>
      <w:r>
        <w:rPr>
          <w:rFonts w:ascii="Times New Roman" w:eastAsia="宋体" w:hAnsi="Times New Roman" w:cs="Times New Roman" w:hint="eastAsia"/>
          <w:sz w:val="24"/>
        </w:rPr>
        <w:t>形式化定义并拆解了三维人</w:t>
      </w:r>
      <w:r>
        <w:rPr>
          <w:rFonts w:ascii="Times New Roman" w:eastAsia="宋体" w:hAnsi="Times New Roman" w:cs="Times New Roman" w:hint="eastAsia"/>
          <w:sz w:val="24"/>
        </w:rPr>
        <w:t>-</w:t>
      </w:r>
      <w:r>
        <w:rPr>
          <w:rFonts w:ascii="Times New Roman" w:eastAsia="宋体" w:hAnsi="Times New Roman" w:cs="Times New Roman" w:hint="eastAsia"/>
          <w:sz w:val="24"/>
        </w:rPr>
        <w:t>物交互生成问题</w:t>
      </w:r>
      <w:r>
        <w:rPr>
          <w:rFonts w:ascii="Times New Roman" w:eastAsia="宋体" w:hAnsi="Times New Roman" w:cs="Times New Roman"/>
          <w:sz w:val="24"/>
        </w:rPr>
        <w:t>；第</w:t>
      </w:r>
      <w:r>
        <w:rPr>
          <w:rFonts w:ascii="Times New Roman" w:eastAsia="宋体" w:hAnsi="Times New Roman" w:cs="Times New Roman"/>
          <w:sz w:val="24"/>
        </w:rPr>
        <w:t>3</w:t>
      </w:r>
      <w:r>
        <w:rPr>
          <w:rFonts w:ascii="Times New Roman" w:eastAsia="宋体" w:hAnsi="Times New Roman" w:cs="Times New Roman"/>
          <w:sz w:val="24"/>
        </w:rPr>
        <w:t>章概述数据驱动范式的基础、关键探索及其向零样本过渡的动因；第</w:t>
      </w:r>
      <w:r>
        <w:rPr>
          <w:rFonts w:ascii="Times New Roman" w:eastAsia="宋体" w:hAnsi="Times New Roman" w:cs="Times New Roman"/>
          <w:sz w:val="24"/>
        </w:rPr>
        <w:t>4</w:t>
      </w:r>
      <w:r>
        <w:rPr>
          <w:rFonts w:ascii="Times New Roman" w:eastAsia="宋体" w:hAnsi="Times New Roman" w:cs="Times New Roman"/>
          <w:sz w:val="24"/>
        </w:rPr>
        <w:t>章聚焦零样本生成方法，提出三层次分类体系并深入分析三条技术路线；第</w:t>
      </w:r>
      <w:r>
        <w:rPr>
          <w:rFonts w:ascii="Times New Roman" w:eastAsia="宋体" w:hAnsi="Times New Roman" w:cs="Times New Roman" w:hint="eastAsia"/>
          <w:sz w:val="24"/>
        </w:rPr>
        <w:t>5</w:t>
      </w:r>
      <w:r>
        <w:rPr>
          <w:rFonts w:ascii="Times New Roman" w:eastAsia="宋体" w:hAnsi="Times New Roman" w:cs="Times New Roman"/>
          <w:sz w:val="24"/>
        </w:rPr>
        <w:t>章</w:t>
      </w:r>
      <w:r>
        <w:rPr>
          <w:rFonts w:ascii="Times New Roman" w:eastAsia="宋体" w:hAnsi="Times New Roman" w:cs="Times New Roman" w:hint="eastAsia"/>
          <w:sz w:val="24"/>
        </w:rPr>
        <w:t>探讨了当前该领域的核心问题与</w:t>
      </w:r>
      <w:r>
        <w:rPr>
          <w:rFonts w:ascii="Times New Roman" w:eastAsia="宋体" w:hAnsi="Times New Roman" w:cs="Times New Roman"/>
          <w:sz w:val="24"/>
        </w:rPr>
        <w:t>未来方向。</w:t>
      </w:r>
    </w:p>
    <w:p w14:paraId="5D0CEAC9" w14:textId="77777777" w:rsidR="006B712D" w:rsidRDefault="00363A98">
      <w:pPr>
        <w:numPr>
          <w:ilvl w:val="0"/>
          <w:numId w:val="1"/>
        </w:numPr>
        <w:spacing w:line="360" w:lineRule="auto"/>
        <w:outlineLvl w:val="0"/>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问题定义与难点分解</w:t>
      </w:r>
    </w:p>
    <w:p w14:paraId="53980679" w14:textId="77777777" w:rsidR="006B712D" w:rsidRDefault="00363A98">
      <w:pPr>
        <w:numPr>
          <w:ilvl w:val="0"/>
          <w:numId w:val="2"/>
        </w:numPr>
        <w:spacing w:line="360" w:lineRule="auto"/>
        <w:outlineLvl w:val="1"/>
        <w:rPr>
          <w:rFonts w:ascii="Times New Roman" w:eastAsia="宋体" w:hAnsi="Times New Roman" w:cs="Times New Roman"/>
          <w:b/>
          <w:bCs/>
          <w:sz w:val="28"/>
          <w:szCs w:val="28"/>
        </w:rPr>
      </w:pPr>
      <w:r>
        <w:rPr>
          <w:rFonts w:ascii="Times New Roman" w:eastAsia="宋体" w:hAnsi="Times New Roman" w:cs="Times New Roman"/>
          <w:b/>
          <w:bCs/>
          <w:sz w:val="28"/>
          <w:szCs w:val="28"/>
        </w:rPr>
        <w:t>形式化定义</w:t>
      </w:r>
    </w:p>
    <w:p w14:paraId="0A3D278D" w14:textId="77777777" w:rsidR="006B712D" w:rsidRDefault="00363A98">
      <w:pPr>
        <w:spacing w:line="360" w:lineRule="auto"/>
        <w:ind w:firstLineChars="200" w:firstLine="480"/>
        <w:rPr>
          <w:rFonts w:ascii="Times New Roman" w:eastAsia="宋体" w:hAnsi="Times New Roman" w:cs="Times New Roman"/>
          <w:b/>
          <w:bCs/>
          <w:sz w:val="28"/>
          <w:szCs w:val="28"/>
        </w:rPr>
      </w:pPr>
      <w:r>
        <w:rPr>
          <w:rFonts w:ascii="Times New Roman" w:eastAsia="宋体" w:hAnsi="Times New Roman" w:cs="Times New Roman"/>
          <w:sz w:val="24"/>
        </w:rPr>
        <w:t>三维人</w:t>
      </w:r>
      <w:r>
        <w:rPr>
          <w:rFonts w:ascii="Times New Roman" w:eastAsia="宋体" w:hAnsi="Times New Roman" w:cs="Times New Roman"/>
          <w:sz w:val="24"/>
        </w:rPr>
        <w:t>-</w:t>
      </w:r>
      <w:r>
        <w:rPr>
          <w:rFonts w:ascii="Times New Roman" w:eastAsia="宋体" w:hAnsi="Times New Roman" w:cs="Times New Roman"/>
          <w:sz w:val="24"/>
        </w:rPr>
        <w:t>物交互运动序列生成任务可形式化定义为</w:t>
      </w:r>
      <w:r>
        <w:rPr>
          <w:rFonts w:ascii="Times New Roman" w:eastAsia="宋体" w:hAnsi="Times New Roman" w:cs="Times New Roman" w:hint="eastAsia"/>
          <w:sz w:val="24"/>
        </w:rPr>
        <w:t>：</w:t>
      </w:r>
      <w:r>
        <w:rPr>
          <w:rFonts w:ascii="Times New Roman" w:eastAsia="宋体" w:hAnsi="Times New Roman" w:cs="Times New Roman"/>
          <w:sz w:val="24"/>
        </w:rPr>
        <w:t>给定自然语言</w:t>
      </w:r>
      <w:r>
        <w:rPr>
          <w:rFonts w:ascii="Times New Roman" w:eastAsia="宋体" w:hAnsi="Times New Roman" w:cs="Times New Roman" w:hint="eastAsia"/>
          <w:sz w:val="24"/>
        </w:rPr>
        <w:t>指令</w:t>
      </w:r>
      <m:oMath>
        <m:r>
          <m:rPr>
            <m:nor/>
          </m:rPr>
          <w:rPr>
            <w:rFonts w:ascii="Times New Roman" w:eastAsia="宋体" w:hAnsi="Times New Roman" w:cs="Times New Roman"/>
            <w:i/>
            <w:sz w:val="24"/>
          </w:rPr>
          <m:t>T</m:t>
        </m:r>
      </m:oMath>
      <w:r>
        <w:rPr>
          <w:rFonts w:ascii="Times New Roman" w:eastAsia="宋体" w:hAnsi="Times New Roman" w:cs="Times New Roman"/>
          <w:sz w:val="24"/>
        </w:rPr>
        <w:t>（如</w:t>
      </w:r>
      <w:r>
        <w:rPr>
          <w:rFonts w:ascii="Times New Roman" w:eastAsia="宋体" w:hAnsi="Times New Roman" w:cs="Times New Roman" w:hint="eastAsia"/>
          <w:sz w:val="24"/>
        </w:rPr>
        <w:t>“</w:t>
      </w:r>
      <w:r>
        <w:rPr>
          <w:rFonts w:ascii="Times New Roman" w:eastAsia="宋体" w:hAnsi="Times New Roman" w:cs="Times New Roman"/>
          <w:sz w:val="24"/>
        </w:rPr>
        <w:t>用右手拿起杯子送到嘴边</w:t>
      </w:r>
      <w:r>
        <w:rPr>
          <w:rFonts w:ascii="Times New Roman" w:eastAsia="宋体" w:hAnsi="Times New Roman" w:cs="Times New Roman" w:hint="eastAsia"/>
          <w:sz w:val="24"/>
        </w:rPr>
        <w:t>”</w:t>
      </w:r>
      <w:r>
        <w:rPr>
          <w:rFonts w:ascii="Times New Roman" w:eastAsia="宋体" w:hAnsi="Times New Roman" w:cs="Times New Roman"/>
          <w:sz w:val="24"/>
        </w:rPr>
        <w:t>）、目标物体的三维几何表示</w:t>
      </w:r>
      <m:oMath>
        <m:r>
          <m:rPr>
            <m:nor/>
          </m:rPr>
          <w:rPr>
            <w:rFonts w:ascii="Times New Roman" w:eastAsia="宋体" w:hAnsi="Times New Roman" w:cs="Times New Roman"/>
            <w:i/>
            <w:sz w:val="24"/>
          </w:rPr>
          <m:t>O</m:t>
        </m:r>
      </m:oMath>
      <w:r>
        <w:rPr>
          <w:rFonts w:ascii="Times New Roman" w:eastAsia="宋体" w:hAnsi="Times New Roman" w:cs="Times New Roman"/>
          <w:sz w:val="24"/>
        </w:rPr>
        <w:t>（网格或点云）、以及可选的初始人体姿态</w:t>
      </w:r>
      <m:oMath>
        <m:sSub>
          <m:sSubPr>
            <m:ctrlPr>
              <w:rPr>
                <w:rFonts w:ascii="Cambria Math" w:hAnsi="Cambria Math" w:cs="Times New Roman"/>
                <w:i/>
                <w:sz w:val="24"/>
              </w:rPr>
            </m:ctrlPr>
          </m:sSubPr>
          <m:e>
            <m:r>
              <m:rPr>
                <m:nor/>
              </m:rPr>
              <w:rPr>
                <w:rFonts w:ascii="Times New Roman" w:hAnsi="Times New Roman" w:cs="Times New Roman"/>
                <w:i/>
                <w:sz w:val="24"/>
              </w:rPr>
              <m:t>s</m:t>
            </m:r>
          </m:e>
          <m:sub>
            <m:r>
              <m:rPr>
                <m:nor/>
              </m:rPr>
              <w:rPr>
                <w:rFonts w:ascii="Times New Roman" w:hAnsi="Times New Roman" w:cs="Times New Roman"/>
                <w:sz w:val="24"/>
              </w:rPr>
              <m:t>0</m:t>
            </m:r>
          </m:sub>
        </m:sSub>
      </m:oMath>
      <w:r>
        <w:rPr>
          <w:rFonts w:ascii="Times New Roman" w:eastAsia="宋体" w:hAnsi="Times New Roman" w:cs="Times New Roman"/>
          <w:sz w:val="24"/>
        </w:rPr>
        <w:t>和初始物体姿态</w:t>
      </w:r>
      <m:oMath>
        <m:sSub>
          <m:sSubPr>
            <m:ctrlPr>
              <w:rPr>
                <w:rFonts w:ascii="Cambria Math" w:hAnsi="Cambria Math" w:cs="Times New Roman"/>
                <w:i/>
                <w:sz w:val="24"/>
              </w:rPr>
            </m:ctrlPr>
          </m:sSubPr>
          <m:e>
            <m:r>
              <m:rPr>
                <m:nor/>
              </m:rPr>
              <w:rPr>
                <w:rFonts w:ascii="Times New Roman" w:hAnsi="Times New Roman" w:cs="Times New Roman"/>
                <w:i/>
                <w:sz w:val="24"/>
              </w:rPr>
              <m:t>p</m:t>
            </m:r>
          </m:e>
          <m:sub>
            <m:r>
              <m:rPr>
                <m:nor/>
              </m:rPr>
              <w:rPr>
                <w:rFonts w:ascii="Times New Roman" w:hAnsi="Times New Roman" w:cs="Times New Roman"/>
                <w:sz w:val="24"/>
              </w:rPr>
              <m:t>0</m:t>
            </m:r>
          </m:sub>
        </m:sSub>
      </m:oMath>
      <w:r>
        <w:rPr>
          <w:rFonts w:ascii="Times New Roman" w:eastAsia="宋体" w:hAnsi="Times New Roman" w:cs="Times New Roman"/>
          <w:sz w:val="24"/>
        </w:rPr>
        <w:t>，模型需要输出时序对齐的人体运动序列和物体运动序列</w:t>
      </w:r>
      <m:oMath>
        <m:r>
          <w:rPr>
            <w:rFonts w:ascii="Cambria Math" w:eastAsia="宋体" w:hAnsi="Cambria Math" w:cs="Times New Roman"/>
            <w:sz w:val="24"/>
          </w:rPr>
          <m:t>M={</m:t>
        </m:r>
        <m:sSubSup>
          <m:sSubSupPr>
            <m:ctrlPr>
              <w:rPr>
                <w:rFonts w:ascii="Cambria Math" w:eastAsia="宋体" w:hAnsi="Cambria Math" w:cs="Times New Roman"/>
                <w:i/>
                <w:sz w:val="24"/>
              </w:rPr>
            </m:ctrlPr>
          </m:sSubSupPr>
          <m:e>
            <m:sSub>
              <m:sSubPr>
                <m:ctrlPr>
                  <w:rPr>
                    <w:rFonts w:ascii="Cambria Math" w:eastAsia="宋体" w:hAnsi="Cambria Math" w:cs="Times New Roman"/>
                    <w:i/>
                    <w:sz w:val="24"/>
                  </w:rPr>
                </m:ctrlPr>
              </m:sSubPr>
              <m:e>
                <m:r>
                  <w:rPr>
                    <w:rFonts w:ascii="Cambria Math" w:eastAsia="宋体" w:hAnsi="Cambria Math" w:cs="Times New Roman"/>
                    <w:sz w:val="24"/>
                  </w:rPr>
                  <m:t>m</m:t>
                </m:r>
              </m:e>
              <m:sub>
                <m:r>
                  <w:rPr>
                    <w:rFonts w:ascii="Cambria Math" w:eastAsia="宋体" w:hAnsi="Cambria Math" w:cs="Times New Roman"/>
                    <w:sz w:val="24"/>
                  </w:rPr>
                  <m:t>t</m:t>
                </m:r>
              </m:sub>
            </m:sSub>
            <m:r>
              <w:rPr>
                <w:rFonts w:ascii="Cambria Math" w:eastAsia="宋体" w:hAnsi="Cambria Math" w:cs="Times New Roman"/>
                <w:sz w:val="24"/>
              </w:rPr>
              <m:t>}</m:t>
            </m:r>
          </m:e>
          <m:sub>
            <m:r>
              <w:rPr>
                <w:rFonts w:ascii="Cambria Math" w:eastAsia="宋体" w:hAnsi="Cambria Math" w:cs="Times New Roman"/>
                <w:sz w:val="24"/>
              </w:rPr>
              <m:t>t=1</m:t>
            </m:r>
          </m:sub>
          <m:sup>
            <m:r>
              <w:rPr>
                <w:rFonts w:ascii="Cambria Math" w:eastAsia="宋体" w:hAnsi="Cambria Math" w:cs="Times New Roman"/>
                <w:sz w:val="24"/>
              </w:rPr>
              <m:t>L</m:t>
            </m:r>
          </m:sup>
        </m:sSubSup>
      </m:oMath>
      <w:r>
        <w:rPr>
          <w:rFonts w:eastAsia="宋体" w:hAnsi="Cambria Math" w:cs="Times New Roman" w:hint="eastAsia"/>
          <w:sz w:val="24"/>
        </w:rPr>
        <w:t>和物体运动序列</w:t>
      </w:r>
      <m:oMath>
        <m:r>
          <w:rPr>
            <w:rFonts w:ascii="Cambria Math" w:eastAsia="宋体" w:hAnsi="Cambria Math" w:cs="Times New Roman"/>
            <w:sz w:val="24"/>
          </w:rPr>
          <m:t>V={</m:t>
        </m:r>
        <m:sSubSup>
          <m:sSubSupPr>
            <m:ctrlPr>
              <w:rPr>
                <w:rFonts w:ascii="Cambria Math" w:eastAsia="宋体" w:hAnsi="Cambria Math" w:cs="Times New Roman"/>
                <w:i/>
                <w:sz w:val="24"/>
              </w:rPr>
            </m:ctrlPr>
          </m:sSubSupPr>
          <m:e>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t</m:t>
                </m:r>
              </m:sub>
            </m:sSub>
            <m:r>
              <w:rPr>
                <w:rFonts w:ascii="Cambria Math" w:eastAsia="宋体" w:hAnsi="Cambria Math" w:cs="Times New Roman"/>
                <w:sz w:val="24"/>
              </w:rPr>
              <m:t>}</m:t>
            </m:r>
          </m:e>
          <m:sub>
            <m:r>
              <w:rPr>
                <w:rFonts w:ascii="Cambria Math" w:eastAsia="宋体" w:hAnsi="Cambria Math" w:cs="Times New Roman"/>
                <w:sz w:val="24"/>
              </w:rPr>
              <m:t>t=1</m:t>
            </m:r>
          </m:sub>
          <m:sup>
            <m:r>
              <w:rPr>
                <w:rFonts w:ascii="Cambria Math" w:eastAsia="宋体" w:hAnsi="Cambria Math" w:cs="Times New Roman"/>
                <w:sz w:val="24"/>
              </w:rPr>
              <m:t>L</m:t>
            </m:r>
          </m:sup>
        </m:sSubSup>
      </m:oMath>
      <w:r>
        <w:rPr>
          <w:rFonts w:eastAsia="宋体" w:hAnsi="Cambria Math" w:cs="Times New Roman" w:hint="eastAsia"/>
          <w:sz w:val="24"/>
        </w:rPr>
        <w:t>，其中</w:t>
      </w:r>
      <m:oMath>
        <m:sSub>
          <m:sSubPr>
            <m:ctrlPr>
              <w:rPr>
                <w:rFonts w:ascii="Cambria Math" w:eastAsia="宋体" w:hAnsi="Cambria Math" w:cs="Times New Roman"/>
                <w:i/>
                <w:sz w:val="24"/>
              </w:rPr>
            </m:ctrlPr>
          </m:sSubPr>
          <m:e>
            <m:r>
              <w:rPr>
                <w:rFonts w:ascii="Cambria Math" w:eastAsia="宋体" w:hAnsi="Cambria Math" w:cs="Times New Roman"/>
                <w:sz w:val="24"/>
              </w:rPr>
              <m:t>m</m:t>
            </m:r>
          </m:e>
          <m:sub>
            <m:r>
              <w:rPr>
                <w:rFonts w:ascii="Cambria Math" w:eastAsia="宋体" w:hAnsi="Cambria Math" w:cs="Times New Roman"/>
                <w:sz w:val="24"/>
              </w:rPr>
              <m:t>t</m:t>
            </m:r>
          </m:sub>
        </m:sSub>
      </m:oMath>
      <w:r>
        <w:rPr>
          <w:rFonts w:eastAsia="宋体" w:hAnsi="Cambria Math" w:cs="Times New Roman" w:hint="eastAsia"/>
          <w:sz w:val="24"/>
        </w:rPr>
        <w:t>通常采用</w:t>
      </w:r>
      <w:r>
        <w:rPr>
          <w:rFonts w:eastAsia="宋体" w:hAnsi="Cambria Math" w:cs="Times New Roman" w:hint="eastAsia"/>
          <w:sz w:val="24"/>
        </w:rPr>
        <w:t>SMPL/SMPL-X</w:t>
      </w:r>
      <w:r>
        <w:rPr>
          <w:rFonts w:eastAsia="宋体" w:hAnsi="Cambria Math" w:cs="Times New Roman" w:hint="eastAsia"/>
          <w:sz w:val="24"/>
        </w:rPr>
        <w:t>参数化表示，包含全身关节点旋转和形状参数，</w:t>
      </w:r>
      <m:oMath>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t</m:t>
            </m:r>
          </m:sub>
        </m:sSub>
      </m:oMath>
      <w:r>
        <w:rPr>
          <w:rFonts w:eastAsia="宋体" w:hAnsi="Cambria Math" w:cs="Times New Roman" w:hint="eastAsia"/>
          <w:sz w:val="24"/>
        </w:rPr>
        <w:t>包含物体的三维位置和旋转，</w:t>
      </w:r>
      <m:oMath>
        <m:r>
          <w:rPr>
            <w:rFonts w:ascii="Cambria Math" w:eastAsia="宋体" w:hAnsi="Cambria Math" w:cs="Times New Roman"/>
            <w:sz w:val="24"/>
          </w:rPr>
          <m:t>L</m:t>
        </m:r>
      </m:oMath>
      <w:r>
        <w:rPr>
          <w:rFonts w:eastAsia="宋体" w:hAnsi="Cambria Math" w:cs="Times New Roman" w:hint="eastAsia"/>
          <w:sz w:val="24"/>
        </w:rPr>
        <w:t>为序列长度。</w:t>
      </w:r>
    </w:p>
    <w:p w14:paraId="67230CA9"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与纯人体运动生成不同，三维人</w:t>
      </w:r>
      <w:r>
        <w:rPr>
          <w:rFonts w:ascii="Times New Roman" w:eastAsia="宋体" w:hAnsi="Times New Roman" w:cs="Times New Roman"/>
          <w:sz w:val="24"/>
        </w:rPr>
        <w:t>-</w:t>
      </w:r>
      <w:r>
        <w:rPr>
          <w:rFonts w:ascii="Times New Roman" w:eastAsia="宋体" w:hAnsi="Times New Roman" w:cs="Times New Roman"/>
          <w:sz w:val="24"/>
        </w:rPr>
        <w:t>物交互生成的核心难点在于人体与物体之间的双向耦合：人体的运动受限于物体的几何与功能属性，而物体的运动又依赖于人体的施力与接触。这种耦合关系使得任务难度高于单独的人体运动生成或物体位姿估计。</w:t>
      </w:r>
    </w:p>
    <w:p w14:paraId="46A99153" w14:textId="77777777" w:rsidR="006B712D" w:rsidRDefault="00363A98">
      <w:pPr>
        <w:numPr>
          <w:ilvl w:val="0"/>
          <w:numId w:val="2"/>
        </w:numPr>
        <w:spacing w:line="360" w:lineRule="auto"/>
        <w:outlineLvl w:val="1"/>
        <w:rPr>
          <w:rFonts w:ascii="Times New Roman" w:eastAsia="宋体" w:hAnsi="Times New Roman" w:cs="Times New Roman"/>
          <w:b/>
          <w:bCs/>
          <w:sz w:val="28"/>
          <w:szCs w:val="28"/>
        </w:rPr>
      </w:pPr>
      <w:r>
        <w:rPr>
          <w:rFonts w:ascii="Times New Roman" w:eastAsia="宋体" w:hAnsi="Times New Roman" w:cs="Times New Roman"/>
          <w:b/>
          <w:bCs/>
          <w:sz w:val="28"/>
          <w:szCs w:val="28"/>
        </w:rPr>
        <w:t>核心</w:t>
      </w:r>
      <w:r>
        <w:rPr>
          <w:rFonts w:ascii="Times New Roman" w:eastAsia="宋体" w:hAnsi="Times New Roman" w:cs="Times New Roman" w:hint="eastAsia"/>
          <w:b/>
          <w:bCs/>
          <w:sz w:val="28"/>
          <w:szCs w:val="28"/>
        </w:rPr>
        <w:t>难点</w:t>
      </w:r>
      <w:r>
        <w:rPr>
          <w:rFonts w:ascii="Times New Roman" w:eastAsia="宋体" w:hAnsi="Times New Roman" w:cs="Times New Roman"/>
          <w:b/>
          <w:bCs/>
          <w:sz w:val="28"/>
          <w:szCs w:val="28"/>
        </w:rPr>
        <w:t>分解</w:t>
      </w:r>
    </w:p>
    <w:p w14:paraId="72390680"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通过对现有文献的系统分系，本文将三维人</w:t>
      </w:r>
      <w:r>
        <w:rPr>
          <w:rFonts w:ascii="Times New Roman" w:eastAsia="宋体" w:hAnsi="Times New Roman" w:cs="Times New Roman"/>
          <w:sz w:val="24"/>
        </w:rPr>
        <w:t>-</w:t>
      </w:r>
      <w:r>
        <w:rPr>
          <w:rFonts w:ascii="Times New Roman" w:eastAsia="宋体" w:hAnsi="Times New Roman" w:cs="Times New Roman"/>
          <w:sz w:val="24"/>
        </w:rPr>
        <w:t>物交互生成中的技术</w:t>
      </w:r>
      <w:r>
        <w:rPr>
          <w:rFonts w:ascii="Times New Roman" w:eastAsia="宋体" w:hAnsi="Times New Roman" w:cs="Times New Roman" w:hint="eastAsia"/>
          <w:sz w:val="24"/>
        </w:rPr>
        <w:t>问题</w:t>
      </w:r>
      <w:r>
        <w:rPr>
          <w:rFonts w:ascii="Times New Roman" w:eastAsia="宋体" w:hAnsi="Times New Roman" w:cs="Times New Roman"/>
          <w:sz w:val="24"/>
        </w:rPr>
        <w:t>归纳为三个交互相互影响的纬度：语义对齐、物理合理、时空协调。</w:t>
      </w:r>
    </w:p>
    <w:p w14:paraId="10BB452E"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语义对齐</w:t>
      </w:r>
      <w:r>
        <w:rPr>
          <w:rFonts w:ascii="Times New Roman" w:eastAsia="宋体" w:hAnsi="Times New Roman" w:cs="Times New Roman" w:hint="eastAsia"/>
          <w:sz w:val="24"/>
        </w:rPr>
        <w:t>，是指从</w:t>
      </w:r>
      <w:r>
        <w:rPr>
          <w:rFonts w:ascii="Times New Roman" w:eastAsia="宋体" w:hAnsi="Times New Roman" w:cs="Times New Roman"/>
          <w:sz w:val="24"/>
        </w:rPr>
        <w:t>抽象指令到具体交互</w:t>
      </w:r>
      <w:r>
        <w:rPr>
          <w:rFonts w:ascii="Times New Roman" w:eastAsia="宋体" w:hAnsi="Times New Roman" w:cs="Times New Roman" w:hint="eastAsia"/>
          <w:sz w:val="24"/>
        </w:rPr>
        <w:t>，例如</w:t>
      </w:r>
      <w:r>
        <w:rPr>
          <w:rFonts w:ascii="Times New Roman" w:eastAsia="宋体" w:hAnsi="Times New Roman" w:cs="Times New Roman"/>
          <w:sz w:val="24"/>
        </w:rPr>
        <w:t>将</w:t>
      </w:r>
      <w:r>
        <w:rPr>
          <w:rFonts w:ascii="Times New Roman" w:eastAsia="宋体" w:hAnsi="Times New Roman" w:cs="Times New Roman" w:hint="eastAsia"/>
          <w:sz w:val="24"/>
        </w:rPr>
        <w:t>“拉开抽屉”</w:t>
      </w:r>
      <w:r>
        <w:rPr>
          <w:rFonts w:ascii="Times New Roman" w:eastAsia="宋体" w:hAnsi="Times New Roman" w:cs="Times New Roman"/>
          <w:sz w:val="24"/>
        </w:rPr>
        <w:t>这样的高层语</w:t>
      </w:r>
      <w:r>
        <w:rPr>
          <w:rFonts w:ascii="Times New Roman" w:eastAsia="宋体" w:hAnsi="Times New Roman" w:cs="Times New Roman"/>
          <w:sz w:val="24"/>
        </w:rPr>
        <w:lastRenderedPageBreak/>
        <w:t>言指令，转化为可执行的接触部位、轨迹规划和时序步骤</w:t>
      </w:r>
      <w:r>
        <w:rPr>
          <w:rFonts w:ascii="Times New Roman" w:eastAsia="宋体" w:hAnsi="Times New Roman" w:cs="Times New Roman" w:hint="eastAsia"/>
          <w:sz w:val="24"/>
        </w:rPr>
        <w:t>。</w:t>
      </w:r>
      <w:r>
        <w:rPr>
          <w:rFonts w:ascii="Times New Roman" w:eastAsia="宋体" w:hAnsi="Times New Roman" w:cs="Times New Roman"/>
          <w:sz w:val="24"/>
        </w:rPr>
        <w:t>这一</w:t>
      </w:r>
      <w:r>
        <w:rPr>
          <w:rFonts w:ascii="Times New Roman" w:eastAsia="宋体" w:hAnsi="Times New Roman" w:cs="Times New Roman" w:hint="eastAsia"/>
          <w:sz w:val="24"/>
        </w:rPr>
        <w:t>问题</w:t>
      </w:r>
      <w:r>
        <w:rPr>
          <w:rFonts w:ascii="Times New Roman" w:eastAsia="宋体" w:hAnsi="Times New Roman" w:cs="Times New Roman"/>
          <w:sz w:val="24"/>
        </w:rPr>
        <w:t>的难点在于自然语言与三维运动之间存在的语义鸿沟。同一个动词在不同物体上的执行方式截然不同</w:t>
      </w:r>
      <w:r>
        <w:rPr>
          <w:rFonts w:ascii="Times New Roman" w:eastAsia="宋体" w:hAnsi="Times New Roman" w:cs="Times New Roman" w:hint="eastAsia"/>
          <w:sz w:val="24"/>
        </w:rPr>
        <w:t>，例如</w:t>
      </w:r>
      <w:r>
        <w:rPr>
          <w:rFonts w:ascii="Times New Roman" w:eastAsia="宋体" w:hAnsi="Times New Roman" w:cs="Times New Roman"/>
          <w:sz w:val="24"/>
        </w:rPr>
        <w:t>抓杯柄与抓杯身涉及不同的手部姿态和接触点；同一个指令</w:t>
      </w:r>
      <w:r>
        <w:rPr>
          <w:rFonts w:ascii="Times New Roman" w:eastAsia="宋体" w:hAnsi="Times New Roman" w:cs="Times New Roman" w:hint="eastAsia"/>
          <w:sz w:val="24"/>
        </w:rPr>
        <w:t>也</w:t>
      </w:r>
      <w:r>
        <w:rPr>
          <w:rFonts w:ascii="Times New Roman" w:eastAsia="宋体" w:hAnsi="Times New Roman" w:cs="Times New Roman"/>
          <w:sz w:val="24"/>
        </w:rPr>
        <w:t>可能隐含多个子步骤</w:t>
      </w:r>
      <w:r>
        <w:rPr>
          <w:rFonts w:ascii="Times New Roman" w:eastAsia="宋体" w:hAnsi="Times New Roman" w:cs="Times New Roman" w:hint="eastAsia"/>
          <w:sz w:val="24"/>
        </w:rPr>
        <w:t>，例如“</w:t>
      </w:r>
      <w:r>
        <w:rPr>
          <w:rFonts w:ascii="Times New Roman" w:eastAsia="宋体" w:hAnsi="Times New Roman" w:cs="Times New Roman"/>
          <w:sz w:val="24"/>
        </w:rPr>
        <w:t>拿起杯子喝水</w:t>
      </w:r>
      <w:r>
        <w:rPr>
          <w:rFonts w:ascii="Times New Roman" w:eastAsia="宋体" w:hAnsi="Times New Roman" w:cs="Times New Roman" w:hint="eastAsia"/>
          <w:sz w:val="24"/>
        </w:rPr>
        <w:t>”</w:t>
      </w:r>
      <w:r>
        <w:rPr>
          <w:rFonts w:ascii="Times New Roman" w:eastAsia="宋体" w:hAnsi="Times New Roman" w:cs="Times New Roman"/>
          <w:sz w:val="24"/>
        </w:rPr>
        <w:t>包含</w:t>
      </w:r>
      <w:r>
        <w:rPr>
          <w:rFonts w:ascii="Times New Roman" w:eastAsia="宋体" w:hAnsi="Times New Roman" w:cs="Times New Roman" w:hint="eastAsia"/>
          <w:sz w:val="24"/>
        </w:rPr>
        <w:t>“伸手、</w:t>
      </w:r>
      <w:r>
        <w:rPr>
          <w:rFonts w:ascii="Times New Roman" w:eastAsia="宋体" w:hAnsi="Times New Roman" w:cs="Times New Roman"/>
          <w:sz w:val="24"/>
        </w:rPr>
        <w:t>抓握</w:t>
      </w:r>
      <w:r>
        <w:rPr>
          <w:rFonts w:ascii="Times New Roman" w:eastAsia="宋体" w:hAnsi="Times New Roman" w:cs="Times New Roman" w:hint="eastAsia"/>
          <w:sz w:val="24"/>
        </w:rPr>
        <w:t>、</w:t>
      </w:r>
      <w:r>
        <w:rPr>
          <w:rFonts w:ascii="Times New Roman" w:eastAsia="宋体" w:hAnsi="Times New Roman" w:cs="Times New Roman"/>
          <w:sz w:val="24"/>
        </w:rPr>
        <w:t>抬起</w:t>
      </w:r>
      <w:r>
        <w:rPr>
          <w:rFonts w:ascii="Times New Roman" w:eastAsia="宋体" w:hAnsi="Times New Roman" w:cs="Times New Roman" w:hint="eastAsia"/>
          <w:sz w:val="24"/>
        </w:rPr>
        <w:t>、</w:t>
      </w:r>
      <w:r>
        <w:rPr>
          <w:rFonts w:ascii="Times New Roman" w:eastAsia="宋体" w:hAnsi="Times New Roman" w:cs="Times New Roman"/>
          <w:sz w:val="24"/>
        </w:rPr>
        <w:t>移动</w:t>
      </w:r>
      <w:r>
        <w:rPr>
          <w:rFonts w:ascii="Times New Roman" w:eastAsia="宋体" w:hAnsi="Times New Roman" w:cs="Times New Roman" w:hint="eastAsia"/>
          <w:sz w:val="24"/>
        </w:rPr>
        <w:t>、</w:t>
      </w:r>
      <w:r>
        <w:rPr>
          <w:rFonts w:ascii="Times New Roman" w:eastAsia="宋体" w:hAnsi="Times New Roman" w:cs="Times New Roman"/>
          <w:sz w:val="24"/>
        </w:rPr>
        <w:t>接触嘴部</w:t>
      </w:r>
      <w:r>
        <w:rPr>
          <w:rFonts w:ascii="Times New Roman" w:eastAsia="宋体" w:hAnsi="Times New Roman" w:cs="Times New Roman" w:hint="eastAsia"/>
          <w:sz w:val="24"/>
        </w:rPr>
        <w:t>”等多个步骤</w:t>
      </w:r>
      <w:r>
        <w:rPr>
          <w:rFonts w:ascii="Times New Roman" w:eastAsia="宋体" w:hAnsi="Times New Roman" w:cs="Times New Roman"/>
          <w:sz w:val="24"/>
        </w:rPr>
        <w:t>。</w:t>
      </w:r>
      <w:r>
        <w:rPr>
          <w:rFonts w:ascii="Times New Roman" w:eastAsia="宋体" w:hAnsi="Times New Roman" w:cs="Times New Roman" w:hint="eastAsia"/>
          <w:sz w:val="24"/>
        </w:rPr>
        <w:t>虽然</w:t>
      </w:r>
      <w:r>
        <w:rPr>
          <w:rFonts w:ascii="Times New Roman" w:eastAsia="宋体" w:hAnsi="Times New Roman" w:cs="Times New Roman"/>
          <w:sz w:val="24"/>
        </w:rPr>
        <w:t>现有方法</w:t>
      </w:r>
      <w:r>
        <w:rPr>
          <w:rFonts w:ascii="Times New Roman" w:eastAsia="宋体" w:hAnsi="Times New Roman" w:cs="Times New Roman" w:hint="eastAsia"/>
          <w:sz w:val="24"/>
        </w:rPr>
        <w:t>，如</w:t>
      </w:r>
      <w:r>
        <w:rPr>
          <w:rFonts w:ascii="Times New Roman" w:eastAsia="宋体" w:hAnsi="Times New Roman" w:cs="Times New Roman"/>
          <w:sz w:val="24"/>
        </w:rPr>
        <w:t>InterDreamer</w:t>
      </w:r>
      <w:r>
        <w:rPr>
          <w:rFonts w:ascii="Times New Roman" w:eastAsia="宋体" w:hAnsi="Times New Roman" w:cs="Times New Roman"/>
          <w:sz w:val="24"/>
        </w:rPr>
        <w:t>、</w:t>
      </w:r>
      <w:r>
        <w:rPr>
          <w:rFonts w:ascii="Times New Roman" w:eastAsia="宋体" w:hAnsi="Times New Roman" w:cs="Times New Roman"/>
          <w:sz w:val="24"/>
        </w:rPr>
        <w:t>AvatarGO</w:t>
      </w:r>
      <w:r>
        <w:rPr>
          <w:rFonts w:ascii="Times New Roman" w:eastAsia="宋体" w:hAnsi="Times New Roman" w:cs="Times New Roman"/>
          <w:sz w:val="24"/>
        </w:rPr>
        <w:t>、</w:t>
      </w:r>
      <w:r>
        <w:rPr>
          <w:rFonts w:ascii="Times New Roman" w:eastAsia="宋体" w:hAnsi="Times New Roman" w:cs="Times New Roman"/>
          <w:sz w:val="24"/>
        </w:rPr>
        <w:t>OpenHOI</w:t>
      </w:r>
      <w:r>
        <w:rPr>
          <w:rFonts w:ascii="Times New Roman" w:eastAsia="宋体" w:hAnsi="Times New Roman" w:cs="Times New Roman" w:hint="eastAsia"/>
          <w:sz w:val="24"/>
        </w:rPr>
        <w:t>，</w:t>
      </w:r>
      <w:r>
        <w:rPr>
          <w:rFonts w:ascii="Times New Roman" w:eastAsia="宋体" w:hAnsi="Times New Roman" w:cs="Times New Roman"/>
          <w:sz w:val="24"/>
        </w:rPr>
        <w:t>多借助大语言模型的常识推理能力来解析交互意图，但</w:t>
      </w:r>
      <w:r>
        <w:rPr>
          <w:rFonts w:ascii="Times New Roman" w:eastAsia="宋体" w:hAnsi="Times New Roman" w:cs="Times New Roman"/>
          <w:sz w:val="24"/>
        </w:rPr>
        <w:t>LLM</w:t>
      </w:r>
      <w:r>
        <w:rPr>
          <w:rFonts w:ascii="Times New Roman" w:eastAsia="宋体" w:hAnsi="Times New Roman" w:cs="Times New Roman"/>
          <w:sz w:val="24"/>
        </w:rPr>
        <w:t>输出与三维空间之间的映射仍需视觉模型的配合。</w:t>
      </w:r>
    </w:p>
    <w:p w14:paraId="7B599FBE" w14:textId="77777777" w:rsidR="006B712D" w:rsidRDefault="00363A98">
      <w:pPr>
        <w:spacing w:line="360" w:lineRule="auto"/>
        <w:ind w:firstLineChars="200" w:firstLine="480"/>
        <w:rPr>
          <w:rFonts w:ascii="Times New Roman" w:eastAsia="宋体" w:hAnsi="Times New Roman" w:cs="Times New Roman"/>
          <w:sz w:val="24"/>
          <w:highlight w:val="yellow"/>
        </w:rPr>
      </w:pPr>
      <w:r>
        <w:rPr>
          <w:rFonts w:ascii="Times New Roman" w:eastAsia="宋体" w:hAnsi="Times New Roman" w:cs="Times New Roman"/>
          <w:sz w:val="24"/>
        </w:rPr>
        <w:t>物理合理性</w:t>
      </w:r>
      <w:r>
        <w:rPr>
          <w:rFonts w:ascii="Times New Roman" w:eastAsia="宋体" w:hAnsi="Times New Roman" w:cs="Times New Roman" w:hint="eastAsia"/>
          <w:sz w:val="24"/>
        </w:rPr>
        <w:t>，是指避</w:t>
      </w:r>
      <w:r>
        <w:rPr>
          <w:rFonts w:ascii="Times New Roman" w:eastAsia="宋体" w:hAnsi="Times New Roman" w:cs="Times New Roman"/>
          <w:sz w:val="24"/>
        </w:rPr>
        <w:t>免穿透、浮空、脚滑动、以及违反物理规律</w:t>
      </w:r>
      <w:r>
        <w:rPr>
          <w:rFonts w:ascii="Times New Roman" w:eastAsia="宋体" w:hAnsi="Times New Roman" w:cs="Times New Roman" w:hint="eastAsia"/>
          <w:sz w:val="24"/>
        </w:rPr>
        <w:t>的生成结果。</w:t>
      </w:r>
      <w:r>
        <w:rPr>
          <w:rFonts w:ascii="Times New Roman" w:eastAsia="宋体" w:hAnsi="Times New Roman" w:cs="Times New Roman"/>
          <w:sz w:val="24"/>
        </w:rPr>
        <w:t>穿透的发生源于生成模型本质上是数据驱动的分布拟合，而非物理规律的求解器。扩散模型在去噪过程中采样的姿态，虽然在训练数据的分布内是</w:t>
      </w:r>
      <w:r>
        <w:rPr>
          <w:rFonts w:ascii="Times New Roman" w:eastAsia="宋体" w:hAnsi="Times New Roman" w:cs="Times New Roman" w:hint="eastAsia"/>
          <w:sz w:val="24"/>
        </w:rPr>
        <w:t>“</w:t>
      </w:r>
      <w:r>
        <w:rPr>
          <w:rFonts w:ascii="Times New Roman" w:eastAsia="宋体" w:hAnsi="Times New Roman" w:cs="Times New Roman"/>
          <w:sz w:val="24"/>
        </w:rPr>
        <w:t>看起来合理</w:t>
      </w:r>
      <w:r>
        <w:rPr>
          <w:rFonts w:ascii="Times New Roman" w:eastAsia="宋体" w:hAnsi="Times New Roman" w:cs="Times New Roman" w:hint="eastAsia"/>
          <w:sz w:val="24"/>
        </w:rPr>
        <w:t>”</w:t>
      </w:r>
      <w:r>
        <w:rPr>
          <w:rFonts w:ascii="Times New Roman" w:eastAsia="宋体" w:hAnsi="Times New Roman" w:cs="Times New Roman"/>
          <w:sz w:val="24"/>
        </w:rPr>
        <w:t>的，但可能产生手部穿入物体内部、脚悬浮于地面以下等物理上不可能的状态。值得注意的是，物理约束与生成质量之间存在根本性</w:t>
      </w:r>
      <w:r>
        <w:rPr>
          <w:rFonts w:ascii="Times New Roman" w:eastAsia="宋体" w:hAnsi="Times New Roman" w:cs="Times New Roman" w:hint="eastAsia"/>
          <w:sz w:val="24"/>
        </w:rPr>
        <w:t>关联</w:t>
      </w:r>
      <w:r>
        <w:rPr>
          <w:rFonts w:ascii="Times New Roman" w:eastAsia="宋体" w:hAnsi="Times New Roman" w:cs="Times New Roman"/>
          <w:sz w:val="24"/>
        </w:rPr>
        <w:t>：强制施加严格的物理约束往往会牺牲运动的多样性和自然性，因为真实世界中的人</w:t>
      </w:r>
      <w:r>
        <w:rPr>
          <w:rFonts w:ascii="Times New Roman" w:eastAsia="宋体" w:hAnsi="Times New Roman" w:cs="Times New Roman"/>
          <w:sz w:val="24"/>
        </w:rPr>
        <w:t>-</w:t>
      </w:r>
      <w:r>
        <w:rPr>
          <w:rFonts w:ascii="Times New Roman" w:eastAsia="宋体" w:hAnsi="Times New Roman" w:cs="Times New Roman"/>
          <w:sz w:val="24"/>
        </w:rPr>
        <w:t>物交互本身就包含短暂的、难以被简单物理模型刻画的动态过程。针对这一</w:t>
      </w:r>
      <w:r>
        <w:rPr>
          <w:rFonts w:ascii="Times New Roman" w:eastAsia="宋体" w:hAnsi="Times New Roman" w:cs="Times New Roman" w:hint="eastAsia"/>
          <w:sz w:val="24"/>
        </w:rPr>
        <w:t>问题</w:t>
      </w:r>
      <w:r>
        <w:rPr>
          <w:rFonts w:ascii="Times New Roman" w:eastAsia="宋体" w:hAnsi="Times New Roman" w:cs="Times New Roman"/>
          <w:sz w:val="24"/>
        </w:rPr>
        <w:t>，现有方法探索了三种技术路径：（</w:t>
      </w:r>
      <w:r>
        <w:rPr>
          <w:rFonts w:ascii="Times New Roman" w:eastAsia="宋体" w:hAnsi="Times New Roman" w:cs="Times New Roman"/>
          <w:sz w:val="24"/>
        </w:rPr>
        <w:t>1</w:t>
      </w:r>
      <w:r>
        <w:rPr>
          <w:rFonts w:ascii="Times New Roman" w:eastAsia="宋体" w:hAnsi="Times New Roman" w:cs="Times New Roman"/>
          <w:sz w:val="24"/>
        </w:rPr>
        <w:t>）测试时引导（如</w:t>
      </w:r>
      <w:r>
        <w:rPr>
          <w:rFonts w:ascii="Times New Roman" w:eastAsia="宋体" w:hAnsi="Times New Roman" w:cs="Times New Roman"/>
          <w:sz w:val="24"/>
        </w:rPr>
        <w:t>CHOIS</w:t>
      </w:r>
      <w:r>
        <w:rPr>
          <w:rFonts w:ascii="Times New Roman" w:eastAsia="宋体" w:hAnsi="Times New Roman" w:cs="Times New Roman"/>
          <w:sz w:val="24"/>
        </w:rPr>
        <w:t>），在推理阶段通过梯度优化惩罚穿透和滑动；（</w:t>
      </w:r>
      <w:r>
        <w:rPr>
          <w:rFonts w:ascii="Times New Roman" w:eastAsia="宋体" w:hAnsi="Times New Roman" w:cs="Times New Roman"/>
          <w:sz w:val="24"/>
        </w:rPr>
        <w:t>2</w:t>
      </w:r>
      <w:r>
        <w:rPr>
          <w:rFonts w:ascii="Times New Roman" w:eastAsia="宋体" w:hAnsi="Times New Roman" w:cs="Times New Roman"/>
          <w:sz w:val="24"/>
        </w:rPr>
        <w:t>）物理信息注入（如</w:t>
      </w:r>
      <w:r>
        <w:rPr>
          <w:rFonts w:ascii="Times New Roman" w:eastAsia="宋体" w:hAnsi="Times New Roman" w:cs="Times New Roman"/>
          <w:sz w:val="24"/>
        </w:rPr>
        <w:t>InterDiff</w:t>
      </w:r>
      <w:r>
        <w:rPr>
          <w:rFonts w:ascii="Times New Roman" w:eastAsia="宋体" w:hAnsi="Times New Roman" w:cs="Times New Roman"/>
          <w:sz w:val="24"/>
        </w:rPr>
        <w:t>），将简化的物理先验嵌入扩散模型的训练或去噪过程；（</w:t>
      </w:r>
      <w:r>
        <w:rPr>
          <w:rFonts w:ascii="Times New Roman" w:eastAsia="宋体" w:hAnsi="Times New Roman" w:cs="Times New Roman"/>
          <w:sz w:val="24"/>
        </w:rPr>
        <w:t>3</w:t>
      </w:r>
      <w:r>
        <w:rPr>
          <w:rFonts w:ascii="Times New Roman" w:eastAsia="宋体" w:hAnsi="Times New Roman" w:cs="Times New Roman"/>
          <w:sz w:val="24"/>
        </w:rPr>
        <w:t>）后处理优化</w:t>
      </w:r>
      <w:r>
        <w:rPr>
          <w:rFonts w:ascii="Times New Roman" w:eastAsia="宋体" w:hAnsi="Times New Roman" w:cs="Times New Roman"/>
          <w:sz w:val="24"/>
        </w:rPr>
        <w:t>/</w:t>
      </w:r>
      <w:r>
        <w:rPr>
          <w:rFonts w:ascii="Times New Roman" w:eastAsia="宋体" w:hAnsi="Times New Roman" w:cs="Times New Roman"/>
          <w:sz w:val="24"/>
        </w:rPr>
        <w:t>仿真追踪（如</w:t>
      </w:r>
      <w:r>
        <w:rPr>
          <w:rFonts w:ascii="Times New Roman" w:eastAsia="宋体" w:hAnsi="Times New Roman" w:cs="Times New Roman"/>
          <w:sz w:val="24"/>
        </w:rPr>
        <w:t>Human-level Instructions</w:t>
      </w:r>
      <w:r>
        <w:rPr>
          <w:rFonts w:ascii="Times New Roman" w:eastAsia="宋体" w:hAnsi="Times New Roman" w:cs="Times New Roman"/>
          <w:sz w:val="24"/>
        </w:rPr>
        <w:t>），用物理引擎或强化学习对生成结果进行修正。三种路径各有优劣，详见</w:t>
      </w:r>
      <w:r>
        <w:rPr>
          <w:rFonts w:ascii="Times New Roman" w:eastAsia="宋体" w:hAnsi="Times New Roman" w:cs="Times New Roman" w:hint="eastAsia"/>
          <w:sz w:val="24"/>
        </w:rPr>
        <w:t>后文分析。</w:t>
      </w:r>
    </w:p>
    <w:p w14:paraId="38523868" w14:textId="77777777" w:rsidR="006B712D" w:rsidRDefault="00363A98">
      <w:pPr>
        <w:spacing w:line="360" w:lineRule="auto"/>
        <w:ind w:firstLineChars="200" w:firstLine="480"/>
        <w:rPr>
          <w:rFonts w:ascii="Times New Roman" w:eastAsia="宋体" w:hAnsi="Times New Roman" w:cs="Times New Roman"/>
          <w:sz w:val="24"/>
          <w:highlight w:val="yellow"/>
        </w:rPr>
      </w:pPr>
      <w:r>
        <w:rPr>
          <w:rFonts w:ascii="Times New Roman" w:eastAsia="宋体" w:hAnsi="Times New Roman" w:cs="Times New Roman"/>
          <w:sz w:val="24"/>
        </w:rPr>
        <w:t>时空协调</w:t>
      </w:r>
      <w:r>
        <w:rPr>
          <w:rFonts w:ascii="Times New Roman" w:eastAsia="宋体" w:hAnsi="Times New Roman" w:cs="Times New Roman" w:hint="eastAsia"/>
          <w:sz w:val="24"/>
        </w:rPr>
        <w:t>，是指生成</w:t>
      </w:r>
      <w:r>
        <w:rPr>
          <w:rFonts w:ascii="Times New Roman" w:eastAsia="宋体" w:hAnsi="Times New Roman" w:cs="Times New Roman"/>
          <w:sz w:val="24"/>
        </w:rPr>
        <w:t>人与物体、不同身体部位的精细同步</w:t>
      </w:r>
      <w:r>
        <w:rPr>
          <w:rFonts w:ascii="Times New Roman" w:eastAsia="宋体" w:hAnsi="Times New Roman" w:cs="Times New Roman" w:hint="eastAsia"/>
          <w:sz w:val="24"/>
        </w:rPr>
        <w:t>。</w:t>
      </w:r>
      <w:r>
        <w:rPr>
          <w:rFonts w:ascii="Times New Roman" w:eastAsia="宋体" w:hAnsi="Times New Roman" w:cs="Times New Roman"/>
          <w:sz w:val="24"/>
        </w:rPr>
        <w:t>时空协调的难点体现在两个层面：人与物体之间的协调要求物体的运动与人体施力部位的运动在空间上对齐</w:t>
      </w:r>
      <w:r>
        <w:rPr>
          <w:rFonts w:ascii="Times New Roman" w:eastAsia="宋体" w:hAnsi="Times New Roman" w:cs="Times New Roman" w:hint="eastAsia"/>
          <w:sz w:val="24"/>
        </w:rPr>
        <w:t>，即</w:t>
      </w:r>
      <w:r>
        <w:rPr>
          <w:rFonts w:ascii="Times New Roman" w:eastAsia="宋体" w:hAnsi="Times New Roman" w:cs="Times New Roman"/>
          <w:sz w:val="24"/>
        </w:rPr>
        <w:t>接触点匹配</w:t>
      </w:r>
      <w:r>
        <w:rPr>
          <w:rFonts w:ascii="Times New Roman" w:eastAsia="宋体" w:hAnsi="Times New Roman" w:cs="Times New Roman" w:hint="eastAsia"/>
          <w:sz w:val="24"/>
        </w:rPr>
        <w:t>，</w:t>
      </w:r>
      <w:r>
        <w:rPr>
          <w:rFonts w:ascii="Times New Roman" w:eastAsia="宋体" w:hAnsi="Times New Roman" w:cs="Times New Roman"/>
          <w:sz w:val="24"/>
        </w:rPr>
        <w:t>且在时间上同步</w:t>
      </w:r>
      <w:r>
        <w:rPr>
          <w:rFonts w:ascii="Times New Roman" w:eastAsia="宋体" w:hAnsi="Times New Roman" w:cs="Times New Roman" w:hint="eastAsia"/>
          <w:sz w:val="24"/>
        </w:rPr>
        <w:t>，即</w:t>
      </w:r>
      <w:r>
        <w:rPr>
          <w:rFonts w:ascii="Times New Roman" w:eastAsia="宋体" w:hAnsi="Times New Roman" w:cs="Times New Roman"/>
          <w:sz w:val="24"/>
        </w:rPr>
        <w:t>接触时刻精确；身体内部不同部位之间的协调则要求全身运动自然连贯</w:t>
      </w:r>
      <w:r>
        <w:rPr>
          <w:rFonts w:ascii="Times New Roman" w:eastAsia="宋体" w:hAnsi="Times New Roman" w:cs="Times New Roman" w:hint="eastAsia"/>
          <w:sz w:val="24"/>
        </w:rPr>
        <w:t>，</w:t>
      </w:r>
      <w:r>
        <w:rPr>
          <w:rFonts w:ascii="Times New Roman" w:eastAsia="宋体" w:hAnsi="Times New Roman" w:cs="Times New Roman"/>
          <w:sz w:val="24"/>
        </w:rPr>
        <w:t>例如当右手抓取桌面上的物体时，躯干可能会前倾、左手可能辅助稳定、脚步可能需要调整重心。全身协调类方法</w:t>
      </w:r>
      <w:r>
        <w:rPr>
          <w:rFonts w:ascii="Times New Roman" w:eastAsia="宋体" w:hAnsi="Times New Roman" w:cs="Times New Roman" w:hint="eastAsia"/>
          <w:sz w:val="24"/>
        </w:rPr>
        <w:t>，如</w:t>
      </w:r>
      <w:r>
        <w:rPr>
          <w:rFonts w:ascii="Times New Roman" w:eastAsia="宋体" w:hAnsi="Times New Roman" w:cs="Times New Roman"/>
          <w:sz w:val="24"/>
        </w:rPr>
        <w:t>GOAL</w:t>
      </w:r>
      <w:r>
        <w:rPr>
          <w:rFonts w:ascii="Times New Roman" w:eastAsia="宋体" w:hAnsi="Times New Roman" w:cs="Times New Roman"/>
          <w:sz w:val="24"/>
        </w:rPr>
        <w:t>、</w:t>
      </w:r>
      <w:r>
        <w:rPr>
          <w:rFonts w:ascii="Times New Roman" w:eastAsia="宋体" w:hAnsi="Times New Roman" w:cs="Times New Roman"/>
          <w:sz w:val="24"/>
        </w:rPr>
        <w:t>OMOMO</w:t>
      </w:r>
      <w:r>
        <w:rPr>
          <w:rFonts w:ascii="Times New Roman" w:eastAsia="宋体" w:hAnsi="Times New Roman" w:cs="Times New Roman"/>
          <w:sz w:val="24"/>
        </w:rPr>
        <w:t>、</w:t>
      </w:r>
      <w:r>
        <w:rPr>
          <w:rFonts w:ascii="Times New Roman" w:eastAsia="宋体" w:hAnsi="Times New Roman" w:cs="Times New Roman"/>
          <w:sz w:val="24"/>
        </w:rPr>
        <w:t>CHOIS</w:t>
      </w:r>
      <w:r>
        <w:rPr>
          <w:rFonts w:ascii="Times New Roman" w:eastAsia="宋体" w:hAnsi="Times New Roman" w:cs="Times New Roman"/>
          <w:sz w:val="24"/>
        </w:rPr>
        <w:t>、</w:t>
      </w:r>
      <w:r>
        <w:rPr>
          <w:rFonts w:ascii="Times New Roman" w:eastAsia="宋体" w:hAnsi="Times New Roman" w:cs="Times New Roman"/>
          <w:sz w:val="24"/>
        </w:rPr>
        <w:t>PrimHOI</w:t>
      </w:r>
      <w:r>
        <w:rPr>
          <w:rFonts w:ascii="Times New Roman" w:eastAsia="宋体" w:hAnsi="Times New Roman" w:cs="Times New Roman" w:hint="eastAsia"/>
          <w:sz w:val="24"/>
        </w:rPr>
        <w:t>，</w:t>
      </w:r>
      <w:r>
        <w:rPr>
          <w:rFonts w:ascii="Times New Roman" w:eastAsia="宋体" w:hAnsi="Times New Roman" w:cs="Times New Roman"/>
          <w:sz w:val="24"/>
        </w:rPr>
        <w:t>多采用自回归生成或多阶段架构来建模这种依赖关系，但手部细节与全身运动的割裂仍是普遍问题：全身</w:t>
      </w:r>
      <w:r>
        <w:rPr>
          <w:rFonts w:ascii="Times New Roman" w:eastAsia="宋体" w:hAnsi="Times New Roman" w:cs="Times New Roman"/>
          <w:sz w:val="24"/>
        </w:rPr>
        <w:t>HOI</w:t>
      </w:r>
      <w:r>
        <w:rPr>
          <w:rFonts w:ascii="Times New Roman" w:eastAsia="宋体" w:hAnsi="Times New Roman" w:cs="Times New Roman"/>
          <w:sz w:val="24"/>
        </w:rPr>
        <w:t>方法往往手部精度不足，而专用手</w:t>
      </w:r>
      <w:r>
        <w:rPr>
          <w:rFonts w:ascii="Times New Roman" w:eastAsia="宋体" w:hAnsi="Times New Roman" w:cs="Times New Roman"/>
          <w:sz w:val="24"/>
        </w:rPr>
        <w:t>-</w:t>
      </w:r>
      <w:r>
        <w:rPr>
          <w:rFonts w:ascii="Times New Roman" w:eastAsia="宋体" w:hAnsi="Times New Roman" w:cs="Times New Roman"/>
          <w:sz w:val="24"/>
        </w:rPr>
        <w:t>物方法又缺乏对全身姿态和空间导航的建模。</w:t>
      </w:r>
    </w:p>
    <w:p w14:paraId="392195B0" w14:textId="77777777" w:rsidR="00C50A88" w:rsidRDefault="00C50A88" w:rsidP="00C50A88">
      <w:pPr>
        <w:spacing w:line="360" w:lineRule="auto"/>
        <w:jc w:val="center"/>
        <w:rPr>
          <w:rFonts w:ascii="Times New Roman" w:eastAsia="宋体" w:hAnsi="Times New Roman" w:cs="Times New Roman"/>
          <w:sz w:val="24"/>
        </w:rPr>
      </w:pPr>
    </w:p>
    <w:p w14:paraId="19E690FF" w14:textId="77777777" w:rsidR="00C50A88" w:rsidRDefault="00C50A88" w:rsidP="00C50A88">
      <w:pPr>
        <w:spacing w:line="360" w:lineRule="auto"/>
        <w:jc w:val="center"/>
        <w:rPr>
          <w:rFonts w:ascii="Times New Roman" w:eastAsia="宋体" w:hAnsi="Times New Roman" w:cs="Times New Roman"/>
          <w:sz w:val="24"/>
        </w:rPr>
      </w:pPr>
    </w:p>
    <w:p w14:paraId="0C29FF1D" w14:textId="77777777" w:rsidR="00C50A88" w:rsidRDefault="00C50A88" w:rsidP="00C50A88">
      <w:pPr>
        <w:spacing w:line="360" w:lineRule="auto"/>
        <w:jc w:val="center"/>
        <w:rPr>
          <w:rFonts w:ascii="Times New Roman" w:eastAsia="宋体" w:hAnsi="Times New Roman" w:cs="Times New Roman"/>
          <w:sz w:val="24"/>
        </w:rPr>
      </w:pPr>
    </w:p>
    <w:p w14:paraId="454AB556" w14:textId="3D554AF9" w:rsidR="006B712D" w:rsidRPr="00C50A88" w:rsidRDefault="00C50A88" w:rsidP="00C50A88">
      <w:pPr>
        <w:spacing w:line="360" w:lineRule="auto"/>
        <w:jc w:val="center"/>
        <w:rPr>
          <w:rFonts w:ascii="Times New Roman" w:eastAsia="宋体" w:hAnsi="Times New Roman" w:cs="Times New Roman" w:hint="eastAsia"/>
          <w:sz w:val="24"/>
        </w:rPr>
      </w:pPr>
      <w:r>
        <w:rPr>
          <w:rFonts w:ascii="Times New Roman" w:eastAsia="宋体" w:hAnsi="Times New Roman" w:cs="Times New Roman"/>
          <w:sz w:val="24"/>
        </w:rPr>
        <w:lastRenderedPageBreak/>
        <w:t>表</w:t>
      </w:r>
      <w:r>
        <w:rPr>
          <w:rFonts w:ascii="Times New Roman" w:eastAsia="宋体" w:hAnsi="Times New Roman" w:cs="Times New Roman"/>
          <w:sz w:val="24"/>
        </w:rPr>
        <w:t xml:space="preserve">1  </w:t>
      </w:r>
      <w:r>
        <w:rPr>
          <w:rFonts w:ascii="Times New Roman" w:eastAsia="宋体" w:hAnsi="Times New Roman" w:cs="Times New Roman"/>
          <w:sz w:val="24"/>
        </w:rPr>
        <w:t>基础模型类型及其在三维人</w:t>
      </w:r>
      <w:r>
        <w:rPr>
          <w:rFonts w:ascii="Times New Roman" w:eastAsia="宋体" w:hAnsi="Times New Roman" w:cs="Times New Roman"/>
          <w:sz w:val="24"/>
        </w:rPr>
        <w:t>-</w:t>
      </w:r>
      <w:r>
        <w:rPr>
          <w:rFonts w:ascii="Times New Roman" w:eastAsia="宋体" w:hAnsi="Times New Roman" w:cs="Times New Roman"/>
          <w:sz w:val="24"/>
        </w:rPr>
        <w:t>物交互生成中的作用</w:t>
      </w:r>
    </w:p>
    <w:tbl>
      <w:tblPr>
        <w:tblStyle w:val="a6"/>
        <w:tblW w:w="0" w:type="auto"/>
        <w:tblLook w:val="04A0" w:firstRow="1" w:lastRow="0" w:firstColumn="1" w:lastColumn="0" w:noHBand="0" w:noVBand="1"/>
      </w:tblPr>
      <w:tblGrid>
        <w:gridCol w:w="1819"/>
        <w:gridCol w:w="1672"/>
        <w:gridCol w:w="1346"/>
        <w:gridCol w:w="1980"/>
        <w:gridCol w:w="1705"/>
      </w:tblGrid>
      <w:tr w:rsidR="006B712D" w14:paraId="4C2870F5" w14:textId="77777777">
        <w:tc>
          <w:tcPr>
            <w:tcW w:w="1819" w:type="dxa"/>
            <w:vAlign w:val="center"/>
          </w:tcPr>
          <w:p w14:paraId="5E1B8FFD" w14:textId="77777777" w:rsidR="006B712D" w:rsidRPr="00EC4E95" w:rsidRDefault="00363A98">
            <w:pPr>
              <w:widowControl/>
              <w:spacing w:line="300" w:lineRule="atLeast"/>
              <w:jc w:val="left"/>
              <w:rPr>
                <w:rFonts w:ascii="Times New Roman" w:eastAsia="宋体" w:hAnsi="Times New Roman" w:cs="Times New Roman"/>
                <w:b/>
                <w:bCs/>
                <w:sz w:val="28"/>
                <w:szCs w:val="28"/>
              </w:rPr>
            </w:pPr>
            <w:r w:rsidRPr="00EC4E95">
              <w:rPr>
                <w:rFonts w:ascii="Times New Roman" w:eastAsia="宋体" w:hAnsi="Times New Roman" w:cs="Times New Roman"/>
                <w:b/>
                <w:bCs/>
                <w:kern w:val="0"/>
                <w:sz w:val="18"/>
                <w:szCs w:val="18"/>
                <w:lang w:bidi="ar"/>
              </w:rPr>
              <w:t>模型类型</w:t>
            </w:r>
          </w:p>
        </w:tc>
        <w:tc>
          <w:tcPr>
            <w:tcW w:w="1672" w:type="dxa"/>
            <w:vAlign w:val="center"/>
          </w:tcPr>
          <w:p w14:paraId="626FBE64" w14:textId="77777777" w:rsidR="006B712D" w:rsidRPr="00EC4E95" w:rsidRDefault="00363A98">
            <w:pPr>
              <w:widowControl/>
              <w:spacing w:line="300" w:lineRule="atLeast"/>
              <w:jc w:val="left"/>
              <w:rPr>
                <w:rFonts w:ascii="Times New Roman" w:eastAsia="宋体" w:hAnsi="Times New Roman" w:cs="Times New Roman"/>
                <w:b/>
                <w:bCs/>
                <w:sz w:val="28"/>
                <w:szCs w:val="28"/>
              </w:rPr>
            </w:pPr>
            <w:r w:rsidRPr="00EC4E95">
              <w:rPr>
                <w:rFonts w:ascii="Times New Roman" w:eastAsia="宋体" w:hAnsi="Times New Roman" w:cs="Times New Roman"/>
                <w:b/>
                <w:bCs/>
                <w:kern w:val="0"/>
                <w:sz w:val="18"/>
                <w:szCs w:val="18"/>
                <w:lang w:bidi="ar"/>
              </w:rPr>
              <w:t>代表模型</w:t>
            </w:r>
          </w:p>
        </w:tc>
        <w:tc>
          <w:tcPr>
            <w:tcW w:w="1346" w:type="dxa"/>
            <w:vAlign w:val="center"/>
          </w:tcPr>
          <w:p w14:paraId="73E7E83A" w14:textId="77777777" w:rsidR="006B712D" w:rsidRPr="00EC4E95" w:rsidRDefault="00363A98">
            <w:pPr>
              <w:widowControl/>
              <w:spacing w:line="300" w:lineRule="atLeast"/>
              <w:jc w:val="left"/>
              <w:rPr>
                <w:rFonts w:ascii="Times New Roman" w:eastAsia="宋体" w:hAnsi="Times New Roman" w:cs="Times New Roman"/>
                <w:b/>
                <w:bCs/>
                <w:sz w:val="28"/>
                <w:szCs w:val="28"/>
              </w:rPr>
            </w:pPr>
            <w:r w:rsidRPr="00EC4E95">
              <w:rPr>
                <w:rFonts w:ascii="Times New Roman" w:eastAsia="宋体" w:hAnsi="Times New Roman" w:cs="Times New Roman"/>
                <w:b/>
                <w:bCs/>
                <w:kern w:val="0"/>
                <w:sz w:val="18"/>
                <w:szCs w:val="18"/>
                <w:lang w:bidi="ar"/>
              </w:rPr>
              <w:t>主要解决</w:t>
            </w:r>
            <w:r w:rsidRPr="00EC4E95">
              <w:rPr>
                <w:rFonts w:ascii="Times New Roman" w:eastAsia="宋体" w:hAnsi="Times New Roman" w:cs="Times New Roman" w:hint="eastAsia"/>
                <w:b/>
                <w:bCs/>
                <w:kern w:val="0"/>
                <w:sz w:val="18"/>
                <w:szCs w:val="18"/>
                <w:lang w:bidi="ar"/>
              </w:rPr>
              <w:t>问题</w:t>
            </w:r>
          </w:p>
        </w:tc>
        <w:tc>
          <w:tcPr>
            <w:tcW w:w="1980" w:type="dxa"/>
            <w:vAlign w:val="center"/>
          </w:tcPr>
          <w:p w14:paraId="22C4FA79" w14:textId="77777777" w:rsidR="006B712D" w:rsidRPr="00EC4E95" w:rsidRDefault="00363A98">
            <w:pPr>
              <w:widowControl/>
              <w:spacing w:line="300" w:lineRule="atLeast"/>
              <w:jc w:val="left"/>
              <w:rPr>
                <w:rFonts w:ascii="Times New Roman" w:eastAsia="宋体" w:hAnsi="Times New Roman" w:cs="Times New Roman"/>
                <w:b/>
                <w:bCs/>
                <w:sz w:val="28"/>
                <w:szCs w:val="28"/>
              </w:rPr>
            </w:pPr>
            <w:r w:rsidRPr="00EC4E95">
              <w:rPr>
                <w:rFonts w:ascii="Times New Roman" w:eastAsia="宋体" w:hAnsi="Times New Roman" w:cs="Times New Roman"/>
                <w:b/>
                <w:bCs/>
                <w:kern w:val="0"/>
                <w:sz w:val="18"/>
                <w:szCs w:val="18"/>
                <w:lang w:bidi="ar"/>
              </w:rPr>
              <w:t>核心功能</w:t>
            </w:r>
          </w:p>
        </w:tc>
        <w:tc>
          <w:tcPr>
            <w:tcW w:w="1705" w:type="dxa"/>
            <w:vAlign w:val="center"/>
          </w:tcPr>
          <w:p w14:paraId="79C9C21B" w14:textId="77777777" w:rsidR="006B712D" w:rsidRPr="00EC4E95" w:rsidRDefault="00363A98">
            <w:pPr>
              <w:widowControl/>
              <w:spacing w:line="300" w:lineRule="atLeast"/>
              <w:jc w:val="left"/>
              <w:rPr>
                <w:rFonts w:ascii="Times New Roman" w:eastAsia="宋体" w:hAnsi="Times New Roman" w:cs="Times New Roman"/>
                <w:b/>
                <w:bCs/>
                <w:sz w:val="28"/>
                <w:szCs w:val="28"/>
              </w:rPr>
            </w:pPr>
            <w:r w:rsidRPr="00EC4E95">
              <w:rPr>
                <w:rFonts w:ascii="Times New Roman" w:eastAsia="宋体" w:hAnsi="Times New Roman" w:cs="Times New Roman"/>
                <w:b/>
                <w:bCs/>
                <w:kern w:val="0"/>
                <w:sz w:val="18"/>
                <w:szCs w:val="18"/>
                <w:lang w:bidi="ar"/>
              </w:rPr>
              <w:t>固有局限</w:t>
            </w:r>
          </w:p>
        </w:tc>
      </w:tr>
      <w:tr w:rsidR="006B712D" w14:paraId="033F28F4" w14:textId="77777777">
        <w:tc>
          <w:tcPr>
            <w:tcW w:w="1819" w:type="dxa"/>
            <w:vAlign w:val="center"/>
          </w:tcPr>
          <w:p w14:paraId="46823741"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b/>
                <w:bCs/>
                <w:kern w:val="0"/>
                <w:sz w:val="18"/>
                <w:szCs w:val="18"/>
                <w:lang w:bidi="ar"/>
              </w:rPr>
              <w:t>大语言模型</w:t>
            </w:r>
          </w:p>
        </w:tc>
        <w:tc>
          <w:tcPr>
            <w:tcW w:w="1672" w:type="dxa"/>
            <w:vAlign w:val="center"/>
          </w:tcPr>
          <w:p w14:paraId="0C8E80B3"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GPT-4, LLaMA</w:t>
            </w:r>
          </w:p>
        </w:tc>
        <w:tc>
          <w:tcPr>
            <w:tcW w:w="1346" w:type="dxa"/>
            <w:vAlign w:val="center"/>
          </w:tcPr>
          <w:p w14:paraId="51EBFC76"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语义对齐</w:t>
            </w:r>
          </w:p>
        </w:tc>
        <w:tc>
          <w:tcPr>
            <w:tcW w:w="1980" w:type="dxa"/>
            <w:vAlign w:val="center"/>
          </w:tcPr>
          <w:p w14:paraId="654125DD"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将自然语言解析为结构化任务：交互类型、接触部位、时序步骤</w:t>
            </w:r>
          </w:p>
        </w:tc>
        <w:tc>
          <w:tcPr>
            <w:tcW w:w="1705" w:type="dxa"/>
            <w:vAlign w:val="center"/>
          </w:tcPr>
          <w:p w14:paraId="0F5677D0"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缺乏三维空间感知，输出需几何模型转换</w:t>
            </w:r>
          </w:p>
        </w:tc>
      </w:tr>
      <w:tr w:rsidR="006B712D" w14:paraId="62FC4035" w14:textId="77777777">
        <w:tc>
          <w:tcPr>
            <w:tcW w:w="1819" w:type="dxa"/>
            <w:vAlign w:val="center"/>
          </w:tcPr>
          <w:p w14:paraId="2912C992"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b/>
                <w:bCs/>
                <w:kern w:val="0"/>
                <w:sz w:val="18"/>
                <w:szCs w:val="18"/>
                <w:lang w:bidi="ar"/>
              </w:rPr>
              <w:t>视觉</w:t>
            </w:r>
            <w:r>
              <w:rPr>
                <w:rFonts w:ascii="Times New Roman" w:eastAsia="宋体" w:hAnsi="Times New Roman" w:cs="Times New Roman"/>
                <w:b/>
                <w:bCs/>
                <w:kern w:val="0"/>
                <w:sz w:val="18"/>
                <w:szCs w:val="18"/>
                <w:lang w:bidi="ar"/>
              </w:rPr>
              <w:t>-</w:t>
            </w:r>
            <w:r>
              <w:rPr>
                <w:rFonts w:ascii="Times New Roman" w:eastAsia="宋体" w:hAnsi="Times New Roman" w:cs="Times New Roman"/>
                <w:b/>
                <w:bCs/>
                <w:kern w:val="0"/>
                <w:sz w:val="18"/>
                <w:szCs w:val="18"/>
                <w:lang w:bidi="ar"/>
              </w:rPr>
              <w:t>语言模型</w:t>
            </w:r>
          </w:p>
        </w:tc>
        <w:tc>
          <w:tcPr>
            <w:tcW w:w="1672" w:type="dxa"/>
            <w:vAlign w:val="center"/>
          </w:tcPr>
          <w:p w14:paraId="50CBB0F8"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CLIP, Lang-SAM</w:t>
            </w:r>
          </w:p>
        </w:tc>
        <w:tc>
          <w:tcPr>
            <w:tcW w:w="1346" w:type="dxa"/>
            <w:vAlign w:val="center"/>
          </w:tcPr>
          <w:p w14:paraId="3150FD26"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语义对齐</w:t>
            </w:r>
          </w:p>
        </w:tc>
        <w:tc>
          <w:tcPr>
            <w:tcW w:w="1980" w:type="dxa"/>
            <w:vAlign w:val="center"/>
          </w:tcPr>
          <w:p w14:paraId="0B0C7998"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将文本描述的接触部位映射到三维物体表面的具体区域</w:t>
            </w:r>
          </w:p>
        </w:tc>
        <w:tc>
          <w:tcPr>
            <w:tcW w:w="1705" w:type="dxa"/>
            <w:vAlign w:val="center"/>
          </w:tcPr>
          <w:p w14:paraId="78A16713"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对未见物体部件（如特殊形状的把手）泛化能力有限</w:t>
            </w:r>
          </w:p>
        </w:tc>
      </w:tr>
      <w:tr w:rsidR="006B712D" w14:paraId="3A72D631" w14:textId="77777777">
        <w:tc>
          <w:tcPr>
            <w:tcW w:w="1819" w:type="dxa"/>
            <w:vAlign w:val="center"/>
          </w:tcPr>
          <w:p w14:paraId="02381849"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b/>
                <w:bCs/>
                <w:kern w:val="0"/>
                <w:sz w:val="18"/>
                <w:szCs w:val="18"/>
                <w:lang w:bidi="ar"/>
              </w:rPr>
              <w:t>文本</w:t>
            </w:r>
            <w:r>
              <w:rPr>
                <w:rFonts w:ascii="Times New Roman" w:eastAsia="宋体" w:hAnsi="Times New Roman" w:cs="Times New Roman"/>
                <w:b/>
                <w:bCs/>
                <w:kern w:val="0"/>
                <w:sz w:val="18"/>
                <w:szCs w:val="18"/>
                <w:lang w:bidi="ar"/>
              </w:rPr>
              <w:t>-</w:t>
            </w:r>
            <w:r>
              <w:rPr>
                <w:rFonts w:ascii="Times New Roman" w:eastAsia="宋体" w:hAnsi="Times New Roman" w:cs="Times New Roman"/>
                <w:b/>
                <w:bCs/>
                <w:kern w:val="0"/>
                <w:sz w:val="18"/>
                <w:szCs w:val="18"/>
                <w:lang w:bidi="ar"/>
              </w:rPr>
              <w:t>运动扩散模型</w:t>
            </w:r>
          </w:p>
        </w:tc>
        <w:tc>
          <w:tcPr>
            <w:tcW w:w="1672" w:type="dxa"/>
            <w:vAlign w:val="center"/>
          </w:tcPr>
          <w:p w14:paraId="3D0852A1"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MDM, MotionDiffuse</w:t>
            </w:r>
          </w:p>
        </w:tc>
        <w:tc>
          <w:tcPr>
            <w:tcW w:w="1346" w:type="dxa"/>
            <w:vAlign w:val="center"/>
          </w:tcPr>
          <w:p w14:paraId="0356C77B"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时空协调</w:t>
            </w:r>
          </w:p>
        </w:tc>
        <w:tc>
          <w:tcPr>
            <w:tcW w:w="1980" w:type="dxa"/>
            <w:vAlign w:val="center"/>
          </w:tcPr>
          <w:p w14:paraId="332F6DC3"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从文本生成时序平滑、语义对齐的人体运动序列</w:t>
            </w:r>
          </w:p>
        </w:tc>
        <w:tc>
          <w:tcPr>
            <w:tcW w:w="1705" w:type="dxa"/>
            <w:vAlign w:val="center"/>
          </w:tcPr>
          <w:p w14:paraId="3D928E88"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通常不包含物体交互信息</w:t>
            </w:r>
          </w:p>
        </w:tc>
      </w:tr>
      <w:tr w:rsidR="006B712D" w14:paraId="50241189" w14:textId="77777777">
        <w:tc>
          <w:tcPr>
            <w:tcW w:w="1819" w:type="dxa"/>
            <w:vAlign w:val="center"/>
          </w:tcPr>
          <w:p w14:paraId="628FE705"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b/>
                <w:bCs/>
                <w:kern w:val="0"/>
                <w:sz w:val="18"/>
                <w:szCs w:val="18"/>
                <w:lang w:bidi="ar"/>
              </w:rPr>
              <w:t>图像</w:t>
            </w:r>
            <w:r>
              <w:rPr>
                <w:rFonts w:ascii="Times New Roman" w:eastAsia="宋体" w:hAnsi="Times New Roman" w:cs="Times New Roman"/>
                <w:b/>
                <w:bCs/>
                <w:kern w:val="0"/>
                <w:sz w:val="18"/>
                <w:szCs w:val="18"/>
                <w:lang w:bidi="ar"/>
              </w:rPr>
              <w:t>/</w:t>
            </w:r>
            <w:r>
              <w:rPr>
                <w:rFonts w:ascii="Times New Roman" w:eastAsia="宋体" w:hAnsi="Times New Roman" w:cs="Times New Roman"/>
                <w:b/>
                <w:bCs/>
                <w:kern w:val="0"/>
                <w:sz w:val="18"/>
                <w:szCs w:val="18"/>
                <w:lang w:bidi="ar"/>
              </w:rPr>
              <w:t>视频扩散模型</w:t>
            </w:r>
          </w:p>
        </w:tc>
        <w:tc>
          <w:tcPr>
            <w:tcW w:w="1672" w:type="dxa"/>
            <w:vAlign w:val="center"/>
          </w:tcPr>
          <w:p w14:paraId="459EA71F"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Stable Diffusion, Video</w:t>
            </w:r>
            <w:r>
              <w:rPr>
                <w:rFonts w:ascii="Times New Roman" w:eastAsia="宋体" w:hAnsi="Times New Roman" w:cs="Times New Roman"/>
                <w:kern w:val="0"/>
                <w:sz w:val="18"/>
                <w:szCs w:val="18"/>
                <w:lang w:bidi="ar"/>
              </w:rPr>
              <w:t>扩散模型</w:t>
            </w:r>
          </w:p>
        </w:tc>
        <w:tc>
          <w:tcPr>
            <w:tcW w:w="1346" w:type="dxa"/>
            <w:vAlign w:val="center"/>
          </w:tcPr>
          <w:p w14:paraId="727E3736"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物理合理性</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时空协调</w:t>
            </w:r>
          </w:p>
        </w:tc>
        <w:tc>
          <w:tcPr>
            <w:tcW w:w="1980" w:type="dxa"/>
            <w:vAlign w:val="center"/>
          </w:tcPr>
          <w:p w14:paraId="6F19027C"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提供视觉先验，通过</w:t>
            </w:r>
            <w:r>
              <w:rPr>
                <w:rFonts w:ascii="Times New Roman" w:eastAsia="宋体" w:hAnsi="Times New Roman" w:cs="Times New Roman"/>
                <w:kern w:val="0"/>
                <w:sz w:val="18"/>
                <w:szCs w:val="18"/>
                <w:lang w:bidi="ar"/>
              </w:rPr>
              <w:t>SDS</w:t>
            </w:r>
            <w:r>
              <w:rPr>
                <w:rFonts w:ascii="Times New Roman" w:eastAsia="宋体" w:hAnsi="Times New Roman" w:cs="Times New Roman"/>
                <w:kern w:val="0"/>
                <w:sz w:val="18"/>
                <w:szCs w:val="18"/>
                <w:lang w:bidi="ar"/>
              </w:rPr>
              <w:t>或锚点蒸馏指导三维</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四维生成</w:t>
            </w:r>
          </w:p>
        </w:tc>
        <w:tc>
          <w:tcPr>
            <w:tcW w:w="1705" w:type="dxa"/>
            <w:vAlign w:val="center"/>
          </w:tcPr>
          <w:p w14:paraId="2D81303B"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2D</w:t>
            </w:r>
            <w:r>
              <w:rPr>
                <w:rFonts w:ascii="Times New Roman" w:eastAsia="宋体" w:hAnsi="Times New Roman" w:cs="Times New Roman"/>
                <w:kern w:val="0"/>
                <w:sz w:val="18"/>
                <w:szCs w:val="18"/>
                <w:lang w:bidi="ar"/>
              </w:rPr>
              <w:t>先验存在多视角不一致问题</w:t>
            </w:r>
          </w:p>
        </w:tc>
      </w:tr>
      <w:tr w:rsidR="006B712D" w14:paraId="74BB87A5" w14:textId="77777777">
        <w:tc>
          <w:tcPr>
            <w:tcW w:w="1819" w:type="dxa"/>
            <w:vAlign w:val="center"/>
          </w:tcPr>
          <w:p w14:paraId="12C1A743"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b/>
                <w:bCs/>
                <w:kern w:val="0"/>
                <w:sz w:val="18"/>
                <w:szCs w:val="18"/>
                <w:lang w:bidi="ar"/>
              </w:rPr>
              <w:t>物理引擎</w:t>
            </w:r>
            <w:r>
              <w:rPr>
                <w:rFonts w:ascii="Times New Roman" w:eastAsia="宋体" w:hAnsi="Times New Roman" w:cs="Times New Roman"/>
                <w:b/>
                <w:bCs/>
                <w:kern w:val="0"/>
                <w:sz w:val="18"/>
                <w:szCs w:val="18"/>
                <w:lang w:bidi="ar"/>
              </w:rPr>
              <w:t>/</w:t>
            </w:r>
            <w:r>
              <w:rPr>
                <w:rFonts w:ascii="Times New Roman" w:eastAsia="宋体" w:hAnsi="Times New Roman" w:cs="Times New Roman"/>
                <w:b/>
                <w:bCs/>
                <w:kern w:val="0"/>
                <w:sz w:val="18"/>
                <w:szCs w:val="18"/>
                <w:lang w:bidi="ar"/>
              </w:rPr>
              <w:t>仿真器</w:t>
            </w:r>
          </w:p>
        </w:tc>
        <w:tc>
          <w:tcPr>
            <w:tcW w:w="1672" w:type="dxa"/>
            <w:vAlign w:val="center"/>
          </w:tcPr>
          <w:p w14:paraId="2A3A7DCC"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Isaac Gym, MuJoCo</w:t>
            </w:r>
          </w:p>
        </w:tc>
        <w:tc>
          <w:tcPr>
            <w:tcW w:w="1346" w:type="dxa"/>
            <w:vAlign w:val="center"/>
          </w:tcPr>
          <w:p w14:paraId="20F8C763"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物理合理性</w:t>
            </w:r>
          </w:p>
        </w:tc>
        <w:tc>
          <w:tcPr>
            <w:tcW w:w="1980" w:type="dxa"/>
            <w:vAlign w:val="center"/>
          </w:tcPr>
          <w:p w14:paraId="0305F75C"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对生成的运动进行物理校正，消除穿透和滑动</w:t>
            </w:r>
          </w:p>
        </w:tc>
        <w:tc>
          <w:tcPr>
            <w:tcW w:w="1705" w:type="dxa"/>
            <w:vAlign w:val="center"/>
          </w:tcPr>
          <w:p w14:paraId="16EF4876" w14:textId="77777777" w:rsidR="006B712D" w:rsidRDefault="00363A98">
            <w:pPr>
              <w:widowControl/>
              <w:spacing w:line="300" w:lineRule="atLeast"/>
              <w:jc w:val="left"/>
              <w:rPr>
                <w:rFonts w:ascii="Times New Roman" w:eastAsia="宋体" w:hAnsi="Times New Roman" w:cs="Times New Roman"/>
                <w:b/>
                <w:bCs/>
                <w:sz w:val="28"/>
                <w:szCs w:val="28"/>
              </w:rPr>
            </w:pPr>
            <w:r>
              <w:rPr>
                <w:rFonts w:ascii="Times New Roman" w:eastAsia="宋体" w:hAnsi="Times New Roman" w:cs="Times New Roman"/>
                <w:kern w:val="0"/>
                <w:sz w:val="18"/>
                <w:szCs w:val="18"/>
                <w:lang w:bidi="ar"/>
              </w:rPr>
              <w:t>计算成本高，调参困难</w:t>
            </w:r>
          </w:p>
        </w:tc>
      </w:tr>
    </w:tbl>
    <w:p w14:paraId="594FBF4C" w14:textId="77777777" w:rsidR="006B712D" w:rsidRDefault="00363A98">
      <w:pPr>
        <w:spacing w:line="360" w:lineRule="auto"/>
        <w:ind w:firstLineChars="200" w:firstLine="480"/>
        <w:rPr>
          <w:rFonts w:ascii="Times New Roman" w:eastAsia="宋体" w:hAnsi="Times New Roman" w:cs="Times New Roman"/>
          <w:sz w:val="24"/>
          <w:highlight w:val="yellow"/>
        </w:rPr>
      </w:pPr>
      <w:r>
        <w:rPr>
          <w:rFonts w:ascii="Times New Roman" w:eastAsia="宋体" w:hAnsi="Times New Roman" w:cs="Times New Roman"/>
          <w:sz w:val="24"/>
        </w:rPr>
        <w:t>需要强调的是，上述三个</w:t>
      </w:r>
      <w:r>
        <w:rPr>
          <w:rFonts w:ascii="Times New Roman" w:eastAsia="宋体" w:hAnsi="Times New Roman" w:cs="Times New Roman" w:hint="eastAsia"/>
          <w:sz w:val="24"/>
        </w:rPr>
        <w:t>问题</w:t>
      </w:r>
      <w:r>
        <w:rPr>
          <w:rFonts w:ascii="Times New Roman" w:eastAsia="宋体" w:hAnsi="Times New Roman" w:cs="Times New Roman"/>
          <w:sz w:val="24"/>
        </w:rPr>
        <w:t>并非独立存在，而是相互交织、互为约束。例如，为了满足语义对齐（</w:t>
      </w:r>
      <w:r>
        <w:rPr>
          <w:rFonts w:ascii="Times New Roman" w:eastAsia="宋体" w:hAnsi="Times New Roman" w:cs="Times New Roman" w:hint="eastAsia"/>
          <w:sz w:val="24"/>
        </w:rPr>
        <w:t>“</w:t>
      </w:r>
      <w:r>
        <w:rPr>
          <w:rFonts w:ascii="Times New Roman" w:eastAsia="宋体" w:hAnsi="Times New Roman" w:cs="Times New Roman"/>
          <w:sz w:val="24"/>
        </w:rPr>
        <w:t>用手端起杯子</w:t>
      </w:r>
      <w:r>
        <w:rPr>
          <w:rFonts w:ascii="Times New Roman" w:eastAsia="宋体" w:hAnsi="Times New Roman" w:cs="Times New Roman" w:hint="eastAsia"/>
          <w:sz w:val="24"/>
        </w:rPr>
        <w:t>”</w:t>
      </w:r>
      <w:r>
        <w:rPr>
          <w:rFonts w:ascii="Times New Roman" w:eastAsia="宋体" w:hAnsi="Times New Roman" w:cs="Times New Roman"/>
          <w:sz w:val="24"/>
        </w:rPr>
        <w:t>），模型需要让手部接触杯柄，这直接约束了时空协调中的接触点位置；而这个接触点是否导致手部穿透杯柄，又涉及物理合理性。理想的方法应当在统一的框架中同时回应这三个</w:t>
      </w:r>
      <w:r>
        <w:rPr>
          <w:rFonts w:ascii="Times New Roman" w:eastAsia="宋体" w:hAnsi="Times New Roman" w:cs="Times New Roman" w:hint="eastAsia"/>
          <w:sz w:val="24"/>
        </w:rPr>
        <w:t>问题</w:t>
      </w:r>
      <w:r>
        <w:rPr>
          <w:rFonts w:ascii="Times New Roman" w:eastAsia="宋体" w:hAnsi="Times New Roman" w:cs="Times New Roman"/>
          <w:sz w:val="24"/>
        </w:rPr>
        <w:t>，而非将问题割裂处理</w:t>
      </w:r>
      <w:r>
        <w:rPr>
          <w:rFonts w:ascii="Times New Roman" w:eastAsia="宋体" w:hAnsi="Times New Roman" w:cs="Times New Roman"/>
          <w:sz w:val="24"/>
        </w:rPr>
        <w:t>——</w:t>
      </w:r>
      <w:r>
        <w:rPr>
          <w:rFonts w:ascii="Times New Roman" w:eastAsia="宋体" w:hAnsi="Times New Roman" w:cs="Times New Roman"/>
          <w:sz w:val="24"/>
        </w:rPr>
        <w:t>这是当前工作的主要分歧点和未来突破的关键方向。</w:t>
      </w:r>
      <w:r>
        <w:rPr>
          <w:rFonts w:ascii="Times New Roman" w:eastAsia="宋体" w:hAnsi="Times New Roman" w:cs="Times New Roman" w:hint="eastAsia"/>
          <w:sz w:val="24"/>
        </w:rPr>
        <w:t>同时也表明</w:t>
      </w:r>
      <w:r>
        <w:rPr>
          <w:rFonts w:ascii="Times New Roman" w:eastAsia="宋体" w:hAnsi="Times New Roman" w:cs="Times New Roman"/>
          <w:sz w:val="24"/>
        </w:rPr>
        <w:t>没有任何单一模型能同时解决全部</w:t>
      </w:r>
      <w:r>
        <w:rPr>
          <w:rFonts w:ascii="Times New Roman" w:eastAsia="宋体" w:hAnsi="Times New Roman" w:cs="Times New Roman" w:hint="eastAsia"/>
          <w:sz w:val="24"/>
        </w:rPr>
        <w:t>以上</w:t>
      </w:r>
      <w:r>
        <w:rPr>
          <w:rFonts w:ascii="Times New Roman" w:eastAsia="宋体" w:hAnsi="Times New Roman" w:cs="Times New Roman"/>
          <w:sz w:val="24"/>
        </w:rPr>
        <w:t>三个</w:t>
      </w:r>
      <w:r>
        <w:rPr>
          <w:rFonts w:ascii="Times New Roman" w:eastAsia="宋体" w:hAnsi="Times New Roman" w:cs="Times New Roman" w:hint="eastAsia"/>
          <w:sz w:val="24"/>
        </w:rPr>
        <w:t>问题，现有</w:t>
      </w:r>
      <w:r>
        <w:rPr>
          <w:rFonts w:ascii="Times New Roman" w:eastAsia="宋体" w:hAnsi="Times New Roman" w:cs="Times New Roman"/>
          <w:sz w:val="24"/>
        </w:rPr>
        <w:t>方法的创新本质在于如何组合这些模型</w:t>
      </w:r>
      <w:r>
        <w:rPr>
          <w:rFonts w:ascii="Times New Roman" w:eastAsia="宋体" w:hAnsi="Times New Roman" w:cs="Times New Roman" w:hint="eastAsia"/>
          <w:sz w:val="24"/>
        </w:rPr>
        <w:t>，</w:t>
      </w:r>
      <w:r>
        <w:rPr>
          <w:rFonts w:ascii="Times New Roman" w:eastAsia="宋体" w:hAnsi="Times New Roman" w:cs="Times New Roman"/>
          <w:sz w:val="24"/>
        </w:rPr>
        <w:t>不同的组合方式</w:t>
      </w:r>
      <w:r>
        <w:rPr>
          <w:rFonts w:ascii="Times New Roman" w:eastAsia="宋体" w:hAnsi="Times New Roman" w:cs="Times New Roman" w:hint="eastAsia"/>
          <w:sz w:val="24"/>
        </w:rPr>
        <w:t>产生了后文所归纳的</w:t>
      </w:r>
      <w:r>
        <w:rPr>
          <w:rFonts w:ascii="Times New Roman" w:eastAsia="宋体" w:hAnsi="Times New Roman" w:cs="Times New Roman"/>
          <w:sz w:val="24"/>
        </w:rPr>
        <w:t>三类技术范式</w:t>
      </w:r>
      <w:r>
        <w:rPr>
          <w:rFonts w:ascii="Times New Roman" w:eastAsia="宋体" w:hAnsi="Times New Roman" w:cs="Times New Roman" w:hint="eastAsia"/>
          <w:sz w:val="24"/>
        </w:rPr>
        <w:t>（规划</w:t>
      </w:r>
      <w:r>
        <w:rPr>
          <w:rFonts w:ascii="Times New Roman" w:eastAsia="宋体" w:hAnsi="Times New Roman" w:cs="Times New Roman" w:hint="eastAsia"/>
          <w:sz w:val="24"/>
        </w:rPr>
        <w:t>-</w:t>
      </w:r>
      <w:r>
        <w:rPr>
          <w:rFonts w:ascii="Times New Roman" w:eastAsia="宋体" w:hAnsi="Times New Roman" w:cs="Times New Roman" w:hint="eastAsia"/>
          <w:sz w:val="24"/>
        </w:rPr>
        <w:t>执行、先验蒸馏、逆渲染）</w:t>
      </w:r>
      <w:r>
        <w:rPr>
          <w:rFonts w:ascii="Times New Roman" w:eastAsia="宋体" w:hAnsi="Times New Roman" w:cs="Times New Roman"/>
          <w:sz w:val="24"/>
        </w:rPr>
        <w:t>的分化。</w:t>
      </w:r>
    </w:p>
    <w:p w14:paraId="636AB846" w14:textId="77777777" w:rsidR="006B712D" w:rsidRDefault="00363A98">
      <w:pPr>
        <w:numPr>
          <w:ilvl w:val="0"/>
          <w:numId w:val="1"/>
        </w:numPr>
        <w:spacing w:line="360" w:lineRule="auto"/>
        <w:outlineLvl w:val="0"/>
        <w:rPr>
          <w:rFonts w:ascii="Times New Roman" w:eastAsia="宋体" w:hAnsi="Times New Roman" w:cs="Times New Roman"/>
          <w:b/>
          <w:bCs/>
          <w:sz w:val="32"/>
          <w:szCs w:val="32"/>
        </w:rPr>
      </w:pPr>
      <w:r>
        <w:rPr>
          <w:rFonts w:ascii="Times New Roman" w:eastAsia="宋体" w:hAnsi="Times New Roman" w:cs="Times New Roman"/>
          <w:b/>
          <w:bCs/>
          <w:sz w:val="32"/>
          <w:szCs w:val="32"/>
        </w:rPr>
        <w:t>数据驱动</w:t>
      </w:r>
      <w:r>
        <w:rPr>
          <w:rFonts w:ascii="Times New Roman" w:eastAsia="宋体" w:hAnsi="Times New Roman" w:cs="Times New Roman" w:hint="eastAsia"/>
          <w:b/>
          <w:bCs/>
          <w:sz w:val="32"/>
          <w:szCs w:val="32"/>
        </w:rPr>
        <w:t>的生成——从专用到通用条件</w:t>
      </w:r>
    </w:p>
    <w:p w14:paraId="102C4454"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数据驱动方法虽然受限于成对</w:t>
      </w:r>
      <w:r>
        <w:rPr>
          <w:rFonts w:ascii="Times New Roman" w:eastAsia="宋体" w:hAnsi="Times New Roman" w:cs="Times New Roman"/>
          <w:sz w:val="24"/>
        </w:rPr>
        <w:t>HOI</w:t>
      </w:r>
      <w:r>
        <w:rPr>
          <w:rFonts w:ascii="Times New Roman" w:eastAsia="宋体" w:hAnsi="Times New Roman" w:cs="Times New Roman"/>
          <w:sz w:val="24"/>
        </w:rPr>
        <w:t>数据的规模和多样性、泛化能力弱，但其在条件控制的细粒度和物理启发式融合上的探索，为后续零样本方法奠定了算法基础与任务范式。本章按照条件输入从简单到复杂的演进脉络，分析代表性工作的技术贡献与根本局限。</w:t>
      </w:r>
    </w:p>
    <w:p w14:paraId="0D45F767"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在进入</w:t>
      </w:r>
      <w:r>
        <w:rPr>
          <w:rFonts w:ascii="Times New Roman" w:eastAsia="宋体" w:hAnsi="Times New Roman" w:cs="Times New Roman"/>
          <w:sz w:val="24"/>
        </w:rPr>
        <w:t>GOAL</w:t>
      </w:r>
      <w:r>
        <w:rPr>
          <w:rFonts w:ascii="Times New Roman" w:eastAsia="宋体" w:hAnsi="Times New Roman" w:cs="Times New Roman"/>
          <w:sz w:val="24"/>
        </w:rPr>
        <w:t>等专用生成方法之前，三维人</w:t>
      </w:r>
      <w:r>
        <w:rPr>
          <w:rFonts w:ascii="Times New Roman" w:eastAsia="宋体" w:hAnsi="Times New Roman" w:cs="Times New Roman"/>
          <w:sz w:val="24"/>
        </w:rPr>
        <w:t>-</w:t>
      </w:r>
      <w:r>
        <w:rPr>
          <w:rFonts w:ascii="Times New Roman" w:eastAsia="宋体" w:hAnsi="Times New Roman" w:cs="Times New Roman"/>
          <w:sz w:val="24"/>
        </w:rPr>
        <w:t>物交互研究已经在人</w:t>
      </w:r>
      <w:r>
        <w:rPr>
          <w:rFonts w:ascii="Times New Roman" w:eastAsia="宋体" w:hAnsi="Times New Roman" w:cs="Times New Roman"/>
          <w:sz w:val="24"/>
        </w:rPr>
        <w:t>-</w:t>
      </w:r>
      <w:r>
        <w:rPr>
          <w:rFonts w:ascii="Times New Roman" w:eastAsia="宋体" w:hAnsi="Times New Roman" w:cs="Times New Roman"/>
          <w:sz w:val="24"/>
        </w:rPr>
        <w:t>场景接触和可供性建模上形成了重要基础。</w:t>
      </w:r>
      <w:r>
        <w:rPr>
          <w:rFonts w:ascii="Times New Roman" w:eastAsia="宋体" w:hAnsi="Times New Roman" w:cs="Times New Roman"/>
          <w:sz w:val="24"/>
        </w:rPr>
        <w:t>PLACE</w:t>
      </w:r>
      <w:r>
        <w:rPr>
          <w:rFonts w:ascii="Times New Roman" w:eastAsia="宋体" w:hAnsi="Times New Roman" w:cs="Times New Roman"/>
          <w:sz w:val="24"/>
        </w:rPr>
        <w:t>、</w:t>
      </w:r>
      <w:r>
        <w:rPr>
          <w:rFonts w:ascii="Times New Roman" w:eastAsia="宋体" w:hAnsi="Times New Roman" w:cs="Times New Roman"/>
          <w:sz w:val="24"/>
        </w:rPr>
        <w:t>POSA</w:t>
      </w:r>
      <w:r>
        <w:rPr>
          <w:rFonts w:ascii="Times New Roman" w:eastAsia="宋体" w:hAnsi="Times New Roman" w:cs="Times New Roman"/>
          <w:sz w:val="24"/>
        </w:rPr>
        <w:t>和</w:t>
      </w:r>
      <w:r>
        <w:rPr>
          <w:rFonts w:ascii="Times New Roman" w:eastAsia="宋体" w:hAnsi="Times New Roman" w:cs="Times New Roman"/>
          <w:sz w:val="24"/>
        </w:rPr>
        <w:t>SAMP</w:t>
      </w:r>
      <w:r>
        <w:rPr>
          <w:rFonts w:ascii="Times New Roman" w:eastAsia="宋体" w:hAnsi="Times New Roman" w:cs="Times New Roman"/>
          <w:sz w:val="24"/>
        </w:rPr>
        <w:t>等工作分别从人体与场景的邻近关系、</w:t>
      </w:r>
      <w:r>
        <w:rPr>
          <w:rFonts w:ascii="Times New Roman" w:eastAsia="宋体" w:hAnsi="Times New Roman" w:cs="Times New Roman"/>
          <w:sz w:val="24"/>
        </w:rPr>
        <w:t>SMPL-X</w:t>
      </w:r>
      <w:r>
        <w:rPr>
          <w:rFonts w:ascii="Times New Roman" w:eastAsia="宋体" w:hAnsi="Times New Roman" w:cs="Times New Roman"/>
          <w:sz w:val="24"/>
        </w:rPr>
        <w:t>身体表面接触概率、场景语义标签和场景感知运动预测出发，说明</w:t>
      </w:r>
      <w:r>
        <w:rPr>
          <w:rFonts w:ascii="Times New Roman" w:eastAsia="宋体" w:hAnsi="Times New Roman" w:cs="Times New Roman"/>
          <w:sz w:val="24"/>
        </w:rPr>
        <w:t>“</w:t>
      </w:r>
      <w:r>
        <w:rPr>
          <w:rFonts w:ascii="Times New Roman" w:eastAsia="宋体" w:hAnsi="Times New Roman" w:cs="Times New Roman"/>
          <w:sz w:val="24"/>
        </w:rPr>
        <w:t>接触发生在身体何处、对应场景或物体何种区域</w:t>
      </w:r>
      <w:r>
        <w:rPr>
          <w:rFonts w:ascii="Times New Roman" w:eastAsia="宋体" w:hAnsi="Times New Roman" w:cs="Times New Roman"/>
          <w:sz w:val="24"/>
        </w:rPr>
        <w:t>”</w:t>
      </w:r>
      <w:r>
        <w:rPr>
          <w:rFonts w:ascii="Times New Roman" w:eastAsia="宋体" w:hAnsi="Times New Roman" w:cs="Times New Roman"/>
          <w:sz w:val="24"/>
        </w:rPr>
        <w:t>是交互生成的</w:t>
      </w:r>
      <w:r>
        <w:rPr>
          <w:rFonts w:ascii="Times New Roman" w:eastAsia="宋体" w:hAnsi="Times New Roman" w:cs="Times New Roman"/>
          <w:sz w:val="24"/>
        </w:rPr>
        <w:lastRenderedPageBreak/>
        <w:t>前置问题。这些方法虽然多面向静态场景或低动态交互，但为后续</w:t>
      </w:r>
      <w:r>
        <w:rPr>
          <w:rFonts w:ascii="Times New Roman" w:eastAsia="宋体" w:hAnsi="Times New Roman" w:cs="Times New Roman"/>
          <w:sz w:val="24"/>
        </w:rPr>
        <w:t>HOI</w:t>
      </w:r>
      <w:r>
        <w:rPr>
          <w:rFonts w:ascii="Times New Roman" w:eastAsia="宋体" w:hAnsi="Times New Roman" w:cs="Times New Roman"/>
          <w:sz w:val="24"/>
        </w:rPr>
        <w:t>生成中的接触图、身体表面标记和部件可供性建模提供了直接启发。</w:t>
      </w:r>
    </w:p>
    <w:p w14:paraId="5030D653"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数据层面的基础同样关键。</w:t>
      </w:r>
      <w:r>
        <w:rPr>
          <w:rFonts w:ascii="Times New Roman" w:eastAsia="宋体" w:hAnsi="Times New Roman" w:cs="Times New Roman"/>
          <w:sz w:val="24"/>
        </w:rPr>
        <w:t>GRAB</w:t>
      </w:r>
      <w:r>
        <w:rPr>
          <w:rFonts w:ascii="Times New Roman" w:eastAsia="宋体" w:hAnsi="Times New Roman" w:cs="Times New Roman"/>
          <w:sz w:val="24"/>
        </w:rPr>
        <w:t>提供全身抓握与细粒度手</w:t>
      </w:r>
      <w:r>
        <w:rPr>
          <w:rFonts w:ascii="Times New Roman" w:eastAsia="宋体" w:hAnsi="Times New Roman" w:cs="Times New Roman"/>
          <w:sz w:val="24"/>
        </w:rPr>
        <w:t>-</w:t>
      </w:r>
      <w:r>
        <w:rPr>
          <w:rFonts w:ascii="Times New Roman" w:eastAsia="宋体" w:hAnsi="Times New Roman" w:cs="Times New Roman"/>
          <w:sz w:val="24"/>
        </w:rPr>
        <w:t>物接触，</w:t>
      </w:r>
      <w:r>
        <w:rPr>
          <w:rFonts w:ascii="Times New Roman" w:eastAsia="宋体" w:hAnsi="Times New Roman" w:cs="Times New Roman"/>
          <w:sz w:val="24"/>
        </w:rPr>
        <w:t>BEHAVE</w:t>
      </w:r>
      <w:r>
        <w:rPr>
          <w:rFonts w:ascii="Times New Roman" w:eastAsia="宋体" w:hAnsi="Times New Roman" w:cs="Times New Roman"/>
          <w:sz w:val="24"/>
        </w:rPr>
        <w:t>提供多视角全身人与物体交互及物体位姿，</w:t>
      </w:r>
      <w:r>
        <w:rPr>
          <w:rFonts w:ascii="Times New Roman" w:eastAsia="宋体" w:hAnsi="Times New Roman" w:cs="Times New Roman"/>
          <w:sz w:val="24"/>
        </w:rPr>
        <w:t>ARCTIC</w:t>
      </w:r>
      <w:r>
        <w:rPr>
          <w:rFonts w:ascii="Times New Roman" w:eastAsia="宋体" w:hAnsi="Times New Roman" w:cs="Times New Roman"/>
          <w:sz w:val="24"/>
        </w:rPr>
        <w:t>进一步覆盖双手与铰接物体操作。它们推动了监督式</w:t>
      </w:r>
      <w:r>
        <w:rPr>
          <w:rFonts w:ascii="Times New Roman" w:eastAsia="宋体" w:hAnsi="Times New Roman" w:cs="Times New Roman"/>
          <w:sz w:val="24"/>
        </w:rPr>
        <w:t>HOI</w:t>
      </w:r>
      <w:r>
        <w:rPr>
          <w:rFonts w:ascii="Times New Roman" w:eastAsia="宋体" w:hAnsi="Times New Roman" w:cs="Times New Roman"/>
          <w:sz w:val="24"/>
        </w:rPr>
        <w:t>生成从静态抓握扩展到全身操作、手物细节和铰接物体，但也暴露出高质量成对数据采集成本高、物体类别有限、语言描述不足等问题。这正是后续零样本方法转向</w:t>
      </w:r>
      <w:r>
        <w:rPr>
          <w:rFonts w:ascii="Times New Roman" w:eastAsia="宋体" w:hAnsi="Times New Roman" w:cs="Times New Roman"/>
          <w:sz w:val="24"/>
        </w:rPr>
        <w:t>LLM</w:t>
      </w:r>
      <w:r>
        <w:rPr>
          <w:rFonts w:ascii="Times New Roman" w:eastAsia="宋体" w:hAnsi="Times New Roman" w:cs="Times New Roman"/>
          <w:sz w:val="24"/>
        </w:rPr>
        <w:t>、</w:t>
      </w:r>
      <w:r>
        <w:rPr>
          <w:rFonts w:ascii="Times New Roman" w:eastAsia="宋体" w:hAnsi="Times New Roman" w:cs="Times New Roman"/>
          <w:sz w:val="24"/>
        </w:rPr>
        <w:t>VLM</w:t>
      </w:r>
      <w:r>
        <w:rPr>
          <w:rFonts w:ascii="Times New Roman" w:eastAsia="宋体" w:hAnsi="Times New Roman" w:cs="Times New Roman"/>
          <w:sz w:val="24"/>
        </w:rPr>
        <w:t>、扩散先验和逆渲染路线的主要动因。</w:t>
      </w:r>
    </w:p>
    <w:p w14:paraId="7C9B18EC" w14:textId="77777777" w:rsidR="006B712D" w:rsidRDefault="00363A98">
      <w:pPr>
        <w:numPr>
          <w:ilvl w:val="0"/>
          <w:numId w:val="3"/>
        </w:numPr>
        <w:spacing w:line="360" w:lineRule="auto"/>
        <w:outlineLvl w:val="1"/>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从静态抓握到场景交互</w:t>
      </w:r>
    </w:p>
    <w:p w14:paraId="65180FB7"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GOAL</w:t>
      </w:r>
      <w:r>
        <w:rPr>
          <w:rFonts w:ascii="Times New Roman" w:eastAsia="宋体" w:hAnsi="Times New Roman" w:cs="Times New Roman"/>
          <w:sz w:val="24"/>
        </w:rPr>
        <w:t>是早期工作的典型代表，其核心贡献在于首次将全身姿态（不只是手部）纳入抓握生成框架。然而，该方法生成的是目标姿态而非完整运动序列，且要求人体初始位置已靠近物体</w:t>
      </w:r>
      <w:r>
        <w:rPr>
          <w:rFonts w:ascii="Times New Roman" w:eastAsia="宋体" w:hAnsi="Times New Roman" w:cs="Times New Roman"/>
          <w:sz w:val="24"/>
        </w:rPr>
        <w:t>——</w:t>
      </w:r>
      <w:r>
        <w:rPr>
          <w:rFonts w:ascii="Times New Roman" w:eastAsia="宋体" w:hAnsi="Times New Roman" w:cs="Times New Roman"/>
          <w:sz w:val="24"/>
        </w:rPr>
        <w:t>这意味着它无法处理需要行走接近的交互场景。</w:t>
      </w:r>
      <w:r>
        <w:rPr>
          <w:rFonts w:ascii="Times New Roman" w:eastAsia="宋体" w:hAnsi="Times New Roman" w:cs="Times New Roman"/>
          <w:sz w:val="24"/>
        </w:rPr>
        <w:t>HUMANISE</w:t>
      </w:r>
      <w:r>
        <w:rPr>
          <w:rFonts w:ascii="Times New Roman" w:eastAsia="宋体" w:hAnsi="Times New Roman" w:cs="Times New Roman"/>
          <w:sz w:val="24"/>
        </w:rPr>
        <w:t>填补了这一空白，将任务扩展到场景中的人体运动生成，但其主要关注</w:t>
      </w:r>
      <w:r>
        <w:rPr>
          <w:rFonts w:ascii="Times New Roman" w:eastAsia="宋体" w:hAnsi="Times New Roman" w:cs="Times New Roman" w:hint="eastAsia"/>
          <w:sz w:val="24"/>
        </w:rPr>
        <w:t>“</w:t>
      </w:r>
      <w:r>
        <w:rPr>
          <w:rFonts w:ascii="Times New Roman" w:eastAsia="宋体" w:hAnsi="Times New Roman" w:cs="Times New Roman"/>
          <w:sz w:val="24"/>
        </w:rPr>
        <w:t>走到物体旁坐下</w:t>
      </w:r>
      <w:r>
        <w:rPr>
          <w:rFonts w:ascii="Times New Roman" w:eastAsia="宋体" w:hAnsi="Times New Roman" w:cs="Times New Roman" w:hint="eastAsia"/>
          <w:sz w:val="24"/>
        </w:rPr>
        <w:t>、</w:t>
      </w:r>
      <w:r>
        <w:rPr>
          <w:rFonts w:ascii="Times New Roman" w:eastAsia="宋体" w:hAnsi="Times New Roman" w:cs="Times New Roman"/>
          <w:sz w:val="24"/>
        </w:rPr>
        <w:t>躺下</w:t>
      </w:r>
      <w:r>
        <w:rPr>
          <w:rFonts w:ascii="Times New Roman" w:eastAsia="宋体" w:hAnsi="Times New Roman" w:cs="Times New Roman" w:hint="eastAsia"/>
          <w:sz w:val="24"/>
        </w:rPr>
        <w:t>”</w:t>
      </w:r>
      <w:r>
        <w:rPr>
          <w:rFonts w:ascii="Times New Roman" w:eastAsia="宋体" w:hAnsi="Times New Roman" w:cs="Times New Roman"/>
          <w:sz w:val="24"/>
        </w:rPr>
        <w:t>这类低交互密度的动作，对手</w:t>
      </w:r>
      <w:r>
        <w:rPr>
          <w:rFonts w:ascii="Times New Roman" w:eastAsia="宋体" w:hAnsi="Times New Roman" w:cs="Times New Roman"/>
          <w:sz w:val="24"/>
        </w:rPr>
        <w:t>-</w:t>
      </w:r>
      <w:r>
        <w:rPr>
          <w:rFonts w:ascii="Times New Roman" w:eastAsia="宋体" w:hAnsi="Times New Roman" w:cs="Times New Roman"/>
          <w:sz w:val="24"/>
        </w:rPr>
        <w:t>物接触的精细建模有限。值得注意的是</w:t>
      </w:r>
      <w:r>
        <w:rPr>
          <w:rFonts w:ascii="Times New Roman" w:eastAsia="宋体" w:hAnsi="Times New Roman" w:cs="Times New Roman" w:hint="eastAsia"/>
          <w:sz w:val="24"/>
        </w:rPr>
        <w:t>，</w:t>
      </w:r>
      <w:r>
        <w:rPr>
          <w:rFonts w:ascii="Times New Roman" w:eastAsia="宋体" w:hAnsi="Times New Roman" w:cs="Times New Roman"/>
          <w:sz w:val="24"/>
        </w:rPr>
        <w:t>HUMANISE</w:t>
      </w:r>
      <w:r>
        <w:rPr>
          <w:rFonts w:ascii="Times New Roman" w:eastAsia="宋体" w:hAnsi="Times New Roman" w:cs="Times New Roman"/>
          <w:sz w:val="24"/>
        </w:rPr>
        <w:t>的训练数据是合成的（</w:t>
      </w:r>
      <w:r>
        <w:rPr>
          <w:rFonts w:ascii="Times New Roman" w:eastAsia="宋体" w:hAnsi="Times New Roman" w:cs="Times New Roman"/>
          <w:sz w:val="24"/>
        </w:rPr>
        <w:t>AMASS</w:t>
      </w:r>
      <w:r>
        <w:rPr>
          <w:rFonts w:ascii="Times New Roman" w:eastAsia="宋体" w:hAnsi="Times New Roman" w:cs="Times New Roman"/>
          <w:sz w:val="24"/>
        </w:rPr>
        <w:t>动作</w:t>
      </w:r>
      <w:r>
        <w:rPr>
          <w:rFonts w:ascii="Times New Roman" w:eastAsia="宋体" w:hAnsi="Times New Roman" w:cs="Times New Roman"/>
          <w:sz w:val="24"/>
        </w:rPr>
        <w:t>+ScanNet</w:t>
      </w:r>
      <w:r>
        <w:rPr>
          <w:rFonts w:ascii="Times New Roman" w:eastAsia="宋体" w:hAnsi="Times New Roman" w:cs="Times New Roman"/>
          <w:sz w:val="24"/>
        </w:rPr>
        <w:t>场景），这一策略虽然降低了数据采集成本，但也引入了合成数据的固有偏差</w:t>
      </w:r>
      <w:r>
        <w:rPr>
          <w:rFonts w:ascii="Times New Roman" w:eastAsia="宋体" w:hAnsi="Times New Roman" w:cs="Times New Roman"/>
          <w:sz w:val="24"/>
        </w:rPr>
        <w:t>——</w:t>
      </w:r>
      <w:r>
        <w:rPr>
          <w:rFonts w:ascii="Times New Roman" w:eastAsia="宋体" w:hAnsi="Times New Roman" w:cs="Times New Roman"/>
          <w:sz w:val="24"/>
        </w:rPr>
        <w:t>运动与场景的物理交互（如坐下时椅子受压变形）被完全忽略。</w:t>
      </w:r>
    </w:p>
    <w:p w14:paraId="671FD497" w14:textId="77777777" w:rsidR="006B712D" w:rsidRDefault="00363A98">
      <w:pPr>
        <w:numPr>
          <w:ilvl w:val="0"/>
          <w:numId w:val="3"/>
        </w:numPr>
        <w:spacing w:line="360" w:lineRule="auto"/>
        <w:outlineLvl w:val="1"/>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物理约束的三种注入方式</w:t>
      </w:r>
    </w:p>
    <w:p w14:paraId="4B2BA163"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进入扩散模型时代后，研究者开始系统性地处理物理合理性问题。</w:t>
      </w:r>
      <w:r>
        <w:rPr>
          <w:rFonts w:ascii="Times New Roman" w:eastAsia="宋体" w:hAnsi="Times New Roman" w:cs="Times New Roman"/>
          <w:sz w:val="24"/>
        </w:rPr>
        <w:t>InterDiff</w:t>
      </w:r>
      <w:r>
        <w:rPr>
          <w:rFonts w:ascii="Times New Roman" w:eastAsia="宋体" w:hAnsi="Times New Roman" w:cs="Times New Roman"/>
          <w:sz w:val="24"/>
        </w:rPr>
        <w:t>提出的物理信息校正器代表了第一种思路：在扩散去噪过程中，利用接触点变换后的相对运动</w:t>
      </w:r>
      <w:r>
        <w:rPr>
          <w:rFonts w:ascii="Times New Roman" w:eastAsia="宋体" w:hAnsi="Times New Roman" w:cs="Times New Roman" w:hint="eastAsia"/>
          <w:sz w:val="24"/>
        </w:rPr>
        <w:t>“</w:t>
      </w:r>
      <w:r>
        <w:rPr>
          <w:rFonts w:ascii="Times New Roman" w:eastAsia="宋体" w:hAnsi="Times New Roman" w:cs="Times New Roman"/>
          <w:sz w:val="24"/>
        </w:rPr>
        <w:t>更易预测</w:t>
      </w:r>
      <w:r>
        <w:rPr>
          <w:rFonts w:ascii="Times New Roman" w:eastAsia="宋体" w:hAnsi="Times New Roman" w:cs="Times New Roman" w:hint="eastAsia"/>
          <w:sz w:val="24"/>
        </w:rPr>
        <w:t>”</w:t>
      </w:r>
      <w:r>
        <w:rPr>
          <w:rFonts w:ascii="Times New Roman" w:eastAsia="宋体" w:hAnsi="Times New Roman" w:cs="Times New Roman"/>
          <w:sz w:val="24"/>
        </w:rPr>
        <w:t>这一观察，对生成结果进行修正。这一方法在训练层面注入物理先验，推理效率高，但校正器的设计依赖启发式规则，对新物体类型的泛化能力存疑。</w:t>
      </w:r>
    </w:p>
    <w:p w14:paraId="63DB2875"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CHOIS</w:t>
      </w:r>
      <w:r>
        <w:rPr>
          <w:rFonts w:ascii="Times New Roman" w:eastAsia="宋体" w:hAnsi="Times New Roman" w:cs="Times New Roman"/>
          <w:sz w:val="24"/>
        </w:rPr>
        <w:t>则代表了第二种思路：测试时引导。在推理阶段，通过梯度下降优化一个包含接触损失、足部滑动损失、穿透损失的复合目标函数。这种方法的优势在于灵活</w:t>
      </w:r>
      <w:r>
        <w:rPr>
          <w:rFonts w:ascii="Times New Roman" w:eastAsia="宋体" w:hAnsi="Times New Roman" w:cs="Times New Roman"/>
          <w:sz w:val="24"/>
        </w:rPr>
        <w:t>——</w:t>
      </w:r>
      <w:r>
        <w:rPr>
          <w:rFonts w:ascii="Times New Roman" w:eastAsia="宋体" w:hAnsi="Times New Roman" w:cs="Times New Roman"/>
          <w:sz w:val="24"/>
        </w:rPr>
        <w:t>可以针对不同物体动态调整约束强度；代价是多次梯度更新</w:t>
      </w:r>
      <w:r>
        <w:rPr>
          <w:rFonts w:ascii="Times New Roman" w:eastAsia="宋体" w:hAnsi="Times New Roman" w:cs="Times New Roman" w:hint="eastAsia"/>
          <w:sz w:val="24"/>
        </w:rPr>
        <w:t>导致的</w:t>
      </w:r>
      <w:r>
        <w:rPr>
          <w:rFonts w:ascii="Times New Roman" w:eastAsia="宋体" w:hAnsi="Times New Roman" w:cs="Times New Roman"/>
          <w:sz w:val="24"/>
        </w:rPr>
        <w:t>推理速度显著下降，且优化的结果可能偏离原始数据分布，导致运动不自然。</w:t>
      </w:r>
    </w:p>
    <w:p w14:paraId="0A67C12D" w14:textId="77777777" w:rsidR="00C50A88" w:rsidRDefault="00363A98" w:rsidP="00C50A88">
      <w:pPr>
        <w:spacing w:line="360" w:lineRule="auto"/>
        <w:jc w:val="center"/>
        <w:rPr>
          <w:rFonts w:ascii="Times New Roman" w:eastAsia="宋体" w:hAnsi="Times New Roman" w:cs="Times New Roman"/>
          <w:sz w:val="24"/>
        </w:rPr>
      </w:pPr>
      <w:r>
        <w:rPr>
          <w:rFonts w:ascii="Times New Roman" w:eastAsia="宋体" w:hAnsi="Times New Roman" w:cs="Times New Roman"/>
          <w:sz w:val="24"/>
        </w:rPr>
        <w:t>第三种后处理仿真</w:t>
      </w:r>
      <w:r>
        <w:rPr>
          <w:rFonts w:ascii="Times New Roman" w:eastAsia="宋体" w:hAnsi="Times New Roman" w:cs="Times New Roman" w:hint="eastAsia"/>
          <w:sz w:val="24"/>
        </w:rPr>
        <w:t>的</w:t>
      </w:r>
      <w:r>
        <w:rPr>
          <w:rFonts w:ascii="Times New Roman" w:eastAsia="宋体" w:hAnsi="Times New Roman" w:cs="Times New Roman"/>
          <w:sz w:val="24"/>
        </w:rPr>
        <w:t>思路</w:t>
      </w:r>
      <w:r>
        <w:rPr>
          <w:rFonts w:ascii="Times New Roman" w:eastAsia="宋体" w:hAnsi="Times New Roman" w:cs="Times New Roman" w:hint="eastAsia"/>
          <w:sz w:val="24"/>
        </w:rPr>
        <w:t>，</w:t>
      </w:r>
      <w:r>
        <w:rPr>
          <w:rFonts w:ascii="Times New Roman" w:eastAsia="宋体" w:hAnsi="Times New Roman" w:cs="Times New Roman"/>
          <w:sz w:val="24"/>
        </w:rPr>
        <w:t>虽然在本章方法中尚未广泛应用，但在后续零样本工作（如</w:t>
      </w:r>
      <w:r>
        <w:rPr>
          <w:rFonts w:ascii="Times New Roman" w:eastAsia="宋体" w:hAnsi="Times New Roman" w:cs="Times New Roman"/>
          <w:sz w:val="24"/>
        </w:rPr>
        <w:t>Human-level Instructions</w:t>
      </w:r>
      <w:r>
        <w:rPr>
          <w:rFonts w:ascii="Times New Roman" w:eastAsia="宋体" w:hAnsi="Times New Roman" w:cs="Times New Roman"/>
          <w:sz w:val="24"/>
        </w:rPr>
        <w:t>）中被采用，详见第</w:t>
      </w:r>
      <w:r>
        <w:rPr>
          <w:rFonts w:ascii="Times New Roman" w:eastAsia="宋体" w:hAnsi="Times New Roman" w:cs="Times New Roman"/>
          <w:sz w:val="24"/>
        </w:rPr>
        <w:t>4.2</w:t>
      </w:r>
      <w:r>
        <w:rPr>
          <w:rFonts w:ascii="Times New Roman" w:eastAsia="宋体" w:hAnsi="Times New Roman" w:cs="Times New Roman"/>
          <w:sz w:val="24"/>
        </w:rPr>
        <w:t>节分析。</w:t>
      </w:r>
    </w:p>
    <w:p w14:paraId="69ABF402" w14:textId="496AA3CE" w:rsidR="006B712D" w:rsidRDefault="00C50A88" w:rsidP="00C50A88">
      <w:pPr>
        <w:spacing w:line="360" w:lineRule="auto"/>
        <w:jc w:val="center"/>
        <w:rPr>
          <w:rFonts w:ascii="Times New Roman" w:eastAsia="宋体" w:hAnsi="Times New Roman" w:cs="Times New Roman"/>
          <w:sz w:val="24"/>
        </w:rPr>
      </w:pPr>
      <w:r w:rsidRPr="006D48B0">
        <w:rPr>
          <w:rFonts w:ascii="Times New Roman" w:eastAsia="宋体" w:hAnsi="Times New Roman" w:cs="Times New Roman"/>
          <w:sz w:val="24"/>
        </w:rPr>
        <w:lastRenderedPageBreak/>
        <w:t>表</w:t>
      </w:r>
      <w:r w:rsidRPr="006D48B0">
        <w:rPr>
          <w:rFonts w:ascii="Times New Roman" w:eastAsia="宋体" w:hAnsi="Times New Roman" w:cs="Times New Roman"/>
          <w:sz w:val="24"/>
        </w:rPr>
        <w:t xml:space="preserve">2  </w:t>
      </w:r>
      <w:r w:rsidRPr="006D48B0">
        <w:rPr>
          <w:rFonts w:ascii="Times New Roman" w:eastAsia="宋体" w:hAnsi="Times New Roman" w:cs="Times New Roman"/>
          <w:sz w:val="24"/>
        </w:rPr>
        <w:t>数据驱动</w:t>
      </w:r>
      <w:r w:rsidRPr="006D48B0">
        <w:rPr>
          <w:rFonts w:ascii="Times New Roman" w:eastAsia="宋体" w:hAnsi="Times New Roman" w:cs="Times New Roman"/>
          <w:sz w:val="24"/>
        </w:rPr>
        <w:t>HOI</w:t>
      </w:r>
      <w:r w:rsidRPr="006D48B0">
        <w:rPr>
          <w:rFonts w:ascii="Times New Roman" w:eastAsia="宋体" w:hAnsi="Times New Roman" w:cs="Times New Roman"/>
          <w:sz w:val="24"/>
        </w:rPr>
        <w:t>生成方法对比</w:t>
      </w:r>
    </w:p>
    <w:tbl>
      <w:tblPr>
        <w:tblStyle w:val="a6"/>
        <w:tblW w:w="0" w:type="auto"/>
        <w:tblLook w:val="04A0" w:firstRow="1" w:lastRow="0" w:firstColumn="1" w:lastColumn="0" w:noHBand="0" w:noVBand="1"/>
      </w:tblPr>
      <w:tblGrid>
        <w:gridCol w:w="1932"/>
        <w:gridCol w:w="886"/>
        <w:gridCol w:w="978"/>
        <w:gridCol w:w="1116"/>
        <w:gridCol w:w="1867"/>
        <w:gridCol w:w="945"/>
        <w:gridCol w:w="798"/>
      </w:tblGrid>
      <w:tr w:rsidR="006B712D" w14:paraId="584B31B0" w14:textId="77777777" w:rsidTr="00C50A88">
        <w:tc>
          <w:tcPr>
            <w:tcW w:w="1932" w:type="dxa"/>
            <w:vAlign w:val="center"/>
          </w:tcPr>
          <w:p w14:paraId="04BCD2F6"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方法</w:t>
            </w:r>
          </w:p>
        </w:tc>
        <w:tc>
          <w:tcPr>
            <w:tcW w:w="1058" w:type="dxa"/>
            <w:vAlign w:val="center"/>
          </w:tcPr>
          <w:p w14:paraId="5AF5DFDD"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条件输入</w:t>
            </w:r>
          </w:p>
        </w:tc>
        <w:tc>
          <w:tcPr>
            <w:tcW w:w="978" w:type="dxa"/>
            <w:vAlign w:val="center"/>
          </w:tcPr>
          <w:p w14:paraId="2599F97A"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输出表示</w:t>
            </w:r>
          </w:p>
        </w:tc>
        <w:tc>
          <w:tcPr>
            <w:tcW w:w="1116" w:type="dxa"/>
            <w:vAlign w:val="center"/>
          </w:tcPr>
          <w:p w14:paraId="1F048F25"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物理约束方式</w:t>
            </w:r>
          </w:p>
        </w:tc>
        <w:tc>
          <w:tcPr>
            <w:tcW w:w="1403" w:type="dxa"/>
            <w:vAlign w:val="center"/>
          </w:tcPr>
          <w:p w14:paraId="0CF43F68"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数据集</w:t>
            </w:r>
          </w:p>
        </w:tc>
        <w:tc>
          <w:tcPr>
            <w:tcW w:w="1216" w:type="dxa"/>
            <w:vAlign w:val="center"/>
          </w:tcPr>
          <w:p w14:paraId="11313EC4"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是否零样本</w:t>
            </w:r>
          </w:p>
        </w:tc>
        <w:tc>
          <w:tcPr>
            <w:tcW w:w="819" w:type="dxa"/>
            <w:vAlign w:val="center"/>
          </w:tcPr>
          <w:p w14:paraId="2941B1B5"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核心局限</w:t>
            </w:r>
          </w:p>
        </w:tc>
      </w:tr>
      <w:tr w:rsidR="006B712D" w14:paraId="5E8BF86C" w14:textId="77777777" w:rsidTr="00C50A88">
        <w:tc>
          <w:tcPr>
            <w:tcW w:w="1932" w:type="dxa"/>
            <w:vAlign w:val="center"/>
          </w:tcPr>
          <w:p w14:paraId="57BE0AF9"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GOAL</w:t>
            </w:r>
            <w:r>
              <w:rPr>
                <w:rFonts w:ascii="Times New Roman" w:eastAsia="宋体" w:hAnsi="Times New Roman" w:cs="Times New Roman"/>
                <w:kern w:val="0"/>
                <w:sz w:val="18"/>
                <w:szCs w:val="18"/>
                <w:lang w:bidi="ar"/>
              </w:rPr>
              <w:t> (CVPR 2022)</w:t>
            </w:r>
          </w:p>
        </w:tc>
        <w:tc>
          <w:tcPr>
            <w:tcW w:w="1058" w:type="dxa"/>
            <w:vAlign w:val="center"/>
          </w:tcPr>
          <w:p w14:paraId="30B7CAB9"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物体几何</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初始姿态</w:t>
            </w:r>
          </w:p>
        </w:tc>
        <w:tc>
          <w:tcPr>
            <w:tcW w:w="978" w:type="dxa"/>
            <w:vAlign w:val="center"/>
          </w:tcPr>
          <w:p w14:paraId="15E8F400"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SMPL-X</w:t>
            </w:r>
            <w:r>
              <w:rPr>
                <w:rFonts w:ascii="Times New Roman" w:eastAsia="宋体" w:hAnsi="Times New Roman" w:cs="Times New Roman"/>
                <w:kern w:val="0"/>
                <w:sz w:val="18"/>
                <w:szCs w:val="18"/>
                <w:lang w:bidi="ar"/>
              </w:rPr>
              <w:t>全身姿态（静态）</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轨迹</w:t>
            </w:r>
          </w:p>
        </w:tc>
        <w:tc>
          <w:tcPr>
            <w:tcW w:w="1116" w:type="dxa"/>
            <w:vAlign w:val="center"/>
          </w:tcPr>
          <w:p w14:paraId="24E560D8"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后优化（手</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物顶点偏移）</w:t>
            </w:r>
          </w:p>
        </w:tc>
        <w:tc>
          <w:tcPr>
            <w:tcW w:w="1403" w:type="dxa"/>
            <w:vAlign w:val="center"/>
          </w:tcPr>
          <w:p w14:paraId="0EC104D4"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GRAB (51</w:t>
            </w:r>
            <w:r>
              <w:rPr>
                <w:rFonts w:ascii="Times New Roman" w:eastAsia="宋体" w:hAnsi="Times New Roman" w:cs="Times New Roman"/>
                <w:kern w:val="0"/>
                <w:sz w:val="18"/>
                <w:szCs w:val="18"/>
                <w:lang w:bidi="ar"/>
              </w:rPr>
              <w:t>物体</w:t>
            </w:r>
            <w:r>
              <w:rPr>
                <w:rFonts w:ascii="Times New Roman" w:eastAsia="宋体" w:hAnsi="Times New Roman" w:cs="Times New Roman"/>
                <w:kern w:val="0"/>
                <w:sz w:val="18"/>
                <w:szCs w:val="18"/>
                <w:lang w:bidi="ar"/>
              </w:rPr>
              <w:t>)</w:t>
            </w:r>
          </w:p>
        </w:tc>
        <w:tc>
          <w:tcPr>
            <w:tcW w:w="1216" w:type="dxa"/>
            <w:vAlign w:val="center"/>
          </w:tcPr>
          <w:p w14:paraId="1DE30200"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物体零样本</w:t>
            </w:r>
          </w:p>
        </w:tc>
        <w:tc>
          <w:tcPr>
            <w:tcW w:w="819" w:type="dxa"/>
            <w:vAlign w:val="center"/>
          </w:tcPr>
          <w:p w14:paraId="28D06A55"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无法处理远距离</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行走场景</w:t>
            </w:r>
          </w:p>
        </w:tc>
      </w:tr>
      <w:tr w:rsidR="006B712D" w14:paraId="7492AD5A" w14:textId="77777777" w:rsidTr="00C50A88">
        <w:tc>
          <w:tcPr>
            <w:tcW w:w="1932" w:type="dxa"/>
            <w:vAlign w:val="center"/>
          </w:tcPr>
          <w:p w14:paraId="3AC63441"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HUMANISE</w:t>
            </w:r>
            <w:r>
              <w:rPr>
                <w:rFonts w:ascii="Times New Roman" w:eastAsia="宋体" w:hAnsi="Times New Roman" w:cs="Times New Roman"/>
                <w:kern w:val="0"/>
                <w:sz w:val="18"/>
                <w:szCs w:val="18"/>
                <w:lang w:bidi="ar"/>
              </w:rPr>
              <w:t> (NeurIPS 2022)</w:t>
            </w:r>
          </w:p>
        </w:tc>
        <w:tc>
          <w:tcPr>
            <w:tcW w:w="1058" w:type="dxa"/>
            <w:vAlign w:val="center"/>
          </w:tcPr>
          <w:p w14:paraId="60CF8677"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文本</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场景点云</w:t>
            </w:r>
          </w:p>
        </w:tc>
        <w:tc>
          <w:tcPr>
            <w:tcW w:w="978" w:type="dxa"/>
            <w:vAlign w:val="center"/>
          </w:tcPr>
          <w:p w14:paraId="14666FCE"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SMPL-X</w:t>
            </w:r>
            <w:r>
              <w:rPr>
                <w:rFonts w:ascii="Times New Roman" w:eastAsia="宋体" w:hAnsi="Times New Roman" w:cs="Times New Roman"/>
                <w:kern w:val="0"/>
                <w:sz w:val="18"/>
                <w:szCs w:val="18"/>
                <w:lang w:bidi="ar"/>
              </w:rPr>
              <w:t>序列</w:t>
            </w:r>
          </w:p>
        </w:tc>
        <w:tc>
          <w:tcPr>
            <w:tcW w:w="1116" w:type="dxa"/>
            <w:vAlign w:val="center"/>
          </w:tcPr>
          <w:p w14:paraId="38DBECE1"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无显式物理约束</w:t>
            </w:r>
          </w:p>
        </w:tc>
        <w:tc>
          <w:tcPr>
            <w:tcW w:w="1403" w:type="dxa"/>
            <w:vAlign w:val="center"/>
          </w:tcPr>
          <w:p w14:paraId="681B52AC"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合成数据</w:t>
            </w:r>
          </w:p>
        </w:tc>
        <w:tc>
          <w:tcPr>
            <w:tcW w:w="1216" w:type="dxa"/>
            <w:vAlign w:val="center"/>
          </w:tcPr>
          <w:p w14:paraId="7B3F6FA4"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无</w:t>
            </w:r>
          </w:p>
        </w:tc>
        <w:tc>
          <w:tcPr>
            <w:tcW w:w="819" w:type="dxa"/>
            <w:vAlign w:val="center"/>
          </w:tcPr>
          <w:p w14:paraId="4BAADAA4"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动作短（</w:t>
            </w:r>
            <w:r>
              <w:rPr>
                <w:rFonts w:ascii="Times New Roman" w:eastAsia="宋体" w:hAnsi="Times New Roman" w:cs="Times New Roman"/>
                <w:kern w:val="0"/>
                <w:sz w:val="18"/>
                <w:szCs w:val="18"/>
                <w:lang w:bidi="ar"/>
              </w:rPr>
              <w:t>&lt;5</w:t>
            </w:r>
            <w:r>
              <w:rPr>
                <w:rFonts w:ascii="Times New Roman" w:eastAsia="宋体" w:hAnsi="Times New Roman" w:cs="Times New Roman"/>
                <w:kern w:val="0"/>
                <w:sz w:val="18"/>
                <w:szCs w:val="18"/>
                <w:lang w:bidi="ar"/>
              </w:rPr>
              <w:t>秒），接触定位不准</w:t>
            </w:r>
          </w:p>
        </w:tc>
      </w:tr>
      <w:tr w:rsidR="006B712D" w14:paraId="0CC19552" w14:textId="77777777" w:rsidTr="00C50A88">
        <w:tc>
          <w:tcPr>
            <w:tcW w:w="1932" w:type="dxa"/>
            <w:vAlign w:val="center"/>
          </w:tcPr>
          <w:p w14:paraId="3A11457D"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InterDiff</w:t>
            </w:r>
            <w:r>
              <w:rPr>
                <w:rFonts w:ascii="Times New Roman" w:eastAsia="宋体" w:hAnsi="Times New Roman" w:cs="Times New Roman"/>
                <w:kern w:val="0"/>
                <w:sz w:val="18"/>
                <w:szCs w:val="18"/>
                <w:lang w:bidi="ar"/>
              </w:rPr>
              <w:t> (ICCV 2023)</w:t>
            </w:r>
          </w:p>
        </w:tc>
        <w:tc>
          <w:tcPr>
            <w:tcW w:w="1058" w:type="dxa"/>
            <w:vAlign w:val="center"/>
          </w:tcPr>
          <w:p w14:paraId="43A3A68D"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历史</w:t>
            </w:r>
            <w:r>
              <w:rPr>
                <w:rFonts w:ascii="Times New Roman" w:eastAsia="宋体" w:hAnsi="Times New Roman" w:cs="Times New Roman"/>
                <w:kern w:val="0"/>
                <w:sz w:val="18"/>
                <w:szCs w:val="18"/>
                <w:lang w:bidi="ar"/>
              </w:rPr>
              <w:t>HOI</w:t>
            </w:r>
            <w:r>
              <w:rPr>
                <w:rFonts w:ascii="Times New Roman" w:eastAsia="宋体" w:hAnsi="Times New Roman" w:cs="Times New Roman"/>
                <w:kern w:val="0"/>
                <w:sz w:val="18"/>
                <w:szCs w:val="18"/>
                <w:lang w:bidi="ar"/>
              </w:rPr>
              <w:t>序列</w:t>
            </w:r>
          </w:p>
        </w:tc>
        <w:tc>
          <w:tcPr>
            <w:tcW w:w="978" w:type="dxa"/>
            <w:vAlign w:val="center"/>
          </w:tcPr>
          <w:p w14:paraId="78393667"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人体</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物体网格序列</w:t>
            </w:r>
          </w:p>
        </w:tc>
        <w:tc>
          <w:tcPr>
            <w:tcW w:w="1116" w:type="dxa"/>
            <w:vAlign w:val="center"/>
          </w:tcPr>
          <w:p w14:paraId="45E8FCB0"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物理信息校正器（接触点变换）</w:t>
            </w:r>
          </w:p>
        </w:tc>
        <w:tc>
          <w:tcPr>
            <w:tcW w:w="1403" w:type="dxa"/>
            <w:vAlign w:val="center"/>
          </w:tcPr>
          <w:p w14:paraId="1632BBBD"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BEHAVE, HumanObj</w:t>
            </w:r>
          </w:p>
        </w:tc>
        <w:tc>
          <w:tcPr>
            <w:tcW w:w="1216" w:type="dxa"/>
            <w:vAlign w:val="center"/>
          </w:tcPr>
          <w:p w14:paraId="3359064C"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物体零样本</w:t>
            </w:r>
          </w:p>
        </w:tc>
        <w:tc>
          <w:tcPr>
            <w:tcW w:w="819" w:type="dxa"/>
            <w:vAlign w:val="center"/>
          </w:tcPr>
          <w:p w14:paraId="795353C5"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校正后仍有接触不一致</w:t>
            </w:r>
          </w:p>
        </w:tc>
      </w:tr>
      <w:tr w:rsidR="006B712D" w14:paraId="26728D42" w14:textId="77777777" w:rsidTr="00C50A88">
        <w:tc>
          <w:tcPr>
            <w:tcW w:w="1932" w:type="dxa"/>
            <w:vAlign w:val="center"/>
          </w:tcPr>
          <w:p w14:paraId="798A1BDD"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CHOIS</w:t>
            </w:r>
            <w:r>
              <w:rPr>
                <w:rFonts w:ascii="Times New Roman" w:eastAsia="宋体" w:hAnsi="Times New Roman" w:cs="Times New Roman"/>
                <w:kern w:val="0"/>
                <w:sz w:val="18"/>
                <w:szCs w:val="18"/>
                <w:lang w:bidi="ar"/>
              </w:rPr>
              <w:t> (ECCV 2024)</w:t>
            </w:r>
          </w:p>
        </w:tc>
        <w:tc>
          <w:tcPr>
            <w:tcW w:w="1058" w:type="dxa"/>
            <w:vAlign w:val="center"/>
          </w:tcPr>
          <w:p w14:paraId="425BEC83"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文本</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初始状态</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稀疏路径点</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物体</w:t>
            </w:r>
            <w:r>
              <w:rPr>
                <w:rFonts w:ascii="Times New Roman" w:eastAsia="宋体" w:hAnsi="Times New Roman" w:cs="Times New Roman"/>
                <w:kern w:val="0"/>
                <w:sz w:val="18"/>
                <w:szCs w:val="18"/>
                <w:lang w:bidi="ar"/>
              </w:rPr>
              <w:t>BPS</w:t>
            </w:r>
          </w:p>
        </w:tc>
        <w:tc>
          <w:tcPr>
            <w:tcW w:w="978" w:type="dxa"/>
            <w:vAlign w:val="center"/>
          </w:tcPr>
          <w:p w14:paraId="5B8D47E9"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SMPL-X+</w:t>
            </w:r>
            <w:r>
              <w:rPr>
                <w:rFonts w:ascii="Times New Roman" w:eastAsia="宋体" w:hAnsi="Times New Roman" w:cs="Times New Roman"/>
                <w:kern w:val="0"/>
                <w:sz w:val="18"/>
                <w:szCs w:val="18"/>
                <w:lang w:bidi="ar"/>
              </w:rPr>
              <w:t>物体</w:t>
            </w:r>
            <w:r>
              <w:rPr>
                <w:rFonts w:ascii="Times New Roman" w:eastAsia="宋体" w:hAnsi="Times New Roman" w:cs="Times New Roman"/>
                <w:kern w:val="0"/>
                <w:sz w:val="18"/>
                <w:szCs w:val="18"/>
                <w:lang w:bidi="ar"/>
              </w:rPr>
              <w:t>6DoF</w:t>
            </w:r>
          </w:p>
        </w:tc>
        <w:tc>
          <w:tcPr>
            <w:tcW w:w="1116" w:type="dxa"/>
            <w:vAlign w:val="center"/>
          </w:tcPr>
          <w:p w14:paraId="560CAC2E"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测试时引导（接触</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足部</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穿透）</w:t>
            </w:r>
          </w:p>
        </w:tc>
        <w:tc>
          <w:tcPr>
            <w:tcW w:w="1403" w:type="dxa"/>
            <w:vAlign w:val="center"/>
          </w:tcPr>
          <w:p w14:paraId="3F364830"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FullBodyManipulation</w:t>
            </w:r>
          </w:p>
        </w:tc>
        <w:tc>
          <w:tcPr>
            <w:tcW w:w="1216" w:type="dxa"/>
            <w:vAlign w:val="center"/>
          </w:tcPr>
          <w:p w14:paraId="207C2D5C"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物体零样本</w:t>
            </w:r>
          </w:p>
        </w:tc>
        <w:tc>
          <w:tcPr>
            <w:tcW w:w="819" w:type="dxa"/>
            <w:vAlign w:val="center"/>
          </w:tcPr>
          <w:p w14:paraId="56E4E6AE"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依赖配对数据，过拟合</w:t>
            </w:r>
          </w:p>
        </w:tc>
      </w:tr>
      <w:tr w:rsidR="006B712D" w14:paraId="1CD6AA5E" w14:textId="77777777" w:rsidTr="00C50A88">
        <w:tc>
          <w:tcPr>
            <w:tcW w:w="1932" w:type="dxa"/>
            <w:vAlign w:val="center"/>
          </w:tcPr>
          <w:p w14:paraId="13A1F3F9"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COUCH (ECCV 2022)</w:t>
            </w:r>
          </w:p>
        </w:tc>
        <w:tc>
          <w:tcPr>
            <w:tcW w:w="1058" w:type="dxa"/>
            <w:vAlign w:val="center"/>
          </w:tcPr>
          <w:p w14:paraId="47194683"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接触点</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椅子几何</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初始姿态</w:t>
            </w:r>
          </w:p>
        </w:tc>
        <w:tc>
          <w:tcPr>
            <w:tcW w:w="978" w:type="dxa"/>
            <w:vAlign w:val="center"/>
          </w:tcPr>
          <w:p w14:paraId="2FB2EC21"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SMPL-X</w:t>
            </w:r>
            <w:r>
              <w:rPr>
                <w:rFonts w:ascii="Times New Roman" w:eastAsia="宋体" w:hAnsi="Times New Roman" w:cs="Times New Roman"/>
                <w:kern w:val="0"/>
                <w:sz w:val="18"/>
                <w:szCs w:val="18"/>
                <w:lang w:bidi="ar"/>
              </w:rPr>
              <w:t>人体姿态</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运动</w:t>
            </w:r>
          </w:p>
        </w:tc>
        <w:tc>
          <w:tcPr>
            <w:tcW w:w="1116" w:type="dxa"/>
            <w:vAlign w:val="center"/>
          </w:tcPr>
          <w:p w14:paraId="7E196DF9"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显式接触点控制</w:t>
            </w:r>
          </w:p>
        </w:tc>
        <w:tc>
          <w:tcPr>
            <w:tcW w:w="1403" w:type="dxa"/>
            <w:vAlign w:val="center"/>
          </w:tcPr>
          <w:p w14:paraId="309CEE4E"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COUCH</w:t>
            </w:r>
          </w:p>
        </w:tc>
        <w:tc>
          <w:tcPr>
            <w:tcW w:w="1216" w:type="dxa"/>
            <w:vAlign w:val="center"/>
          </w:tcPr>
          <w:p w14:paraId="0F6F0220"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否</w:t>
            </w:r>
          </w:p>
        </w:tc>
        <w:tc>
          <w:tcPr>
            <w:tcW w:w="819" w:type="dxa"/>
            <w:vAlign w:val="center"/>
          </w:tcPr>
          <w:p w14:paraId="30B14CA9"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对象类别单一，难以覆盖开放物体操作</w:t>
            </w:r>
          </w:p>
        </w:tc>
      </w:tr>
      <w:tr w:rsidR="006B712D" w14:paraId="17AA615D" w14:textId="77777777" w:rsidTr="00C50A88">
        <w:tc>
          <w:tcPr>
            <w:tcW w:w="1932" w:type="dxa"/>
            <w:vAlign w:val="center"/>
          </w:tcPr>
          <w:p w14:paraId="725289C0"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Text2HOI (CVPR 2024)</w:t>
            </w:r>
          </w:p>
        </w:tc>
        <w:tc>
          <w:tcPr>
            <w:tcW w:w="1058" w:type="dxa"/>
            <w:vAlign w:val="center"/>
          </w:tcPr>
          <w:p w14:paraId="637B6E07"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文本</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物体网格</w:t>
            </w:r>
          </w:p>
        </w:tc>
        <w:tc>
          <w:tcPr>
            <w:tcW w:w="978" w:type="dxa"/>
            <w:vAlign w:val="center"/>
          </w:tcPr>
          <w:p w14:paraId="1138F64F"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手</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物运动</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接触图</w:t>
            </w:r>
          </w:p>
        </w:tc>
        <w:tc>
          <w:tcPr>
            <w:tcW w:w="1116" w:type="dxa"/>
            <w:vAlign w:val="center"/>
          </w:tcPr>
          <w:p w14:paraId="514E0087"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接触图引导的</w:t>
            </w:r>
            <w:r>
              <w:rPr>
                <w:rFonts w:ascii="Times New Roman" w:eastAsia="宋体" w:hAnsi="Times New Roman" w:cs="Times New Roman"/>
                <w:kern w:val="0"/>
                <w:sz w:val="18"/>
                <w:szCs w:val="18"/>
                <w:lang w:bidi="ar"/>
              </w:rPr>
              <w:t>Transformer</w:t>
            </w:r>
            <w:r>
              <w:rPr>
                <w:rFonts w:ascii="Times New Roman" w:eastAsia="宋体" w:hAnsi="Times New Roman" w:cs="Times New Roman"/>
                <w:kern w:val="0"/>
                <w:sz w:val="18"/>
                <w:szCs w:val="18"/>
                <w:lang w:bidi="ar"/>
              </w:rPr>
              <w:t>扩散</w:t>
            </w:r>
          </w:p>
        </w:tc>
        <w:tc>
          <w:tcPr>
            <w:tcW w:w="1403" w:type="dxa"/>
            <w:vAlign w:val="center"/>
          </w:tcPr>
          <w:p w14:paraId="38770DFD"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H2O, GRAB, ARCTIC</w:t>
            </w:r>
          </w:p>
        </w:tc>
        <w:tc>
          <w:tcPr>
            <w:tcW w:w="1216" w:type="dxa"/>
            <w:vAlign w:val="center"/>
          </w:tcPr>
          <w:p w14:paraId="4A607FAC"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物体零样本</w:t>
            </w:r>
          </w:p>
        </w:tc>
        <w:tc>
          <w:tcPr>
            <w:tcW w:w="819" w:type="dxa"/>
            <w:vAlign w:val="center"/>
          </w:tcPr>
          <w:p w14:paraId="730EBE60"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聚焦手部，缺少全身导航与大物体操作</w:t>
            </w:r>
          </w:p>
        </w:tc>
      </w:tr>
    </w:tbl>
    <w:p w14:paraId="7E65E341"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数据驱动方法为</w:t>
      </w:r>
      <w:r>
        <w:rPr>
          <w:rFonts w:ascii="Times New Roman" w:eastAsia="宋体" w:hAnsi="Times New Roman" w:cs="Times New Roman"/>
          <w:sz w:val="24"/>
        </w:rPr>
        <w:t>HOI</w:t>
      </w:r>
      <w:r>
        <w:rPr>
          <w:rFonts w:ascii="Times New Roman" w:eastAsia="宋体" w:hAnsi="Times New Roman" w:cs="Times New Roman"/>
          <w:sz w:val="24"/>
        </w:rPr>
        <w:t>生成建立了基础技术栈</w:t>
      </w:r>
      <w:r>
        <w:rPr>
          <w:rFonts w:ascii="Times New Roman" w:eastAsia="宋体" w:hAnsi="Times New Roman" w:cs="Times New Roman" w:hint="eastAsia"/>
          <w:sz w:val="24"/>
        </w:rPr>
        <w:t>，包括</w:t>
      </w:r>
      <w:r>
        <w:rPr>
          <w:rFonts w:ascii="Times New Roman" w:eastAsia="宋体" w:hAnsi="Times New Roman" w:cs="Times New Roman"/>
          <w:sz w:val="24"/>
        </w:rPr>
        <w:t>扩散模型、条件控制、接触建模，但其对成对数据的强依赖决定了它无法扩展到大词汇量交互和开放物体类别</w:t>
      </w:r>
      <w:r>
        <w:rPr>
          <w:rFonts w:ascii="Times New Roman" w:eastAsia="宋体" w:hAnsi="Times New Roman" w:cs="Times New Roman" w:hint="eastAsia"/>
          <w:sz w:val="24"/>
        </w:rPr>
        <w:t>。</w:t>
      </w:r>
    </w:p>
    <w:p w14:paraId="25CC36D7" w14:textId="77777777" w:rsidR="006B712D" w:rsidRDefault="00363A98">
      <w:pPr>
        <w:numPr>
          <w:ilvl w:val="0"/>
          <w:numId w:val="1"/>
        </w:numPr>
        <w:spacing w:line="360" w:lineRule="auto"/>
        <w:outlineLvl w:val="0"/>
        <w:rPr>
          <w:rFonts w:ascii="Times New Roman" w:eastAsia="宋体" w:hAnsi="Times New Roman" w:cs="Times New Roman"/>
          <w:b/>
          <w:bCs/>
          <w:sz w:val="32"/>
          <w:szCs w:val="32"/>
        </w:rPr>
      </w:pPr>
      <w:r>
        <w:rPr>
          <w:rFonts w:ascii="Times New Roman" w:eastAsia="宋体" w:hAnsi="Times New Roman" w:cs="Times New Roman"/>
          <w:b/>
          <w:bCs/>
          <w:sz w:val="32"/>
          <w:szCs w:val="32"/>
        </w:rPr>
        <w:t>大模型驱动的零样本交互运动生成</w:t>
      </w:r>
    </w:p>
    <w:p w14:paraId="2660A442" w14:textId="022F23AF"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当前</w:t>
      </w:r>
      <w:r>
        <w:rPr>
          <w:rFonts w:ascii="Times New Roman" w:eastAsia="宋体" w:hAnsi="Times New Roman" w:cs="Times New Roman" w:hint="eastAsia"/>
          <w:sz w:val="24"/>
        </w:rPr>
        <w:t>三维人</w:t>
      </w:r>
      <w:r>
        <w:rPr>
          <w:rFonts w:ascii="Times New Roman" w:eastAsia="宋体" w:hAnsi="Times New Roman" w:cs="Times New Roman" w:hint="eastAsia"/>
          <w:sz w:val="24"/>
        </w:rPr>
        <w:t>-</w:t>
      </w:r>
      <w:r>
        <w:rPr>
          <w:rFonts w:ascii="Times New Roman" w:eastAsia="宋体" w:hAnsi="Times New Roman" w:cs="Times New Roman" w:hint="eastAsia"/>
          <w:sz w:val="24"/>
        </w:rPr>
        <w:t>物交互生成</w:t>
      </w:r>
      <w:r>
        <w:rPr>
          <w:rFonts w:ascii="Times New Roman" w:eastAsia="宋体" w:hAnsi="Times New Roman" w:cs="Times New Roman"/>
          <w:sz w:val="24"/>
        </w:rPr>
        <w:t>领域对</w:t>
      </w:r>
      <w:r>
        <w:rPr>
          <w:rFonts w:ascii="Times New Roman" w:eastAsia="宋体" w:hAnsi="Times New Roman" w:cs="Times New Roman" w:hint="eastAsia"/>
          <w:sz w:val="24"/>
        </w:rPr>
        <w:t>“</w:t>
      </w:r>
      <w:r>
        <w:rPr>
          <w:rFonts w:ascii="Times New Roman" w:eastAsia="宋体" w:hAnsi="Times New Roman" w:cs="Times New Roman"/>
          <w:sz w:val="24"/>
        </w:rPr>
        <w:t>零样本</w:t>
      </w:r>
      <w:r>
        <w:rPr>
          <w:rFonts w:ascii="Times New Roman" w:eastAsia="宋体" w:hAnsi="Times New Roman" w:cs="Times New Roman" w:hint="eastAsia"/>
          <w:sz w:val="24"/>
        </w:rPr>
        <w:t>”</w:t>
      </w:r>
      <w:r>
        <w:rPr>
          <w:rFonts w:ascii="Times New Roman" w:eastAsia="宋体" w:hAnsi="Times New Roman" w:cs="Times New Roman"/>
          <w:sz w:val="24"/>
        </w:rPr>
        <w:t>的定义尚未统一</w:t>
      </w:r>
      <w:r>
        <w:rPr>
          <w:rFonts w:ascii="Times New Roman" w:eastAsia="宋体" w:hAnsi="Times New Roman" w:cs="Times New Roman" w:hint="eastAsia"/>
          <w:sz w:val="24"/>
        </w:rPr>
        <w:t>，为有效地</w:t>
      </w:r>
      <w:r>
        <w:rPr>
          <w:rFonts w:ascii="Times New Roman" w:eastAsia="宋体" w:hAnsi="Times New Roman" w:cs="Times New Roman"/>
          <w:sz w:val="24"/>
        </w:rPr>
        <w:t>对</w:t>
      </w:r>
      <w:r>
        <w:rPr>
          <w:rFonts w:ascii="Times New Roman" w:eastAsia="宋体" w:hAnsi="Times New Roman" w:cs="Times New Roman" w:hint="eastAsia"/>
          <w:sz w:val="24"/>
        </w:rPr>
        <w:t>现有</w:t>
      </w:r>
      <w:r>
        <w:rPr>
          <w:rFonts w:ascii="Times New Roman" w:eastAsia="宋体" w:hAnsi="Times New Roman" w:cs="Times New Roman"/>
          <w:sz w:val="24"/>
        </w:rPr>
        <w:t>方法</w:t>
      </w:r>
      <w:r>
        <w:rPr>
          <w:rFonts w:ascii="Times New Roman" w:eastAsia="宋体" w:hAnsi="Times New Roman" w:cs="Times New Roman" w:hint="eastAsia"/>
          <w:sz w:val="24"/>
        </w:rPr>
        <w:t>做</w:t>
      </w:r>
      <w:r>
        <w:rPr>
          <w:rFonts w:ascii="Times New Roman" w:eastAsia="宋体" w:hAnsi="Times New Roman" w:cs="Times New Roman"/>
          <w:sz w:val="24"/>
        </w:rPr>
        <w:t>横向比较</w:t>
      </w:r>
      <w:r>
        <w:rPr>
          <w:rFonts w:ascii="Times New Roman" w:eastAsia="宋体" w:hAnsi="Times New Roman" w:cs="Times New Roman" w:hint="eastAsia"/>
          <w:sz w:val="24"/>
        </w:rPr>
        <w:t>，本文从相关文献中归纳出针对该领域“零样本”的</w:t>
      </w:r>
      <w:r>
        <w:rPr>
          <w:rFonts w:ascii="Times New Roman" w:eastAsia="宋体" w:hAnsi="Times New Roman" w:cs="Times New Roman"/>
          <w:sz w:val="24"/>
        </w:rPr>
        <w:t>三种不同含义，其技术难度和实现路径</w:t>
      </w:r>
      <w:r>
        <w:rPr>
          <w:rFonts w:ascii="Times New Roman" w:eastAsia="宋体" w:hAnsi="Times New Roman" w:cs="Times New Roman" w:hint="eastAsia"/>
          <w:sz w:val="24"/>
        </w:rPr>
        <w:t>存在一定</w:t>
      </w:r>
      <w:r>
        <w:rPr>
          <w:rFonts w:ascii="Times New Roman" w:eastAsia="宋体" w:hAnsi="Times New Roman" w:cs="Times New Roman"/>
          <w:sz w:val="24"/>
        </w:rPr>
        <w:t>差异</w:t>
      </w:r>
      <w:r>
        <w:rPr>
          <w:rFonts w:ascii="Times New Roman" w:eastAsia="宋体" w:hAnsi="Times New Roman" w:cs="Times New Roman" w:hint="eastAsia"/>
          <w:sz w:val="24"/>
        </w:rPr>
        <w:t>。</w:t>
      </w:r>
    </w:p>
    <w:p w14:paraId="6578B3EF" w14:textId="002D0B4E" w:rsidR="00EC4E95" w:rsidRPr="00EC4E95" w:rsidRDefault="00EC4E95" w:rsidP="00EC4E95">
      <w:pPr>
        <w:spacing w:line="360" w:lineRule="auto"/>
        <w:jc w:val="center"/>
        <w:rPr>
          <w:rFonts w:ascii="Times New Roman" w:eastAsia="宋体" w:hAnsi="Times New Roman" w:cs="Times New Roman" w:hint="eastAsia"/>
          <w:sz w:val="24"/>
        </w:rPr>
      </w:pPr>
      <w:r>
        <w:rPr>
          <w:rFonts w:ascii="Times New Roman" w:eastAsia="宋体" w:hAnsi="Times New Roman" w:cs="Times New Roman"/>
          <w:sz w:val="24"/>
        </w:rPr>
        <w:lastRenderedPageBreak/>
        <w:t>表</w:t>
      </w:r>
      <w:r>
        <w:rPr>
          <w:rFonts w:ascii="Times New Roman" w:eastAsia="宋体" w:hAnsi="Times New Roman" w:cs="Times New Roman"/>
          <w:sz w:val="24"/>
        </w:rPr>
        <w:t xml:space="preserve">3  </w:t>
      </w:r>
      <w:r>
        <w:rPr>
          <w:rFonts w:ascii="Times New Roman" w:eastAsia="宋体" w:hAnsi="Times New Roman" w:cs="Times New Roman"/>
          <w:sz w:val="24"/>
        </w:rPr>
        <w:t>零样本</w:t>
      </w:r>
      <w:r>
        <w:rPr>
          <w:rFonts w:ascii="Times New Roman" w:eastAsia="宋体" w:hAnsi="Times New Roman" w:cs="Times New Roman"/>
          <w:sz w:val="24"/>
        </w:rPr>
        <w:t>HOI</w:t>
      </w:r>
      <w:r>
        <w:rPr>
          <w:rFonts w:ascii="Times New Roman" w:eastAsia="宋体" w:hAnsi="Times New Roman" w:cs="Times New Roman"/>
          <w:sz w:val="24"/>
        </w:rPr>
        <w:t>生成层次划分</w:t>
      </w:r>
    </w:p>
    <w:tbl>
      <w:tblPr>
        <w:tblStyle w:val="a6"/>
        <w:tblW w:w="0" w:type="auto"/>
        <w:tblLook w:val="04A0" w:firstRow="1" w:lastRow="0" w:firstColumn="1" w:lastColumn="0" w:noHBand="0" w:noVBand="1"/>
      </w:tblPr>
      <w:tblGrid>
        <w:gridCol w:w="1670"/>
        <w:gridCol w:w="2321"/>
        <w:gridCol w:w="1636"/>
        <w:gridCol w:w="2286"/>
        <w:gridCol w:w="609"/>
      </w:tblGrid>
      <w:tr w:rsidR="006B712D" w14:paraId="3A509EBB" w14:textId="77777777">
        <w:tc>
          <w:tcPr>
            <w:tcW w:w="1884" w:type="dxa"/>
            <w:vAlign w:val="center"/>
          </w:tcPr>
          <w:p w14:paraId="648A3CC2"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层次</w:t>
            </w:r>
          </w:p>
        </w:tc>
        <w:tc>
          <w:tcPr>
            <w:tcW w:w="2594" w:type="dxa"/>
            <w:vAlign w:val="center"/>
          </w:tcPr>
          <w:p w14:paraId="2649D4F1"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定义</w:t>
            </w:r>
          </w:p>
        </w:tc>
        <w:tc>
          <w:tcPr>
            <w:tcW w:w="1563" w:type="dxa"/>
            <w:vAlign w:val="center"/>
          </w:tcPr>
          <w:p w14:paraId="797ADBB1"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技术依赖</w:t>
            </w:r>
          </w:p>
        </w:tc>
        <w:tc>
          <w:tcPr>
            <w:tcW w:w="1831" w:type="dxa"/>
            <w:vAlign w:val="center"/>
          </w:tcPr>
          <w:p w14:paraId="794B13B4"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代表方法</w:t>
            </w:r>
          </w:p>
        </w:tc>
        <w:tc>
          <w:tcPr>
            <w:tcW w:w="650" w:type="dxa"/>
            <w:vAlign w:val="center"/>
          </w:tcPr>
          <w:p w14:paraId="503FCAB7"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难度</w:t>
            </w:r>
          </w:p>
        </w:tc>
      </w:tr>
      <w:tr w:rsidR="006B712D" w14:paraId="26B0047C" w14:textId="77777777">
        <w:tc>
          <w:tcPr>
            <w:tcW w:w="1884" w:type="dxa"/>
            <w:vAlign w:val="center"/>
          </w:tcPr>
          <w:p w14:paraId="41E63404"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物体零样本</w:t>
            </w:r>
          </w:p>
        </w:tc>
        <w:tc>
          <w:tcPr>
            <w:tcW w:w="2594" w:type="dxa"/>
            <w:vAlign w:val="center"/>
          </w:tcPr>
          <w:p w14:paraId="37664D41"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训练时见过同类交互（如</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抓</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），但测试物体形状在训练中未出现</w:t>
            </w:r>
          </w:p>
        </w:tc>
        <w:tc>
          <w:tcPr>
            <w:tcW w:w="1563" w:type="dxa"/>
            <w:vAlign w:val="center"/>
          </w:tcPr>
          <w:p w14:paraId="6AAE7B3F"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VLM</w:t>
            </w:r>
            <w:r>
              <w:rPr>
                <w:rFonts w:ascii="Times New Roman" w:eastAsia="宋体" w:hAnsi="Times New Roman" w:cs="Times New Roman"/>
                <w:kern w:val="0"/>
                <w:sz w:val="18"/>
                <w:szCs w:val="18"/>
                <w:lang w:bidi="ar"/>
              </w:rPr>
              <w:t>的物体部件泛化能力</w:t>
            </w:r>
          </w:p>
        </w:tc>
        <w:tc>
          <w:tcPr>
            <w:tcW w:w="1831" w:type="dxa"/>
            <w:vAlign w:val="center"/>
          </w:tcPr>
          <w:p w14:paraId="42BB0869"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 xml:space="preserve">GOAL, InterDiff, OMOMO, CHOIS, </w:t>
            </w:r>
            <w:r>
              <w:rPr>
                <w:rFonts w:ascii="Times New Roman" w:eastAsia="宋体" w:hAnsi="Times New Roman" w:cs="Times New Roman" w:hint="eastAsia"/>
                <w:kern w:val="0"/>
                <w:sz w:val="18"/>
                <w:szCs w:val="18"/>
                <w:lang w:bidi="ar"/>
              </w:rPr>
              <w:t>CG-HOI, THOR</w:t>
            </w:r>
          </w:p>
        </w:tc>
        <w:tc>
          <w:tcPr>
            <w:tcW w:w="650" w:type="dxa"/>
            <w:vAlign w:val="center"/>
          </w:tcPr>
          <w:p w14:paraId="1C3E8CE6"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中等</w:t>
            </w:r>
          </w:p>
        </w:tc>
      </w:tr>
      <w:tr w:rsidR="006B712D" w14:paraId="03AD8690" w14:textId="77777777">
        <w:trPr>
          <w:trHeight w:val="938"/>
        </w:trPr>
        <w:tc>
          <w:tcPr>
            <w:tcW w:w="1884" w:type="dxa"/>
            <w:vAlign w:val="center"/>
          </w:tcPr>
          <w:p w14:paraId="49A8D3FA"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交互零样本</w:t>
            </w:r>
          </w:p>
        </w:tc>
        <w:tc>
          <w:tcPr>
            <w:tcW w:w="2594" w:type="dxa"/>
            <w:vAlign w:val="center"/>
          </w:tcPr>
          <w:p w14:paraId="6CD8E9DF"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训练时未见过的交互类型（如训练只有</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推</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，测试做</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拉</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w:t>
            </w:r>
          </w:p>
        </w:tc>
        <w:tc>
          <w:tcPr>
            <w:tcW w:w="1563" w:type="dxa"/>
            <w:vAlign w:val="center"/>
          </w:tcPr>
          <w:p w14:paraId="5890F7DC"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LLM</w:t>
            </w:r>
            <w:r>
              <w:rPr>
                <w:rFonts w:ascii="Times New Roman" w:eastAsia="宋体" w:hAnsi="Times New Roman" w:cs="Times New Roman"/>
                <w:kern w:val="0"/>
                <w:sz w:val="18"/>
                <w:szCs w:val="18"/>
                <w:lang w:bidi="ar"/>
              </w:rPr>
              <w:t>的任务分解与组合泛化</w:t>
            </w:r>
          </w:p>
        </w:tc>
        <w:tc>
          <w:tcPr>
            <w:tcW w:w="1831" w:type="dxa"/>
            <w:vAlign w:val="center"/>
          </w:tcPr>
          <w:p w14:paraId="4C81A9D5"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InterDreamer, PrimHOI</w:t>
            </w:r>
            <w:r>
              <w:rPr>
                <w:rFonts w:ascii="Times New Roman" w:eastAsia="宋体" w:hAnsi="Times New Roman" w:cs="Times New Roman" w:hint="eastAsia"/>
                <w:kern w:val="0"/>
                <w:sz w:val="18"/>
                <w:szCs w:val="18"/>
                <w:lang w:bidi="ar"/>
              </w:rPr>
              <w:t xml:space="preserve">, </w:t>
            </w:r>
          </w:p>
        </w:tc>
        <w:tc>
          <w:tcPr>
            <w:tcW w:w="650" w:type="dxa"/>
            <w:vAlign w:val="center"/>
          </w:tcPr>
          <w:p w14:paraId="255D3456"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高</w:t>
            </w:r>
          </w:p>
        </w:tc>
      </w:tr>
      <w:tr w:rsidR="006B712D" w14:paraId="53E01C9E" w14:textId="77777777">
        <w:tc>
          <w:tcPr>
            <w:tcW w:w="1884" w:type="dxa"/>
            <w:vAlign w:val="center"/>
          </w:tcPr>
          <w:p w14:paraId="330FE215"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完全无配对</w:t>
            </w:r>
            <w:r>
              <w:rPr>
                <w:rFonts w:ascii="Times New Roman" w:eastAsia="宋体" w:hAnsi="Times New Roman" w:cs="Times New Roman"/>
                <w:b/>
                <w:bCs/>
                <w:kern w:val="0"/>
                <w:sz w:val="18"/>
                <w:szCs w:val="18"/>
                <w:lang w:bidi="ar"/>
              </w:rPr>
              <w:t>HOI</w:t>
            </w:r>
            <w:r>
              <w:rPr>
                <w:rFonts w:ascii="Times New Roman" w:eastAsia="宋体" w:hAnsi="Times New Roman" w:cs="Times New Roman"/>
                <w:b/>
                <w:bCs/>
                <w:kern w:val="0"/>
                <w:sz w:val="18"/>
                <w:szCs w:val="18"/>
                <w:lang w:bidi="ar"/>
              </w:rPr>
              <w:t>数据</w:t>
            </w:r>
          </w:p>
        </w:tc>
        <w:tc>
          <w:tcPr>
            <w:tcW w:w="2594" w:type="dxa"/>
            <w:vAlign w:val="center"/>
          </w:tcPr>
          <w:p w14:paraId="03611A12"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训练阶段完全不使用文本</w:t>
            </w:r>
            <w:r>
              <w:rPr>
                <w:rFonts w:ascii="Times New Roman" w:eastAsia="宋体" w:hAnsi="Times New Roman" w:cs="Times New Roman"/>
                <w:kern w:val="0"/>
                <w:sz w:val="18"/>
                <w:szCs w:val="18"/>
                <w:lang w:bidi="ar"/>
              </w:rPr>
              <w:t>HOI</w:t>
            </w:r>
            <w:r>
              <w:rPr>
                <w:rFonts w:ascii="Times New Roman" w:eastAsia="宋体" w:hAnsi="Times New Roman" w:cs="Times New Roman"/>
                <w:kern w:val="0"/>
                <w:sz w:val="18"/>
                <w:szCs w:val="18"/>
                <w:lang w:bidi="ar"/>
              </w:rPr>
              <w:t>配对数据，仅依赖预训练模型</w:t>
            </w:r>
          </w:p>
        </w:tc>
        <w:tc>
          <w:tcPr>
            <w:tcW w:w="1563" w:type="dxa"/>
            <w:vAlign w:val="center"/>
          </w:tcPr>
          <w:p w14:paraId="3F31E13B"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先验蒸馏（从图像</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视频扩散模型）</w:t>
            </w:r>
          </w:p>
        </w:tc>
        <w:tc>
          <w:tcPr>
            <w:tcW w:w="1831" w:type="dxa"/>
            <w:vAlign w:val="center"/>
          </w:tcPr>
          <w:p w14:paraId="779A7337"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AnchorHOI, ArtHOI, InteractAnything</w:t>
            </w:r>
            <w:r>
              <w:rPr>
                <w:rFonts w:ascii="Times New Roman" w:eastAsia="宋体" w:hAnsi="Times New Roman" w:cs="Times New Roman" w:hint="eastAsia"/>
                <w:kern w:val="0"/>
                <w:sz w:val="18"/>
                <w:szCs w:val="18"/>
                <w:lang w:bidi="ar"/>
              </w:rPr>
              <w:t>,</w:t>
            </w:r>
            <w:r>
              <w:rPr>
                <w:rFonts w:ascii="Times New Roman" w:eastAsia="宋体" w:hAnsi="Times New Roman" w:cs="Times New Roman"/>
                <w:kern w:val="0"/>
                <w:sz w:val="18"/>
                <w:szCs w:val="18"/>
                <w:lang w:bidi="ar"/>
              </w:rPr>
              <w:t>AvatarGO, OpenHOI</w:t>
            </w:r>
          </w:p>
        </w:tc>
        <w:tc>
          <w:tcPr>
            <w:tcW w:w="650" w:type="dxa"/>
            <w:vAlign w:val="center"/>
          </w:tcPr>
          <w:p w14:paraId="7B42FC90"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最高</w:t>
            </w:r>
          </w:p>
        </w:tc>
      </w:tr>
      <w:tr w:rsidR="006B712D" w14:paraId="53E4B003" w14:textId="77777777">
        <w:tc>
          <w:tcPr>
            <w:tcW w:w="1884" w:type="dxa"/>
            <w:vAlign w:val="center"/>
          </w:tcPr>
          <w:p w14:paraId="57B6C06C"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部件</w:t>
            </w:r>
            <w:r>
              <w:rPr>
                <w:rFonts w:ascii="Times New Roman" w:eastAsia="宋体" w:hAnsi="Times New Roman" w:cs="Times New Roman"/>
                <w:b/>
                <w:bCs/>
                <w:kern w:val="0"/>
                <w:sz w:val="18"/>
                <w:szCs w:val="18"/>
                <w:lang w:bidi="ar"/>
              </w:rPr>
              <w:t>/</w:t>
            </w:r>
            <w:r>
              <w:rPr>
                <w:rFonts w:ascii="Times New Roman" w:eastAsia="宋体" w:hAnsi="Times New Roman" w:cs="Times New Roman"/>
                <w:b/>
                <w:bCs/>
                <w:kern w:val="0"/>
                <w:sz w:val="18"/>
                <w:szCs w:val="18"/>
                <w:lang w:bidi="ar"/>
              </w:rPr>
              <w:t>功能零样本</w:t>
            </w:r>
          </w:p>
        </w:tc>
        <w:tc>
          <w:tcPr>
            <w:tcW w:w="2594" w:type="dxa"/>
            <w:vAlign w:val="center"/>
          </w:tcPr>
          <w:p w14:paraId="1900E613"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测试时需要定位未见物体的功能部件或可交互区域</w:t>
            </w:r>
          </w:p>
        </w:tc>
        <w:tc>
          <w:tcPr>
            <w:tcW w:w="1563" w:type="dxa"/>
            <w:vAlign w:val="center"/>
          </w:tcPr>
          <w:p w14:paraId="52871D86"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LLM/VLM/MLLM</w:t>
            </w:r>
            <w:r>
              <w:rPr>
                <w:rFonts w:ascii="Times New Roman" w:eastAsia="宋体" w:hAnsi="Times New Roman" w:cs="Times New Roman"/>
                <w:kern w:val="0"/>
                <w:sz w:val="18"/>
                <w:szCs w:val="18"/>
                <w:lang w:bidi="ar"/>
              </w:rPr>
              <w:t>的</w:t>
            </w:r>
            <w:r>
              <w:rPr>
                <w:rFonts w:ascii="Times New Roman" w:eastAsia="宋体" w:hAnsi="Times New Roman" w:cs="Times New Roman"/>
                <w:kern w:val="0"/>
                <w:sz w:val="18"/>
                <w:szCs w:val="18"/>
                <w:lang w:bidi="ar"/>
              </w:rPr>
              <w:t>affordance grounding</w:t>
            </w:r>
            <w:r>
              <w:rPr>
                <w:rFonts w:ascii="Times New Roman" w:eastAsia="宋体" w:hAnsi="Times New Roman" w:cs="Times New Roman"/>
                <w:kern w:val="0"/>
                <w:sz w:val="18"/>
                <w:szCs w:val="18"/>
                <w:lang w:bidi="ar"/>
              </w:rPr>
              <w:t>与部件分割</w:t>
            </w:r>
          </w:p>
        </w:tc>
        <w:tc>
          <w:tcPr>
            <w:tcW w:w="1831" w:type="dxa"/>
            <w:vAlign w:val="center"/>
          </w:tcPr>
          <w:p w14:paraId="2484877B"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OpenHOI, HOI-PAGE, InteractAnything</w:t>
            </w:r>
          </w:p>
        </w:tc>
        <w:tc>
          <w:tcPr>
            <w:tcW w:w="650" w:type="dxa"/>
            <w:vAlign w:val="center"/>
          </w:tcPr>
          <w:p w14:paraId="0B4E3F72"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较高</w:t>
            </w:r>
          </w:p>
        </w:tc>
      </w:tr>
    </w:tbl>
    <w:p w14:paraId="07413464"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上述三层分类体系揭示了零样本</w:t>
      </w:r>
      <w:r>
        <w:rPr>
          <w:rFonts w:ascii="Times New Roman" w:eastAsia="宋体" w:hAnsi="Times New Roman" w:cs="Times New Roman"/>
          <w:sz w:val="24"/>
        </w:rPr>
        <w:t>HOI</w:t>
      </w:r>
      <w:r>
        <w:rPr>
          <w:rFonts w:ascii="Times New Roman" w:eastAsia="宋体" w:hAnsi="Times New Roman" w:cs="Times New Roman"/>
          <w:sz w:val="24"/>
        </w:rPr>
        <w:t>生成在技术难度上的本质差异：从物体零样本到完全无配对数据，方法对预训练模型的依赖程度递增，而对成对</w:t>
      </w:r>
      <w:r>
        <w:rPr>
          <w:rFonts w:ascii="Times New Roman" w:eastAsia="宋体" w:hAnsi="Times New Roman" w:cs="Times New Roman"/>
          <w:sz w:val="24"/>
        </w:rPr>
        <w:t>HOI</w:t>
      </w:r>
      <w:r>
        <w:rPr>
          <w:rFonts w:ascii="Times New Roman" w:eastAsia="宋体" w:hAnsi="Times New Roman" w:cs="Times New Roman"/>
          <w:sz w:val="24"/>
        </w:rPr>
        <w:t>数据的依赖程度递减。基于这一分类视角，本文进一步将现有零样本方法归纳为三条技术路线</w:t>
      </w:r>
      <w:r>
        <w:rPr>
          <w:rFonts w:ascii="Times New Roman" w:eastAsia="宋体" w:hAnsi="Times New Roman" w:cs="Times New Roman" w:hint="eastAsia"/>
          <w:sz w:val="24"/>
        </w:rPr>
        <w:t>：</w:t>
      </w:r>
      <w:r>
        <w:rPr>
          <w:rFonts w:ascii="Times New Roman" w:eastAsia="宋体" w:hAnsi="Times New Roman" w:cs="Times New Roman"/>
          <w:sz w:val="24"/>
        </w:rPr>
        <w:t>以</w:t>
      </w:r>
      <w:r>
        <w:rPr>
          <w:rFonts w:ascii="Times New Roman" w:eastAsia="宋体" w:hAnsi="Times New Roman" w:cs="Times New Roman"/>
          <w:sz w:val="24"/>
        </w:rPr>
        <w:t>LLM</w:t>
      </w:r>
      <w:r>
        <w:rPr>
          <w:rFonts w:ascii="Times New Roman" w:eastAsia="宋体" w:hAnsi="Times New Roman" w:cs="Times New Roman"/>
          <w:sz w:val="24"/>
        </w:rPr>
        <w:t>为任务分解器</w:t>
      </w:r>
      <w:r>
        <w:rPr>
          <w:rFonts w:ascii="Times New Roman" w:eastAsia="宋体" w:hAnsi="Times New Roman" w:cs="Times New Roman" w:hint="eastAsia"/>
          <w:sz w:val="24"/>
        </w:rPr>
        <w:t>的</w:t>
      </w:r>
      <w:r>
        <w:rPr>
          <w:rFonts w:ascii="Times New Roman" w:eastAsia="宋体" w:hAnsi="Times New Roman" w:cs="Times New Roman"/>
          <w:sz w:val="24"/>
        </w:rPr>
        <w:t>规划</w:t>
      </w:r>
      <w:r>
        <w:rPr>
          <w:rFonts w:ascii="Times New Roman" w:eastAsia="宋体" w:hAnsi="Times New Roman" w:cs="Times New Roman"/>
          <w:sz w:val="24"/>
        </w:rPr>
        <w:t>-</w:t>
      </w:r>
      <w:r>
        <w:rPr>
          <w:rFonts w:ascii="Times New Roman" w:eastAsia="宋体" w:hAnsi="Times New Roman" w:cs="Times New Roman"/>
          <w:sz w:val="24"/>
        </w:rPr>
        <w:t>执行范式</w:t>
      </w:r>
      <w:r>
        <w:rPr>
          <w:rFonts w:ascii="Times New Roman" w:eastAsia="宋体" w:hAnsi="Times New Roman" w:cs="Times New Roman" w:hint="eastAsia"/>
          <w:sz w:val="24"/>
        </w:rPr>
        <w:t>、</w:t>
      </w:r>
      <w:r>
        <w:rPr>
          <w:rFonts w:ascii="Times New Roman" w:eastAsia="宋体" w:hAnsi="Times New Roman" w:cs="Times New Roman"/>
          <w:sz w:val="24"/>
        </w:rPr>
        <w:t>从预训练扩散模型中蒸馏交互先验</w:t>
      </w:r>
      <w:r>
        <w:rPr>
          <w:rFonts w:ascii="Times New Roman" w:eastAsia="宋体" w:hAnsi="Times New Roman" w:cs="Times New Roman" w:hint="eastAsia"/>
          <w:sz w:val="24"/>
        </w:rPr>
        <w:t>的</w:t>
      </w:r>
      <w:r>
        <w:rPr>
          <w:rFonts w:ascii="Times New Roman" w:eastAsia="宋体" w:hAnsi="Times New Roman" w:cs="Times New Roman"/>
          <w:sz w:val="24"/>
        </w:rPr>
        <w:t>先验蒸馏范式</w:t>
      </w:r>
      <w:r>
        <w:rPr>
          <w:rFonts w:ascii="Times New Roman" w:eastAsia="宋体" w:hAnsi="Times New Roman" w:cs="Times New Roman" w:hint="eastAsia"/>
          <w:sz w:val="24"/>
        </w:rPr>
        <w:t>、</w:t>
      </w:r>
      <w:r>
        <w:rPr>
          <w:rFonts w:ascii="Times New Roman" w:eastAsia="宋体" w:hAnsi="Times New Roman" w:cs="Times New Roman"/>
          <w:sz w:val="24"/>
        </w:rPr>
        <w:t>将交互合成视为</w:t>
      </w:r>
      <w:r>
        <w:rPr>
          <w:rFonts w:ascii="Times New Roman" w:eastAsia="宋体" w:hAnsi="Times New Roman" w:cs="Times New Roman"/>
          <w:sz w:val="24"/>
        </w:rPr>
        <w:t>4D</w:t>
      </w:r>
      <w:r>
        <w:rPr>
          <w:rFonts w:ascii="Times New Roman" w:eastAsia="宋体" w:hAnsi="Times New Roman" w:cs="Times New Roman"/>
          <w:sz w:val="24"/>
        </w:rPr>
        <w:t>重建问题</w:t>
      </w:r>
      <w:r>
        <w:rPr>
          <w:rFonts w:ascii="Times New Roman" w:eastAsia="宋体" w:hAnsi="Times New Roman" w:cs="Times New Roman" w:hint="eastAsia"/>
          <w:sz w:val="24"/>
        </w:rPr>
        <w:t>的</w:t>
      </w:r>
      <w:r>
        <w:rPr>
          <w:rFonts w:ascii="Times New Roman" w:eastAsia="宋体" w:hAnsi="Times New Roman" w:cs="Times New Roman"/>
          <w:sz w:val="24"/>
        </w:rPr>
        <w:t>逆渲染范式</w:t>
      </w:r>
      <w:r>
        <w:rPr>
          <w:rFonts w:ascii="Times New Roman" w:eastAsia="宋体" w:hAnsi="Times New Roman" w:cs="Times New Roman" w:hint="eastAsia"/>
          <w:sz w:val="24"/>
        </w:rPr>
        <w:t>。下面</w:t>
      </w:r>
      <w:r>
        <w:rPr>
          <w:rFonts w:ascii="Times New Roman" w:eastAsia="宋体" w:hAnsi="Times New Roman" w:cs="Times New Roman"/>
          <w:sz w:val="24"/>
        </w:rPr>
        <w:t>逐一对这三条路线的技术动机、实现机制与适用场景进行深度分析。</w:t>
      </w:r>
    </w:p>
    <w:p w14:paraId="6B8396E0"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从补充文献看，</w:t>
      </w:r>
      <w:r>
        <w:rPr>
          <w:rFonts w:ascii="Times New Roman" w:eastAsia="宋体" w:hAnsi="Times New Roman" w:cs="Times New Roman"/>
          <w:sz w:val="24"/>
        </w:rPr>
        <w:t>“</w:t>
      </w:r>
      <w:r>
        <w:rPr>
          <w:rFonts w:ascii="Times New Roman" w:eastAsia="宋体" w:hAnsi="Times New Roman" w:cs="Times New Roman"/>
          <w:sz w:val="24"/>
        </w:rPr>
        <w:t>零样本</w:t>
      </w:r>
      <w:r>
        <w:rPr>
          <w:rFonts w:ascii="Times New Roman" w:eastAsia="宋体" w:hAnsi="Times New Roman" w:cs="Times New Roman"/>
          <w:sz w:val="24"/>
        </w:rPr>
        <w:t>”</w:t>
      </w:r>
      <w:r>
        <w:rPr>
          <w:rFonts w:ascii="Times New Roman" w:eastAsia="宋体" w:hAnsi="Times New Roman" w:cs="Times New Roman"/>
          <w:sz w:val="24"/>
        </w:rPr>
        <w:t>还应进一步关注部件级可供性泛化。传统物体零样本主要考察未见形状上的接触迁移，而开放世界交互更要求模型识别未见物体的功能区域，例如杯柄、按钮、抽屉把手和可旋转门板。</w:t>
      </w:r>
      <w:r>
        <w:rPr>
          <w:rFonts w:ascii="Times New Roman" w:eastAsia="宋体" w:hAnsi="Times New Roman" w:cs="Times New Roman"/>
          <w:sz w:val="24"/>
        </w:rPr>
        <w:t>OpenHOI</w:t>
      </w:r>
      <w:r>
        <w:rPr>
          <w:rFonts w:ascii="Times New Roman" w:eastAsia="宋体" w:hAnsi="Times New Roman" w:cs="Times New Roman"/>
          <w:sz w:val="24"/>
        </w:rPr>
        <w:t>、</w:t>
      </w:r>
      <w:r>
        <w:rPr>
          <w:rFonts w:ascii="Times New Roman" w:eastAsia="宋体" w:hAnsi="Times New Roman" w:cs="Times New Roman"/>
          <w:sz w:val="24"/>
        </w:rPr>
        <w:t>HOI-PAGE</w:t>
      </w:r>
      <w:r>
        <w:rPr>
          <w:rFonts w:ascii="Times New Roman" w:eastAsia="宋体" w:hAnsi="Times New Roman" w:cs="Times New Roman"/>
          <w:sz w:val="24"/>
        </w:rPr>
        <w:t>和</w:t>
      </w:r>
      <w:r>
        <w:rPr>
          <w:rFonts w:ascii="Times New Roman" w:eastAsia="宋体" w:hAnsi="Times New Roman" w:cs="Times New Roman"/>
          <w:sz w:val="24"/>
        </w:rPr>
        <w:t>InteractAnything</w:t>
      </w:r>
      <w:r>
        <w:rPr>
          <w:rFonts w:ascii="Times New Roman" w:eastAsia="宋体" w:hAnsi="Times New Roman" w:cs="Times New Roman"/>
          <w:sz w:val="24"/>
        </w:rPr>
        <w:t>都将这种可供性解析作为关键模块，这说明零样本</w:t>
      </w:r>
      <w:r>
        <w:rPr>
          <w:rFonts w:ascii="Times New Roman" w:eastAsia="宋体" w:hAnsi="Times New Roman" w:cs="Times New Roman"/>
          <w:sz w:val="24"/>
        </w:rPr>
        <w:t>HOI</w:t>
      </w:r>
      <w:r>
        <w:rPr>
          <w:rFonts w:ascii="Times New Roman" w:eastAsia="宋体" w:hAnsi="Times New Roman" w:cs="Times New Roman"/>
          <w:sz w:val="24"/>
        </w:rPr>
        <w:t>的难点正在从类别泛化转向功能部件泛化。</w:t>
      </w:r>
    </w:p>
    <w:p w14:paraId="323FF235" w14:textId="77777777" w:rsidR="006B712D" w:rsidRDefault="00363A98">
      <w:pPr>
        <w:numPr>
          <w:ilvl w:val="0"/>
          <w:numId w:val="4"/>
        </w:numPr>
        <w:spacing w:line="360" w:lineRule="auto"/>
        <w:outlineLvl w:val="1"/>
        <w:rPr>
          <w:rFonts w:ascii="Times New Roman" w:eastAsia="宋体" w:hAnsi="Times New Roman" w:cs="Times New Roman"/>
          <w:b/>
          <w:bCs/>
          <w:sz w:val="28"/>
          <w:szCs w:val="28"/>
        </w:rPr>
      </w:pPr>
      <w:r>
        <w:rPr>
          <w:rFonts w:ascii="Times New Roman" w:eastAsia="宋体" w:hAnsi="Times New Roman" w:cs="Times New Roman"/>
          <w:b/>
          <w:bCs/>
          <w:sz w:val="28"/>
          <w:szCs w:val="28"/>
        </w:rPr>
        <w:t>基于</w:t>
      </w:r>
      <w:r>
        <w:rPr>
          <w:rFonts w:ascii="Times New Roman" w:eastAsia="宋体" w:hAnsi="Times New Roman" w:cs="Times New Roman"/>
          <w:b/>
          <w:bCs/>
          <w:sz w:val="28"/>
          <w:szCs w:val="28"/>
        </w:rPr>
        <w:t>LLM</w:t>
      </w:r>
      <w:r>
        <w:rPr>
          <w:rFonts w:ascii="Times New Roman" w:eastAsia="宋体" w:hAnsi="Times New Roman" w:cs="Times New Roman"/>
          <w:b/>
          <w:bCs/>
          <w:sz w:val="28"/>
          <w:szCs w:val="28"/>
        </w:rPr>
        <w:t>规划的组合式生成</w:t>
      </w:r>
    </w:p>
    <w:p w14:paraId="5A3BA535"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以</w:t>
      </w:r>
      <w:r>
        <w:rPr>
          <w:rFonts w:ascii="Times New Roman" w:eastAsia="宋体" w:hAnsi="Times New Roman" w:cs="Times New Roman"/>
          <w:sz w:val="24"/>
        </w:rPr>
        <w:t>LLM</w:t>
      </w:r>
      <w:r>
        <w:rPr>
          <w:rFonts w:ascii="Times New Roman" w:eastAsia="宋体" w:hAnsi="Times New Roman" w:cs="Times New Roman"/>
          <w:sz w:val="24"/>
        </w:rPr>
        <w:t>为任务分解器</w:t>
      </w:r>
      <w:r>
        <w:rPr>
          <w:rFonts w:ascii="Times New Roman" w:eastAsia="宋体" w:hAnsi="Times New Roman" w:cs="Times New Roman" w:hint="eastAsia"/>
          <w:sz w:val="24"/>
        </w:rPr>
        <w:t>的</w:t>
      </w:r>
      <w:r>
        <w:rPr>
          <w:rFonts w:ascii="Times New Roman" w:eastAsia="宋体" w:hAnsi="Times New Roman" w:cs="Times New Roman"/>
          <w:sz w:val="24"/>
        </w:rPr>
        <w:t>规划</w:t>
      </w:r>
      <w:r>
        <w:rPr>
          <w:rFonts w:ascii="Times New Roman" w:eastAsia="宋体" w:hAnsi="Times New Roman" w:cs="Times New Roman"/>
          <w:sz w:val="24"/>
        </w:rPr>
        <w:t>-</w:t>
      </w:r>
      <w:r>
        <w:rPr>
          <w:rFonts w:ascii="Times New Roman" w:eastAsia="宋体" w:hAnsi="Times New Roman" w:cs="Times New Roman"/>
          <w:sz w:val="24"/>
        </w:rPr>
        <w:t>执行范式</w:t>
      </w:r>
      <w:r>
        <w:rPr>
          <w:rFonts w:ascii="Times New Roman" w:eastAsia="宋体" w:hAnsi="Times New Roman" w:cs="Times New Roman" w:hint="eastAsia"/>
          <w:sz w:val="24"/>
        </w:rPr>
        <w:t>，是</w:t>
      </w:r>
      <w:r>
        <w:rPr>
          <w:rFonts w:ascii="Times New Roman" w:eastAsia="宋体" w:hAnsi="Times New Roman" w:cs="Times New Roman"/>
          <w:sz w:val="24"/>
        </w:rPr>
        <w:t>将复杂任务分解为</w:t>
      </w:r>
      <w:r>
        <w:rPr>
          <w:rFonts w:ascii="Times New Roman" w:eastAsia="宋体" w:hAnsi="Times New Roman" w:cs="Times New Roman" w:hint="eastAsia"/>
          <w:sz w:val="24"/>
        </w:rPr>
        <w:t>从“</w:t>
      </w:r>
      <w:r>
        <w:rPr>
          <w:rFonts w:ascii="Times New Roman" w:eastAsia="宋体" w:hAnsi="Times New Roman" w:cs="Times New Roman" w:hint="eastAsia"/>
          <w:sz w:val="24"/>
        </w:rPr>
        <w:t>LLM</w:t>
      </w:r>
      <w:r>
        <w:rPr>
          <w:rFonts w:ascii="Times New Roman" w:eastAsia="宋体" w:hAnsi="Times New Roman" w:cs="Times New Roman"/>
          <w:sz w:val="24"/>
        </w:rPr>
        <w:t>高层规划</w:t>
      </w:r>
      <w:r>
        <w:rPr>
          <w:rFonts w:ascii="Times New Roman" w:eastAsia="宋体" w:hAnsi="Times New Roman" w:cs="Times New Roman" w:hint="eastAsia"/>
          <w:sz w:val="24"/>
        </w:rPr>
        <w:t>”到“扩散模型</w:t>
      </w:r>
      <w:r>
        <w:rPr>
          <w:rFonts w:ascii="Times New Roman" w:eastAsia="宋体" w:hAnsi="Times New Roman" w:cs="Times New Roman" w:hint="eastAsia"/>
          <w:sz w:val="24"/>
        </w:rPr>
        <w:t>/</w:t>
      </w:r>
      <w:r>
        <w:rPr>
          <w:rFonts w:ascii="Times New Roman" w:eastAsia="宋体" w:hAnsi="Times New Roman" w:cs="Times New Roman" w:hint="eastAsia"/>
          <w:sz w:val="24"/>
        </w:rPr>
        <w:t>物理引擎支持的</w:t>
      </w:r>
      <w:r>
        <w:rPr>
          <w:rFonts w:ascii="Times New Roman" w:eastAsia="宋体" w:hAnsi="Times New Roman" w:cs="Times New Roman"/>
          <w:sz w:val="24"/>
        </w:rPr>
        <w:t>低层执行</w:t>
      </w:r>
      <w:r>
        <w:rPr>
          <w:rFonts w:ascii="Times New Roman" w:eastAsia="宋体" w:hAnsi="Times New Roman" w:cs="Times New Roman" w:hint="eastAsia"/>
          <w:sz w:val="24"/>
        </w:rPr>
        <w:t>”。</w:t>
      </w:r>
    </w:p>
    <w:p w14:paraId="3D3DC6CF"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InterDreamer</w:t>
      </w:r>
      <w:r>
        <w:rPr>
          <w:rFonts w:ascii="Times New Roman" w:eastAsia="宋体" w:hAnsi="Times New Roman" w:cs="Times New Roman"/>
          <w:sz w:val="24"/>
        </w:rPr>
        <w:t>是该路线的开创性工作，</w:t>
      </w:r>
      <w:r>
        <w:rPr>
          <w:rFonts w:ascii="Times New Roman" w:eastAsia="宋体" w:hAnsi="Times New Roman" w:cs="Times New Roman" w:hint="eastAsia"/>
          <w:sz w:val="24"/>
        </w:rPr>
        <w:t>其</w:t>
      </w:r>
      <w:r>
        <w:rPr>
          <w:rFonts w:ascii="Times New Roman" w:eastAsia="宋体" w:hAnsi="Times New Roman" w:cs="Times New Roman"/>
          <w:sz w:val="24"/>
        </w:rPr>
        <w:t>首次证明了无需文本</w:t>
      </w:r>
      <w:r>
        <w:rPr>
          <w:rFonts w:ascii="Times New Roman" w:eastAsia="宋体" w:hAnsi="Times New Roman" w:cs="Times New Roman"/>
          <w:sz w:val="24"/>
        </w:rPr>
        <w:t>-HOI</w:t>
      </w:r>
      <w:r>
        <w:rPr>
          <w:rFonts w:ascii="Times New Roman" w:eastAsia="宋体" w:hAnsi="Times New Roman" w:cs="Times New Roman"/>
          <w:sz w:val="24"/>
        </w:rPr>
        <w:t>配对数据即可生成</w:t>
      </w:r>
      <w:r>
        <w:rPr>
          <w:rFonts w:ascii="Times New Roman" w:eastAsia="宋体" w:hAnsi="Times New Roman" w:cs="Times New Roman"/>
          <w:sz w:val="24"/>
        </w:rPr>
        <w:t>3D</w:t>
      </w:r>
      <w:r>
        <w:rPr>
          <w:rFonts w:ascii="Times New Roman" w:eastAsia="宋体" w:hAnsi="Times New Roman" w:cs="Times New Roman"/>
          <w:sz w:val="24"/>
        </w:rPr>
        <w:t>动态交互。其技术关键有二：一是利用</w:t>
      </w:r>
      <w:r>
        <w:rPr>
          <w:rFonts w:ascii="Times New Roman" w:eastAsia="宋体" w:hAnsi="Times New Roman" w:cs="Times New Roman"/>
          <w:sz w:val="24"/>
        </w:rPr>
        <w:t>LLM</w:t>
      </w:r>
      <w:r>
        <w:rPr>
          <w:rFonts w:ascii="Times New Roman" w:eastAsia="宋体" w:hAnsi="Times New Roman" w:cs="Times New Roman"/>
          <w:sz w:val="24"/>
        </w:rPr>
        <w:t>将原始文本改写为</w:t>
      </w:r>
      <w:r>
        <w:rPr>
          <w:rFonts w:ascii="Times New Roman" w:eastAsia="宋体" w:hAnsi="Times New Roman" w:cs="Times New Roman"/>
          <w:sz w:val="24"/>
        </w:rPr>
        <w:t>text-to-motion</w:t>
      </w:r>
      <w:r>
        <w:rPr>
          <w:rFonts w:ascii="Times New Roman" w:eastAsia="宋体" w:hAnsi="Times New Roman" w:cs="Times New Roman"/>
          <w:sz w:val="24"/>
        </w:rPr>
        <w:t>模型能够理解的格式</w:t>
      </w:r>
      <w:r>
        <w:rPr>
          <w:rFonts w:ascii="Times New Roman" w:eastAsia="宋体" w:hAnsi="Times New Roman" w:cs="Times New Roman" w:hint="eastAsia"/>
          <w:sz w:val="24"/>
        </w:rPr>
        <w:t>，</w:t>
      </w:r>
      <w:r>
        <w:rPr>
          <w:rFonts w:ascii="Times New Roman" w:eastAsia="宋体" w:hAnsi="Times New Roman" w:cs="Times New Roman"/>
          <w:sz w:val="24"/>
        </w:rPr>
        <w:t>如将</w:t>
      </w:r>
      <w:r>
        <w:rPr>
          <w:rFonts w:ascii="Times New Roman" w:eastAsia="宋体" w:hAnsi="Times New Roman" w:cs="Times New Roman" w:hint="eastAsia"/>
          <w:sz w:val="24"/>
        </w:rPr>
        <w:t>“</w:t>
      </w:r>
      <w:r>
        <w:rPr>
          <w:rFonts w:ascii="Times New Roman" w:eastAsia="宋体" w:hAnsi="Times New Roman" w:cs="Times New Roman"/>
          <w:sz w:val="24"/>
        </w:rPr>
        <w:t>端起杯子</w:t>
      </w:r>
      <w:r>
        <w:rPr>
          <w:rFonts w:ascii="Times New Roman" w:eastAsia="宋体" w:hAnsi="Times New Roman" w:cs="Times New Roman" w:hint="eastAsia"/>
          <w:sz w:val="24"/>
        </w:rPr>
        <w:t>”</w:t>
      </w:r>
      <w:r>
        <w:rPr>
          <w:rFonts w:ascii="Times New Roman" w:eastAsia="宋体" w:hAnsi="Times New Roman" w:cs="Times New Roman"/>
          <w:sz w:val="24"/>
        </w:rPr>
        <w:t>扩展为</w:t>
      </w:r>
      <w:r>
        <w:rPr>
          <w:rFonts w:ascii="Times New Roman" w:eastAsia="宋体" w:hAnsi="Times New Roman" w:cs="Times New Roman" w:hint="eastAsia"/>
          <w:sz w:val="24"/>
        </w:rPr>
        <w:t>“</w:t>
      </w:r>
      <w:r>
        <w:rPr>
          <w:rFonts w:ascii="Times New Roman" w:eastAsia="宋体" w:hAnsi="Times New Roman" w:cs="Times New Roman"/>
          <w:sz w:val="24"/>
        </w:rPr>
        <w:t>用手靠近杯子并向上移动</w:t>
      </w:r>
      <w:r>
        <w:rPr>
          <w:rFonts w:ascii="Times New Roman" w:eastAsia="宋体" w:hAnsi="Times New Roman" w:cs="Times New Roman" w:hint="eastAsia"/>
          <w:sz w:val="24"/>
        </w:rPr>
        <w:t>”；</w:t>
      </w:r>
      <w:r>
        <w:rPr>
          <w:rFonts w:ascii="Times New Roman" w:eastAsia="宋体" w:hAnsi="Times New Roman" w:cs="Times New Roman"/>
          <w:sz w:val="24"/>
        </w:rPr>
        <w:t>二是用一个基于</w:t>
      </w:r>
      <w:r>
        <w:rPr>
          <w:rFonts w:ascii="Times New Roman" w:eastAsia="宋体" w:hAnsi="Times New Roman" w:cs="Times New Roman"/>
          <w:sz w:val="24"/>
        </w:rPr>
        <w:t>STGNN</w:t>
      </w:r>
      <w:r>
        <w:rPr>
          <w:rFonts w:ascii="Times New Roman" w:eastAsia="宋体" w:hAnsi="Times New Roman" w:cs="Times New Roman"/>
          <w:sz w:val="24"/>
        </w:rPr>
        <w:t>的世界模型预测物体动力学。然而，</w:t>
      </w:r>
      <w:r>
        <w:rPr>
          <w:rFonts w:ascii="Times New Roman" w:eastAsia="宋体" w:hAnsi="Times New Roman" w:cs="Times New Roman"/>
          <w:sz w:val="24"/>
        </w:rPr>
        <w:t>InterDreamer</w:t>
      </w:r>
      <w:r>
        <w:rPr>
          <w:rFonts w:ascii="Times New Roman" w:eastAsia="宋体" w:hAnsi="Times New Roman" w:cs="Times New Roman"/>
          <w:sz w:val="24"/>
        </w:rPr>
        <w:t>的局限性同样明显：</w:t>
      </w:r>
      <w:r>
        <w:rPr>
          <w:rFonts w:ascii="Times New Roman" w:eastAsia="宋体" w:hAnsi="Times New Roman" w:cs="Times New Roman"/>
          <w:sz w:val="24"/>
        </w:rPr>
        <w:t>LLM</w:t>
      </w:r>
      <w:r>
        <w:rPr>
          <w:rFonts w:ascii="Times New Roman" w:eastAsia="宋体" w:hAnsi="Times New Roman" w:cs="Times New Roman"/>
          <w:sz w:val="24"/>
        </w:rPr>
        <w:t>改写环节存在语义失真风险</w:t>
      </w:r>
      <w:r>
        <w:rPr>
          <w:rFonts w:ascii="Times New Roman" w:eastAsia="宋体" w:hAnsi="Times New Roman" w:cs="Times New Roman" w:hint="eastAsia"/>
          <w:sz w:val="24"/>
        </w:rPr>
        <w:t>，</w:t>
      </w:r>
      <w:r>
        <w:rPr>
          <w:rFonts w:ascii="Times New Roman" w:eastAsia="宋体" w:hAnsi="Times New Roman" w:cs="Times New Roman"/>
          <w:sz w:val="24"/>
        </w:rPr>
        <w:t>如果</w:t>
      </w:r>
      <w:r>
        <w:rPr>
          <w:rFonts w:ascii="Times New Roman" w:eastAsia="宋体" w:hAnsi="Times New Roman" w:cs="Times New Roman"/>
          <w:sz w:val="24"/>
        </w:rPr>
        <w:t>LLM</w:t>
      </w:r>
      <w:r>
        <w:rPr>
          <w:rFonts w:ascii="Times New Roman" w:eastAsia="宋体" w:hAnsi="Times New Roman" w:cs="Times New Roman"/>
          <w:sz w:val="24"/>
        </w:rPr>
        <w:lastRenderedPageBreak/>
        <w:t>错误地将</w:t>
      </w:r>
      <w:r>
        <w:rPr>
          <w:rFonts w:ascii="Times New Roman" w:eastAsia="宋体" w:hAnsi="Times New Roman" w:cs="Times New Roman" w:hint="eastAsia"/>
          <w:sz w:val="24"/>
        </w:rPr>
        <w:t>“</w:t>
      </w:r>
      <w:r>
        <w:rPr>
          <w:rFonts w:ascii="Times New Roman" w:eastAsia="宋体" w:hAnsi="Times New Roman" w:cs="Times New Roman"/>
          <w:sz w:val="24"/>
        </w:rPr>
        <w:t>推</w:t>
      </w:r>
      <w:r>
        <w:rPr>
          <w:rFonts w:ascii="Times New Roman" w:eastAsia="宋体" w:hAnsi="Times New Roman" w:cs="Times New Roman" w:hint="eastAsia"/>
          <w:sz w:val="24"/>
        </w:rPr>
        <w:t>”</w:t>
      </w:r>
      <w:r>
        <w:rPr>
          <w:rFonts w:ascii="Times New Roman" w:eastAsia="宋体" w:hAnsi="Times New Roman" w:cs="Times New Roman"/>
          <w:sz w:val="24"/>
        </w:rPr>
        <w:t>理解为</w:t>
      </w:r>
      <w:r>
        <w:rPr>
          <w:rFonts w:ascii="Times New Roman" w:eastAsia="宋体" w:hAnsi="Times New Roman" w:cs="Times New Roman" w:hint="eastAsia"/>
          <w:sz w:val="24"/>
        </w:rPr>
        <w:t>“</w:t>
      </w:r>
      <w:r>
        <w:rPr>
          <w:rFonts w:ascii="Times New Roman" w:eastAsia="宋体" w:hAnsi="Times New Roman" w:cs="Times New Roman"/>
          <w:sz w:val="24"/>
        </w:rPr>
        <w:t>拉</w:t>
      </w:r>
      <w:r>
        <w:rPr>
          <w:rFonts w:ascii="Times New Roman" w:eastAsia="宋体" w:hAnsi="Times New Roman" w:cs="Times New Roman" w:hint="eastAsia"/>
          <w:sz w:val="24"/>
        </w:rPr>
        <w:t>”</w:t>
      </w:r>
      <w:r>
        <w:rPr>
          <w:rFonts w:ascii="Times New Roman" w:eastAsia="宋体" w:hAnsi="Times New Roman" w:cs="Times New Roman"/>
          <w:sz w:val="24"/>
        </w:rPr>
        <w:t>，后续所有模块都会基于错误语义生成；物体动力学模型依赖少量</w:t>
      </w:r>
      <w:r>
        <w:rPr>
          <w:rFonts w:ascii="Times New Roman" w:eastAsia="宋体" w:hAnsi="Times New Roman" w:cs="Times New Roman"/>
          <w:sz w:val="24"/>
        </w:rPr>
        <w:t>HOI</w:t>
      </w:r>
      <w:r>
        <w:rPr>
          <w:rFonts w:ascii="Times New Roman" w:eastAsia="宋体" w:hAnsi="Times New Roman" w:cs="Times New Roman"/>
          <w:sz w:val="24"/>
        </w:rPr>
        <w:t>数据训练，本质上并非完全零样本。</w:t>
      </w:r>
    </w:p>
    <w:p w14:paraId="0600C3E7"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Human-level Instructions</w:t>
      </w:r>
      <w:r>
        <w:rPr>
          <w:rFonts w:ascii="Times New Roman" w:eastAsia="宋体" w:hAnsi="Times New Roman" w:cs="Times New Roman"/>
          <w:sz w:val="24"/>
        </w:rPr>
        <w:t>代表了该路线在工程上的极致：</w:t>
      </w:r>
      <w:r>
        <w:rPr>
          <w:rFonts w:ascii="Times New Roman" w:eastAsia="宋体" w:hAnsi="Times New Roman" w:cs="Times New Roman"/>
          <w:sz w:val="24"/>
        </w:rPr>
        <w:t>LLM</w:t>
      </w:r>
      <w:r>
        <w:rPr>
          <w:rFonts w:ascii="Times New Roman" w:eastAsia="宋体" w:hAnsi="Times New Roman" w:cs="Times New Roman"/>
          <w:sz w:val="24"/>
        </w:rPr>
        <w:t>规划器输出场景图和执行计划，多阶段扩散生成器依次合成全身、手指与物体的同步运动，最后用</w:t>
      </w:r>
      <w:r>
        <w:rPr>
          <w:rFonts w:ascii="Times New Roman" w:eastAsia="宋体" w:hAnsi="Times New Roman" w:cs="Times New Roman"/>
          <w:sz w:val="24"/>
        </w:rPr>
        <w:t>PPO</w:t>
      </w:r>
      <w:r>
        <w:rPr>
          <w:rFonts w:ascii="Times New Roman" w:eastAsia="宋体" w:hAnsi="Times New Roman" w:cs="Times New Roman"/>
          <w:sz w:val="24"/>
        </w:rPr>
        <w:t>在</w:t>
      </w:r>
      <w:r>
        <w:rPr>
          <w:rFonts w:ascii="Times New Roman" w:eastAsia="宋体" w:hAnsi="Times New Roman" w:cs="Times New Roman"/>
          <w:sz w:val="24"/>
        </w:rPr>
        <w:t>Isaac Gym</w:t>
      </w:r>
      <w:r>
        <w:rPr>
          <w:rFonts w:ascii="Times New Roman" w:eastAsia="宋体" w:hAnsi="Times New Roman" w:cs="Times New Roman"/>
          <w:sz w:val="24"/>
        </w:rPr>
        <w:t>中跟踪修正。这种设计解决了两个关键问题：</w:t>
      </w:r>
      <w:r>
        <w:rPr>
          <w:rFonts w:ascii="Times New Roman" w:eastAsia="宋体" w:hAnsi="Times New Roman" w:cs="Times New Roman"/>
          <w:sz w:val="24"/>
        </w:rPr>
        <w:t>LLM</w:t>
      </w:r>
      <w:r>
        <w:rPr>
          <w:rFonts w:ascii="Times New Roman" w:eastAsia="宋体" w:hAnsi="Times New Roman" w:cs="Times New Roman"/>
          <w:sz w:val="24"/>
        </w:rPr>
        <w:t>规划错误的传播和物理合理性</w:t>
      </w:r>
      <w:r>
        <w:rPr>
          <w:rFonts w:ascii="Times New Roman" w:eastAsia="宋体" w:hAnsi="Times New Roman" w:cs="Times New Roman" w:hint="eastAsia"/>
          <w:sz w:val="24"/>
        </w:rPr>
        <w:t>，</w:t>
      </w:r>
      <w:r>
        <w:rPr>
          <w:rFonts w:ascii="Times New Roman" w:eastAsia="宋体" w:hAnsi="Times New Roman" w:cs="Times New Roman"/>
          <w:sz w:val="24"/>
        </w:rPr>
        <w:t>代价是系统复杂度极高</w:t>
      </w:r>
      <w:r>
        <w:rPr>
          <w:rFonts w:ascii="Times New Roman" w:eastAsia="宋体" w:hAnsi="Times New Roman" w:cs="Times New Roman" w:hint="eastAsia"/>
          <w:sz w:val="24"/>
        </w:rPr>
        <w:t>，</w:t>
      </w:r>
      <w:r>
        <w:rPr>
          <w:rFonts w:ascii="Times New Roman" w:eastAsia="宋体" w:hAnsi="Times New Roman" w:cs="Times New Roman"/>
          <w:sz w:val="24"/>
        </w:rPr>
        <w:t>调参、模块对齐、故障诊断的难度远超端到端方法。</w:t>
      </w:r>
    </w:p>
    <w:p w14:paraId="66681A15"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HOI-PAGE</w:t>
      </w:r>
      <w:r>
        <w:rPr>
          <w:rFonts w:ascii="Times New Roman" w:eastAsia="宋体" w:hAnsi="Times New Roman" w:cs="Times New Roman"/>
          <w:sz w:val="24"/>
        </w:rPr>
        <w:t>进一步把</w:t>
      </w:r>
      <w:r>
        <w:rPr>
          <w:rFonts w:ascii="Times New Roman" w:eastAsia="宋体" w:hAnsi="Times New Roman" w:cs="Times New Roman"/>
          <w:sz w:val="24"/>
        </w:rPr>
        <w:t>LLM</w:t>
      </w:r>
      <w:r>
        <w:rPr>
          <w:rFonts w:ascii="Times New Roman" w:eastAsia="宋体" w:hAnsi="Times New Roman" w:cs="Times New Roman"/>
          <w:sz w:val="24"/>
        </w:rPr>
        <w:t>规划推进到部件级可供性层面。该方法不只判断</w:t>
      </w:r>
      <w:r>
        <w:rPr>
          <w:rFonts w:ascii="Times New Roman" w:eastAsia="宋体" w:hAnsi="Times New Roman" w:cs="Times New Roman"/>
          <w:sz w:val="24"/>
        </w:rPr>
        <w:t>“</w:t>
      </w:r>
      <w:r>
        <w:rPr>
          <w:rFonts w:ascii="Times New Roman" w:eastAsia="宋体" w:hAnsi="Times New Roman" w:cs="Times New Roman"/>
          <w:sz w:val="24"/>
        </w:rPr>
        <w:t>人与物体发生何种交互</w:t>
      </w:r>
      <w:r>
        <w:rPr>
          <w:rFonts w:ascii="Times New Roman" w:eastAsia="宋体" w:hAnsi="Times New Roman" w:cs="Times New Roman"/>
          <w:sz w:val="24"/>
        </w:rPr>
        <w:t>”</w:t>
      </w:r>
      <w:r>
        <w:rPr>
          <w:rFonts w:ascii="Times New Roman" w:eastAsia="宋体" w:hAnsi="Times New Roman" w:cs="Times New Roman"/>
          <w:sz w:val="24"/>
        </w:rPr>
        <w:t>，而是将物体拆解为可操作部件，并构建人体部位与物体部件之间的</w:t>
      </w:r>
      <w:r>
        <w:rPr>
          <w:rFonts w:ascii="Times New Roman" w:eastAsia="宋体" w:hAnsi="Times New Roman" w:cs="Times New Roman"/>
          <w:sz w:val="24"/>
        </w:rPr>
        <w:t>Part Affordance Graphs</w:t>
      </w:r>
      <w:r>
        <w:rPr>
          <w:rFonts w:ascii="Times New Roman" w:eastAsia="宋体" w:hAnsi="Times New Roman" w:cs="Times New Roman"/>
          <w:sz w:val="24"/>
        </w:rPr>
        <w:t>，再结合参考视频和</w:t>
      </w:r>
      <w:r>
        <w:rPr>
          <w:rFonts w:ascii="Times New Roman" w:eastAsia="宋体" w:hAnsi="Times New Roman" w:cs="Times New Roman"/>
          <w:sz w:val="24"/>
        </w:rPr>
        <w:t>4D</w:t>
      </w:r>
      <w:r>
        <w:rPr>
          <w:rFonts w:ascii="Times New Roman" w:eastAsia="宋体" w:hAnsi="Times New Roman" w:cs="Times New Roman"/>
          <w:sz w:val="24"/>
        </w:rPr>
        <w:t>优化生成交互。这一设计弥补了仅用文本规划容易停留在动作标签层面的不足，但也引入了对部件分割质量、参考视频质量和后续优化稳定性的依赖。</w:t>
      </w:r>
    </w:p>
    <w:p w14:paraId="42BD7511"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规划</w:t>
      </w:r>
      <w:r>
        <w:rPr>
          <w:rFonts w:ascii="Times New Roman" w:eastAsia="宋体" w:hAnsi="Times New Roman" w:cs="Times New Roman"/>
          <w:sz w:val="24"/>
        </w:rPr>
        <w:t>-</w:t>
      </w:r>
      <w:r>
        <w:rPr>
          <w:rFonts w:ascii="Times New Roman" w:eastAsia="宋体" w:hAnsi="Times New Roman" w:cs="Times New Roman"/>
          <w:sz w:val="24"/>
        </w:rPr>
        <w:t>执行范式的本质是用工程复杂性换取任务可解释性和执行可行性。在需要长时程、多步骤交互的下游任务中，这种设计可能是必要的；但在追求视觉真实感的</w:t>
      </w:r>
      <w:r>
        <w:rPr>
          <w:rFonts w:ascii="Times New Roman" w:eastAsia="宋体" w:hAnsi="Times New Roman" w:cs="Times New Roman"/>
          <w:sz w:val="24"/>
        </w:rPr>
        <w:t>4D</w:t>
      </w:r>
      <w:r>
        <w:rPr>
          <w:rFonts w:ascii="Times New Roman" w:eastAsia="宋体" w:hAnsi="Times New Roman" w:cs="Times New Roman"/>
          <w:sz w:val="24"/>
        </w:rPr>
        <w:t>内容生成场景中，其多模块串行导致的效率问题和误差累积使其优势不明显。</w:t>
      </w:r>
    </w:p>
    <w:p w14:paraId="7940D40E" w14:textId="77777777" w:rsidR="006B712D" w:rsidRDefault="00363A98">
      <w:pPr>
        <w:numPr>
          <w:ilvl w:val="0"/>
          <w:numId w:val="4"/>
        </w:numPr>
        <w:spacing w:line="360" w:lineRule="auto"/>
        <w:outlineLvl w:val="1"/>
        <w:rPr>
          <w:rFonts w:ascii="Times New Roman" w:eastAsia="宋体" w:hAnsi="Times New Roman" w:cs="Times New Roman"/>
          <w:b/>
          <w:bCs/>
          <w:sz w:val="28"/>
          <w:szCs w:val="28"/>
        </w:rPr>
      </w:pPr>
      <w:r>
        <w:rPr>
          <w:rFonts w:ascii="Times New Roman" w:eastAsia="宋体" w:hAnsi="Times New Roman" w:cs="Times New Roman"/>
          <w:b/>
          <w:bCs/>
          <w:sz w:val="28"/>
          <w:szCs w:val="28"/>
        </w:rPr>
        <w:t>基于先验蒸馏的端到端生成</w:t>
      </w:r>
    </w:p>
    <w:p w14:paraId="471416D8"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先验</w:t>
      </w:r>
      <w:r>
        <w:rPr>
          <w:rFonts w:ascii="Times New Roman" w:eastAsia="宋体" w:hAnsi="Times New Roman" w:cs="Times New Roman"/>
          <w:sz w:val="24"/>
        </w:rPr>
        <w:t>蒸馏范式</w:t>
      </w:r>
      <w:r>
        <w:rPr>
          <w:rFonts w:ascii="Times New Roman" w:eastAsia="宋体" w:hAnsi="Times New Roman" w:cs="Times New Roman" w:hint="eastAsia"/>
          <w:sz w:val="24"/>
        </w:rPr>
        <w:t>是</w:t>
      </w:r>
      <w:r>
        <w:rPr>
          <w:rFonts w:ascii="Times New Roman" w:eastAsia="宋体" w:hAnsi="Times New Roman" w:cs="Times New Roman"/>
          <w:sz w:val="24"/>
        </w:rPr>
        <w:t>从预训练的</w:t>
      </w:r>
      <w:r>
        <w:rPr>
          <w:rFonts w:ascii="Times New Roman" w:eastAsia="宋体" w:hAnsi="Times New Roman" w:cs="Times New Roman"/>
          <w:sz w:val="24"/>
        </w:rPr>
        <w:t>2D</w:t>
      </w:r>
      <w:r>
        <w:rPr>
          <w:rFonts w:ascii="Times New Roman" w:eastAsia="宋体" w:hAnsi="Times New Roman" w:cs="Times New Roman"/>
          <w:sz w:val="24"/>
        </w:rPr>
        <w:t>视频</w:t>
      </w:r>
      <w:r>
        <w:rPr>
          <w:rFonts w:ascii="Times New Roman" w:eastAsia="宋体" w:hAnsi="Times New Roman" w:cs="Times New Roman" w:hint="eastAsia"/>
          <w:sz w:val="24"/>
        </w:rPr>
        <w:t>或</w:t>
      </w:r>
      <w:r>
        <w:rPr>
          <w:rFonts w:ascii="Times New Roman" w:eastAsia="宋体" w:hAnsi="Times New Roman" w:cs="Times New Roman"/>
          <w:sz w:val="24"/>
        </w:rPr>
        <w:t>扩散模型中直接</w:t>
      </w:r>
      <w:r>
        <w:rPr>
          <w:rFonts w:ascii="Times New Roman" w:eastAsia="宋体" w:hAnsi="Times New Roman" w:cs="Times New Roman" w:hint="eastAsia"/>
          <w:sz w:val="24"/>
        </w:rPr>
        <w:t>“</w:t>
      </w:r>
      <w:r>
        <w:rPr>
          <w:rFonts w:ascii="Times New Roman" w:eastAsia="宋体" w:hAnsi="Times New Roman" w:cs="Times New Roman"/>
          <w:sz w:val="24"/>
        </w:rPr>
        <w:t>蒸馏</w:t>
      </w:r>
      <w:r>
        <w:rPr>
          <w:rFonts w:ascii="Times New Roman" w:eastAsia="宋体" w:hAnsi="Times New Roman" w:cs="Times New Roman" w:hint="eastAsia"/>
          <w:sz w:val="24"/>
        </w:rPr>
        <w:t>”</w:t>
      </w:r>
      <w:r>
        <w:rPr>
          <w:rFonts w:ascii="Times New Roman" w:eastAsia="宋体" w:hAnsi="Times New Roman" w:cs="Times New Roman"/>
          <w:sz w:val="24"/>
        </w:rPr>
        <w:t>出</w:t>
      </w:r>
      <w:r>
        <w:rPr>
          <w:rFonts w:ascii="Times New Roman" w:eastAsia="宋体" w:hAnsi="Times New Roman" w:cs="Times New Roman"/>
          <w:sz w:val="24"/>
        </w:rPr>
        <w:t>3D</w:t>
      </w:r>
      <w:r>
        <w:rPr>
          <w:rFonts w:ascii="Times New Roman" w:eastAsia="宋体" w:hAnsi="Times New Roman" w:cs="Times New Roman" w:hint="eastAsia"/>
          <w:sz w:val="24"/>
        </w:rPr>
        <w:t>或</w:t>
      </w:r>
      <w:r>
        <w:rPr>
          <w:rFonts w:ascii="Times New Roman" w:eastAsia="宋体" w:hAnsi="Times New Roman" w:cs="Times New Roman"/>
          <w:sz w:val="24"/>
        </w:rPr>
        <w:t>4D</w:t>
      </w:r>
      <w:r>
        <w:rPr>
          <w:rFonts w:ascii="Times New Roman" w:eastAsia="宋体" w:hAnsi="Times New Roman" w:cs="Times New Roman"/>
          <w:sz w:val="24"/>
        </w:rPr>
        <w:t>交互先验，避免显式的分步规划。</w:t>
      </w:r>
    </w:p>
    <w:p w14:paraId="68BD3CC0"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在先验蒸馏路线中，</w:t>
      </w:r>
      <w:r>
        <w:rPr>
          <w:rFonts w:ascii="Times New Roman" w:eastAsia="宋体" w:hAnsi="Times New Roman" w:cs="Times New Roman"/>
          <w:sz w:val="24"/>
        </w:rPr>
        <w:t>DreamHOI</w:t>
      </w:r>
      <w:r>
        <w:rPr>
          <w:rFonts w:ascii="Times New Roman" w:eastAsia="宋体" w:hAnsi="Times New Roman" w:cs="Times New Roman"/>
          <w:sz w:val="24"/>
        </w:rPr>
        <w:t>提供了一个更靠近</w:t>
      </w:r>
      <w:r>
        <w:rPr>
          <w:rFonts w:ascii="Times New Roman" w:eastAsia="宋体" w:hAnsi="Times New Roman" w:cs="Times New Roman"/>
          <w:sz w:val="24"/>
        </w:rPr>
        <w:t>“</w:t>
      </w:r>
      <w:r>
        <w:rPr>
          <w:rFonts w:ascii="Times New Roman" w:eastAsia="宋体" w:hAnsi="Times New Roman" w:cs="Times New Roman"/>
          <w:sz w:val="24"/>
        </w:rPr>
        <w:t>文本</w:t>
      </w:r>
      <w:r>
        <w:rPr>
          <w:rFonts w:ascii="Times New Roman" w:eastAsia="宋体" w:hAnsi="Times New Roman" w:cs="Times New Roman"/>
          <w:sz w:val="24"/>
        </w:rPr>
        <w:t>-</w:t>
      </w:r>
      <w:r>
        <w:rPr>
          <w:rFonts w:ascii="Times New Roman" w:eastAsia="宋体" w:hAnsi="Times New Roman" w:cs="Times New Roman"/>
          <w:sz w:val="24"/>
        </w:rPr>
        <w:t>图像先验到三维交互姿态</w:t>
      </w:r>
      <w:r>
        <w:rPr>
          <w:rFonts w:ascii="Times New Roman" w:eastAsia="宋体" w:hAnsi="Times New Roman" w:cs="Times New Roman"/>
          <w:sz w:val="24"/>
        </w:rPr>
        <w:t>”</w:t>
      </w:r>
      <w:r>
        <w:rPr>
          <w:rFonts w:ascii="Times New Roman" w:eastAsia="宋体" w:hAnsi="Times New Roman" w:cs="Times New Roman"/>
          <w:sz w:val="24"/>
        </w:rPr>
        <w:t>的中间形态：方法以人体网格、物体网格和交互文本为输入，利用预训练图像扩散模型的视觉常识，通过</w:t>
      </w:r>
      <w:r>
        <w:rPr>
          <w:rFonts w:ascii="Times New Roman" w:eastAsia="宋体" w:hAnsi="Times New Roman" w:cs="Times New Roman"/>
          <w:sz w:val="24"/>
        </w:rPr>
        <w:t>SDS</w:t>
      </w:r>
      <w:r>
        <w:rPr>
          <w:rFonts w:ascii="Times New Roman" w:eastAsia="宋体" w:hAnsi="Times New Roman" w:cs="Times New Roman"/>
          <w:sz w:val="24"/>
        </w:rPr>
        <w:t>和几何约束优化三维人体姿态。它的意义在于证明了无配对三维</w:t>
      </w:r>
      <w:r>
        <w:rPr>
          <w:rFonts w:ascii="Times New Roman" w:eastAsia="宋体" w:hAnsi="Times New Roman" w:cs="Times New Roman"/>
          <w:sz w:val="24"/>
        </w:rPr>
        <w:t>HOI</w:t>
      </w:r>
      <w:r>
        <w:rPr>
          <w:rFonts w:ascii="Times New Roman" w:eastAsia="宋体" w:hAnsi="Times New Roman" w:cs="Times New Roman"/>
          <w:sz w:val="24"/>
        </w:rPr>
        <w:t>数据时，</w:t>
      </w:r>
      <w:r>
        <w:rPr>
          <w:rFonts w:ascii="Times New Roman" w:eastAsia="宋体" w:hAnsi="Times New Roman" w:cs="Times New Roman"/>
          <w:sz w:val="24"/>
        </w:rPr>
        <w:t>2D</w:t>
      </w:r>
      <w:r>
        <w:rPr>
          <w:rFonts w:ascii="Times New Roman" w:eastAsia="宋体" w:hAnsi="Times New Roman" w:cs="Times New Roman"/>
          <w:sz w:val="24"/>
        </w:rPr>
        <w:t>扩散先验仍能提供可用的接触构图线索；局限则是动态物体运动和长时程时序协调仍然较弱。</w:t>
      </w:r>
    </w:p>
    <w:p w14:paraId="3ED07B40"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AnchorHOI</w:t>
      </w:r>
      <w:r>
        <w:rPr>
          <w:rFonts w:ascii="Times New Roman" w:eastAsia="宋体" w:hAnsi="Times New Roman" w:cs="Times New Roman"/>
          <w:sz w:val="24"/>
        </w:rPr>
        <w:t>的核心创新在于锚点机制：用锚点</w:t>
      </w:r>
      <w:r>
        <w:rPr>
          <w:rFonts w:ascii="Times New Roman" w:eastAsia="宋体" w:hAnsi="Times New Roman" w:cs="Times New Roman"/>
          <w:sz w:val="24"/>
        </w:rPr>
        <w:t>NeRF</w:t>
      </w:r>
      <w:r>
        <w:rPr>
          <w:rFonts w:ascii="Times New Roman" w:eastAsia="宋体" w:hAnsi="Times New Roman" w:cs="Times New Roman"/>
          <w:sz w:val="24"/>
        </w:rPr>
        <w:t>从图像扩散模型中蒸馏静态接触先验</w:t>
      </w:r>
      <w:r>
        <w:rPr>
          <w:rFonts w:ascii="Times New Roman" w:eastAsia="宋体" w:hAnsi="Times New Roman" w:cs="Times New Roman" w:hint="eastAsia"/>
          <w:sz w:val="24"/>
        </w:rPr>
        <w:t>，确定</w:t>
      </w:r>
      <w:r>
        <w:rPr>
          <w:rFonts w:ascii="Times New Roman" w:eastAsia="宋体" w:hAnsi="Times New Roman" w:cs="Times New Roman"/>
          <w:sz w:val="24"/>
        </w:rPr>
        <w:t>哪些身体部位应接触物体的哪个区域，用锚点关键点从视频扩散模型中蒸馏动态运动先验</w:t>
      </w:r>
      <w:r>
        <w:rPr>
          <w:rFonts w:ascii="Times New Roman" w:eastAsia="宋体" w:hAnsi="Times New Roman" w:cs="Times New Roman" w:hint="eastAsia"/>
          <w:sz w:val="24"/>
        </w:rPr>
        <w:t>，确定</w:t>
      </w:r>
      <w:r>
        <w:rPr>
          <w:rFonts w:ascii="Times New Roman" w:eastAsia="宋体" w:hAnsi="Times New Roman" w:cs="Times New Roman"/>
          <w:sz w:val="24"/>
        </w:rPr>
        <w:t>这些接触点如何随时间移动。这种设计的精妙之处在于，锚点提供了一个共享的表征空间，使得</w:t>
      </w:r>
      <w:r>
        <w:rPr>
          <w:rFonts w:ascii="Times New Roman" w:eastAsia="宋体" w:hAnsi="Times New Roman" w:cs="Times New Roman"/>
          <w:sz w:val="24"/>
        </w:rPr>
        <w:t>2D</w:t>
      </w:r>
      <w:r>
        <w:rPr>
          <w:rFonts w:ascii="Times New Roman" w:eastAsia="宋体" w:hAnsi="Times New Roman" w:cs="Times New Roman"/>
          <w:sz w:val="24"/>
        </w:rPr>
        <w:t>扩散模型中的知识可以迁移到</w:t>
      </w:r>
      <w:r>
        <w:rPr>
          <w:rFonts w:ascii="Times New Roman" w:eastAsia="宋体" w:hAnsi="Times New Roman" w:cs="Times New Roman"/>
          <w:sz w:val="24"/>
        </w:rPr>
        <w:t>3D SMPL-X</w:t>
      </w:r>
      <w:r>
        <w:rPr>
          <w:rFonts w:ascii="Times New Roman" w:eastAsia="宋体" w:hAnsi="Times New Roman" w:cs="Times New Roman"/>
          <w:sz w:val="24"/>
        </w:rPr>
        <w:t>参数的优化中。然而，锚点方法的前提假设是</w:t>
      </w:r>
      <w:r>
        <w:rPr>
          <w:rFonts w:ascii="Times New Roman" w:eastAsia="宋体" w:hAnsi="Times New Roman" w:cs="Times New Roman" w:hint="eastAsia"/>
          <w:sz w:val="24"/>
        </w:rPr>
        <w:t>“</w:t>
      </w:r>
      <w:r>
        <w:rPr>
          <w:rFonts w:ascii="Times New Roman" w:eastAsia="宋体" w:hAnsi="Times New Roman" w:cs="Times New Roman"/>
          <w:sz w:val="24"/>
        </w:rPr>
        <w:t>人与物体连</w:t>
      </w:r>
      <w:r>
        <w:rPr>
          <w:rFonts w:ascii="Times New Roman" w:eastAsia="宋体" w:hAnsi="Times New Roman" w:cs="Times New Roman"/>
          <w:sz w:val="24"/>
        </w:rPr>
        <w:lastRenderedPageBreak/>
        <w:t>续接触</w:t>
      </w:r>
      <w:r>
        <w:rPr>
          <w:rFonts w:ascii="Times New Roman" w:eastAsia="宋体" w:hAnsi="Times New Roman" w:cs="Times New Roman" w:hint="eastAsia"/>
          <w:sz w:val="24"/>
        </w:rPr>
        <w:t>”</w:t>
      </w:r>
      <w:r>
        <w:rPr>
          <w:rFonts w:ascii="Times New Roman" w:eastAsia="宋体" w:hAnsi="Times New Roman" w:cs="Times New Roman"/>
          <w:sz w:val="24"/>
        </w:rPr>
        <w:t>，对于踢球、敲击等间歇接触交互，该机制可能失效。</w:t>
      </w:r>
    </w:p>
    <w:p w14:paraId="5F15167F"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AvatarGO</w:t>
      </w:r>
      <w:r>
        <w:rPr>
          <w:rFonts w:ascii="Times New Roman" w:eastAsia="宋体" w:hAnsi="Times New Roman" w:cs="Times New Roman"/>
          <w:sz w:val="24"/>
        </w:rPr>
        <w:t>则从另一个角度切入：利用</w:t>
      </w:r>
      <w:r>
        <w:rPr>
          <w:rFonts w:ascii="Times New Roman" w:eastAsia="宋体" w:hAnsi="Times New Roman" w:cs="Times New Roman"/>
          <w:sz w:val="24"/>
        </w:rPr>
        <w:t>LLM</w:t>
      </w:r>
      <w:r>
        <w:rPr>
          <w:rFonts w:ascii="Times New Roman" w:eastAsia="宋体" w:hAnsi="Times New Roman" w:cs="Times New Roman"/>
          <w:sz w:val="24"/>
        </w:rPr>
        <w:t>解析文本中的交互动词和接触部位，再通过</w:t>
      </w:r>
      <w:r>
        <w:rPr>
          <w:rFonts w:ascii="Times New Roman" w:eastAsia="宋体" w:hAnsi="Times New Roman" w:cs="Times New Roman"/>
          <w:sz w:val="24"/>
        </w:rPr>
        <w:t>Lang-SAM</w:t>
      </w:r>
      <w:r>
        <w:rPr>
          <w:rFonts w:ascii="Times New Roman" w:eastAsia="宋体" w:hAnsi="Times New Roman" w:cs="Times New Roman"/>
          <w:sz w:val="24"/>
        </w:rPr>
        <w:t>在</w:t>
      </w:r>
      <w:r>
        <w:rPr>
          <w:rFonts w:ascii="Times New Roman" w:eastAsia="宋体" w:hAnsi="Times New Roman" w:cs="Times New Roman"/>
          <w:sz w:val="24"/>
        </w:rPr>
        <w:t>3D</w:t>
      </w:r>
      <w:r>
        <w:rPr>
          <w:rFonts w:ascii="Times New Roman" w:eastAsia="宋体" w:hAnsi="Times New Roman" w:cs="Times New Roman"/>
          <w:sz w:val="24"/>
        </w:rPr>
        <w:t>人体模型上分割出对应的身体区域，以此作为物体初始位置的引导。在此基础上，其提出对应感知运动优化，利用</w:t>
      </w:r>
      <w:r>
        <w:rPr>
          <w:rFonts w:ascii="Times New Roman" w:eastAsia="宋体" w:hAnsi="Times New Roman" w:cs="Times New Roman"/>
          <w:sz w:val="24"/>
        </w:rPr>
        <w:t>SMPL-X</w:t>
      </w:r>
      <w:r>
        <w:rPr>
          <w:rFonts w:ascii="Times New Roman" w:eastAsia="宋体" w:hAnsi="Times New Roman" w:cs="Times New Roman"/>
          <w:sz w:val="24"/>
        </w:rPr>
        <w:t>的线性混合蒙皮函数构建人和物体的运动场，并通过对应损失保持动画过程中人与物体的空间关系。</w:t>
      </w:r>
      <w:r>
        <w:rPr>
          <w:rFonts w:ascii="Times New Roman" w:eastAsia="宋体" w:hAnsi="Times New Roman" w:cs="Times New Roman"/>
          <w:sz w:val="24"/>
        </w:rPr>
        <w:t>AvatarGO</w:t>
      </w:r>
      <w:r>
        <w:rPr>
          <w:rFonts w:ascii="Times New Roman" w:eastAsia="宋体" w:hAnsi="Times New Roman" w:cs="Times New Roman"/>
          <w:sz w:val="24"/>
        </w:rPr>
        <w:t>的优势在于零样本</w:t>
      </w:r>
      <w:r>
        <w:rPr>
          <w:rFonts w:ascii="Times New Roman" w:eastAsia="宋体" w:hAnsi="Times New Roman" w:cs="Times New Roman"/>
          <w:sz w:val="24"/>
        </w:rPr>
        <w:t>4D</w:t>
      </w:r>
      <w:r>
        <w:rPr>
          <w:rFonts w:ascii="Times New Roman" w:eastAsia="宋体" w:hAnsi="Times New Roman" w:cs="Times New Roman"/>
          <w:sz w:val="24"/>
        </w:rPr>
        <w:t>动画生成</w:t>
      </w:r>
      <w:r>
        <w:rPr>
          <w:rFonts w:ascii="Times New Roman" w:eastAsia="宋体" w:hAnsi="Times New Roman" w:cs="Times New Roman"/>
          <w:sz w:val="24"/>
        </w:rPr>
        <w:t>——</w:t>
      </w:r>
      <w:r>
        <w:rPr>
          <w:rFonts w:ascii="Times New Roman" w:eastAsia="宋体" w:hAnsi="Times New Roman" w:cs="Times New Roman"/>
          <w:sz w:val="24"/>
        </w:rPr>
        <w:t>用户仅需提供文本描述，即可获得可动画的人</w:t>
      </w:r>
      <w:r>
        <w:rPr>
          <w:rFonts w:ascii="Times New Roman" w:eastAsia="宋体" w:hAnsi="Times New Roman" w:cs="Times New Roman"/>
          <w:sz w:val="24"/>
        </w:rPr>
        <w:t>-</w:t>
      </w:r>
      <w:r>
        <w:rPr>
          <w:rFonts w:ascii="Times New Roman" w:eastAsia="宋体" w:hAnsi="Times New Roman" w:cs="Times New Roman"/>
          <w:sz w:val="24"/>
        </w:rPr>
        <w:t>物交互场景，无需任何成对</w:t>
      </w:r>
      <w:r>
        <w:rPr>
          <w:rFonts w:ascii="Times New Roman" w:eastAsia="宋体" w:hAnsi="Times New Roman" w:cs="Times New Roman"/>
          <w:sz w:val="24"/>
        </w:rPr>
        <w:t>HOI</w:t>
      </w:r>
      <w:r>
        <w:rPr>
          <w:rFonts w:ascii="Times New Roman" w:eastAsia="宋体" w:hAnsi="Times New Roman" w:cs="Times New Roman"/>
          <w:sz w:val="24"/>
        </w:rPr>
        <w:t>数据训练。但其局限性同样明显：方法假设人与物体连续接触，无法处理踢球、敲击等间歇性交互；且物体被假定为刚体，无法处理旗帜、衣物等非刚性物体。</w:t>
      </w:r>
    </w:p>
    <w:p w14:paraId="470CF495"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OpenHOI</w:t>
      </w:r>
      <w:r>
        <w:rPr>
          <w:rFonts w:ascii="Times New Roman" w:eastAsia="宋体" w:hAnsi="Times New Roman" w:cs="Times New Roman"/>
          <w:sz w:val="24"/>
        </w:rPr>
        <w:t>则走了一条不同的技术路径：微调一个</w:t>
      </w:r>
      <w:r>
        <w:rPr>
          <w:rFonts w:ascii="Times New Roman" w:eastAsia="宋体" w:hAnsi="Times New Roman" w:cs="Times New Roman"/>
          <w:sz w:val="24"/>
        </w:rPr>
        <w:t>3D</w:t>
      </w:r>
      <w:r>
        <w:rPr>
          <w:rFonts w:ascii="Times New Roman" w:eastAsia="宋体" w:hAnsi="Times New Roman" w:cs="Times New Roman"/>
          <w:sz w:val="24"/>
        </w:rPr>
        <w:t>多模态大语言模型，使其同时具备功能定位和指令分解能力。这意味着模型可以直接输出</w:t>
      </w:r>
      <w:r>
        <w:rPr>
          <w:rFonts w:ascii="Times New Roman" w:eastAsia="宋体" w:hAnsi="Times New Roman" w:cs="Times New Roman" w:hint="eastAsia"/>
          <w:sz w:val="24"/>
        </w:rPr>
        <w:t>“</w:t>
      </w:r>
      <w:r>
        <w:rPr>
          <w:rFonts w:ascii="Times New Roman" w:eastAsia="宋体" w:hAnsi="Times New Roman" w:cs="Times New Roman"/>
          <w:sz w:val="24"/>
        </w:rPr>
        <w:t>杯柄是可抓取区域</w:t>
      </w:r>
      <w:r>
        <w:rPr>
          <w:rFonts w:ascii="Times New Roman" w:eastAsia="宋体" w:hAnsi="Times New Roman" w:cs="Times New Roman" w:hint="eastAsia"/>
          <w:sz w:val="24"/>
        </w:rPr>
        <w:t>”</w:t>
      </w:r>
      <w:r>
        <w:rPr>
          <w:rFonts w:ascii="Times New Roman" w:eastAsia="宋体" w:hAnsi="Times New Roman" w:cs="Times New Roman"/>
          <w:sz w:val="24"/>
        </w:rPr>
        <w:t>这样的结构化信息，无需调用外部</w:t>
      </w:r>
      <w:r>
        <w:rPr>
          <w:rFonts w:ascii="Times New Roman" w:eastAsia="宋体" w:hAnsi="Times New Roman" w:cs="Times New Roman"/>
          <w:sz w:val="24"/>
        </w:rPr>
        <w:t>VLM</w:t>
      </w:r>
      <w:r>
        <w:rPr>
          <w:rFonts w:ascii="Times New Roman" w:eastAsia="宋体" w:hAnsi="Times New Roman" w:cs="Times New Roman"/>
          <w:sz w:val="24"/>
        </w:rPr>
        <w:t>。其功能感知扩散模型在此基础上生成手</w:t>
      </w:r>
      <w:r>
        <w:rPr>
          <w:rFonts w:ascii="Times New Roman" w:eastAsia="宋体" w:hAnsi="Times New Roman" w:cs="Times New Roman"/>
          <w:sz w:val="24"/>
        </w:rPr>
        <w:t>-</w:t>
      </w:r>
      <w:r>
        <w:rPr>
          <w:rFonts w:ascii="Times New Roman" w:eastAsia="宋体" w:hAnsi="Times New Roman" w:cs="Times New Roman"/>
          <w:sz w:val="24"/>
        </w:rPr>
        <w:t>物交互序列，辅以无需训练的物理细化。</w:t>
      </w:r>
      <w:r>
        <w:rPr>
          <w:rFonts w:ascii="Times New Roman" w:eastAsia="宋体" w:hAnsi="Times New Roman" w:cs="Times New Roman"/>
          <w:sz w:val="24"/>
        </w:rPr>
        <w:t>OpenHOI</w:t>
      </w:r>
      <w:r>
        <w:rPr>
          <w:rFonts w:ascii="Times New Roman" w:eastAsia="宋体" w:hAnsi="Times New Roman" w:cs="Times New Roman"/>
          <w:sz w:val="24"/>
        </w:rPr>
        <w:t>的优势在于细粒度手指控制，这是多数全身</w:t>
      </w:r>
      <w:r>
        <w:rPr>
          <w:rFonts w:ascii="Times New Roman" w:eastAsia="宋体" w:hAnsi="Times New Roman" w:cs="Times New Roman"/>
          <w:sz w:val="24"/>
        </w:rPr>
        <w:t>HOI</w:t>
      </w:r>
      <w:r>
        <w:rPr>
          <w:rFonts w:ascii="Times New Roman" w:eastAsia="宋体" w:hAnsi="Times New Roman" w:cs="Times New Roman"/>
          <w:sz w:val="24"/>
        </w:rPr>
        <w:t>方法的短板；但其对长序列的处理能力有限。</w:t>
      </w:r>
    </w:p>
    <w:p w14:paraId="570FC7ED"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AnchorHOI</w:t>
      </w:r>
      <w:r>
        <w:rPr>
          <w:rFonts w:ascii="Times New Roman" w:eastAsia="宋体" w:hAnsi="Times New Roman" w:cs="Times New Roman"/>
          <w:sz w:val="24"/>
        </w:rPr>
        <w:t>和</w:t>
      </w:r>
      <w:r>
        <w:rPr>
          <w:rFonts w:ascii="Times New Roman" w:eastAsia="宋体" w:hAnsi="Times New Roman" w:cs="Times New Roman"/>
          <w:sz w:val="24"/>
        </w:rPr>
        <w:t>OpenHOI</w:t>
      </w:r>
      <w:r>
        <w:rPr>
          <w:rFonts w:ascii="Times New Roman" w:eastAsia="宋体" w:hAnsi="Times New Roman" w:cs="Times New Roman"/>
          <w:sz w:val="24"/>
        </w:rPr>
        <w:t>代表了先验蒸馏范式的两种变体</w:t>
      </w:r>
      <w:r>
        <w:rPr>
          <w:rFonts w:ascii="Times New Roman" w:eastAsia="宋体" w:hAnsi="Times New Roman" w:cs="Times New Roman"/>
          <w:sz w:val="24"/>
        </w:rPr>
        <w:t>——</w:t>
      </w:r>
      <w:r>
        <w:rPr>
          <w:rFonts w:ascii="Times New Roman" w:eastAsia="宋体" w:hAnsi="Times New Roman" w:cs="Times New Roman"/>
          <w:sz w:val="24"/>
        </w:rPr>
        <w:t>前者从预训练生成模型蒸馏知识，后者通过微调</w:t>
      </w:r>
      <w:r>
        <w:rPr>
          <w:rFonts w:ascii="Times New Roman" w:eastAsia="宋体" w:hAnsi="Times New Roman" w:cs="Times New Roman"/>
          <w:sz w:val="24"/>
        </w:rPr>
        <w:t>MLLM</w:t>
      </w:r>
      <w:r>
        <w:rPr>
          <w:rFonts w:ascii="Times New Roman" w:eastAsia="宋体" w:hAnsi="Times New Roman" w:cs="Times New Roman"/>
          <w:sz w:val="24"/>
        </w:rPr>
        <w:t>获得功能理解能力。前者因为预训练模型见过更多数据</w:t>
      </w:r>
      <w:r>
        <w:rPr>
          <w:rFonts w:ascii="Times New Roman" w:eastAsia="宋体" w:hAnsi="Times New Roman" w:cs="Times New Roman" w:hint="eastAsia"/>
          <w:sz w:val="24"/>
        </w:rPr>
        <w:t>所以</w:t>
      </w:r>
      <w:r>
        <w:rPr>
          <w:rFonts w:ascii="Times New Roman" w:eastAsia="宋体" w:hAnsi="Times New Roman" w:cs="Times New Roman"/>
          <w:sz w:val="24"/>
        </w:rPr>
        <w:t>泛化能力更强，后者因为微调对齐了下游目标</w:t>
      </w:r>
      <w:r>
        <w:rPr>
          <w:rFonts w:ascii="Times New Roman" w:eastAsia="宋体" w:hAnsi="Times New Roman" w:cs="Times New Roman" w:hint="eastAsia"/>
          <w:sz w:val="24"/>
        </w:rPr>
        <w:t>所以</w:t>
      </w:r>
      <w:r>
        <w:rPr>
          <w:rFonts w:ascii="Times New Roman" w:eastAsia="宋体" w:hAnsi="Times New Roman" w:cs="Times New Roman"/>
          <w:sz w:val="24"/>
        </w:rPr>
        <w:t>对特定任务的执行精度更高</w:t>
      </w:r>
      <w:r>
        <w:rPr>
          <w:rFonts w:ascii="Times New Roman" w:eastAsia="宋体" w:hAnsi="Times New Roman" w:cs="Times New Roman" w:hint="eastAsia"/>
          <w:sz w:val="24"/>
        </w:rPr>
        <w:t>。</w:t>
      </w:r>
    </w:p>
    <w:p w14:paraId="1375BA19" w14:textId="77777777" w:rsidR="006B712D" w:rsidRDefault="00363A98">
      <w:pPr>
        <w:numPr>
          <w:ilvl w:val="0"/>
          <w:numId w:val="4"/>
        </w:numPr>
        <w:spacing w:line="360" w:lineRule="auto"/>
        <w:outlineLvl w:val="1"/>
        <w:rPr>
          <w:rFonts w:ascii="Times New Roman" w:eastAsia="宋体" w:hAnsi="Times New Roman" w:cs="Times New Roman"/>
          <w:b/>
          <w:bCs/>
          <w:sz w:val="28"/>
          <w:szCs w:val="28"/>
        </w:rPr>
      </w:pPr>
      <w:r>
        <w:rPr>
          <w:rFonts w:ascii="Times New Roman" w:eastAsia="宋体" w:hAnsi="Times New Roman" w:cs="Times New Roman"/>
          <w:b/>
          <w:bCs/>
          <w:sz w:val="28"/>
          <w:szCs w:val="28"/>
        </w:rPr>
        <w:t>基于逆渲染的重建式生成</w:t>
      </w:r>
    </w:p>
    <w:p w14:paraId="2671133F"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逆渲染范式将</w:t>
      </w:r>
      <w:r>
        <w:rPr>
          <w:rFonts w:ascii="Times New Roman" w:eastAsia="宋体" w:hAnsi="Times New Roman" w:cs="Times New Roman"/>
          <w:sz w:val="24"/>
        </w:rPr>
        <w:t>HOI</w:t>
      </w:r>
      <w:r>
        <w:rPr>
          <w:rFonts w:ascii="Times New Roman" w:eastAsia="宋体" w:hAnsi="Times New Roman" w:cs="Times New Roman"/>
          <w:sz w:val="24"/>
        </w:rPr>
        <w:t>生成重构为</w:t>
      </w:r>
      <w:r>
        <w:rPr>
          <w:rFonts w:ascii="Times New Roman" w:eastAsia="宋体" w:hAnsi="Times New Roman" w:cs="Times New Roman" w:hint="eastAsia"/>
          <w:sz w:val="24"/>
        </w:rPr>
        <w:t>“</w:t>
      </w:r>
      <w:r>
        <w:rPr>
          <w:rFonts w:ascii="Times New Roman" w:eastAsia="宋体" w:hAnsi="Times New Roman" w:cs="Times New Roman"/>
          <w:sz w:val="24"/>
        </w:rPr>
        <w:t>从</w:t>
      </w:r>
      <w:r>
        <w:rPr>
          <w:rFonts w:ascii="Times New Roman" w:eastAsia="宋体" w:hAnsi="Times New Roman" w:cs="Times New Roman"/>
          <w:sz w:val="24"/>
        </w:rPr>
        <w:t>2D</w:t>
      </w:r>
      <w:r>
        <w:rPr>
          <w:rFonts w:ascii="Times New Roman" w:eastAsia="宋体" w:hAnsi="Times New Roman" w:cs="Times New Roman"/>
          <w:sz w:val="24"/>
        </w:rPr>
        <w:t>视频或视频扩散模型生成的伪视频</w:t>
      </w:r>
      <w:r>
        <w:rPr>
          <w:rFonts w:ascii="Times New Roman" w:eastAsia="宋体" w:hAnsi="Times New Roman" w:cs="Times New Roman" w:hint="eastAsia"/>
          <w:sz w:val="24"/>
        </w:rPr>
        <w:t>中</w:t>
      </w:r>
      <w:r>
        <w:rPr>
          <w:rFonts w:ascii="Times New Roman" w:eastAsia="宋体" w:hAnsi="Times New Roman" w:cs="Times New Roman"/>
          <w:sz w:val="24"/>
        </w:rPr>
        <w:t>反向重建</w:t>
      </w:r>
      <w:r>
        <w:rPr>
          <w:rFonts w:ascii="Times New Roman" w:eastAsia="宋体" w:hAnsi="Times New Roman" w:cs="Times New Roman"/>
          <w:sz w:val="24"/>
        </w:rPr>
        <w:t>4D</w:t>
      </w:r>
      <w:r>
        <w:rPr>
          <w:rFonts w:ascii="Times New Roman" w:eastAsia="宋体" w:hAnsi="Times New Roman" w:cs="Times New Roman"/>
          <w:sz w:val="24"/>
        </w:rPr>
        <w:t>场景</w:t>
      </w:r>
      <w:r>
        <w:rPr>
          <w:rFonts w:ascii="Times New Roman" w:eastAsia="宋体" w:hAnsi="Times New Roman" w:cs="Times New Roman" w:hint="eastAsia"/>
          <w:sz w:val="24"/>
        </w:rPr>
        <w:t>”</w:t>
      </w:r>
      <w:r>
        <w:rPr>
          <w:rFonts w:ascii="Times New Roman" w:eastAsia="宋体" w:hAnsi="Times New Roman" w:cs="Times New Roman"/>
          <w:sz w:val="24"/>
        </w:rPr>
        <w:t>的逆问题。</w:t>
      </w:r>
    </w:p>
    <w:p w14:paraId="5AFC1A46"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ArtHOI</w:t>
      </w:r>
      <w:r>
        <w:rPr>
          <w:rFonts w:ascii="Times New Roman" w:eastAsia="宋体" w:hAnsi="Times New Roman" w:cs="Times New Roman"/>
          <w:sz w:val="24"/>
        </w:rPr>
        <w:t>是该路线的典型代表，专注于铰接式物体（门、抽屉、微波炉）的交互合成。其技术流程是：首先生成文本描述的单目视频，然后通过光流分割物体部件，利用铰链约束重建关节物体的运动，最后根据重建的物体几何优化</w:t>
      </w:r>
      <w:r>
        <w:rPr>
          <w:rFonts w:ascii="Times New Roman" w:eastAsia="宋体" w:hAnsi="Times New Roman" w:cs="Times New Roman"/>
          <w:sz w:val="24"/>
        </w:rPr>
        <w:t>SMPL-X</w:t>
      </w:r>
      <w:r>
        <w:rPr>
          <w:rFonts w:ascii="Times New Roman" w:eastAsia="宋体" w:hAnsi="Times New Roman" w:cs="Times New Roman"/>
          <w:sz w:val="24"/>
        </w:rPr>
        <w:t>人体运动。这一设计有两个显著优势：显式建模物体部件运动和物理约束强。但缺陷同样突出：依赖光流跟踪质量，在低纹理或反射表面上会失败；假设固定相机，无法处理复杂相机运动。</w:t>
      </w:r>
    </w:p>
    <w:p w14:paraId="1488C6B9"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InteractAnything</w:t>
      </w:r>
      <w:r>
        <w:rPr>
          <w:rFonts w:ascii="Times New Roman" w:eastAsia="宋体" w:hAnsi="Times New Roman" w:cs="Times New Roman"/>
          <w:sz w:val="24"/>
        </w:rPr>
        <w:t>则聚焦开放集未知物体，技术亮点在于</w:t>
      </w:r>
      <w:r>
        <w:rPr>
          <w:rFonts w:ascii="Times New Roman" w:eastAsia="宋体" w:hAnsi="Times New Roman" w:cs="Times New Roman"/>
          <w:sz w:val="24"/>
        </w:rPr>
        <w:t>LLM</w:t>
      </w:r>
      <w:r>
        <w:rPr>
          <w:rFonts w:ascii="Times New Roman" w:eastAsia="宋体" w:hAnsi="Times New Roman" w:cs="Times New Roman"/>
          <w:sz w:val="24"/>
        </w:rPr>
        <w:t>反馈循环与自适应功能解析。具体而言，它用预训练的</w:t>
      </w:r>
      <w:r>
        <w:rPr>
          <w:rFonts w:ascii="Times New Roman" w:eastAsia="宋体" w:hAnsi="Times New Roman" w:cs="Times New Roman"/>
          <w:sz w:val="24"/>
        </w:rPr>
        <w:t>2D</w:t>
      </w:r>
      <w:r>
        <w:rPr>
          <w:rFonts w:ascii="Times New Roman" w:eastAsia="宋体" w:hAnsi="Times New Roman" w:cs="Times New Roman"/>
          <w:sz w:val="24"/>
        </w:rPr>
        <w:t>扩散模型生成物体的接触概率图，</w:t>
      </w:r>
      <w:r>
        <w:rPr>
          <w:rFonts w:ascii="Times New Roman" w:eastAsia="宋体" w:hAnsi="Times New Roman" w:cs="Times New Roman"/>
          <w:sz w:val="24"/>
        </w:rPr>
        <w:lastRenderedPageBreak/>
        <w:t>再通过多视图</w:t>
      </w:r>
      <w:r>
        <w:rPr>
          <w:rFonts w:ascii="Times New Roman" w:eastAsia="宋体" w:hAnsi="Times New Roman" w:cs="Times New Roman"/>
          <w:sz w:val="24"/>
        </w:rPr>
        <w:t>SDS</w:t>
      </w:r>
      <w:r>
        <w:rPr>
          <w:rFonts w:ascii="Times New Roman" w:eastAsia="宋体" w:hAnsi="Times New Roman" w:cs="Times New Roman"/>
          <w:sz w:val="24"/>
        </w:rPr>
        <w:t>优化生成初始姿态，最后用力闭合约束等损失进行精细优化。该方法在手部接触细节上表现出色，但</w:t>
      </w:r>
      <w:r>
        <w:rPr>
          <w:rFonts w:ascii="Times New Roman" w:eastAsia="宋体" w:hAnsi="Times New Roman" w:cs="Times New Roman"/>
          <w:sz w:val="24"/>
        </w:rPr>
        <w:t>2D</w:t>
      </w:r>
      <w:r>
        <w:rPr>
          <w:rFonts w:ascii="Times New Roman" w:eastAsia="宋体" w:hAnsi="Times New Roman" w:cs="Times New Roman"/>
          <w:sz w:val="24"/>
        </w:rPr>
        <w:t>先验导致的多视图不一致问题仍未根本解决。</w:t>
      </w:r>
    </w:p>
    <w:p w14:paraId="5E3C7222"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逆渲染范式的本质优势在于无需</w:t>
      </w:r>
      <w:r>
        <w:rPr>
          <w:rFonts w:ascii="Times New Roman" w:eastAsia="宋体" w:hAnsi="Times New Roman" w:cs="Times New Roman"/>
          <w:sz w:val="24"/>
        </w:rPr>
        <w:t>3D HOI</w:t>
      </w:r>
      <w:r>
        <w:rPr>
          <w:rFonts w:ascii="Times New Roman" w:eastAsia="宋体" w:hAnsi="Times New Roman" w:cs="Times New Roman"/>
          <w:sz w:val="24"/>
        </w:rPr>
        <w:t>训练数据</w:t>
      </w:r>
      <w:r>
        <w:rPr>
          <w:rFonts w:ascii="Times New Roman" w:eastAsia="宋体" w:hAnsi="Times New Roman" w:cs="Times New Roman"/>
          <w:sz w:val="24"/>
        </w:rPr>
        <w:t>——</w:t>
      </w:r>
      <w:r>
        <w:rPr>
          <w:rFonts w:ascii="Times New Roman" w:eastAsia="宋体" w:hAnsi="Times New Roman" w:cs="Times New Roman"/>
          <w:sz w:val="24"/>
        </w:rPr>
        <w:t>仅依赖视频扩散模型的生成能力或互联网</w:t>
      </w:r>
      <w:r>
        <w:rPr>
          <w:rFonts w:ascii="Times New Roman" w:eastAsia="宋体" w:hAnsi="Times New Roman" w:cs="Times New Roman"/>
          <w:sz w:val="24"/>
        </w:rPr>
        <w:t>2D</w:t>
      </w:r>
      <w:r>
        <w:rPr>
          <w:rFonts w:ascii="Times New Roman" w:eastAsia="宋体" w:hAnsi="Times New Roman" w:cs="Times New Roman"/>
          <w:sz w:val="24"/>
        </w:rPr>
        <w:t>图像先验。这使得它对铰接物体、开放集物体具有天然的适应性。然而，其推理速度慢、依赖生成视频的质量、对相机运动敏感等问题，限制了其在实时或交互式应用中的部署。</w:t>
      </w:r>
    </w:p>
    <w:p w14:paraId="4FF374C4" w14:textId="2C1C8CE4"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与纯优化式逆渲染相比，</w:t>
      </w:r>
      <w:r>
        <w:rPr>
          <w:rFonts w:ascii="Times New Roman" w:eastAsia="宋体" w:hAnsi="Times New Roman" w:cs="Times New Roman"/>
          <w:sz w:val="24"/>
        </w:rPr>
        <w:t>DreamHOI</w:t>
      </w:r>
      <w:r>
        <w:rPr>
          <w:rFonts w:ascii="Times New Roman" w:eastAsia="宋体" w:hAnsi="Times New Roman" w:cs="Times New Roman"/>
          <w:sz w:val="24"/>
        </w:rPr>
        <w:t>等方法更强调从文本到图像扩散模型中提取静态交互先验，再通过</w:t>
      </w:r>
      <w:r>
        <w:rPr>
          <w:rFonts w:ascii="Times New Roman" w:eastAsia="宋体" w:hAnsi="Times New Roman" w:cs="Times New Roman"/>
          <w:sz w:val="24"/>
        </w:rPr>
        <w:t>SDS</w:t>
      </w:r>
      <w:r>
        <w:rPr>
          <w:rFonts w:ascii="Times New Roman" w:eastAsia="宋体" w:hAnsi="Times New Roman" w:cs="Times New Roman"/>
          <w:sz w:val="24"/>
        </w:rPr>
        <w:t>优化人体姿态与物体关系。这类方法适合快速生成文本指定的三维交互配置，但其输出通常更接近静态姿态或短时片段，尚不能替代</w:t>
      </w:r>
      <w:r>
        <w:rPr>
          <w:rFonts w:ascii="Times New Roman" w:eastAsia="宋体" w:hAnsi="Times New Roman" w:cs="Times New Roman"/>
          <w:sz w:val="24"/>
        </w:rPr>
        <w:t>ArtHOI</w:t>
      </w:r>
      <w:r>
        <w:rPr>
          <w:rFonts w:ascii="Times New Roman" w:eastAsia="宋体" w:hAnsi="Times New Roman" w:cs="Times New Roman"/>
          <w:sz w:val="24"/>
        </w:rPr>
        <w:t>这类显式恢复铰接物体</w:t>
      </w:r>
      <w:r>
        <w:rPr>
          <w:rFonts w:ascii="Times New Roman" w:eastAsia="宋体" w:hAnsi="Times New Roman" w:cs="Times New Roman"/>
          <w:sz w:val="24"/>
        </w:rPr>
        <w:t>4D</w:t>
      </w:r>
      <w:r>
        <w:rPr>
          <w:rFonts w:ascii="Times New Roman" w:eastAsia="宋体" w:hAnsi="Times New Roman" w:cs="Times New Roman"/>
          <w:sz w:val="24"/>
        </w:rPr>
        <w:t>运动的方法。</w:t>
      </w:r>
    </w:p>
    <w:p w14:paraId="5E55D7D3" w14:textId="169241EA" w:rsidR="00EC4E95" w:rsidRPr="00EC4E95" w:rsidRDefault="00EC4E95" w:rsidP="00EC4E95">
      <w:pPr>
        <w:spacing w:line="360" w:lineRule="auto"/>
        <w:jc w:val="center"/>
        <w:rPr>
          <w:rFonts w:ascii="Times New Roman" w:eastAsia="宋体" w:hAnsi="Times New Roman" w:cs="Times New Roman" w:hint="eastAsia"/>
          <w:sz w:val="24"/>
        </w:rPr>
      </w:pPr>
      <w:r>
        <w:rPr>
          <w:rFonts w:ascii="Times New Roman" w:eastAsia="宋体" w:hAnsi="Times New Roman" w:cs="Times New Roman"/>
          <w:sz w:val="24"/>
        </w:rPr>
        <w:t>表</w:t>
      </w:r>
      <w:r>
        <w:rPr>
          <w:rFonts w:ascii="Times New Roman" w:eastAsia="宋体" w:hAnsi="Times New Roman" w:cs="Times New Roman"/>
          <w:sz w:val="24"/>
        </w:rPr>
        <w:t xml:space="preserve">4  </w:t>
      </w:r>
      <w:r>
        <w:rPr>
          <w:rFonts w:ascii="Times New Roman" w:eastAsia="宋体" w:hAnsi="Times New Roman" w:cs="Times New Roman"/>
          <w:sz w:val="24"/>
        </w:rPr>
        <w:t>三类零样本技术路线对比</w:t>
      </w:r>
    </w:p>
    <w:tbl>
      <w:tblPr>
        <w:tblStyle w:val="a6"/>
        <w:tblW w:w="0" w:type="auto"/>
        <w:tblLook w:val="04A0" w:firstRow="1" w:lastRow="0" w:firstColumn="1" w:lastColumn="0" w:noHBand="0" w:noVBand="1"/>
      </w:tblPr>
      <w:tblGrid>
        <w:gridCol w:w="2130"/>
        <w:gridCol w:w="2130"/>
        <w:gridCol w:w="2131"/>
        <w:gridCol w:w="2131"/>
      </w:tblGrid>
      <w:tr w:rsidR="006B712D" w14:paraId="76B003AD" w14:textId="77777777">
        <w:tc>
          <w:tcPr>
            <w:tcW w:w="2130" w:type="dxa"/>
            <w:vAlign w:val="center"/>
          </w:tcPr>
          <w:p w14:paraId="49D36B0E"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维度</w:t>
            </w:r>
          </w:p>
        </w:tc>
        <w:tc>
          <w:tcPr>
            <w:tcW w:w="2130" w:type="dxa"/>
            <w:vAlign w:val="center"/>
          </w:tcPr>
          <w:p w14:paraId="4EBEC87C"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规划</w:t>
            </w:r>
            <w:r w:rsidRPr="00EC4E95">
              <w:rPr>
                <w:rFonts w:ascii="Times New Roman" w:eastAsia="宋体" w:hAnsi="Times New Roman" w:cs="Times New Roman"/>
                <w:b/>
                <w:bCs/>
                <w:kern w:val="0"/>
                <w:sz w:val="18"/>
                <w:szCs w:val="18"/>
                <w:lang w:bidi="ar"/>
              </w:rPr>
              <w:t>-</w:t>
            </w:r>
            <w:r w:rsidRPr="00EC4E95">
              <w:rPr>
                <w:rFonts w:ascii="Times New Roman" w:eastAsia="宋体" w:hAnsi="Times New Roman" w:cs="Times New Roman"/>
                <w:b/>
                <w:bCs/>
                <w:kern w:val="0"/>
                <w:sz w:val="18"/>
                <w:szCs w:val="18"/>
                <w:lang w:bidi="ar"/>
              </w:rPr>
              <w:t>执行范式</w:t>
            </w:r>
          </w:p>
        </w:tc>
        <w:tc>
          <w:tcPr>
            <w:tcW w:w="2131" w:type="dxa"/>
            <w:vAlign w:val="center"/>
          </w:tcPr>
          <w:p w14:paraId="081E1311"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先验蒸馏范式</w:t>
            </w:r>
          </w:p>
        </w:tc>
        <w:tc>
          <w:tcPr>
            <w:tcW w:w="2131" w:type="dxa"/>
            <w:vAlign w:val="center"/>
          </w:tcPr>
          <w:p w14:paraId="04CE3ABC" w14:textId="77777777" w:rsidR="006B712D" w:rsidRPr="00EC4E95" w:rsidRDefault="00363A98">
            <w:pPr>
              <w:widowControl/>
              <w:spacing w:line="300" w:lineRule="atLeast"/>
              <w:jc w:val="left"/>
              <w:rPr>
                <w:rFonts w:ascii="Times New Roman" w:eastAsia="宋体" w:hAnsi="Times New Roman" w:cs="Times New Roman"/>
                <w:b/>
                <w:bCs/>
                <w:sz w:val="24"/>
              </w:rPr>
            </w:pPr>
            <w:r w:rsidRPr="00EC4E95">
              <w:rPr>
                <w:rFonts w:ascii="Times New Roman" w:eastAsia="宋体" w:hAnsi="Times New Roman" w:cs="Times New Roman"/>
                <w:b/>
                <w:bCs/>
                <w:kern w:val="0"/>
                <w:sz w:val="18"/>
                <w:szCs w:val="18"/>
                <w:lang w:bidi="ar"/>
              </w:rPr>
              <w:t>逆渲染范式</w:t>
            </w:r>
          </w:p>
        </w:tc>
      </w:tr>
      <w:tr w:rsidR="006B712D" w14:paraId="2924F827" w14:textId="77777777">
        <w:tc>
          <w:tcPr>
            <w:tcW w:w="2130" w:type="dxa"/>
            <w:vAlign w:val="center"/>
          </w:tcPr>
          <w:p w14:paraId="598A0BB1"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代表方法</w:t>
            </w:r>
          </w:p>
        </w:tc>
        <w:tc>
          <w:tcPr>
            <w:tcW w:w="2130" w:type="dxa"/>
            <w:vAlign w:val="center"/>
          </w:tcPr>
          <w:p w14:paraId="1FEF6B48"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InterDreamer, Human-level Instructions</w:t>
            </w:r>
            <w:r>
              <w:rPr>
                <w:rFonts w:ascii="Times New Roman" w:eastAsia="宋体" w:hAnsi="Times New Roman" w:cs="Times New Roman" w:hint="eastAsia"/>
                <w:kern w:val="0"/>
                <w:sz w:val="18"/>
                <w:szCs w:val="18"/>
                <w:lang w:bidi="ar"/>
              </w:rPr>
              <w:t>, PrimHOI</w:t>
            </w:r>
          </w:p>
        </w:tc>
        <w:tc>
          <w:tcPr>
            <w:tcW w:w="2131" w:type="dxa"/>
            <w:vAlign w:val="center"/>
          </w:tcPr>
          <w:p w14:paraId="3EF364CD"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AnchorHOI, OpenHOI</w:t>
            </w:r>
            <w:r>
              <w:rPr>
                <w:rFonts w:ascii="Times New Roman" w:eastAsia="宋体" w:hAnsi="Times New Roman" w:cs="Times New Roman" w:hint="eastAsia"/>
                <w:kern w:val="0"/>
                <w:sz w:val="18"/>
                <w:szCs w:val="18"/>
                <w:lang w:bidi="ar"/>
              </w:rPr>
              <w:t>, AvartGo</w:t>
            </w:r>
          </w:p>
        </w:tc>
        <w:tc>
          <w:tcPr>
            <w:tcW w:w="2131" w:type="dxa"/>
            <w:vAlign w:val="center"/>
          </w:tcPr>
          <w:p w14:paraId="1A6ED66E"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ArtHOI, InteractAnything</w:t>
            </w:r>
          </w:p>
        </w:tc>
      </w:tr>
      <w:tr w:rsidR="006B712D" w14:paraId="56296550" w14:textId="77777777">
        <w:tc>
          <w:tcPr>
            <w:tcW w:w="2130" w:type="dxa"/>
            <w:vAlign w:val="center"/>
          </w:tcPr>
          <w:p w14:paraId="0A50C0DF"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核心优势</w:t>
            </w:r>
          </w:p>
        </w:tc>
        <w:tc>
          <w:tcPr>
            <w:tcW w:w="2130" w:type="dxa"/>
            <w:vAlign w:val="center"/>
          </w:tcPr>
          <w:p w14:paraId="5703D02D"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任务可解释性高，支持长程多步骤</w:t>
            </w:r>
          </w:p>
        </w:tc>
        <w:tc>
          <w:tcPr>
            <w:tcW w:w="2131" w:type="dxa"/>
            <w:vAlign w:val="center"/>
          </w:tcPr>
          <w:p w14:paraId="48562BC8"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视觉真实感强，手指精细度高</w:t>
            </w:r>
          </w:p>
        </w:tc>
        <w:tc>
          <w:tcPr>
            <w:tcW w:w="2131" w:type="dxa"/>
            <w:vAlign w:val="center"/>
          </w:tcPr>
          <w:p w14:paraId="2CDA84E7"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物理约束强，天然支持铰接物体</w:t>
            </w:r>
          </w:p>
        </w:tc>
      </w:tr>
      <w:tr w:rsidR="006B712D" w14:paraId="3A58B5A7" w14:textId="77777777">
        <w:tc>
          <w:tcPr>
            <w:tcW w:w="2130" w:type="dxa"/>
            <w:vAlign w:val="center"/>
          </w:tcPr>
          <w:p w14:paraId="0D208E46"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核心劣势</w:t>
            </w:r>
          </w:p>
        </w:tc>
        <w:tc>
          <w:tcPr>
            <w:tcW w:w="2130" w:type="dxa"/>
            <w:vAlign w:val="center"/>
          </w:tcPr>
          <w:p w14:paraId="34FECF99"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系统复杂，模块误差累积</w:t>
            </w:r>
          </w:p>
        </w:tc>
        <w:tc>
          <w:tcPr>
            <w:tcW w:w="2131" w:type="dxa"/>
            <w:vAlign w:val="center"/>
          </w:tcPr>
          <w:p w14:paraId="2E6EF4F4"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对间歇接触</w:t>
            </w:r>
            <w:r>
              <w:rPr>
                <w:rFonts w:ascii="Times New Roman" w:eastAsia="宋体" w:hAnsi="Times New Roman" w:cs="Times New Roman"/>
                <w:kern w:val="0"/>
                <w:sz w:val="18"/>
                <w:szCs w:val="18"/>
                <w:lang w:bidi="ar"/>
              </w:rPr>
              <w:t>/</w:t>
            </w:r>
            <w:r>
              <w:rPr>
                <w:rFonts w:ascii="Times New Roman" w:eastAsia="宋体" w:hAnsi="Times New Roman" w:cs="Times New Roman"/>
                <w:kern w:val="0"/>
                <w:sz w:val="18"/>
                <w:szCs w:val="18"/>
                <w:lang w:bidi="ar"/>
              </w:rPr>
              <w:t>长序列支持弱</w:t>
            </w:r>
          </w:p>
        </w:tc>
        <w:tc>
          <w:tcPr>
            <w:tcW w:w="2131" w:type="dxa"/>
            <w:vAlign w:val="center"/>
          </w:tcPr>
          <w:p w14:paraId="71B7FC58"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推理速度慢，依赖视频质量</w:t>
            </w:r>
          </w:p>
        </w:tc>
      </w:tr>
      <w:tr w:rsidR="006B712D" w14:paraId="5F697087" w14:textId="77777777">
        <w:tc>
          <w:tcPr>
            <w:tcW w:w="2130" w:type="dxa"/>
            <w:vAlign w:val="center"/>
          </w:tcPr>
          <w:p w14:paraId="783DA0E8"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数据依赖</w:t>
            </w:r>
          </w:p>
        </w:tc>
        <w:tc>
          <w:tcPr>
            <w:tcW w:w="2130" w:type="dxa"/>
            <w:vAlign w:val="center"/>
          </w:tcPr>
          <w:p w14:paraId="6F52CAEE"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LLM+</w:t>
            </w:r>
            <w:r>
              <w:rPr>
                <w:rFonts w:ascii="Times New Roman" w:eastAsia="宋体" w:hAnsi="Times New Roman" w:cs="Times New Roman"/>
                <w:kern w:val="0"/>
                <w:sz w:val="18"/>
                <w:szCs w:val="18"/>
                <w:lang w:bidi="ar"/>
              </w:rPr>
              <w:t>少量</w:t>
            </w:r>
            <w:r>
              <w:rPr>
                <w:rFonts w:ascii="Times New Roman" w:eastAsia="宋体" w:hAnsi="Times New Roman" w:cs="Times New Roman"/>
                <w:kern w:val="0"/>
                <w:sz w:val="18"/>
                <w:szCs w:val="18"/>
                <w:lang w:bidi="ar"/>
              </w:rPr>
              <w:t>HOI</w:t>
            </w:r>
            <w:r>
              <w:rPr>
                <w:rFonts w:ascii="Times New Roman" w:eastAsia="宋体" w:hAnsi="Times New Roman" w:cs="Times New Roman"/>
                <w:kern w:val="0"/>
                <w:sz w:val="18"/>
                <w:szCs w:val="18"/>
                <w:lang w:bidi="ar"/>
              </w:rPr>
              <w:t>数据</w:t>
            </w:r>
          </w:p>
        </w:tc>
        <w:tc>
          <w:tcPr>
            <w:tcW w:w="2131" w:type="dxa"/>
            <w:vAlign w:val="center"/>
          </w:tcPr>
          <w:p w14:paraId="564006F8"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预训练扩散模型（无</w:t>
            </w:r>
            <w:r>
              <w:rPr>
                <w:rFonts w:ascii="Times New Roman" w:eastAsia="宋体" w:hAnsi="Times New Roman" w:cs="Times New Roman"/>
                <w:kern w:val="0"/>
                <w:sz w:val="18"/>
                <w:szCs w:val="18"/>
                <w:lang w:bidi="ar"/>
              </w:rPr>
              <w:t>HOI</w:t>
            </w:r>
            <w:r>
              <w:rPr>
                <w:rFonts w:ascii="Times New Roman" w:eastAsia="宋体" w:hAnsi="Times New Roman" w:cs="Times New Roman"/>
                <w:kern w:val="0"/>
                <w:sz w:val="18"/>
                <w:szCs w:val="18"/>
                <w:lang w:bidi="ar"/>
              </w:rPr>
              <w:t>数据）</w:t>
            </w:r>
          </w:p>
        </w:tc>
        <w:tc>
          <w:tcPr>
            <w:tcW w:w="2131" w:type="dxa"/>
            <w:vAlign w:val="center"/>
          </w:tcPr>
          <w:p w14:paraId="71583155"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视频扩散模型（无</w:t>
            </w:r>
            <w:r>
              <w:rPr>
                <w:rFonts w:ascii="Times New Roman" w:eastAsia="宋体" w:hAnsi="Times New Roman" w:cs="Times New Roman"/>
                <w:kern w:val="0"/>
                <w:sz w:val="18"/>
                <w:szCs w:val="18"/>
                <w:lang w:bidi="ar"/>
              </w:rPr>
              <w:t>3D</w:t>
            </w:r>
            <w:r>
              <w:rPr>
                <w:rFonts w:ascii="Times New Roman" w:eastAsia="宋体" w:hAnsi="Times New Roman" w:cs="Times New Roman"/>
                <w:kern w:val="0"/>
                <w:sz w:val="18"/>
                <w:szCs w:val="18"/>
                <w:lang w:bidi="ar"/>
              </w:rPr>
              <w:t>监督）</w:t>
            </w:r>
          </w:p>
        </w:tc>
      </w:tr>
      <w:tr w:rsidR="006B712D" w14:paraId="5C5599DE" w14:textId="77777777">
        <w:tc>
          <w:tcPr>
            <w:tcW w:w="2130" w:type="dxa"/>
            <w:vAlign w:val="center"/>
          </w:tcPr>
          <w:p w14:paraId="6B0EE58C"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b/>
                <w:bCs/>
                <w:kern w:val="0"/>
                <w:sz w:val="18"/>
                <w:szCs w:val="18"/>
                <w:lang w:bidi="ar"/>
              </w:rPr>
              <w:t>适用场景</w:t>
            </w:r>
          </w:p>
        </w:tc>
        <w:tc>
          <w:tcPr>
            <w:tcW w:w="2130" w:type="dxa"/>
            <w:vAlign w:val="center"/>
          </w:tcPr>
          <w:p w14:paraId="35892B63"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具身智能、任务规划</w:t>
            </w:r>
          </w:p>
        </w:tc>
        <w:tc>
          <w:tcPr>
            <w:tcW w:w="2131" w:type="dxa"/>
            <w:vAlign w:val="center"/>
          </w:tcPr>
          <w:p w14:paraId="6A5254CC"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4D</w:t>
            </w:r>
            <w:r>
              <w:rPr>
                <w:rFonts w:ascii="Times New Roman" w:eastAsia="宋体" w:hAnsi="Times New Roman" w:cs="Times New Roman"/>
                <w:kern w:val="0"/>
                <w:sz w:val="18"/>
                <w:szCs w:val="18"/>
                <w:lang w:bidi="ar"/>
              </w:rPr>
              <w:t>内容生成、</w:t>
            </w:r>
            <w:r>
              <w:rPr>
                <w:rFonts w:ascii="Times New Roman" w:eastAsia="宋体" w:hAnsi="Times New Roman" w:cs="Times New Roman"/>
                <w:kern w:val="0"/>
                <w:sz w:val="18"/>
                <w:szCs w:val="18"/>
                <w:lang w:bidi="ar"/>
              </w:rPr>
              <w:t>AR/VR</w:t>
            </w:r>
          </w:p>
        </w:tc>
        <w:tc>
          <w:tcPr>
            <w:tcW w:w="2131" w:type="dxa"/>
            <w:vAlign w:val="center"/>
          </w:tcPr>
          <w:p w14:paraId="738BFC29" w14:textId="77777777" w:rsidR="006B712D" w:rsidRDefault="00363A98">
            <w:pPr>
              <w:widowControl/>
              <w:spacing w:line="300" w:lineRule="atLeast"/>
              <w:jc w:val="left"/>
              <w:rPr>
                <w:rFonts w:ascii="Times New Roman" w:eastAsia="宋体" w:hAnsi="Times New Roman" w:cs="Times New Roman"/>
                <w:sz w:val="24"/>
              </w:rPr>
            </w:pPr>
            <w:r>
              <w:rPr>
                <w:rFonts w:ascii="Times New Roman" w:eastAsia="宋体" w:hAnsi="Times New Roman" w:cs="Times New Roman"/>
                <w:kern w:val="0"/>
                <w:sz w:val="18"/>
                <w:szCs w:val="18"/>
                <w:lang w:bidi="ar"/>
              </w:rPr>
              <w:t>铰接物体、开放集物体</w:t>
            </w:r>
          </w:p>
        </w:tc>
      </w:tr>
    </w:tbl>
    <w:p w14:paraId="5AFCC5EB"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通过对比可以发现，当前并</w:t>
      </w:r>
      <w:r>
        <w:rPr>
          <w:rFonts w:ascii="Times New Roman" w:eastAsia="宋体" w:hAnsi="Times New Roman" w:cs="Times New Roman"/>
          <w:sz w:val="24"/>
        </w:rPr>
        <w:t>没有一条</w:t>
      </w:r>
      <w:r>
        <w:rPr>
          <w:rFonts w:ascii="Times New Roman" w:eastAsia="宋体" w:hAnsi="Times New Roman" w:cs="Times New Roman" w:hint="eastAsia"/>
          <w:sz w:val="24"/>
        </w:rPr>
        <w:t>技术</w:t>
      </w:r>
      <w:r>
        <w:rPr>
          <w:rFonts w:ascii="Times New Roman" w:eastAsia="宋体" w:hAnsi="Times New Roman" w:cs="Times New Roman"/>
          <w:sz w:val="24"/>
        </w:rPr>
        <w:t>路线在所有维度上占优。规划</w:t>
      </w:r>
      <w:r>
        <w:rPr>
          <w:rFonts w:ascii="Times New Roman" w:eastAsia="宋体" w:hAnsi="Times New Roman" w:cs="Times New Roman"/>
          <w:sz w:val="24"/>
        </w:rPr>
        <w:t>-</w:t>
      </w:r>
      <w:r>
        <w:rPr>
          <w:rFonts w:ascii="Times New Roman" w:eastAsia="宋体" w:hAnsi="Times New Roman" w:cs="Times New Roman"/>
          <w:sz w:val="24"/>
        </w:rPr>
        <w:t>执行范式在任务复杂性上占优，先验蒸馏范式在视觉质量上占优，逆渲染范式在物理约束和铰接物体上占优。这一局面提示：未来的统一系统可能需要根据任务需求动态选择或融合多种范式</w:t>
      </w:r>
      <w:r>
        <w:rPr>
          <w:rFonts w:ascii="Times New Roman" w:eastAsia="宋体" w:hAnsi="Times New Roman" w:cs="Times New Roman"/>
          <w:sz w:val="24"/>
        </w:rPr>
        <w:t>——</w:t>
      </w:r>
      <w:r>
        <w:rPr>
          <w:rFonts w:ascii="Times New Roman" w:eastAsia="宋体" w:hAnsi="Times New Roman" w:cs="Times New Roman"/>
          <w:sz w:val="24"/>
        </w:rPr>
        <w:t>例如，用</w:t>
      </w:r>
      <w:r>
        <w:rPr>
          <w:rFonts w:ascii="Times New Roman" w:eastAsia="宋体" w:hAnsi="Times New Roman" w:cs="Times New Roman"/>
          <w:sz w:val="24"/>
        </w:rPr>
        <w:t>LLM</w:t>
      </w:r>
      <w:r>
        <w:rPr>
          <w:rFonts w:ascii="Times New Roman" w:eastAsia="宋体" w:hAnsi="Times New Roman" w:cs="Times New Roman"/>
          <w:sz w:val="24"/>
        </w:rPr>
        <w:t>规划任务边界，在需要精细手指操作的子任务中调用先验蒸馏模块，在处理铰接物体时切换到逆渲染流程。</w:t>
      </w:r>
    </w:p>
    <w:p w14:paraId="2E41B445" w14:textId="77777777" w:rsidR="006B712D" w:rsidRDefault="006B712D">
      <w:pPr>
        <w:spacing w:line="360" w:lineRule="auto"/>
        <w:ind w:firstLineChars="200" w:firstLine="480"/>
        <w:rPr>
          <w:rFonts w:ascii="Times New Roman" w:eastAsia="宋体" w:hAnsi="Times New Roman" w:cs="Times New Roman"/>
          <w:sz w:val="24"/>
        </w:rPr>
      </w:pPr>
    </w:p>
    <w:p w14:paraId="29AD8420" w14:textId="77777777" w:rsidR="006B712D" w:rsidRDefault="00363A98">
      <w:pPr>
        <w:numPr>
          <w:ilvl w:val="0"/>
          <w:numId w:val="1"/>
        </w:numPr>
        <w:spacing w:line="360" w:lineRule="auto"/>
        <w:outlineLvl w:val="0"/>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总结与展望</w:t>
      </w:r>
    </w:p>
    <w:p w14:paraId="00B276ED"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尽管零样本三维人</w:t>
      </w:r>
      <w:r>
        <w:rPr>
          <w:rFonts w:ascii="Times New Roman" w:eastAsia="宋体" w:hAnsi="Times New Roman" w:cs="Times New Roman"/>
          <w:sz w:val="24"/>
        </w:rPr>
        <w:t>-</w:t>
      </w:r>
      <w:r>
        <w:rPr>
          <w:rFonts w:ascii="Times New Roman" w:eastAsia="宋体" w:hAnsi="Times New Roman" w:cs="Times New Roman"/>
          <w:sz w:val="24"/>
        </w:rPr>
        <w:t>物交互生成在方法层面已形成规划</w:t>
      </w:r>
      <w:r>
        <w:rPr>
          <w:rFonts w:ascii="Times New Roman" w:eastAsia="宋体" w:hAnsi="Times New Roman" w:cs="Times New Roman"/>
          <w:sz w:val="24"/>
        </w:rPr>
        <w:t>-</w:t>
      </w:r>
      <w:r>
        <w:rPr>
          <w:rFonts w:ascii="Times New Roman" w:eastAsia="宋体" w:hAnsi="Times New Roman" w:cs="Times New Roman"/>
          <w:sz w:val="24"/>
        </w:rPr>
        <w:t>执行、先验蒸馏与逆渲染三条清晰的技术路线，并在各自优势维度上取得了显著进展，但跨方法的系统性分析揭示出两个更为根本的瓶颈：物理一致性与生成多样性的内在张力，以</w:t>
      </w:r>
      <w:r>
        <w:rPr>
          <w:rFonts w:ascii="Times New Roman" w:eastAsia="宋体" w:hAnsi="Times New Roman" w:cs="Times New Roman"/>
          <w:sz w:val="24"/>
        </w:rPr>
        <w:lastRenderedPageBreak/>
        <w:t>及零样本承诺与实际泛化能力之间的口径错位。</w:t>
      </w:r>
    </w:p>
    <w:p w14:paraId="59891785"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物理一致性的困境在文献中反复出现</w:t>
      </w:r>
      <w:r>
        <w:rPr>
          <w:rFonts w:ascii="Times New Roman" w:eastAsia="宋体" w:hAnsi="Times New Roman" w:cs="Times New Roman"/>
          <w:sz w:val="24"/>
        </w:rPr>
        <w:t>——</w:t>
      </w:r>
      <w:r>
        <w:rPr>
          <w:rFonts w:ascii="Times New Roman" w:eastAsia="宋体" w:hAnsi="Times New Roman" w:cs="Times New Roman"/>
          <w:sz w:val="24"/>
        </w:rPr>
        <w:t>既有方法中多次报告穿透、脚滑动或浮空等问题，即使经过后优化的</w:t>
      </w:r>
      <w:r>
        <w:rPr>
          <w:rFonts w:ascii="Times New Roman" w:eastAsia="宋体" w:hAnsi="Times New Roman" w:cs="Times New Roman"/>
          <w:sz w:val="24"/>
        </w:rPr>
        <w:t>GOAL</w:t>
      </w:r>
      <w:r>
        <w:rPr>
          <w:rFonts w:ascii="Times New Roman" w:eastAsia="宋体" w:hAnsi="Times New Roman" w:cs="Times New Roman"/>
          <w:sz w:val="24"/>
        </w:rPr>
        <w:t>，其生成序列中仍有</w:t>
      </w:r>
      <w:r>
        <w:rPr>
          <w:rFonts w:ascii="Times New Roman" w:eastAsia="宋体" w:hAnsi="Times New Roman" w:cs="Times New Roman"/>
          <w:sz w:val="24"/>
        </w:rPr>
        <w:t>13.7%</w:t>
      </w:r>
      <w:r>
        <w:rPr>
          <w:rFonts w:ascii="Times New Roman" w:eastAsia="宋体" w:hAnsi="Times New Roman" w:cs="Times New Roman"/>
          <w:sz w:val="24"/>
        </w:rPr>
        <w:t>的帧存在脚滑动（而真值仅为</w:t>
      </w:r>
      <w:r>
        <w:rPr>
          <w:rFonts w:ascii="Times New Roman" w:eastAsia="宋体" w:hAnsi="Times New Roman" w:cs="Times New Roman"/>
          <w:sz w:val="24"/>
        </w:rPr>
        <w:t>6.7%</w:t>
      </w:r>
      <w:r>
        <w:rPr>
          <w:rFonts w:ascii="Times New Roman" w:eastAsia="宋体" w:hAnsi="Times New Roman" w:cs="Times New Roman"/>
          <w:sz w:val="24"/>
        </w:rPr>
        <w:t>），手部抓握真实感评分在优化后仅为</w:t>
      </w:r>
      <w:r>
        <w:rPr>
          <w:rFonts w:ascii="Times New Roman" w:eastAsia="宋体" w:hAnsi="Times New Roman" w:cs="Times New Roman"/>
          <w:sz w:val="24"/>
        </w:rPr>
        <w:t>3.63/5.00</w:t>
      </w:r>
      <w:r>
        <w:rPr>
          <w:rFonts w:ascii="Times New Roman" w:eastAsia="宋体" w:hAnsi="Times New Roman" w:cs="Times New Roman"/>
          <w:sz w:val="24"/>
        </w:rPr>
        <w:t>，低于全身姿态的</w:t>
      </w:r>
      <w:r>
        <w:rPr>
          <w:rFonts w:ascii="Times New Roman" w:eastAsia="宋体" w:hAnsi="Times New Roman" w:cs="Times New Roman"/>
          <w:sz w:val="24"/>
        </w:rPr>
        <w:t>3.98/5.00</w:t>
      </w:r>
      <w:r>
        <w:rPr>
          <w:rFonts w:ascii="Times New Roman" w:eastAsia="宋体" w:hAnsi="Times New Roman" w:cs="Times New Roman"/>
          <w:sz w:val="24"/>
        </w:rPr>
        <w:t>。这组数据暴露了一个深层矛盾：生成模型本质上是数据分布的拟合器，而非物理规律的求解器。扩散模型在去噪过程中采样的姿态虽在训练分布内</w:t>
      </w:r>
      <w:r>
        <w:rPr>
          <w:rFonts w:ascii="Times New Roman" w:eastAsia="宋体" w:hAnsi="Times New Roman" w:cs="Times New Roman"/>
          <w:sz w:val="24"/>
        </w:rPr>
        <w:t>“</w:t>
      </w:r>
      <w:r>
        <w:rPr>
          <w:rFonts w:ascii="Times New Roman" w:eastAsia="宋体" w:hAnsi="Times New Roman" w:cs="Times New Roman"/>
          <w:sz w:val="24"/>
        </w:rPr>
        <w:t>看起来合理</w:t>
      </w:r>
      <w:r>
        <w:rPr>
          <w:rFonts w:ascii="Times New Roman" w:eastAsia="宋体" w:hAnsi="Times New Roman" w:cs="Times New Roman"/>
          <w:sz w:val="24"/>
        </w:rPr>
        <w:t>”</w:t>
      </w:r>
      <w:r>
        <w:rPr>
          <w:rFonts w:ascii="Times New Roman" w:eastAsia="宋体" w:hAnsi="Times New Roman" w:cs="Times New Roman"/>
          <w:sz w:val="24"/>
        </w:rPr>
        <w:t>，却可能产生物理上不可能的状态。更棘手的是，强制施加物理约束</w:t>
      </w:r>
      <w:r>
        <w:rPr>
          <w:rFonts w:ascii="Times New Roman" w:eastAsia="宋体" w:hAnsi="Times New Roman" w:cs="Times New Roman"/>
          <w:sz w:val="24"/>
        </w:rPr>
        <w:t>——</w:t>
      </w:r>
      <w:r>
        <w:rPr>
          <w:rFonts w:ascii="Times New Roman" w:eastAsia="宋体" w:hAnsi="Times New Roman" w:cs="Times New Roman"/>
          <w:sz w:val="24"/>
        </w:rPr>
        <w:t>无论是通过测试时引导、物理信息注入还是后处理仿真</w:t>
      </w:r>
      <w:r>
        <w:rPr>
          <w:rFonts w:ascii="Times New Roman" w:eastAsia="宋体" w:hAnsi="Times New Roman" w:cs="Times New Roman"/>
          <w:sz w:val="24"/>
        </w:rPr>
        <w:t>——</w:t>
      </w:r>
      <w:r>
        <w:rPr>
          <w:rFonts w:ascii="Times New Roman" w:eastAsia="宋体" w:hAnsi="Times New Roman" w:cs="Times New Roman"/>
          <w:sz w:val="24"/>
        </w:rPr>
        <w:t>往往会压缩生成结果的多样性，因为真实的人</w:t>
      </w:r>
      <w:r>
        <w:rPr>
          <w:rFonts w:ascii="Times New Roman" w:eastAsia="宋体" w:hAnsi="Times New Roman" w:cs="Times New Roman"/>
          <w:sz w:val="24"/>
        </w:rPr>
        <w:t>-</w:t>
      </w:r>
      <w:r>
        <w:rPr>
          <w:rFonts w:ascii="Times New Roman" w:eastAsia="宋体" w:hAnsi="Times New Roman" w:cs="Times New Roman"/>
          <w:sz w:val="24"/>
        </w:rPr>
        <w:t>物交互本身就包含难以被简单物理模型刻画的短暂动态。这一张力在三路技术路线中均有体现：规划</w:t>
      </w:r>
      <w:r>
        <w:rPr>
          <w:rFonts w:ascii="Times New Roman" w:eastAsia="宋体" w:hAnsi="Times New Roman" w:cs="Times New Roman"/>
          <w:sz w:val="24"/>
        </w:rPr>
        <w:t>-</w:t>
      </w:r>
      <w:r>
        <w:rPr>
          <w:rFonts w:ascii="Times New Roman" w:eastAsia="宋体" w:hAnsi="Times New Roman" w:cs="Times New Roman"/>
          <w:sz w:val="24"/>
        </w:rPr>
        <w:t>执行范式用工程复杂性换取物理可执行性，先验蒸馏范式以端到端生成保持多样性但牺牲了约束强度，逆渲染范式虽物理约束最强却受限于推理速度和视频质量。三条路线并存且各有利弊恰恰说明，如何在保持生成多样性的前提下嵌入可微分的物理约束，仍是一个开放问题。</w:t>
      </w:r>
    </w:p>
    <w:p w14:paraId="7B5836B6"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零样本的泛化承诺同样需要审慎审视。按本文提出的三层分类体系重新审视相关文献，相当一部分声称</w:t>
      </w:r>
      <w:r>
        <w:rPr>
          <w:rFonts w:ascii="Times New Roman" w:eastAsia="宋体" w:hAnsi="Times New Roman" w:cs="Times New Roman"/>
          <w:sz w:val="24"/>
        </w:rPr>
        <w:t>“</w:t>
      </w:r>
      <w:r>
        <w:rPr>
          <w:rFonts w:ascii="Times New Roman" w:eastAsia="宋体" w:hAnsi="Times New Roman" w:cs="Times New Roman"/>
          <w:sz w:val="24"/>
        </w:rPr>
        <w:t>零样本</w:t>
      </w:r>
      <w:r>
        <w:rPr>
          <w:rFonts w:ascii="Times New Roman" w:eastAsia="宋体" w:hAnsi="Times New Roman" w:cs="Times New Roman"/>
          <w:sz w:val="24"/>
        </w:rPr>
        <w:t>”</w:t>
      </w:r>
      <w:r>
        <w:rPr>
          <w:rFonts w:ascii="Times New Roman" w:eastAsia="宋体" w:hAnsi="Times New Roman" w:cs="Times New Roman"/>
          <w:sz w:val="24"/>
        </w:rPr>
        <w:t>的方法实际仅达到物体零样本层级</w:t>
      </w:r>
      <w:r>
        <w:rPr>
          <w:rFonts w:ascii="Times New Roman" w:eastAsia="宋体" w:hAnsi="Times New Roman" w:cs="Times New Roman"/>
          <w:sz w:val="24"/>
        </w:rPr>
        <w:t>——</w:t>
      </w:r>
      <w:r>
        <w:rPr>
          <w:rFonts w:ascii="Times New Roman" w:eastAsia="宋体" w:hAnsi="Times New Roman" w:cs="Times New Roman"/>
          <w:sz w:val="24"/>
        </w:rPr>
        <w:t>即训练时见过同类交互，仅测试物体形状未出现。真正达到交互零样本或完全无配对数据层级的不足三分之一，且这些方法在不同维度上各有牺牲：</w:t>
      </w:r>
      <w:r>
        <w:rPr>
          <w:rFonts w:ascii="Times New Roman" w:eastAsia="宋体" w:hAnsi="Times New Roman" w:cs="Times New Roman"/>
          <w:sz w:val="24"/>
        </w:rPr>
        <w:t>InterDreamer</w:t>
      </w:r>
      <w:r>
        <w:rPr>
          <w:rFonts w:ascii="Times New Roman" w:eastAsia="宋体" w:hAnsi="Times New Roman" w:cs="Times New Roman"/>
          <w:sz w:val="24"/>
        </w:rPr>
        <w:t>虽无需文本</w:t>
      </w:r>
      <w:r>
        <w:rPr>
          <w:rFonts w:ascii="Times New Roman" w:eastAsia="宋体" w:hAnsi="Times New Roman" w:cs="Times New Roman"/>
          <w:sz w:val="24"/>
        </w:rPr>
        <w:t>-</w:t>
      </w:r>
      <w:r>
        <w:rPr>
          <w:rFonts w:ascii="Times New Roman" w:eastAsia="宋体" w:hAnsi="Times New Roman" w:cs="Times New Roman"/>
          <w:sz w:val="24"/>
        </w:rPr>
        <w:t>交互配对，但其物体动力学模型仍依赖少量</w:t>
      </w:r>
      <w:r>
        <w:rPr>
          <w:rFonts w:ascii="Times New Roman" w:eastAsia="宋体" w:hAnsi="Times New Roman" w:cs="Times New Roman"/>
          <w:sz w:val="24"/>
        </w:rPr>
        <w:t>HOI</w:t>
      </w:r>
      <w:r>
        <w:rPr>
          <w:rFonts w:ascii="Times New Roman" w:eastAsia="宋体" w:hAnsi="Times New Roman" w:cs="Times New Roman"/>
          <w:sz w:val="24"/>
        </w:rPr>
        <w:t>数据训练；</w:t>
      </w:r>
      <w:r>
        <w:rPr>
          <w:rFonts w:ascii="Times New Roman" w:eastAsia="宋体" w:hAnsi="Times New Roman" w:cs="Times New Roman"/>
          <w:sz w:val="24"/>
        </w:rPr>
        <w:t>AnchorHOI</w:t>
      </w:r>
      <w:r>
        <w:rPr>
          <w:rFonts w:ascii="Times New Roman" w:eastAsia="宋体" w:hAnsi="Times New Roman" w:cs="Times New Roman"/>
          <w:sz w:val="24"/>
        </w:rPr>
        <w:t>和</w:t>
      </w:r>
      <w:r>
        <w:rPr>
          <w:rFonts w:ascii="Times New Roman" w:eastAsia="宋体" w:hAnsi="Times New Roman" w:cs="Times New Roman"/>
          <w:sz w:val="24"/>
        </w:rPr>
        <w:t>ArtHOI</w:t>
      </w:r>
      <w:r>
        <w:rPr>
          <w:rFonts w:ascii="Times New Roman" w:eastAsia="宋体" w:hAnsi="Times New Roman" w:cs="Times New Roman"/>
          <w:sz w:val="24"/>
        </w:rPr>
        <w:t>虽完全不使用配对数据，却分别假设连续接触和固定相机，适用范围受限。这一发现揭示了一个被多数文献回避的事实：当前的</w:t>
      </w:r>
      <w:r>
        <w:rPr>
          <w:rFonts w:ascii="Times New Roman" w:eastAsia="宋体" w:hAnsi="Times New Roman" w:cs="Times New Roman"/>
          <w:sz w:val="24"/>
        </w:rPr>
        <w:t>“</w:t>
      </w:r>
      <w:r>
        <w:rPr>
          <w:rFonts w:ascii="Times New Roman" w:eastAsia="宋体" w:hAnsi="Times New Roman" w:cs="Times New Roman"/>
          <w:sz w:val="24"/>
        </w:rPr>
        <w:t>零样本</w:t>
      </w:r>
      <w:r>
        <w:rPr>
          <w:rFonts w:ascii="Times New Roman" w:eastAsia="宋体" w:hAnsi="Times New Roman" w:cs="Times New Roman"/>
          <w:sz w:val="24"/>
        </w:rPr>
        <w:t>”</w:t>
      </w:r>
      <w:r>
        <w:rPr>
          <w:rFonts w:ascii="Times New Roman" w:eastAsia="宋体" w:hAnsi="Times New Roman" w:cs="Times New Roman"/>
          <w:sz w:val="24"/>
        </w:rPr>
        <w:t>本质上是特定约束条件下的泛化，而非通用交互能力的涌现。</w:t>
      </w:r>
    </w:p>
    <w:p w14:paraId="0237D0EB"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补充检索还表明，统一接触表示和部件级可供性将成为未来评测与建模的重要抓手。一方面，</w:t>
      </w:r>
      <w:r>
        <w:rPr>
          <w:rFonts w:ascii="Times New Roman" w:eastAsia="宋体" w:hAnsi="Times New Roman" w:cs="Times New Roman"/>
          <w:sz w:val="24"/>
        </w:rPr>
        <w:t>GRAB</w:t>
      </w:r>
      <w:r>
        <w:rPr>
          <w:rFonts w:ascii="Times New Roman" w:eastAsia="宋体" w:hAnsi="Times New Roman" w:cs="Times New Roman"/>
          <w:sz w:val="24"/>
        </w:rPr>
        <w:t>、</w:t>
      </w:r>
      <w:r>
        <w:rPr>
          <w:rFonts w:ascii="Times New Roman" w:eastAsia="宋体" w:hAnsi="Times New Roman" w:cs="Times New Roman"/>
          <w:sz w:val="24"/>
        </w:rPr>
        <w:t>BEHAVE</w:t>
      </w:r>
      <w:r>
        <w:rPr>
          <w:rFonts w:ascii="Times New Roman" w:eastAsia="宋体" w:hAnsi="Times New Roman" w:cs="Times New Roman"/>
          <w:sz w:val="24"/>
        </w:rPr>
        <w:t>、</w:t>
      </w:r>
      <w:r>
        <w:rPr>
          <w:rFonts w:ascii="Times New Roman" w:eastAsia="宋体" w:hAnsi="Times New Roman" w:cs="Times New Roman"/>
          <w:sz w:val="24"/>
        </w:rPr>
        <w:t>ARCTIC</w:t>
      </w:r>
      <w:r>
        <w:rPr>
          <w:rFonts w:ascii="Times New Roman" w:eastAsia="宋体" w:hAnsi="Times New Roman" w:cs="Times New Roman"/>
          <w:sz w:val="24"/>
        </w:rPr>
        <w:t>等数据集说明高质量接触、物体位姿和双手操作标注仍是模型学习时序规律的基础；另一方面，</w:t>
      </w:r>
      <w:r>
        <w:rPr>
          <w:rFonts w:ascii="Times New Roman" w:eastAsia="宋体" w:hAnsi="Times New Roman" w:cs="Times New Roman"/>
          <w:sz w:val="24"/>
        </w:rPr>
        <w:t>HOI-PAGE</w:t>
      </w:r>
      <w:r>
        <w:rPr>
          <w:rFonts w:ascii="Times New Roman" w:eastAsia="宋体" w:hAnsi="Times New Roman" w:cs="Times New Roman"/>
          <w:sz w:val="24"/>
        </w:rPr>
        <w:t>、</w:t>
      </w:r>
      <w:r>
        <w:rPr>
          <w:rFonts w:ascii="Times New Roman" w:eastAsia="宋体" w:hAnsi="Times New Roman" w:cs="Times New Roman"/>
          <w:sz w:val="24"/>
        </w:rPr>
        <w:t>OpenHOI</w:t>
      </w:r>
      <w:r>
        <w:rPr>
          <w:rFonts w:ascii="Times New Roman" w:eastAsia="宋体" w:hAnsi="Times New Roman" w:cs="Times New Roman"/>
          <w:sz w:val="24"/>
        </w:rPr>
        <w:t>、</w:t>
      </w:r>
      <w:r>
        <w:rPr>
          <w:rFonts w:ascii="Times New Roman" w:eastAsia="宋体" w:hAnsi="Times New Roman" w:cs="Times New Roman"/>
          <w:sz w:val="24"/>
        </w:rPr>
        <w:t>InteractAnything</w:t>
      </w:r>
      <w:r>
        <w:rPr>
          <w:rFonts w:ascii="Times New Roman" w:eastAsia="宋体" w:hAnsi="Times New Roman" w:cs="Times New Roman"/>
          <w:sz w:val="24"/>
        </w:rPr>
        <w:t>等工作表明，开放世界场景下真正困难的不是简单识别物体类别，而是把</w:t>
      </w:r>
      <w:r>
        <w:rPr>
          <w:rFonts w:ascii="Times New Roman" w:eastAsia="宋体" w:hAnsi="Times New Roman" w:cs="Times New Roman"/>
          <w:sz w:val="24"/>
        </w:rPr>
        <w:t>“</w:t>
      </w:r>
      <w:r>
        <w:rPr>
          <w:rFonts w:ascii="Times New Roman" w:eastAsia="宋体" w:hAnsi="Times New Roman" w:cs="Times New Roman"/>
          <w:sz w:val="24"/>
        </w:rPr>
        <w:t>把手、按钮、杯柄、抽屉面板</w:t>
      </w:r>
      <w:r>
        <w:rPr>
          <w:rFonts w:ascii="Times New Roman" w:eastAsia="宋体" w:hAnsi="Times New Roman" w:cs="Times New Roman"/>
          <w:sz w:val="24"/>
        </w:rPr>
        <w:t>”</w:t>
      </w:r>
      <w:r>
        <w:rPr>
          <w:rFonts w:ascii="Times New Roman" w:eastAsia="宋体" w:hAnsi="Times New Roman" w:cs="Times New Roman"/>
          <w:sz w:val="24"/>
        </w:rPr>
        <w:t>等功能部件稳定映射到人体部位和接触时序上。因此，未来工作需要同时提高数据覆盖、部件级语义定位和物理约束的统一性。</w:t>
      </w:r>
    </w:p>
    <w:p w14:paraId="325670F5"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lastRenderedPageBreak/>
        <w:t>展望未来，该领域</w:t>
      </w:r>
      <w:r>
        <w:rPr>
          <w:rFonts w:ascii="Times New Roman" w:eastAsia="宋体" w:hAnsi="Times New Roman" w:cs="Times New Roman" w:hint="eastAsia"/>
          <w:sz w:val="24"/>
        </w:rPr>
        <w:t>仍可在多个方向上继续深入研究，本文尝试提出以下两个方向</w:t>
      </w:r>
      <w:r>
        <w:rPr>
          <w:rFonts w:ascii="Times New Roman" w:eastAsia="宋体" w:hAnsi="Times New Roman" w:cs="Times New Roman"/>
          <w:sz w:val="24"/>
        </w:rPr>
        <w:t>。第一，将物理约束从</w:t>
      </w:r>
      <w:r>
        <w:rPr>
          <w:rFonts w:ascii="Times New Roman" w:eastAsia="宋体" w:hAnsi="Times New Roman" w:cs="Times New Roman" w:hint="eastAsia"/>
          <w:sz w:val="24"/>
        </w:rPr>
        <w:t>“</w:t>
      </w:r>
      <w:r>
        <w:rPr>
          <w:rFonts w:ascii="Times New Roman" w:eastAsia="宋体" w:hAnsi="Times New Roman" w:cs="Times New Roman"/>
          <w:sz w:val="24"/>
        </w:rPr>
        <w:t>后验惩罚</w:t>
      </w:r>
      <w:r>
        <w:rPr>
          <w:rFonts w:ascii="Times New Roman" w:eastAsia="宋体" w:hAnsi="Times New Roman" w:cs="Times New Roman" w:hint="eastAsia"/>
          <w:sz w:val="24"/>
        </w:rPr>
        <w:t>”</w:t>
      </w:r>
      <w:r>
        <w:rPr>
          <w:rFonts w:ascii="Times New Roman" w:eastAsia="宋体" w:hAnsi="Times New Roman" w:cs="Times New Roman"/>
          <w:sz w:val="24"/>
        </w:rPr>
        <w:t>升级为</w:t>
      </w:r>
      <w:r>
        <w:rPr>
          <w:rFonts w:ascii="Times New Roman" w:eastAsia="宋体" w:hAnsi="Times New Roman" w:cs="Times New Roman" w:hint="eastAsia"/>
          <w:sz w:val="24"/>
        </w:rPr>
        <w:t>“</w:t>
      </w:r>
      <w:r>
        <w:rPr>
          <w:rFonts w:ascii="Times New Roman" w:eastAsia="宋体" w:hAnsi="Times New Roman" w:cs="Times New Roman"/>
          <w:sz w:val="24"/>
        </w:rPr>
        <w:t>可微分先验</w:t>
      </w:r>
      <w:r>
        <w:rPr>
          <w:rFonts w:ascii="Times New Roman" w:eastAsia="宋体" w:hAnsi="Times New Roman" w:cs="Times New Roman" w:hint="eastAsia"/>
          <w:sz w:val="24"/>
        </w:rPr>
        <w:t>”</w:t>
      </w:r>
      <w:r>
        <w:rPr>
          <w:rFonts w:ascii="Times New Roman" w:eastAsia="宋体" w:hAnsi="Times New Roman" w:cs="Times New Roman"/>
          <w:sz w:val="24"/>
        </w:rPr>
        <w:t>。当前方法对物理的处理要么是推理阶段的梯度修正，要么是仿真环境的后处理跟踪，均未实现物理规律在训练损失中的端到端表达。将可微分物理引擎嵌入扩散模型的训练目标中，使梯度下降过程本身就惩罚穿透和滑动，是弥合生成多样性与物理一致性之间张力的潜在路径。第二，构建统一的接触表示与多粒度建模框架。全身</w:t>
      </w:r>
      <w:r>
        <w:rPr>
          <w:rFonts w:ascii="Times New Roman" w:eastAsia="宋体" w:hAnsi="Times New Roman" w:cs="Times New Roman"/>
          <w:sz w:val="24"/>
        </w:rPr>
        <w:t>HOI</w:t>
      </w:r>
      <w:r>
        <w:rPr>
          <w:rFonts w:ascii="Times New Roman" w:eastAsia="宋体" w:hAnsi="Times New Roman" w:cs="Times New Roman"/>
          <w:sz w:val="24"/>
        </w:rPr>
        <w:t>与手</w:t>
      </w:r>
      <w:r>
        <w:rPr>
          <w:rFonts w:ascii="Times New Roman" w:eastAsia="宋体" w:hAnsi="Times New Roman" w:cs="Times New Roman"/>
          <w:sz w:val="24"/>
        </w:rPr>
        <w:t>-</w:t>
      </w:r>
      <w:r>
        <w:rPr>
          <w:rFonts w:ascii="Times New Roman" w:eastAsia="宋体" w:hAnsi="Times New Roman" w:cs="Times New Roman"/>
          <w:sz w:val="24"/>
        </w:rPr>
        <w:t>物交互的割裂本质上是表示不统一造成的，</w:t>
      </w:r>
      <w:r>
        <w:rPr>
          <w:rFonts w:ascii="Times New Roman" w:eastAsia="宋体" w:hAnsi="Times New Roman" w:cs="Times New Roman"/>
          <w:sz w:val="24"/>
        </w:rPr>
        <w:t>SMPL-X</w:t>
      </w:r>
      <w:r>
        <w:rPr>
          <w:rFonts w:ascii="Times New Roman" w:eastAsia="宋体" w:hAnsi="Times New Roman" w:cs="Times New Roman"/>
          <w:sz w:val="24"/>
        </w:rPr>
        <w:t>的手部自由度过低，而</w:t>
      </w:r>
      <w:r>
        <w:rPr>
          <w:rFonts w:ascii="Times New Roman" w:eastAsia="宋体" w:hAnsi="Times New Roman" w:cs="Times New Roman"/>
          <w:sz w:val="24"/>
        </w:rPr>
        <w:t>MANO</w:t>
      </w:r>
      <w:r>
        <w:rPr>
          <w:rFonts w:ascii="Times New Roman" w:eastAsia="宋体" w:hAnsi="Times New Roman" w:cs="Times New Roman"/>
          <w:sz w:val="24"/>
        </w:rPr>
        <w:t>又无法与全身运动无缝耦合。</w:t>
      </w:r>
      <w:r>
        <w:rPr>
          <w:rFonts w:ascii="Times New Roman" w:eastAsia="宋体" w:hAnsi="Times New Roman" w:cs="Times New Roman"/>
          <w:sz w:val="24"/>
        </w:rPr>
        <w:t>InterAct</w:t>
      </w:r>
      <w:r>
        <w:rPr>
          <w:rFonts w:ascii="Times New Roman" w:eastAsia="宋体" w:hAnsi="Times New Roman" w:cs="Times New Roman"/>
          <w:sz w:val="24"/>
        </w:rPr>
        <w:t>提出的</w:t>
      </w:r>
      <w:r>
        <w:rPr>
          <w:rFonts w:ascii="Times New Roman" w:eastAsia="宋体" w:hAnsi="Times New Roman" w:cs="Times New Roman"/>
          <w:sz w:val="24"/>
        </w:rPr>
        <w:t>marker-based</w:t>
      </w:r>
      <w:r>
        <w:rPr>
          <w:rFonts w:ascii="Times New Roman" w:eastAsia="宋体" w:hAnsi="Times New Roman" w:cs="Times New Roman"/>
          <w:sz w:val="24"/>
        </w:rPr>
        <w:t>表示是一个有希望的折衷</w:t>
      </w:r>
      <w:r>
        <w:rPr>
          <w:rFonts w:ascii="Times New Roman" w:eastAsia="宋体" w:hAnsi="Times New Roman" w:cs="Times New Roman"/>
          <w:sz w:val="24"/>
        </w:rPr>
        <w:t>——</w:t>
      </w:r>
      <w:r>
        <w:rPr>
          <w:rFonts w:ascii="Times New Roman" w:eastAsia="宋体" w:hAnsi="Times New Roman" w:cs="Times New Roman"/>
          <w:sz w:val="24"/>
        </w:rPr>
        <w:t>用人体表面标记点替代关节点位置，使接触可以直接在表面上定义。</w:t>
      </w:r>
    </w:p>
    <w:p w14:paraId="39383994" w14:textId="77777777" w:rsidR="006B712D" w:rsidRDefault="00363A9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本文无意提供一个</w:t>
      </w:r>
      <w:r>
        <w:rPr>
          <w:rFonts w:ascii="Times New Roman" w:eastAsia="宋体" w:hAnsi="Times New Roman" w:cs="Times New Roman" w:hint="eastAsia"/>
          <w:sz w:val="24"/>
        </w:rPr>
        <w:t>“</w:t>
      </w:r>
      <w:r>
        <w:rPr>
          <w:rFonts w:ascii="Times New Roman" w:eastAsia="宋体" w:hAnsi="Times New Roman" w:cs="Times New Roman"/>
          <w:sz w:val="24"/>
        </w:rPr>
        <w:t>万能生成模型</w:t>
      </w:r>
      <w:r>
        <w:rPr>
          <w:rFonts w:ascii="Times New Roman" w:eastAsia="宋体" w:hAnsi="Times New Roman" w:cs="Times New Roman" w:hint="eastAsia"/>
          <w:sz w:val="24"/>
        </w:rPr>
        <w:t>”</w:t>
      </w:r>
      <w:r>
        <w:rPr>
          <w:rFonts w:ascii="Times New Roman" w:eastAsia="宋体" w:hAnsi="Times New Roman" w:cs="Times New Roman"/>
          <w:sz w:val="24"/>
        </w:rPr>
        <w:t>的解决方案，而是试图揭示一个更为现实的判断：零样本三维人</w:t>
      </w:r>
      <w:r>
        <w:rPr>
          <w:rFonts w:ascii="Times New Roman" w:eastAsia="宋体" w:hAnsi="Times New Roman" w:cs="Times New Roman"/>
          <w:sz w:val="24"/>
        </w:rPr>
        <w:t>-</w:t>
      </w:r>
      <w:r>
        <w:rPr>
          <w:rFonts w:ascii="Times New Roman" w:eastAsia="宋体" w:hAnsi="Times New Roman" w:cs="Times New Roman"/>
          <w:sz w:val="24"/>
        </w:rPr>
        <w:t>物交互生成的本质是在语义对齐、物理合理性与时空协调三个约束之间寻求可接受的平衡点。不同技术路线的分化，本质上是研究者对这一平衡点的不同选择。明确这一取舍逻辑，或许比追求一个并不存在的</w:t>
      </w:r>
      <w:r>
        <w:rPr>
          <w:rFonts w:ascii="Times New Roman" w:eastAsia="宋体" w:hAnsi="Times New Roman" w:cs="Times New Roman" w:hint="eastAsia"/>
          <w:sz w:val="24"/>
        </w:rPr>
        <w:t>“</w:t>
      </w:r>
      <w:r>
        <w:rPr>
          <w:rFonts w:ascii="Times New Roman" w:eastAsia="宋体" w:hAnsi="Times New Roman" w:cs="Times New Roman"/>
          <w:sz w:val="24"/>
        </w:rPr>
        <w:t>最优解</w:t>
      </w:r>
      <w:r>
        <w:rPr>
          <w:rFonts w:ascii="Times New Roman" w:eastAsia="宋体" w:hAnsi="Times New Roman" w:cs="Times New Roman" w:hint="eastAsia"/>
          <w:sz w:val="24"/>
        </w:rPr>
        <w:t>”</w:t>
      </w:r>
      <w:r>
        <w:rPr>
          <w:rFonts w:ascii="Times New Roman" w:eastAsia="宋体" w:hAnsi="Times New Roman" w:cs="Times New Roman"/>
          <w:sz w:val="24"/>
        </w:rPr>
        <w:t>更具指导意义。</w:t>
      </w:r>
    </w:p>
    <w:p w14:paraId="3D05B3B0" w14:textId="77777777" w:rsidR="006B712D" w:rsidRDefault="006B712D">
      <w:pPr>
        <w:spacing w:line="360" w:lineRule="auto"/>
        <w:rPr>
          <w:rFonts w:ascii="Times New Roman" w:eastAsia="宋体" w:hAnsi="Times New Roman" w:cs="Times New Roman"/>
          <w:sz w:val="24"/>
        </w:rPr>
        <w:sectPr w:rsidR="006B712D">
          <w:pgSz w:w="11906" w:h="16838"/>
          <w:pgMar w:top="1440" w:right="1800" w:bottom="1440" w:left="1800" w:header="851" w:footer="992" w:gutter="0"/>
          <w:cols w:space="425"/>
          <w:docGrid w:type="lines" w:linePitch="312"/>
        </w:sectPr>
      </w:pPr>
    </w:p>
    <w:p w14:paraId="1ECB475F" w14:textId="77777777" w:rsidR="006B712D" w:rsidRDefault="00363A98">
      <w:pPr>
        <w:spacing w:line="360" w:lineRule="auto"/>
        <w:rPr>
          <w:rFonts w:ascii="Times New Roman" w:eastAsia="宋体" w:hAnsi="Times New Roman" w:cs="Times New Roman"/>
          <w:sz w:val="28"/>
          <w:szCs w:val="28"/>
        </w:rPr>
      </w:pPr>
      <w:r>
        <w:rPr>
          <w:rFonts w:ascii="Times New Roman" w:eastAsia="宋体" w:hAnsi="Times New Roman" w:cs="Times New Roman"/>
          <w:b/>
          <w:bCs/>
          <w:sz w:val="28"/>
          <w:szCs w:val="28"/>
        </w:rPr>
        <w:lastRenderedPageBreak/>
        <w:t>参考文献</w:t>
      </w:r>
    </w:p>
    <w:p w14:paraId="777DD895"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 xml:space="preserve">Taheri et al., GOAL: Generating 4D Whole-Body Motion for Hand-Object Grasping, CVPR 2022.  </w:t>
      </w:r>
    </w:p>
    <w:p w14:paraId="31EABA80"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hint="eastAsia"/>
          <w:sz w:val="24"/>
        </w:rPr>
        <w:t xml:space="preserve">Wang et al., </w:t>
      </w:r>
      <w:r>
        <w:rPr>
          <w:rFonts w:ascii="Times New Roman" w:eastAsia="宋体" w:hAnsi="Times New Roman" w:cs="Times New Roman"/>
          <w:sz w:val="24"/>
        </w:rPr>
        <w:t xml:space="preserve">HUMANISE: Language-conditioned Human Motion Generation in 3D Scenes, NeurIPS 2022.  </w:t>
      </w:r>
    </w:p>
    <w:p w14:paraId="15018968"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 xml:space="preserve">Xu et al., InterDiff: Generating 3D Human-Object Interactions with Physics-Informed Diffusion, ICCV 2023.  </w:t>
      </w:r>
    </w:p>
    <w:p w14:paraId="77012A80"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hint="eastAsia"/>
          <w:sz w:val="24"/>
        </w:rPr>
        <w:t>Li et al., Object Motion Guided Human Motion Synthesis, SIGGRAPH Asia 2023</w:t>
      </w:r>
      <w:r>
        <w:rPr>
          <w:rFonts w:ascii="Times New Roman" w:eastAsia="宋体" w:hAnsi="Times New Roman" w:cs="Times New Roman"/>
          <w:sz w:val="24"/>
        </w:rPr>
        <w:t xml:space="preserve">.  </w:t>
      </w:r>
    </w:p>
    <w:p w14:paraId="02C87AE6"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 xml:space="preserve">Diller et al., CG-HOI: Contact-Guided 3D Human-Object Interaction Generation, CVPR 2024.  </w:t>
      </w:r>
    </w:p>
    <w:p w14:paraId="601F698C"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hint="eastAsia"/>
          <w:sz w:val="24"/>
        </w:rPr>
        <w:t xml:space="preserve">Wu et al., </w:t>
      </w:r>
      <w:r>
        <w:rPr>
          <w:rFonts w:ascii="Times New Roman" w:eastAsia="宋体" w:hAnsi="Times New Roman" w:cs="Times New Roman"/>
          <w:sz w:val="24"/>
        </w:rPr>
        <w:t xml:space="preserve">THOR: Text to Human-Object Interaction Synthesis via Relation Intervention, arXiv 2024.  </w:t>
      </w:r>
    </w:p>
    <w:p w14:paraId="30210F35"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 xml:space="preserve">Li et al., CHOIS: Controllable Human-Object Interaction Synthesis, ECCV 2024.  </w:t>
      </w:r>
    </w:p>
    <w:p w14:paraId="7F512B95"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hint="eastAsia"/>
          <w:sz w:val="24"/>
        </w:rPr>
        <w:t xml:space="preserve">Xu et al., </w:t>
      </w:r>
      <w:r>
        <w:rPr>
          <w:rFonts w:ascii="Times New Roman" w:eastAsia="宋体" w:hAnsi="Times New Roman" w:cs="Times New Roman"/>
          <w:sz w:val="24"/>
        </w:rPr>
        <w:t xml:space="preserve">InterDreamer: Zero-shot Text to 3D Dynamic Human-Object Interaction, arXiv 2024.  </w:t>
      </w:r>
    </w:p>
    <w:p w14:paraId="6801F055"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 xml:space="preserve">Cao et al., AvatarGO: Zero-shot 4D Human-Object Interaction Generation and Animation, ICLR 2025.  </w:t>
      </w:r>
    </w:p>
    <w:p w14:paraId="2D6DDACD" w14:textId="77777777" w:rsidR="006B712D" w:rsidRDefault="00363A98">
      <w:pPr>
        <w:numPr>
          <w:ilvl w:val="0"/>
          <w:numId w:val="5"/>
        </w:numPr>
        <w:jc w:val="left"/>
        <w:rPr>
          <w:rFonts w:ascii="Times New Roman" w:eastAsia="宋体" w:hAnsi="Times New Roman" w:cs="Times New Roman"/>
          <w:sz w:val="24"/>
        </w:rPr>
      </w:pPr>
      <w:r>
        <w:rPr>
          <w:rFonts w:ascii="Times New Roman" w:eastAsia="宋体" w:hAnsi="Times New Roman" w:cs="Times New Roman"/>
          <w:sz w:val="24"/>
        </w:rPr>
        <w:t xml:space="preserve">Wu et al., Human-Object Interaction from Human-Level Instructions, arXiv 2024.  </w:t>
      </w:r>
    </w:p>
    <w:p w14:paraId="6A6FAFDB"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 xml:space="preserve">Dai et al., AnchorHOI: Zero-shot Generation of 4D Human-Object Interaction via Anchor-based Prior Distillation, arXiv 2025.  </w:t>
      </w:r>
    </w:p>
    <w:p w14:paraId="59BA460A"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 xml:space="preserve">Sun et al., OpenHOI: Open-World Hand-Object Interaction Synthesis with MLLM, arXiv 2026.  </w:t>
      </w:r>
    </w:p>
    <w:p w14:paraId="5A1DD389"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 xml:space="preserve">Li et al., ArtHOI: Articulated Human-Object Interaction Synthesis by 4D Reconstruction from Video Priors, 3DV 2025.  </w:t>
      </w:r>
    </w:p>
    <w:p w14:paraId="454909CF"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 xml:space="preserve">Zhang et al., InteractAnything: Zero-shot Human Object Interaction Synthesis via LLM Feedback and Object Affordance Parsing, ACM MM 2025.  </w:t>
      </w:r>
    </w:p>
    <w:p w14:paraId="1E0A1847"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hint="eastAsia"/>
          <w:sz w:val="24"/>
        </w:rPr>
        <w:t xml:space="preserve">Jia et al., </w:t>
      </w:r>
      <w:r>
        <w:rPr>
          <w:rFonts w:ascii="Times New Roman" w:eastAsia="宋体" w:hAnsi="Times New Roman" w:cs="Times New Roman"/>
          <w:sz w:val="24"/>
        </w:rPr>
        <w:t xml:space="preserve">PrimHOI: Composable Zero-shot Human-Object Interaction Generation, ICCV 2025.  </w:t>
      </w:r>
    </w:p>
    <w:p w14:paraId="0452199D" w14:textId="77777777" w:rsidR="006B712D" w:rsidRDefault="00363A98">
      <w:pPr>
        <w:numPr>
          <w:ilvl w:val="0"/>
          <w:numId w:val="5"/>
        </w:numPr>
        <w:rPr>
          <w:rFonts w:ascii="Times New Roman" w:hAnsi="Times New Roman" w:cs="Times New Roman"/>
        </w:rPr>
      </w:pPr>
      <w:r>
        <w:rPr>
          <w:rFonts w:ascii="Times New Roman" w:eastAsia="宋体" w:hAnsi="Times New Roman" w:cs="Times New Roman" w:hint="eastAsia"/>
          <w:sz w:val="24"/>
        </w:rPr>
        <w:t xml:space="preserve">Xu et al., </w:t>
      </w:r>
      <w:r>
        <w:rPr>
          <w:rFonts w:ascii="Times New Roman" w:eastAsia="宋体" w:hAnsi="Times New Roman" w:cs="Times New Roman"/>
          <w:sz w:val="24"/>
        </w:rPr>
        <w:t>InterAct: Towards a Unified Benchmark for Human-Object Interaction Generation, CVPR 2025</w:t>
      </w:r>
      <w:r>
        <w:rPr>
          <w:rFonts w:ascii="Times New Roman" w:eastAsia="宋体" w:hAnsi="Times New Roman" w:cs="Times New Roman"/>
          <w:sz w:val="24"/>
        </w:rPr>
        <w:br/>
      </w:r>
    </w:p>
    <w:p w14:paraId="5CAD49E4"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Zhang et al., PLACE: Proximity Learning of Articulation and Contact in 3D Environments, 3DV 2020.</w:t>
      </w:r>
    </w:p>
    <w:p w14:paraId="7EF88FF5"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Hassan et al., POSA: Populating 3D Scenes by Learning Human-Scene Interaction, CVPR 2021.</w:t>
      </w:r>
    </w:p>
    <w:p w14:paraId="20B7ABEF"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Hassan et al., SAMP: Stochastic Scene-Aware Motion Prediction, ICCV 2021.</w:t>
      </w:r>
    </w:p>
    <w:p w14:paraId="414BA21A"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Taheri et al., GRAB: A Dataset of Whole-Body Human Grasping of Objects, ECCV 2020.</w:t>
      </w:r>
    </w:p>
    <w:p w14:paraId="0D9694B8"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Bhatnagar et al., BEHAVE: Dataset and Method for Tracking Human Object Interactions, CVPR 2022.</w:t>
      </w:r>
    </w:p>
    <w:p w14:paraId="64D3FF14"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Fan et al., ARCTIC: A Dataset for Dexterous Bimanual Hand-Object Manipulation, CVPR 2023.</w:t>
      </w:r>
    </w:p>
    <w:p w14:paraId="33ED90DC"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lastRenderedPageBreak/>
        <w:t>Zhang et al., COUCH: Towards Controllable Human-Chair Interactions, ECCV 2022.</w:t>
      </w:r>
    </w:p>
    <w:p w14:paraId="3BDB25A8"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Cha et al., Text2HOI: Text-guided 3D Motion Generation for Hand-Object Interaction, CVPR 2024.</w:t>
      </w:r>
    </w:p>
    <w:p w14:paraId="614080C9"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Li et al., HOI-PAGE: Zero-Shot Human-Object Interaction Generation with Part Affordance Guidance, arXiv 2025.</w:t>
      </w:r>
    </w:p>
    <w:p w14:paraId="0299884C" w14:textId="77777777" w:rsidR="006B712D" w:rsidRDefault="00363A98">
      <w:pPr>
        <w:numPr>
          <w:ilvl w:val="0"/>
          <w:numId w:val="5"/>
        </w:numPr>
        <w:rPr>
          <w:rFonts w:ascii="Times New Roman" w:eastAsia="宋体" w:hAnsi="Times New Roman" w:cs="Times New Roman"/>
          <w:sz w:val="24"/>
        </w:rPr>
      </w:pPr>
      <w:r>
        <w:rPr>
          <w:rFonts w:ascii="Times New Roman" w:eastAsia="宋体" w:hAnsi="Times New Roman" w:cs="Times New Roman"/>
          <w:sz w:val="24"/>
        </w:rPr>
        <w:t>Zhu et al., DreamHOI: Subject-Driven Generation of 3D Human-Object Interactions with Diffusion Priors, arXiv 2024.</w:t>
      </w:r>
    </w:p>
    <w:sectPr w:rsidR="006B71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55CCC" w14:textId="77777777" w:rsidR="00A732F1" w:rsidRDefault="00A732F1">
      <w:r>
        <w:separator/>
      </w:r>
    </w:p>
  </w:endnote>
  <w:endnote w:type="continuationSeparator" w:id="0">
    <w:p w14:paraId="30342722" w14:textId="77777777" w:rsidR="00A732F1" w:rsidRDefault="00A73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CC50C" w14:textId="77777777" w:rsidR="006B712D" w:rsidRDefault="00363A98">
    <w:pPr>
      <w:pStyle w:val="a3"/>
    </w:pPr>
    <w:r>
      <w:rPr>
        <w:noProof/>
      </w:rPr>
      <mc:AlternateContent>
        <mc:Choice Requires="wps">
          <w:drawing>
            <wp:anchor distT="0" distB="0" distL="114300" distR="114300" simplePos="0" relativeHeight="251659264" behindDoc="0" locked="0" layoutInCell="1" allowOverlap="1" wp14:anchorId="7400693B" wp14:editId="4ED2033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D2BF94" w14:textId="77777777" w:rsidR="006B712D" w:rsidRDefault="00363A98">
                          <w:pPr>
                            <w:pStyle w:val="a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00693B"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69D2BF94" w14:textId="77777777" w:rsidR="006B712D" w:rsidRDefault="00363A98">
                    <w:pPr>
                      <w:pStyle w:val="a3"/>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746FD" w14:textId="77777777" w:rsidR="00A732F1" w:rsidRDefault="00A732F1">
      <w:r>
        <w:separator/>
      </w:r>
    </w:p>
  </w:footnote>
  <w:footnote w:type="continuationSeparator" w:id="0">
    <w:p w14:paraId="0C4CC7DC" w14:textId="77777777" w:rsidR="00A732F1" w:rsidRDefault="00A73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1A4C4" w14:textId="77777777" w:rsidR="006B712D" w:rsidRDefault="00363A98">
    <w:pPr>
      <w:pStyle w:val="a4"/>
      <w:pBdr>
        <w:bottom w:val="single" w:sz="4" w:space="1" w:color="auto"/>
      </w:pBdr>
      <w:jc w:val="center"/>
    </w:pPr>
    <w:r>
      <w:rPr>
        <w:rFonts w:hint="eastAsia"/>
      </w:rPr>
      <w:t>中国科学院大学</w:t>
    </w:r>
    <w:r>
      <w:rPr>
        <w:rFonts w:hint="eastAsia"/>
      </w:rPr>
      <w:t xml:space="preserve"> 2025-2026</w:t>
    </w:r>
    <w:r>
      <w:rPr>
        <w:rFonts w:hint="eastAsia"/>
      </w:rPr>
      <w:t>学年春季学期</w:t>
    </w:r>
    <w:r>
      <w:rPr>
        <w:rFonts w:hint="eastAsia"/>
      </w:rPr>
      <w:t xml:space="preserve"> </w:t>
    </w:r>
    <w:r>
      <w:rPr>
        <w:rFonts w:hint="eastAsia"/>
      </w:rPr>
      <w:t>用户界面设计与评估</w:t>
    </w:r>
    <w:r>
      <w:rPr>
        <w:rFonts w:hint="eastAsia"/>
      </w:rPr>
      <w:t xml:space="preserve"> </w:t>
    </w:r>
    <w:r>
      <w:rPr>
        <w:rFonts w:hint="eastAsia"/>
      </w:rPr>
      <w:t>课程报告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A27E6"/>
    <w:multiLevelType w:val="singleLevel"/>
    <w:tmpl w:val="A1CA27E6"/>
    <w:lvl w:ilvl="0">
      <w:start w:val="1"/>
      <w:numFmt w:val="decimal"/>
      <w:suff w:val="space"/>
      <w:lvlText w:val="3.%1"/>
      <w:lvlJc w:val="left"/>
      <w:pPr>
        <w:ind w:left="425" w:hanging="425"/>
      </w:pPr>
      <w:rPr>
        <w:rFonts w:hint="default"/>
      </w:rPr>
    </w:lvl>
  </w:abstractNum>
  <w:abstractNum w:abstractNumId="1" w15:restartNumberingAfterBreak="0">
    <w:nsid w:val="B099E393"/>
    <w:multiLevelType w:val="singleLevel"/>
    <w:tmpl w:val="B099E393"/>
    <w:lvl w:ilvl="0">
      <w:start w:val="1"/>
      <w:numFmt w:val="decimal"/>
      <w:lvlText w:val="4.%1"/>
      <w:lvlJc w:val="left"/>
      <w:pPr>
        <w:tabs>
          <w:tab w:val="left" w:pos="420"/>
        </w:tabs>
        <w:ind w:left="425" w:hanging="425"/>
      </w:pPr>
      <w:rPr>
        <w:rFonts w:hint="default"/>
      </w:rPr>
    </w:lvl>
  </w:abstractNum>
  <w:abstractNum w:abstractNumId="2" w15:restartNumberingAfterBreak="0">
    <w:nsid w:val="BB73301C"/>
    <w:multiLevelType w:val="singleLevel"/>
    <w:tmpl w:val="BB73301C"/>
    <w:lvl w:ilvl="0">
      <w:start w:val="1"/>
      <w:numFmt w:val="decimal"/>
      <w:suff w:val="nothing"/>
      <w:lvlText w:val="[%1] "/>
      <w:lvlJc w:val="left"/>
      <w:pPr>
        <w:ind w:left="425" w:hanging="425"/>
      </w:pPr>
      <w:rPr>
        <w:rFonts w:hint="default"/>
      </w:rPr>
    </w:lvl>
  </w:abstractNum>
  <w:abstractNum w:abstractNumId="3" w15:restartNumberingAfterBreak="0">
    <w:nsid w:val="F6885FF3"/>
    <w:multiLevelType w:val="singleLevel"/>
    <w:tmpl w:val="F6885FF3"/>
    <w:lvl w:ilvl="0">
      <w:start w:val="1"/>
      <w:numFmt w:val="decimal"/>
      <w:suff w:val="space"/>
      <w:lvlText w:val="2.%1"/>
      <w:lvlJc w:val="left"/>
      <w:pPr>
        <w:tabs>
          <w:tab w:val="left" w:pos="0"/>
        </w:tabs>
        <w:ind w:left="425" w:hanging="425"/>
      </w:pPr>
      <w:rPr>
        <w:rFonts w:hint="default"/>
      </w:rPr>
    </w:lvl>
  </w:abstractNum>
  <w:abstractNum w:abstractNumId="4" w15:restartNumberingAfterBreak="0">
    <w:nsid w:val="5B33C63A"/>
    <w:multiLevelType w:val="singleLevel"/>
    <w:tmpl w:val="5B33C63A"/>
    <w:lvl w:ilvl="0">
      <w:start w:val="1"/>
      <w:numFmt w:val="decimal"/>
      <w:suff w:val="space"/>
      <w:lvlText w:val="%1."/>
      <w:lvlJc w:val="left"/>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5E95284"/>
    <w:rsid w:val="00363A98"/>
    <w:rsid w:val="006B712D"/>
    <w:rsid w:val="008102F1"/>
    <w:rsid w:val="00820DF4"/>
    <w:rsid w:val="00A20C1C"/>
    <w:rsid w:val="00A732F1"/>
    <w:rsid w:val="00C50A88"/>
    <w:rsid w:val="00EC4E95"/>
    <w:rsid w:val="011E492D"/>
    <w:rsid w:val="028820E8"/>
    <w:rsid w:val="03404493"/>
    <w:rsid w:val="036A4CA8"/>
    <w:rsid w:val="03920A67"/>
    <w:rsid w:val="039447DF"/>
    <w:rsid w:val="03B629A7"/>
    <w:rsid w:val="03C61C24"/>
    <w:rsid w:val="04133956"/>
    <w:rsid w:val="04461F7D"/>
    <w:rsid w:val="04E11CA6"/>
    <w:rsid w:val="0517182F"/>
    <w:rsid w:val="053973EC"/>
    <w:rsid w:val="05EC0902"/>
    <w:rsid w:val="063F594E"/>
    <w:rsid w:val="06A905A2"/>
    <w:rsid w:val="076D719D"/>
    <w:rsid w:val="07702E6D"/>
    <w:rsid w:val="082779D0"/>
    <w:rsid w:val="08B4698B"/>
    <w:rsid w:val="09B434E5"/>
    <w:rsid w:val="09D43B87"/>
    <w:rsid w:val="0A79447B"/>
    <w:rsid w:val="0AC725A6"/>
    <w:rsid w:val="0C0F534B"/>
    <w:rsid w:val="0CCC10B8"/>
    <w:rsid w:val="0DA10224"/>
    <w:rsid w:val="0E7234DA"/>
    <w:rsid w:val="0E85203D"/>
    <w:rsid w:val="0EFB1BB6"/>
    <w:rsid w:val="0F4157BD"/>
    <w:rsid w:val="0FC7113A"/>
    <w:rsid w:val="0FEE5277"/>
    <w:rsid w:val="11E04312"/>
    <w:rsid w:val="120668A8"/>
    <w:rsid w:val="12635AA8"/>
    <w:rsid w:val="130628D8"/>
    <w:rsid w:val="14C86F11"/>
    <w:rsid w:val="14E135FC"/>
    <w:rsid w:val="153455CA"/>
    <w:rsid w:val="15497E6E"/>
    <w:rsid w:val="15545B7C"/>
    <w:rsid w:val="15826417"/>
    <w:rsid w:val="16116348"/>
    <w:rsid w:val="166149F5"/>
    <w:rsid w:val="16646293"/>
    <w:rsid w:val="16903215"/>
    <w:rsid w:val="17DC2A3E"/>
    <w:rsid w:val="17DD36AB"/>
    <w:rsid w:val="18552337"/>
    <w:rsid w:val="18C1177B"/>
    <w:rsid w:val="192B4E46"/>
    <w:rsid w:val="19E7401A"/>
    <w:rsid w:val="1A2A19D5"/>
    <w:rsid w:val="1A725422"/>
    <w:rsid w:val="1A8872F6"/>
    <w:rsid w:val="1B2B21A0"/>
    <w:rsid w:val="1B5E7755"/>
    <w:rsid w:val="1B60171F"/>
    <w:rsid w:val="1B9B4505"/>
    <w:rsid w:val="1D13456F"/>
    <w:rsid w:val="1DA8115B"/>
    <w:rsid w:val="1E876FC3"/>
    <w:rsid w:val="1EF06916"/>
    <w:rsid w:val="1EFC175F"/>
    <w:rsid w:val="1FEA5A5B"/>
    <w:rsid w:val="201605FE"/>
    <w:rsid w:val="203D1E1B"/>
    <w:rsid w:val="21B55BF5"/>
    <w:rsid w:val="241C73D4"/>
    <w:rsid w:val="246F4781"/>
    <w:rsid w:val="24BD56F9"/>
    <w:rsid w:val="2637307C"/>
    <w:rsid w:val="269B185D"/>
    <w:rsid w:val="26A00DE8"/>
    <w:rsid w:val="26E52AD8"/>
    <w:rsid w:val="284916CA"/>
    <w:rsid w:val="28EB4B13"/>
    <w:rsid w:val="29FA2D3E"/>
    <w:rsid w:val="2A2B114A"/>
    <w:rsid w:val="2A383867"/>
    <w:rsid w:val="2A7E30B5"/>
    <w:rsid w:val="2B0F281A"/>
    <w:rsid w:val="2D74105A"/>
    <w:rsid w:val="2E945A58"/>
    <w:rsid w:val="2EE1627B"/>
    <w:rsid w:val="2F9B28CE"/>
    <w:rsid w:val="2FC13683"/>
    <w:rsid w:val="2FEF6701"/>
    <w:rsid w:val="308415B4"/>
    <w:rsid w:val="312A215B"/>
    <w:rsid w:val="31496359"/>
    <w:rsid w:val="32D06D32"/>
    <w:rsid w:val="33615B4B"/>
    <w:rsid w:val="339064C2"/>
    <w:rsid w:val="34264D7C"/>
    <w:rsid w:val="34303C0B"/>
    <w:rsid w:val="346239BA"/>
    <w:rsid w:val="3561004C"/>
    <w:rsid w:val="35E95284"/>
    <w:rsid w:val="36064819"/>
    <w:rsid w:val="360A4309"/>
    <w:rsid w:val="384D1477"/>
    <w:rsid w:val="38975BFC"/>
    <w:rsid w:val="39DF0812"/>
    <w:rsid w:val="39E976D1"/>
    <w:rsid w:val="3AEF1D20"/>
    <w:rsid w:val="3B190B4B"/>
    <w:rsid w:val="3C812E4B"/>
    <w:rsid w:val="3CDF1CD3"/>
    <w:rsid w:val="3DCD12AD"/>
    <w:rsid w:val="3DCE0312"/>
    <w:rsid w:val="3DD376D7"/>
    <w:rsid w:val="3E4E3201"/>
    <w:rsid w:val="3E7522F8"/>
    <w:rsid w:val="3EA42E21"/>
    <w:rsid w:val="3EF77497"/>
    <w:rsid w:val="3F0B4C4E"/>
    <w:rsid w:val="3F6C5837"/>
    <w:rsid w:val="3FD17C46"/>
    <w:rsid w:val="3FFC1167"/>
    <w:rsid w:val="41A2189A"/>
    <w:rsid w:val="42787D53"/>
    <w:rsid w:val="42BC698B"/>
    <w:rsid w:val="44241CD7"/>
    <w:rsid w:val="446C43E1"/>
    <w:rsid w:val="44A1408B"/>
    <w:rsid w:val="44FC551F"/>
    <w:rsid w:val="459868AA"/>
    <w:rsid w:val="45B61DB8"/>
    <w:rsid w:val="45D6578C"/>
    <w:rsid w:val="45EF7078"/>
    <w:rsid w:val="4654512D"/>
    <w:rsid w:val="46B06807"/>
    <w:rsid w:val="477A6E15"/>
    <w:rsid w:val="48457423"/>
    <w:rsid w:val="48FC3F85"/>
    <w:rsid w:val="494704AA"/>
    <w:rsid w:val="49494CF1"/>
    <w:rsid w:val="49507A41"/>
    <w:rsid w:val="4A4B4D63"/>
    <w:rsid w:val="4AC565F9"/>
    <w:rsid w:val="4AE029E3"/>
    <w:rsid w:val="4BB26B7D"/>
    <w:rsid w:val="4BC73A57"/>
    <w:rsid w:val="4D550108"/>
    <w:rsid w:val="4E673AEB"/>
    <w:rsid w:val="4E802F63"/>
    <w:rsid w:val="4E8F31A6"/>
    <w:rsid w:val="4F18763F"/>
    <w:rsid w:val="4FB530E0"/>
    <w:rsid w:val="500663F0"/>
    <w:rsid w:val="504D50C7"/>
    <w:rsid w:val="51361FFF"/>
    <w:rsid w:val="51CA7013"/>
    <w:rsid w:val="51E1640E"/>
    <w:rsid w:val="52505342"/>
    <w:rsid w:val="52AC11AB"/>
    <w:rsid w:val="52C04276"/>
    <w:rsid w:val="53511372"/>
    <w:rsid w:val="53FC752F"/>
    <w:rsid w:val="549E1C13"/>
    <w:rsid w:val="54EC5A2D"/>
    <w:rsid w:val="54EF2BF0"/>
    <w:rsid w:val="554E3DBB"/>
    <w:rsid w:val="558A0B6B"/>
    <w:rsid w:val="55D02A22"/>
    <w:rsid w:val="563A60ED"/>
    <w:rsid w:val="571B1801"/>
    <w:rsid w:val="577E200A"/>
    <w:rsid w:val="587A5371"/>
    <w:rsid w:val="58CA7BFC"/>
    <w:rsid w:val="59101387"/>
    <w:rsid w:val="5A403EEE"/>
    <w:rsid w:val="5B0373F5"/>
    <w:rsid w:val="5B647768"/>
    <w:rsid w:val="5C7F2AAC"/>
    <w:rsid w:val="5CE943C9"/>
    <w:rsid w:val="5CEB0141"/>
    <w:rsid w:val="5D551A5E"/>
    <w:rsid w:val="5DC10EA2"/>
    <w:rsid w:val="5EB56C59"/>
    <w:rsid w:val="5F8B79B9"/>
    <w:rsid w:val="5FA823A9"/>
    <w:rsid w:val="5FB17DDF"/>
    <w:rsid w:val="60D96503"/>
    <w:rsid w:val="60E5134B"/>
    <w:rsid w:val="611A4046"/>
    <w:rsid w:val="6129309B"/>
    <w:rsid w:val="630E6937"/>
    <w:rsid w:val="63AA4467"/>
    <w:rsid w:val="64306D81"/>
    <w:rsid w:val="65DF45BB"/>
    <w:rsid w:val="66246472"/>
    <w:rsid w:val="66613222"/>
    <w:rsid w:val="672A3F5C"/>
    <w:rsid w:val="67386679"/>
    <w:rsid w:val="67803B7C"/>
    <w:rsid w:val="682E182A"/>
    <w:rsid w:val="688F22C8"/>
    <w:rsid w:val="68A67612"/>
    <w:rsid w:val="69951B60"/>
    <w:rsid w:val="6AD06BC8"/>
    <w:rsid w:val="6BA560AE"/>
    <w:rsid w:val="6BAE22B2"/>
    <w:rsid w:val="6C75116C"/>
    <w:rsid w:val="6CC948AD"/>
    <w:rsid w:val="6CD52274"/>
    <w:rsid w:val="6CF00D26"/>
    <w:rsid w:val="6CF46B9E"/>
    <w:rsid w:val="6D2356D5"/>
    <w:rsid w:val="6D9B526C"/>
    <w:rsid w:val="6E7E2EFE"/>
    <w:rsid w:val="6FAA3E8C"/>
    <w:rsid w:val="707341CC"/>
    <w:rsid w:val="71513435"/>
    <w:rsid w:val="71B92164"/>
    <w:rsid w:val="71B927E7"/>
    <w:rsid w:val="727F515C"/>
    <w:rsid w:val="74116287"/>
    <w:rsid w:val="74567D0F"/>
    <w:rsid w:val="77172FFB"/>
    <w:rsid w:val="772A02AD"/>
    <w:rsid w:val="774A385E"/>
    <w:rsid w:val="781E7D5E"/>
    <w:rsid w:val="782236A8"/>
    <w:rsid w:val="783E1615"/>
    <w:rsid w:val="787768D5"/>
    <w:rsid w:val="78E977D3"/>
    <w:rsid w:val="79907C4E"/>
    <w:rsid w:val="79BF0534"/>
    <w:rsid w:val="7A1940E8"/>
    <w:rsid w:val="7A556362"/>
    <w:rsid w:val="7BC97448"/>
    <w:rsid w:val="7BD4388A"/>
    <w:rsid w:val="7C1903CF"/>
    <w:rsid w:val="7C977546"/>
    <w:rsid w:val="7D174FDD"/>
    <w:rsid w:val="7D782899"/>
    <w:rsid w:val="7DC91981"/>
    <w:rsid w:val="7DDD367E"/>
    <w:rsid w:val="7E0C070F"/>
    <w:rsid w:val="7E1E2589"/>
    <w:rsid w:val="7E357016"/>
    <w:rsid w:val="7EAA7A04"/>
    <w:rsid w:val="7ED405DD"/>
    <w:rsid w:val="7ED80C92"/>
    <w:rsid w:val="7F6F6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DC630C"/>
  <w15:docId w15:val="{400730E4-00DE-4E15-A9ED-7BAA5B1E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rPr>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2122</Words>
  <Characters>12100</Characters>
  <Application>Microsoft Office Word</Application>
  <DocSecurity>0</DocSecurity>
  <Lines>100</Lines>
  <Paragraphs>28</Paragraphs>
  <ScaleCrop>false</ScaleCrop>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懒羊羊表妹</dc:creator>
  <cp:lastModifiedBy>junyu li</cp:lastModifiedBy>
  <cp:revision>5</cp:revision>
  <dcterms:created xsi:type="dcterms:W3CDTF">2026-05-18T08:22:00Z</dcterms:created>
  <dcterms:modified xsi:type="dcterms:W3CDTF">2026-06-15T01:14:00Z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FF177D86E2C74D2C8103B31B20B59825_11</vt:lpwstr>
  </property>
  <property fmtid="{D5CDD505-2E9C-101B-9397-08002B2CF9AE}" pid="4" name="KSOTemplateDocerSaveRecord">
    <vt:lpwstr>eyJoZGlkIjoiODZlZTY5ZDk3ZWRjM2Q5ZDIxODhhYzEyOTc4MzI2MTciLCJ1c2VySWQiOiIxMjQ3Mjk1MzA5In0=</vt:lpwstr>
  </property>
</Properties>
</file>