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E10D6" w:rsidRDefault="00B157DB">
      <w:pPr>
        <w:spacing w:after="0" w:line="240" w:lineRule="auto"/>
        <w:jc w:val="center"/>
      </w:pPr>
      <w:r>
        <w:rPr>
          <w:b/>
        </w:rPr>
        <w:t>Project 3 – Association Rule Mining</w:t>
      </w:r>
    </w:p>
    <w:p w:rsidR="00CE10D6" w:rsidRDefault="00B157DB">
      <w:pPr>
        <w:spacing w:after="0" w:line="240" w:lineRule="auto"/>
        <w:jc w:val="center"/>
      </w:pPr>
      <w:r>
        <w:rPr>
          <w:b/>
          <w:sz w:val="24"/>
          <w:szCs w:val="24"/>
        </w:rPr>
        <w:t>CS548 Knowledge Discovery and Data Mining - Fall 2016</w:t>
      </w:r>
    </w:p>
    <w:p w:rsidR="00CE10D6" w:rsidRDefault="00B157DB">
      <w:pPr>
        <w:spacing w:after="0" w:line="240" w:lineRule="auto"/>
        <w:jc w:val="center"/>
      </w:pPr>
      <w:r>
        <w:rPr>
          <w:b/>
        </w:rPr>
        <w:t xml:space="preserve">Prof. Carolina Ruiz </w:t>
      </w:r>
    </w:p>
    <w:p w:rsidR="00CE10D6" w:rsidRDefault="00CE10D6">
      <w:pPr>
        <w:spacing w:after="0" w:line="240" w:lineRule="auto"/>
        <w:jc w:val="center"/>
      </w:pPr>
    </w:p>
    <w:p w:rsidR="00CE10D6" w:rsidRDefault="00B157DB">
      <w:pPr>
        <w:spacing w:after="0"/>
      </w:pPr>
      <w:bookmarkStart w:id="0" w:name="_gjdgxs" w:colFirst="0" w:colLast="0"/>
      <w:bookmarkEnd w:id="0"/>
      <w:r>
        <w:rPr>
          <w:b/>
        </w:rPr>
        <w:t>Students:</w:t>
      </w:r>
      <w:r>
        <w:t xml:space="preserve">  </w:t>
      </w:r>
      <w:r>
        <w:rPr>
          <w:sz w:val="24"/>
          <w:szCs w:val="24"/>
        </w:rPr>
        <w:t xml:space="preserve">Mu Niu, </w:t>
      </w:r>
      <w:proofErr w:type="spellStart"/>
      <w:r>
        <w:rPr>
          <w:sz w:val="24"/>
          <w:szCs w:val="24"/>
        </w:rPr>
        <w:t>Rohitpal</w:t>
      </w:r>
      <w:proofErr w:type="spellEnd"/>
      <w:r>
        <w:rPr>
          <w:sz w:val="24"/>
          <w:szCs w:val="24"/>
        </w:rPr>
        <w:t xml:space="preserve"> Singh, </w:t>
      </w:r>
      <w:proofErr w:type="spellStart"/>
      <w:r>
        <w:rPr>
          <w:sz w:val="24"/>
          <w:szCs w:val="24"/>
        </w:rPr>
        <w:t>Suchithra</w:t>
      </w:r>
      <w:proofErr w:type="spellEnd"/>
      <w:r>
        <w:rPr>
          <w:sz w:val="24"/>
          <w:szCs w:val="24"/>
        </w:rPr>
        <w:t xml:space="preserve"> </w:t>
      </w:r>
      <w:proofErr w:type="spellStart"/>
      <w:r>
        <w:rPr>
          <w:sz w:val="24"/>
          <w:szCs w:val="24"/>
        </w:rPr>
        <w:t>Balakrishnan</w:t>
      </w:r>
      <w:proofErr w:type="spellEnd"/>
    </w:p>
    <w:p w:rsidR="00CE10D6" w:rsidRDefault="00CE10D6">
      <w:pPr>
        <w:spacing w:after="0" w:line="240" w:lineRule="auto"/>
      </w:pPr>
    </w:p>
    <w:tbl>
      <w:tblPr>
        <w:tblStyle w:val="a"/>
        <w:tblW w:w="12978"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68"/>
        <w:gridCol w:w="2339"/>
        <w:gridCol w:w="2071"/>
      </w:tblGrid>
      <w:tr w:rsidR="00CE10D6">
        <w:trPr>
          <w:trHeight w:val="1640"/>
        </w:trPr>
        <w:tc>
          <w:tcPr>
            <w:tcW w:w="8568" w:type="dxa"/>
          </w:tcPr>
          <w:p w:rsidR="00CE10D6" w:rsidRDefault="00B157DB">
            <w:pPr>
              <w:spacing w:line="360" w:lineRule="auto"/>
            </w:pPr>
            <w:r>
              <w:rPr>
                <w:b/>
              </w:rPr>
              <w:t>Dataset :</w:t>
            </w:r>
          </w:p>
          <w:p w:rsidR="00CE10D6" w:rsidRDefault="00B157DB">
            <w:pPr>
              <w:numPr>
                <w:ilvl w:val="0"/>
                <w:numId w:val="4"/>
              </w:numPr>
              <w:spacing w:line="360" w:lineRule="auto"/>
              <w:ind w:hanging="360"/>
              <w:contextualSpacing/>
            </w:pPr>
            <w:r>
              <w:t xml:space="preserve">Dataset Description </w:t>
            </w:r>
          </w:p>
          <w:p w:rsidR="00CE10D6" w:rsidRDefault="00B157DB">
            <w:pPr>
              <w:numPr>
                <w:ilvl w:val="0"/>
                <w:numId w:val="4"/>
              </w:numPr>
              <w:spacing w:line="360" w:lineRule="auto"/>
              <w:ind w:hanging="360"/>
              <w:contextualSpacing/>
            </w:pPr>
            <w:r>
              <w:t xml:space="preserve">Data Exploration </w:t>
            </w:r>
          </w:p>
          <w:p w:rsidR="00CE10D6" w:rsidRDefault="00B157DB">
            <w:pPr>
              <w:numPr>
                <w:ilvl w:val="0"/>
                <w:numId w:val="4"/>
              </w:numPr>
              <w:spacing w:after="200" w:line="360" w:lineRule="auto"/>
              <w:ind w:hanging="360"/>
              <w:contextualSpacing/>
            </w:pPr>
            <w:r>
              <w:t xml:space="preserve">Initial Data Preprocessing (if any) </w:t>
            </w:r>
          </w:p>
        </w:tc>
        <w:tc>
          <w:tcPr>
            <w:tcW w:w="4410" w:type="dxa"/>
            <w:gridSpan w:val="2"/>
          </w:tcPr>
          <w:p w:rsidR="00CE10D6" w:rsidRDefault="00CE10D6">
            <w:pPr>
              <w:spacing w:before="240" w:line="360" w:lineRule="auto"/>
              <w:jc w:val="center"/>
            </w:pPr>
          </w:p>
          <w:p w:rsidR="00CE10D6" w:rsidRDefault="00B157DB">
            <w:pPr>
              <w:spacing w:line="360" w:lineRule="auto"/>
              <w:jc w:val="center"/>
            </w:pPr>
            <w:r>
              <w:t>/05</w:t>
            </w:r>
          </w:p>
          <w:p w:rsidR="00CE10D6" w:rsidRDefault="00B157DB">
            <w:pPr>
              <w:spacing w:line="360" w:lineRule="auto"/>
              <w:jc w:val="center"/>
            </w:pPr>
            <w:r>
              <w:t>/10</w:t>
            </w:r>
          </w:p>
          <w:p w:rsidR="00CE10D6" w:rsidRDefault="00B157DB">
            <w:pPr>
              <w:jc w:val="center"/>
            </w:pPr>
            <w:r>
              <w:t>/05</w:t>
            </w:r>
          </w:p>
        </w:tc>
      </w:tr>
      <w:tr w:rsidR="00CE10D6">
        <w:trPr>
          <w:trHeight w:val="20"/>
        </w:trPr>
        <w:tc>
          <w:tcPr>
            <w:tcW w:w="8568" w:type="dxa"/>
            <w:vAlign w:val="center"/>
          </w:tcPr>
          <w:p w:rsidR="00CE10D6" w:rsidRDefault="00B157DB">
            <w:pPr>
              <w:spacing w:line="360" w:lineRule="auto"/>
            </w:pPr>
            <w:r>
              <w:rPr>
                <w:b/>
              </w:rPr>
              <w:t xml:space="preserve">Code Description: </w:t>
            </w:r>
            <w:r>
              <w:t>Association Rules and Classification Association Rules</w:t>
            </w:r>
          </w:p>
        </w:tc>
        <w:tc>
          <w:tcPr>
            <w:tcW w:w="2339" w:type="dxa"/>
            <w:vAlign w:val="center"/>
          </w:tcPr>
          <w:p w:rsidR="00CE10D6" w:rsidRDefault="00B157DB">
            <w:pPr>
              <w:spacing w:line="360" w:lineRule="auto"/>
              <w:jc w:val="center"/>
            </w:pPr>
            <w:r>
              <w:rPr>
                <w:b/>
              </w:rPr>
              <w:t>Weka</w:t>
            </w:r>
            <w:r>
              <w:t xml:space="preserve">       </w:t>
            </w:r>
          </w:p>
          <w:p w:rsidR="00CE10D6" w:rsidRDefault="00B157DB">
            <w:pPr>
              <w:spacing w:line="360" w:lineRule="auto"/>
              <w:jc w:val="right"/>
            </w:pPr>
            <w:r>
              <w:t xml:space="preserve">     /20</w:t>
            </w:r>
          </w:p>
        </w:tc>
        <w:tc>
          <w:tcPr>
            <w:tcW w:w="2071" w:type="dxa"/>
            <w:vAlign w:val="center"/>
          </w:tcPr>
          <w:p w:rsidR="00CE10D6" w:rsidRDefault="00B157DB">
            <w:pPr>
              <w:spacing w:line="360" w:lineRule="auto"/>
              <w:jc w:val="center"/>
            </w:pPr>
            <w:r>
              <w:rPr>
                <w:b/>
              </w:rPr>
              <w:t>Python</w:t>
            </w:r>
            <w:r>
              <w:t xml:space="preserve">          </w:t>
            </w:r>
          </w:p>
          <w:p w:rsidR="00CE10D6" w:rsidRDefault="00B157DB">
            <w:pPr>
              <w:spacing w:line="360" w:lineRule="auto"/>
              <w:jc w:val="right"/>
            </w:pPr>
            <w:r>
              <w:t xml:space="preserve">/20     </w:t>
            </w:r>
          </w:p>
        </w:tc>
      </w:tr>
      <w:tr w:rsidR="00CE10D6">
        <w:trPr>
          <w:trHeight w:val="20"/>
        </w:trPr>
        <w:tc>
          <w:tcPr>
            <w:tcW w:w="8568" w:type="dxa"/>
            <w:vAlign w:val="center"/>
          </w:tcPr>
          <w:p w:rsidR="00CE10D6" w:rsidRDefault="00B157DB">
            <w:pPr>
              <w:spacing w:line="360" w:lineRule="auto"/>
            </w:pPr>
            <w:r>
              <w:rPr>
                <w:b/>
              </w:rPr>
              <w:t>Experiments:</w:t>
            </w:r>
          </w:p>
          <w:p w:rsidR="00CE10D6" w:rsidRDefault="00B157DB">
            <w:pPr>
              <w:numPr>
                <w:ilvl w:val="0"/>
                <w:numId w:val="5"/>
              </w:numPr>
              <w:spacing w:after="200" w:line="360" w:lineRule="auto"/>
              <w:ind w:hanging="360"/>
              <w:contextualSpacing/>
            </w:pPr>
            <w:r>
              <w:t>Guiding Questions</w:t>
            </w:r>
          </w:p>
        </w:tc>
        <w:tc>
          <w:tcPr>
            <w:tcW w:w="4410" w:type="dxa"/>
            <w:gridSpan w:val="2"/>
            <w:vAlign w:val="center"/>
          </w:tcPr>
          <w:p w:rsidR="00CE10D6" w:rsidRDefault="00B157DB">
            <w:pPr>
              <w:jc w:val="center"/>
            </w:pPr>
            <w:r>
              <w:t>/10</w:t>
            </w:r>
          </w:p>
        </w:tc>
      </w:tr>
      <w:tr w:rsidR="00CE10D6">
        <w:trPr>
          <w:trHeight w:val="20"/>
        </w:trPr>
        <w:tc>
          <w:tcPr>
            <w:tcW w:w="8568" w:type="dxa"/>
            <w:vAlign w:val="center"/>
          </w:tcPr>
          <w:p w:rsidR="00CE10D6" w:rsidRDefault="00B157DB">
            <w:pPr>
              <w:numPr>
                <w:ilvl w:val="0"/>
                <w:numId w:val="2"/>
              </w:numPr>
              <w:spacing w:after="200" w:line="360" w:lineRule="auto"/>
              <w:ind w:hanging="360"/>
              <w:contextualSpacing/>
            </w:pPr>
            <w:r>
              <w:t>Sufficient &amp; coherent set of experiments</w:t>
            </w:r>
          </w:p>
        </w:tc>
        <w:tc>
          <w:tcPr>
            <w:tcW w:w="2339" w:type="dxa"/>
            <w:vAlign w:val="center"/>
          </w:tcPr>
          <w:p w:rsidR="00CE10D6" w:rsidRDefault="00B157DB">
            <w:pPr>
              <w:jc w:val="right"/>
            </w:pPr>
            <w:r>
              <w:t>/15</w:t>
            </w:r>
          </w:p>
        </w:tc>
        <w:tc>
          <w:tcPr>
            <w:tcW w:w="2071" w:type="dxa"/>
            <w:vAlign w:val="center"/>
          </w:tcPr>
          <w:p w:rsidR="00CE10D6" w:rsidRDefault="00B157DB">
            <w:pPr>
              <w:jc w:val="right"/>
            </w:pPr>
            <w:r>
              <w:t>/15</w:t>
            </w:r>
          </w:p>
        </w:tc>
      </w:tr>
      <w:tr w:rsidR="00CE10D6">
        <w:trPr>
          <w:trHeight w:val="20"/>
        </w:trPr>
        <w:tc>
          <w:tcPr>
            <w:tcW w:w="8568" w:type="dxa"/>
            <w:vAlign w:val="center"/>
          </w:tcPr>
          <w:p w:rsidR="00CE10D6" w:rsidRDefault="00B157DB">
            <w:pPr>
              <w:numPr>
                <w:ilvl w:val="0"/>
                <w:numId w:val="2"/>
              </w:numPr>
              <w:spacing w:after="200" w:line="360" w:lineRule="auto"/>
              <w:ind w:hanging="360"/>
              <w:contextualSpacing/>
            </w:pPr>
            <w:r>
              <w:t>Objectives, Parameters, Additional Pre/Post-processing</w:t>
            </w:r>
          </w:p>
        </w:tc>
        <w:tc>
          <w:tcPr>
            <w:tcW w:w="2339" w:type="dxa"/>
            <w:vAlign w:val="center"/>
          </w:tcPr>
          <w:p w:rsidR="00CE10D6" w:rsidRDefault="00B157DB">
            <w:pPr>
              <w:jc w:val="right"/>
            </w:pPr>
            <w:r>
              <w:t>/15</w:t>
            </w:r>
          </w:p>
        </w:tc>
        <w:tc>
          <w:tcPr>
            <w:tcW w:w="2071" w:type="dxa"/>
            <w:vAlign w:val="center"/>
          </w:tcPr>
          <w:p w:rsidR="00CE10D6" w:rsidRDefault="00B157DB">
            <w:pPr>
              <w:jc w:val="right"/>
            </w:pPr>
            <w:r>
              <w:t>/15</w:t>
            </w:r>
          </w:p>
        </w:tc>
      </w:tr>
      <w:tr w:rsidR="00CE10D6">
        <w:trPr>
          <w:trHeight w:val="20"/>
        </w:trPr>
        <w:tc>
          <w:tcPr>
            <w:tcW w:w="8568" w:type="dxa"/>
            <w:vAlign w:val="center"/>
          </w:tcPr>
          <w:p w:rsidR="00CE10D6" w:rsidRDefault="00B157DB">
            <w:pPr>
              <w:numPr>
                <w:ilvl w:val="0"/>
                <w:numId w:val="2"/>
              </w:numPr>
              <w:spacing w:after="200" w:line="360" w:lineRule="auto"/>
              <w:ind w:hanging="360"/>
              <w:contextualSpacing/>
            </w:pPr>
            <w:r>
              <w:t>Presentation of results</w:t>
            </w:r>
          </w:p>
        </w:tc>
        <w:tc>
          <w:tcPr>
            <w:tcW w:w="2339" w:type="dxa"/>
            <w:vAlign w:val="center"/>
          </w:tcPr>
          <w:p w:rsidR="00CE10D6" w:rsidRDefault="00B157DB">
            <w:pPr>
              <w:jc w:val="right"/>
            </w:pPr>
            <w:r>
              <w:t>/15</w:t>
            </w:r>
          </w:p>
        </w:tc>
        <w:tc>
          <w:tcPr>
            <w:tcW w:w="2071" w:type="dxa"/>
            <w:vAlign w:val="center"/>
          </w:tcPr>
          <w:p w:rsidR="00CE10D6" w:rsidRDefault="00B157DB">
            <w:pPr>
              <w:jc w:val="right"/>
            </w:pPr>
            <w:r>
              <w:t>/15</w:t>
            </w:r>
          </w:p>
        </w:tc>
      </w:tr>
      <w:tr w:rsidR="00CE10D6">
        <w:trPr>
          <w:trHeight w:val="20"/>
        </w:trPr>
        <w:tc>
          <w:tcPr>
            <w:tcW w:w="8568" w:type="dxa"/>
            <w:vAlign w:val="center"/>
          </w:tcPr>
          <w:p w:rsidR="00CE10D6" w:rsidRDefault="00B157DB">
            <w:pPr>
              <w:numPr>
                <w:ilvl w:val="0"/>
                <w:numId w:val="2"/>
              </w:numPr>
              <w:spacing w:after="200" w:line="360" w:lineRule="auto"/>
              <w:ind w:hanging="360"/>
              <w:contextualSpacing/>
            </w:pPr>
            <w:r>
              <w:t>Analysis of individual experiments’ results</w:t>
            </w:r>
          </w:p>
        </w:tc>
        <w:tc>
          <w:tcPr>
            <w:tcW w:w="2339" w:type="dxa"/>
            <w:vAlign w:val="center"/>
          </w:tcPr>
          <w:p w:rsidR="00CE10D6" w:rsidRDefault="00B157DB">
            <w:pPr>
              <w:jc w:val="right"/>
            </w:pPr>
            <w:r>
              <w:t>/15</w:t>
            </w:r>
          </w:p>
        </w:tc>
        <w:tc>
          <w:tcPr>
            <w:tcW w:w="2071" w:type="dxa"/>
            <w:vAlign w:val="center"/>
          </w:tcPr>
          <w:p w:rsidR="00CE10D6" w:rsidRDefault="00B157DB">
            <w:pPr>
              <w:jc w:val="right"/>
            </w:pPr>
            <w:r>
              <w:t>/15</w:t>
            </w:r>
          </w:p>
        </w:tc>
      </w:tr>
      <w:tr w:rsidR="00CE10D6">
        <w:trPr>
          <w:trHeight w:val="20"/>
        </w:trPr>
        <w:tc>
          <w:tcPr>
            <w:tcW w:w="8568" w:type="dxa"/>
            <w:vAlign w:val="center"/>
          </w:tcPr>
          <w:p w:rsidR="00CE10D6" w:rsidRDefault="00B157DB">
            <w:pPr>
              <w:spacing w:line="360" w:lineRule="auto"/>
            </w:pPr>
            <w:r>
              <w:t xml:space="preserve">Quantitative  Analysis of Results and Discussion </w:t>
            </w:r>
          </w:p>
        </w:tc>
        <w:tc>
          <w:tcPr>
            <w:tcW w:w="4410" w:type="dxa"/>
            <w:gridSpan w:val="2"/>
            <w:vAlign w:val="center"/>
          </w:tcPr>
          <w:p w:rsidR="00CE10D6" w:rsidRDefault="00B157DB">
            <w:pPr>
              <w:jc w:val="center"/>
            </w:pPr>
            <w:r>
              <w:t>/20</w:t>
            </w:r>
          </w:p>
        </w:tc>
      </w:tr>
      <w:tr w:rsidR="00CE10D6">
        <w:trPr>
          <w:trHeight w:val="20"/>
        </w:trPr>
        <w:tc>
          <w:tcPr>
            <w:tcW w:w="8568" w:type="dxa"/>
            <w:vAlign w:val="center"/>
          </w:tcPr>
          <w:p w:rsidR="00CE10D6" w:rsidRDefault="00B157DB">
            <w:pPr>
              <w:spacing w:line="360" w:lineRule="auto"/>
            </w:pPr>
            <w:r>
              <w:t xml:space="preserve">Qualitative  Analysis of Results, Discussion, and Visualizations </w:t>
            </w:r>
          </w:p>
        </w:tc>
        <w:tc>
          <w:tcPr>
            <w:tcW w:w="4410" w:type="dxa"/>
            <w:gridSpan w:val="2"/>
            <w:vAlign w:val="center"/>
          </w:tcPr>
          <w:p w:rsidR="00CE10D6" w:rsidRDefault="00B157DB">
            <w:pPr>
              <w:jc w:val="center"/>
            </w:pPr>
            <w:r>
              <w:t>/20</w:t>
            </w:r>
          </w:p>
        </w:tc>
      </w:tr>
      <w:tr w:rsidR="00CE10D6">
        <w:trPr>
          <w:trHeight w:val="20"/>
        </w:trPr>
        <w:tc>
          <w:tcPr>
            <w:tcW w:w="8568" w:type="dxa"/>
            <w:vAlign w:val="center"/>
          </w:tcPr>
          <w:p w:rsidR="00CE10D6" w:rsidRDefault="00B157DB">
            <w:pPr>
              <w:spacing w:line="360" w:lineRule="auto"/>
            </w:pPr>
            <w:r>
              <w:t>Advanced Topic</w:t>
            </w:r>
          </w:p>
        </w:tc>
        <w:tc>
          <w:tcPr>
            <w:tcW w:w="4410" w:type="dxa"/>
            <w:gridSpan w:val="2"/>
            <w:vAlign w:val="center"/>
          </w:tcPr>
          <w:p w:rsidR="00CE10D6" w:rsidRDefault="00B157DB">
            <w:pPr>
              <w:jc w:val="center"/>
            </w:pPr>
            <w:r>
              <w:t>/30</w:t>
            </w:r>
          </w:p>
        </w:tc>
      </w:tr>
      <w:tr w:rsidR="00CE10D6">
        <w:trPr>
          <w:trHeight w:val="20"/>
        </w:trPr>
        <w:tc>
          <w:tcPr>
            <w:tcW w:w="8568" w:type="dxa"/>
            <w:vAlign w:val="center"/>
          </w:tcPr>
          <w:p w:rsidR="00CE10D6" w:rsidRDefault="00B157DB">
            <w:pPr>
              <w:spacing w:line="360" w:lineRule="auto"/>
            </w:pPr>
            <w:r>
              <w:t>Total Written Report</w:t>
            </w:r>
          </w:p>
        </w:tc>
        <w:tc>
          <w:tcPr>
            <w:tcW w:w="4410" w:type="dxa"/>
            <w:gridSpan w:val="2"/>
            <w:vAlign w:val="center"/>
          </w:tcPr>
          <w:p w:rsidR="00CE10D6" w:rsidRDefault="00B157DB">
            <w:pPr>
              <w:jc w:val="center"/>
            </w:pPr>
            <w:r>
              <w:t>/260  =          /100</w:t>
            </w:r>
          </w:p>
        </w:tc>
      </w:tr>
    </w:tbl>
    <w:p w:rsidR="00CE10D6" w:rsidRDefault="00CE10D6">
      <w:pPr>
        <w:spacing w:after="0"/>
      </w:pPr>
    </w:p>
    <w:p w:rsidR="00CE10D6" w:rsidRDefault="00B157DB">
      <w:r>
        <w:br w:type="page"/>
      </w:r>
    </w:p>
    <w:p w:rsidR="00CE10D6" w:rsidRDefault="00CE10D6"/>
    <w:p w:rsidR="00CE10D6" w:rsidRDefault="00B157DB">
      <w:r>
        <w:rPr>
          <w:b/>
        </w:rPr>
        <w:t>Dataset Description, Exploration, and Initial Preprocessing: (at most 1 page)</w:t>
      </w:r>
    </w:p>
    <w:p w:rsidR="00CE10D6" w:rsidRDefault="00B157DB">
      <w:r>
        <w:rPr>
          <w:b/>
        </w:rPr>
        <w:t>[05 points] Dataset Description: (e.g., dataset domain, number of instances, number of attributes, distribution of target attribute, % missing values, …)</w:t>
      </w:r>
      <w:r>
        <w:rPr>
          <w:noProof/>
          <w:lang w:eastAsia="en-US"/>
        </w:rPr>
        <w:drawing>
          <wp:anchor distT="57150" distB="57150" distL="57150" distR="57150" simplePos="0" relativeHeight="251658240" behindDoc="0" locked="0" layoutInCell="0" hidden="0" allowOverlap="1">
            <wp:simplePos x="0" y="0"/>
            <wp:positionH relativeFrom="margin">
              <wp:posOffset>7620000</wp:posOffset>
            </wp:positionH>
            <wp:positionV relativeFrom="paragraph">
              <wp:posOffset>209550</wp:posOffset>
            </wp:positionV>
            <wp:extent cx="1243013" cy="1162530"/>
            <wp:effectExtent l="0" t="0" r="0" b="0"/>
            <wp:wrapSquare wrapText="bothSides" distT="57150" distB="57150" distL="57150" distR="5715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5"/>
                    <a:srcRect/>
                    <a:stretch>
                      <a:fillRect/>
                    </a:stretch>
                  </pic:blipFill>
                  <pic:spPr>
                    <a:xfrm>
                      <a:off x="0" y="0"/>
                      <a:ext cx="1243013" cy="1162530"/>
                    </a:xfrm>
                    <a:prstGeom prst="rect">
                      <a:avLst/>
                    </a:prstGeom>
                    <a:ln/>
                  </pic:spPr>
                </pic:pic>
              </a:graphicData>
            </a:graphic>
          </wp:anchor>
        </w:drawing>
      </w:r>
    </w:p>
    <w:p w:rsidR="00CE10D6" w:rsidRDefault="00B157DB">
      <w:r>
        <w:t>This dataset describes some of the mainly causes for heart disease, such as age, resting blood pressure, serum cholesterol and fasting blood sugar.</w:t>
      </w:r>
    </w:p>
    <w:p w:rsidR="00CE10D6" w:rsidRDefault="00B157DB">
      <w:r>
        <w:t>The target attribute is prediction of whether a particular person have potential risk to have heart disease or not (0 = false, 1,2,3,4 = true in different level). There are in total 303 instances, 14 attributes in the dataset. There are in total 164 instances are false in target attribute. The dataset has 6 missing values in total, 4 in attribute #44(ca) and 2 in attribute #51(</w:t>
      </w:r>
      <w:proofErr w:type="spellStart"/>
      <w:r>
        <w:t>thal</w:t>
      </w:r>
      <w:proofErr w:type="spellEnd"/>
      <w:r>
        <w:t>).</w:t>
      </w:r>
    </w:p>
    <w:p w:rsidR="00CE10D6" w:rsidRDefault="00B157DB">
      <w:r>
        <w:rPr>
          <w:b/>
        </w:rPr>
        <w:t>[10 points] Data Exploration: (e.g., comments on interesting or salient aspects of the dataset, visualizations, correlation, issues with the data, …)</w:t>
      </w:r>
    </w:p>
    <w:p w:rsidR="00CE10D6" w:rsidRDefault="00F05B70">
      <w:r>
        <w:rPr>
          <w:noProof/>
          <w:lang w:eastAsia="en-US"/>
        </w:rPr>
        <w:drawing>
          <wp:anchor distT="114300" distB="114300" distL="114300" distR="114300" simplePos="0" relativeHeight="251659264" behindDoc="0" locked="0" layoutInCell="0" hidden="0" allowOverlap="1" wp14:anchorId="28DC8561" wp14:editId="2EF5A192">
            <wp:simplePos x="0" y="0"/>
            <wp:positionH relativeFrom="margin">
              <wp:posOffset>-311150</wp:posOffset>
            </wp:positionH>
            <wp:positionV relativeFrom="paragraph">
              <wp:posOffset>147320</wp:posOffset>
            </wp:positionV>
            <wp:extent cx="4514850" cy="1879600"/>
            <wp:effectExtent l="0" t="0" r="0" b="6350"/>
            <wp:wrapSquare wrapText="bothSides" distT="114300" distB="114300" distL="114300" distR="11430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6"/>
                    <a:srcRect/>
                    <a:stretch>
                      <a:fillRect/>
                    </a:stretch>
                  </pic:blipFill>
                  <pic:spPr>
                    <a:xfrm>
                      <a:off x="0" y="0"/>
                      <a:ext cx="4514850" cy="1879600"/>
                    </a:xfrm>
                    <a:prstGeom prst="rect">
                      <a:avLst/>
                    </a:prstGeom>
                    <a:ln/>
                  </pic:spPr>
                </pic:pic>
              </a:graphicData>
            </a:graphic>
            <wp14:sizeRelH relativeFrom="margin">
              <wp14:pctWidth>0</wp14:pctWidth>
            </wp14:sizeRelH>
            <wp14:sizeRelV relativeFrom="margin">
              <wp14:pctHeight>0</wp14:pctHeight>
            </wp14:sizeRelV>
          </wp:anchor>
        </w:drawing>
      </w:r>
      <w:r w:rsidR="00B157DB">
        <w:t>We calculated correlation matrix and covariance matrix of the dataset treated all attributes as numerical ones.</w:t>
      </w:r>
    </w:p>
    <w:p w:rsidR="00CE10D6" w:rsidRDefault="00B157DB">
      <w:r>
        <w:t>We found that the five attributes, #9(</w:t>
      </w:r>
      <w:proofErr w:type="spellStart"/>
      <w:r>
        <w:t>cp</w:t>
      </w:r>
      <w:proofErr w:type="spellEnd"/>
      <w:r>
        <w:t>), #40(</w:t>
      </w:r>
      <w:proofErr w:type="spellStart"/>
      <w:r>
        <w:t>oldpeak</w:t>
      </w:r>
      <w:proofErr w:type="spellEnd"/>
      <w:r>
        <w:t>), #41(slope), #44(ca) and #51(</w:t>
      </w:r>
      <w:proofErr w:type="spellStart"/>
      <w:r>
        <w:t>thal</w:t>
      </w:r>
      <w:proofErr w:type="spellEnd"/>
      <w:r>
        <w:t>), are highly correlated with the target attribute. From the covariance matrix, we can see that the 4</w:t>
      </w:r>
      <w:r>
        <w:rPr>
          <w:vertAlign w:val="superscript"/>
        </w:rPr>
        <w:t>th</w:t>
      </w:r>
      <w:r>
        <w:t xml:space="preserve"> and 5</w:t>
      </w:r>
      <w:r>
        <w:rPr>
          <w:vertAlign w:val="superscript"/>
        </w:rPr>
        <w:t>th</w:t>
      </w:r>
      <w:r>
        <w:t xml:space="preserve"> attributes, resting blood pressure and serum cholesterol, change to the same direction, which suggest they can represent each other.   </w:t>
      </w:r>
    </w:p>
    <w:p w:rsidR="00CE10D6" w:rsidRDefault="00B157DB">
      <w:r>
        <w:t>The interesting thing is that although #16(</w:t>
      </w:r>
      <w:proofErr w:type="spellStart"/>
      <w:r>
        <w:t>fbs</w:t>
      </w:r>
      <w:proofErr w:type="spellEnd"/>
      <w:r>
        <w:t xml:space="preserve">) doesn’t show significant correlation with target attribute, it is an important attribute to predict whether this person have higher risk to predict heart disease or have other health problem. </w:t>
      </w:r>
    </w:p>
    <w:p w:rsidR="00CE10D6" w:rsidRDefault="00B157DB">
      <w:r>
        <w:rPr>
          <w:b/>
        </w:rPr>
        <w:t>[05 points] Initial data preprocessing, if any, based on data exploration findings: (e.g., removing IDs, strings, necessary dimensionality reduction, …)</w:t>
      </w:r>
    </w:p>
    <w:p w:rsidR="00CE10D6" w:rsidRDefault="00B157DB">
      <w:r>
        <w:t>We changed the values in nominal attributes to be texts so that they can be easier to read.  For target attribute, although it has values of 0, 1, 2, 3 and 4, it appears we just need to consider whether this particular person have high risk to get heart disease or not. So we replaced value 0 in target attribute to be false and value 1, 2, 3, and 4 to be true for further processes. We removed the 6 instances with missing values in attribute #44(ca) and 2 in attribute #51(</w:t>
      </w:r>
      <w:proofErr w:type="spellStart"/>
      <w:r>
        <w:t>thal</w:t>
      </w:r>
      <w:proofErr w:type="spellEnd"/>
      <w:r>
        <w:t>), so that there are in total 297 instances after preprocessing.</w:t>
      </w:r>
    </w:p>
    <w:p w:rsidR="00CE10D6" w:rsidRDefault="00B157DB">
      <w:r>
        <w:t>We didn’t do any dimensional reduction in initial data preprocessing since the 14 attributes had already been the result of their dimensional reduction from 76 attributes they got. And we didn’t want to lose much information on the initial preprocessing.</w:t>
      </w:r>
    </w:p>
    <w:p w:rsidR="00CE10D6" w:rsidRDefault="00B157DB">
      <w:r>
        <w:rPr>
          <w:b/>
        </w:rPr>
        <w:lastRenderedPageBreak/>
        <w:t xml:space="preserve">Weka Code Description: Inputs, output, and process followed </w:t>
      </w:r>
      <w:r>
        <w:rPr>
          <w:b/>
          <w:u w:val="single"/>
        </w:rPr>
        <w:t>by Weka’s code</w:t>
      </w:r>
      <w:r>
        <w:rPr>
          <w:b/>
        </w:rPr>
        <w:t xml:space="preserve"> to construct the association rules (at most 2/3 page)</w:t>
      </w:r>
    </w:p>
    <w:p w:rsidR="00CE10D6" w:rsidRDefault="00B157DB">
      <w:pPr>
        <w:spacing w:after="0"/>
      </w:pPr>
      <w:r>
        <w:rPr>
          <w:b/>
        </w:rPr>
        <w:t xml:space="preserve">[10 points] Association Rules Code Description: </w:t>
      </w:r>
    </w:p>
    <w:p w:rsidR="00CE10D6" w:rsidRDefault="00F05B70">
      <w:pPr>
        <w:spacing w:after="0"/>
      </w:pPr>
      <w:r>
        <w:rPr>
          <w:b/>
        </w:rPr>
        <w:t>Inputs</w:t>
      </w:r>
      <w:r w:rsidR="00B157DB">
        <w:rPr>
          <w:b/>
        </w:rPr>
        <w:t xml:space="preserve">: </w:t>
      </w:r>
      <w:r w:rsidR="00B157DB">
        <w:t xml:space="preserve">Preprocessed dataset and </w:t>
      </w:r>
      <w:proofErr w:type="spellStart"/>
      <w:r w:rsidR="00B157DB">
        <w:t>Apriori</w:t>
      </w:r>
      <w:proofErr w:type="spellEnd"/>
      <w:r w:rsidR="00B157DB">
        <w:t xml:space="preserve"> Algorithm as an </w:t>
      </w:r>
      <w:proofErr w:type="spellStart"/>
      <w:r w:rsidR="00B157DB">
        <w:t>associator</w:t>
      </w:r>
      <w:proofErr w:type="spellEnd"/>
      <w:r w:rsidR="00B157DB">
        <w:t xml:space="preserve"> with default parameters.</w:t>
      </w:r>
    </w:p>
    <w:p w:rsidR="00CE10D6" w:rsidRDefault="00F05B70">
      <w:pPr>
        <w:spacing w:after="0"/>
      </w:pPr>
      <w:r>
        <w:rPr>
          <w:b/>
        </w:rPr>
        <w:t>Process</w:t>
      </w:r>
      <w:r w:rsidR="00B157DB">
        <w:rPr>
          <w:b/>
        </w:rPr>
        <w:t xml:space="preserve">:   </w:t>
      </w:r>
      <w:proofErr w:type="spellStart"/>
      <w:r w:rsidR="00B157DB">
        <w:t>Apriori</w:t>
      </w:r>
      <w:proofErr w:type="spellEnd"/>
      <w:r w:rsidR="00B157DB">
        <w:t xml:space="preserve"> Algorithm t</w:t>
      </w:r>
      <w:r>
        <w:t>akes instances as an input. It checks if</w:t>
      </w:r>
      <w:r w:rsidR="00B157DB">
        <w:t xml:space="preserve"> lower bound is equal to at least one instance If not then l</w:t>
      </w:r>
      <w:r>
        <w:t xml:space="preserve">ower bound </w:t>
      </w:r>
      <w:r w:rsidR="00B157DB">
        <w:t>is set to (1/#instances) and Initi</w:t>
      </w:r>
      <w:r>
        <w:t xml:space="preserve">alize the </w:t>
      </w:r>
      <w:proofErr w:type="spellStart"/>
      <w:r>
        <w:t>minSupport</w:t>
      </w:r>
      <w:proofErr w:type="spellEnd"/>
      <w:r>
        <w:t xml:space="preserve"> value to (1- delta) where </w:t>
      </w:r>
      <w:r w:rsidR="00B157DB">
        <w:t xml:space="preserve">default value of delta=0.05 so initial value of </w:t>
      </w:r>
      <w:proofErr w:type="spellStart"/>
      <w:r w:rsidR="00B157DB">
        <w:t>minSupport</w:t>
      </w:r>
      <w:proofErr w:type="spellEnd"/>
      <w:r w:rsidR="00B157DB">
        <w:t xml:space="preserve"> = 0.95 . From computed value of </w:t>
      </w:r>
      <w:proofErr w:type="spellStart"/>
      <w:r w:rsidR="00B157DB">
        <w:t>minSupport</w:t>
      </w:r>
      <w:proofErr w:type="spellEnd"/>
      <w:r w:rsidR="00B157DB">
        <w:t xml:space="preserve">, </w:t>
      </w:r>
      <w:proofErr w:type="spellStart"/>
      <w:r w:rsidR="00B157DB">
        <w:t>necS</w:t>
      </w:r>
      <w:r>
        <w:t>upport</w:t>
      </w:r>
      <w:proofErr w:type="spellEnd"/>
      <w:r>
        <w:t xml:space="preserve"> is calculated by using (</w:t>
      </w:r>
      <w:proofErr w:type="spellStart"/>
      <w:r w:rsidR="00B157DB">
        <w:t>minSupport</w:t>
      </w:r>
      <w:proofErr w:type="spellEnd"/>
      <w:r w:rsidR="00B157DB">
        <w:t xml:space="preserve"> * #instanc</w:t>
      </w:r>
      <w:r>
        <w:t>es + 0.5</w:t>
      </w:r>
      <w:r w:rsidR="00B157DB">
        <w:t xml:space="preserve">) that gives similar information as </w:t>
      </w:r>
      <w:proofErr w:type="spellStart"/>
      <w:r w:rsidR="00B157DB">
        <w:t>minSupport</w:t>
      </w:r>
      <w:proofErr w:type="spellEnd"/>
      <w:r w:rsidR="00B157DB">
        <w:t xml:space="preserve"> but</w:t>
      </w:r>
      <w:r>
        <w:t xml:space="preserve"> in terms of number of records.</w:t>
      </w:r>
      <w:r w:rsidR="00B157DB">
        <w:t xml:space="preserve"> In each cycle, candidate list of K items is generated from which frequent lis</w:t>
      </w:r>
      <w:r>
        <w:t xml:space="preserve">t is extracted using </w:t>
      </w:r>
      <w:proofErr w:type="spellStart"/>
      <w:r>
        <w:t>minSupport</w:t>
      </w:r>
      <w:proofErr w:type="spellEnd"/>
      <w:r w:rsidR="00B157DB">
        <w:rPr>
          <w:b/>
        </w:rPr>
        <w:t xml:space="preserve">.  </w:t>
      </w:r>
      <w:r w:rsidR="00B157DB">
        <w:t xml:space="preserve">From the frequent list, candidate and frequent list </w:t>
      </w:r>
      <w:r>
        <w:t xml:space="preserve">of K+1 </w:t>
      </w:r>
      <w:proofErr w:type="spellStart"/>
      <w:r>
        <w:t>itemsets</w:t>
      </w:r>
      <w:proofErr w:type="spellEnd"/>
      <w:r>
        <w:t xml:space="preserve"> is generated </w:t>
      </w:r>
      <w:r w:rsidR="00B157DB">
        <w:t xml:space="preserve">by merging </w:t>
      </w:r>
      <w:proofErr w:type="spellStart"/>
      <w:r w:rsidR="00B157DB">
        <w:t>itemsets</w:t>
      </w:r>
      <w:proofErr w:type="spellEnd"/>
      <w:r w:rsidR="00B157DB">
        <w:t xml:space="preserve"> until candidate and frequent list is empty. If merging leads to many and large </w:t>
      </w:r>
      <w:proofErr w:type="spellStart"/>
      <w:r w:rsidR="00B157DB">
        <w:t>itemsets</w:t>
      </w:r>
      <w:proofErr w:type="spellEnd"/>
      <w:r w:rsidR="00B157DB">
        <w:t xml:space="preserve"> then pruning is performed. The final frequent list in each cycle is used to form rules based on confidence metrics. This process continues till number of rules specified as parameter in </w:t>
      </w:r>
      <w:proofErr w:type="spellStart"/>
      <w:r w:rsidR="00B157DB">
        <w:t>Apriori</w:t>
      </w:r>
      <w:proofErr w:type="spellEnd"/>
      <w:r w:rsidR="00B157DB">
        <w:t xml:space="preserve"> Algorithm achieved and </w:t>
      </w:r>
      <w:proofErr w:type="spellStart"/>
      <w:r w:rsidR="00B157DB">
        <w:t>minSupport</w:t>
      </w:r>
      <w:proofErr w:type="spellEnd"/>
      <w:r w:rsidR="00B157DB">
        <w:t xml:space="preserve"> is greater than </w:t>
      </w:r>
      <w:proofErr w:type="spellStart"/>
      <w:r w:rsidR="00B157DB">
        <w:t>lowerBoundMinSupport</w:t>
      </w:r>
      <w:proofErr w:type="spellEnd"/>
      <w:r w:rsidR="00B157DB">
        <w:t xml:space="preserve">. If desired rules are not </w:t>
      </w:r>
      <w:r>
        <w:t xml:space="preserve">formed using initial </w:t>
      </w:r>
      <w:proofErr w:type="spellStart"/>
      <w:r>
        <w:t>minSupport</w:t>
      </w:r>
      <w:proofErr w:type="spellEnd"/>
      <w:r>
        <w:t xml:space="preserve"> then </w:t>
      </w:r>
      <w:proofErr w:type="spellStart"/>
      <w:r>
        <w:t>minSupport</w:t>
      </w:r>
      <w:proofErr w:type="spellEnd"/>
      <w:r>
        <w:t xml:space="preserve"> </w:t>
      </w:r>
      <w:r w:rsidR="00B157DB">
        <w:t xml:space="preserve">is reduced by 0.5 each time but if </w:t>
      </w:r>
      <w:proofErr w:type="spellStart"/>
      <w:r w:rsidR="00B157DB">
        <w:t>minSupport</w:t>
      </w:r>
      <w:proofErr w:type="spellEnd"/>
      <w:r w:rsidR="00B157DB">
        <w:t xml:space="preserve"> goes below lower </w:t>
      </w:r>
      <w:r>
        <w:t>bound,</w:t>
      </w:r>
      <w:r w:rsidR="00B157DB">
        <w:t xml:space="preserve"> then it is set to </w:t>
      </w:r>
      <w:proofErr w:type="spellStart"/>
      <w:r w:rsidR="00B157DB">
        <w:t>lowerBound</w:t>
      </w:r>
      <w:proofErr w:type="spellEnd"/>
      <w:r w:rsidR="00B157DB">
        <w:t xml:space="preserve"> to find remaining rules.</w:t>
      </w:r>
    </w:p>
    <w:p w:rsidR="00CE10D6" w:rsidRDefault="00B157DB">
      <w:pPr>
        <w:spacing w:after="0"/>
        <w:rPr>
          <w:b/>
        </w:rPr>
      </w:pPr>
      <w:r>
        <w:rPr>
          <w:b/>
        </w:rPr>
        <w:t xml:space="preserve">Outputs: </w:t>
      </w:r>
      <w:r>
        <w:t>Minimum Support= 0.25, Minimum Metric &lt;confidence&gt; =0.9</w:t>
      </w:r>
      <w:r w:rsidR="00F05B70">
        <w:t xml:space="preserve">, Number of cycles performed=15, Levels=15 </w:t>
      </w:r>
      <w:r>
        <w:t xml:space="preserve">and Rules=10. </w:t>
      </w:r>
      <w:r>
        <w:rPr>
          <w:b/>
        </w:rPr>
        <w:t xml:space="preserve"> </w:t>
      </w:r>
    </w:p>
    <w:p w:rsidR="00E60D36" w:rsidRDefault="00E60D36">
      <w:pPr>
        <w:spacing w:after="0"/>
      </w:pPr>
    </w:p>
    <w:p w:rsidR="00CE10D6" w:rsidRDefault="00B157DB">
      <w:pPr>
        <w:spacing w:after="0"/>
      </w:pPr>
      <w:r>
        <w:rPr>
          <w:b/>
        </w:rPr>
        <w:t>[10 points] Classification Association Rules (CARs) Code Description:</w:t>
      </w:r>
    </w:p>
    <w:p w:rsidR="00CE10D6" w:rsidRDefault="00B157DB">
      <w:pPr>
        <w:spacing w:after="0"/>
      </w:pPr>
      <w:r>
        <w:rPr>
          <w:b/>
        </w:rPr>
        <w:t xml:space="preserve">Inputs: </w:t>
      </w:r>
      <w:r>
        <w:t xml:space="preserve">Preprocessed dataset and </w:t>
      </w:r>
      <w:proofErr w:type="spellStart"/>
      <w:r>
        <w:t>Apriori</w:t>
      </w:r>
      <w:proofErr w:type="spellEnd"/>
      <w:r>
        <w:t xml:space="preserve"> Algorithm as an </w:t>
      </w:r>
      <w:proofErr w:type="spellStart"/>
      <w:r>
        <w:t>associator</w:t>
      </w:r>
      <w:proofErr w:type="spellEnd"/>
      <w:r>
        <w:t xml:space="preserve"> with car parameter as True.</w:t>
      </w:r>
    </w:p>
    <w:p w:rsidR="00CE10D6" w:rsidRDefault="00B157DB">
      <w:pPr>
        <w:spacing w:after="0"/>
      </w:pPr>
      <w:r>
        <w:rPr>
          <w:b/>
        </w:rPr>
        <w:t>Process:</w:t>
      </w:r>
      <w:r>
        <w:t xml:space="preserve"> CAR is used to perform classification based on association rules. It is a supervised method taking into consideration the target attribute. CAR works same as </w:t>
      </w:r>
      <w:proofErr w:type="spellStart"/>
      <w:r>
        <w:t>Apriori</w:t>
      </w:r>
      <w:proofErr w:type="spellEnd"/>
      <w:r>
        <w:t xml:space="preserve"> while initializing </w:t>
      </w:r>
      <w:proofErr w:type="spellStart"/>
      <w:r>
        <w:t>minSupport</w:t>
      </w:r>
      <w:proofErr w:type="spellEnd"/>
      <w:r>
        <w:t xml:space="preserve"> but CAR must have metrics as confidence. As CAR uses target attribute it checks for the parameter class-index and choose last attribute in the dataset as target attribute. All attributes except class is stored in one variable and class in other variable. For each cycle, it genera</w:t>
      </w:r>
      <w:r w:rsidR="00F05B70">
        <w:t xml:space="preserve">tes </w:t>
      </w:r>
      <w:proofErr w:type="spellStart"/>
      <w:r w:rsidR="00F05B70">
        <w:t>Ksets</w:t>
      </w:r>
      <w:proofErr w:type="spellEnd"/>
      <w:r w:rsidR="00F05B70">
        <w:t xml:space="preserve"> or candidate list of </w:t>
      </w:r>
      <w:r>
        <w:t xml:space="preserve">K items and extract frequent items using </w:t>
      </w:r>
      <w:proofErr w:type="spellStart"/>
      <w:r>
        <w:t>necSupport</w:t>
      </w:r>
      <w:proofErr w:type="spellEnd"/>
      <w:r>
        <w:t>= (</w:t>
      </w:r>
      <w:proofErr w:type="spellStart"/>
      <w:r>
        <w:t>minSupport</w:t>
      </w:r>
      <w:proofErr w:type="spellEnd"/>
      <w:r>
        <w:t xml:space="preserve"> * #instances) that is min support in terms of records. This frequent list is used to form candi</w:t>
      </w:r>
      <w:r w:rsidR="00F05B70">
        <w:t xml:space="preserve">date list and frequent list of </w:t>
      </w:r>
      <w:r>
        <w:t xml:space="preserve">K+1 </w:t>
      </w:r>
      <w:proofErr w:type="spellStart"/>
      <w:r>
        <w:t>itemsets</w:t>
      </w:r>
      <w:proofErr w:type="spellEnd"/>
      <w:r>
        <w:t xml:space="preserve"> by merging </w:t>
      </w:r>
      <w:proofErr w:type="spellStart"/>
      <w:r>
        <w:t>itemsets</w:t>
      </w:r>
      <w:proofErr w:type="spellEnd"/>
      <w:r>
        <w:t xml:space="preserve">. This process continues until candidate and frequent list is empty. Pruning is used if merging leads to many and large </w:t>
      </w:r>
      <w:proofErr w:type="spellStart"/>
      <w:r>
        <w:t>itemsets.The</w:t>
      </w:r>
      <w:proofErr w:type="spellEnd"/>
      <w:r>
        <w:t xml:space="preserve"> final frequent list in each cycle is used to form rules and classified to one of the classes based on confidence metrics. This process continues till number of rules specified as parameter in </w:t>
      </w:r>
      <w:proofErr w:type="spellStart"/>
      <w:r>
        <w:t>Apriori</w:t>
      </w:r>
      <w:proofErr w:type="spellEnd"/>
      <w:r>
        <w:t xml:space="preserve"> Algorithm achieved and </w:t>
      </w:r>
      <w:proofErr w:type="spellStart"/>
      <w:r>
        <w:t>minSupport</w:t>
      </w:r>
      <w:proofErr w:type="spellEnd"/>
      <w:r>
        <w:t xml:space="preserve"> is greater than </w:t>
      </w:r>
      <w:proofErr w:type="spellStart"/>
      <w:r>
        <w:t>lowerBoundMinSupport</w:t>
      </w:r>
      <w:proofErr w:type="spellEnd"/>
      <w:r>
        <w:t xml:space="preserve">. If desired rules are not </w:t>
      </w:r>
      <w:r w:rsidR="00F05B70">
        <w:t xml:space="preserve">formed using initial </w:t>
      </w:r>
      <w:proofErr w:type="spellStart"/>
      <w:r w:rsidR="00F05B70">
        <w:t>minSupport</w:t>
      </w:r>
      <w:proofErr w:type="spellEnd"/>
      <w:r w:rsidR="00F05B70">
        <w:t xml:space="preserve"> then </w:t>
      </w:r>
      <w:proofErr w:type="spellStart"/>
      <w:r w:rsidR="00F05B70">
        <w:t>minSuppor</w:t>
      </w:r>
      <w:proofErr w:type="spellEnd"/>
      <w:r>
        <w:t xml:space="preserve"> is reduced by 0.5 each time but if </w:t>
      </w:r>
      <w:proofErr w:type="spellStart"/>
      <w:r>
        <w:t>minSupport</w:t>
      </w:r>
      <w:proofErr w:type="spellEnd"/>
      <w:r>
        <w:t xml:space="preserve"> goes below lower </w:t>
      </w:r>
      <w:r w:rsidR="00F05B70">
        <w:t>bound,</w:t>
      </w:r>
      <w:r>
        <w:t xml:space="preserve"> then it is set to </w:t>
      </w:r>
      <w:proofErr w:type="spellStart"/>
      <w:r>
        <w:t>lowerBound</w:t>
      </w:r>
      <w:proofErr w:type="spellEnd"/>
      <w:r>
        <w:t xml:space="preserve"> to find remaining rules.</w:t>
      </w:r>
    </w:p>
    <w:p w:rsidR="00CE10D6" w:rsidRDefault="00B157DB">
      <w:pPr>
        <w:spacing w:after="0"/>
      </w:pPr>
      <w:r>
        <w:rPr>
          <w:b/>
        </w:rPr>
        <w:t xml:space="preserve">Output: </w:t>
      </w:r>
      <w:r w:rsidR="00F05B70">
        <w:t>Min Support: 0.15</w:t>
      </w:r>
      <w:r>
        <w:t>, Minimum Metric &lt;confidence&gt; =0.9, Num</w:t>
      </w:r>
      <w:r w:rsidR="00F05B70">
        <w:t>ber of cycles performed=17, Levels=5</w:t>
      </w:r>
      <w:r>
        <w:t xml:space="preserve"> and Rules=10. </w:t>
      </w:r>
    </w:p>
    <w:p w:rsidR="00E60D36" w:rsidRDefault="00E60D36">
      <w:pPr>
        <w:spacing w:after="0"/>
      </w:pPr>
    </w:p>
    <w:p w:rsidR="00CE10D6" w:rsidRDefault="00B157DB">
      <w:r>
        <w:rPr>
          <w:b/>
        </w:rPr>
        <w:t>[20 points] Python Packages and Functions used (Association Rules and Cars). Describe inputs &amp; outputs (at most 1/3 page)</w:t>
      </w:r>
    </w:p>
    <w:tbl>
      <w:tblPr>
        <w:tblStyle w:val="a0"/>
        <w:tblW w:w="14384" w:type="dxa"/>
        <w:tblInd w:w="-120" w:type="dxa"/>
        <w:tblLayout w:type="fixed"/>
        <w:tblLook w:val="0400" w:firstRow="0" w:lastRow="0" w:firstColumn="0" w:lastColumn="0" w:noHBand="0" w:noVBand="1"/>
      </w:tblPr>
      <w:tblGrid>
        <w:gridCol w:w="1342"/>
        <w:gridCol w:w="1080"/>
        <w:gridCol w:w="3898"/>
        <w:gridCol w:w="4022"/>
        <w:gridCol w:w="4042"/>
      </w:tblGrid>
      <w:tr w:rsidR="00CE10D6">
        <w:tc>
          <w:tcPr>
            <w:tcW w:w="134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E10D6" w:rsidRDefault="00CE10D6">
            <w:pPr>
              <w:spacing w:after="0" w:line="240" w:lineRule="auto"/>
              <w:jc w:val="center"/>
            </w:pPr>
          </w:p>
        </w:tc>
        <w:tc>
          <w:tcPr>
            <w:tcW w:w="10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E10D6" w:rsidRDefault="00B157DB">
            <w:pPr>
              <w:spacing w:after="0" w:line="240" w:lineRule="auto"/>
              <w:jc w:val="center"/>
            </w:pPr>
            <w:r>
              <w:rPr>
                <w:b/>
              </w:rPr>
              <w:t>Package</w:t>
            </w:r>
          </w:p>
        </w:tc>
        <w:tc>
          <w:tcPr>
            <w:tcW w:w="389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E10D6" w:rsidRDefault="00B157DB">
            <w:pPr>
              <w:spacing w:after="0" w:line="240" w:lineRule="auto"/>
              <w:jc w:val="center"/>
            </w:pPr>
            <w:r>
              <w:rPr>
                <w:b/>
              </w:rPr>
              <w:t>Function</w:t>
            </w:r>
          </w:p>
        </w:tc>
        <w:tc>
          <w:tcPr>
            <w:tcW w:w="402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E10D6" w:rsidRDefault="00B157DB">
            <w:pPr>
              <w:spacing w:after="0" w:line="240" w:lineRule="auto"/>
              <w:jc w:val="center"/>
            </w:pPr>
            <w:r>
              <w:rPr>
                <w:b/>
              </w:rPr>
              <w:t>Input</w:t>
            </w:r>
          </w:p>
        </w:tc>
        <w:tc>
          <w:tcPr>
            <w:tcW w:w="4042"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CE10D6" w:rsidRDefault="00B157DB">
            <w:pPr>
              <w:spacing w:after="0" w:line="240" w:lineRule="auto"/>
              <w:jc w:val="center"/>
            </w:pPr>
            <w:r>
              <w:rPr>
                <w:b/>
              </w:rPr>
              <w:t>Output</w:t>
            </w:r>
          </w:p>
        </w:tc>
      </w:tr>
      <w:tr w:rsidR="00CE10D6">
        <w:trPr>
          <w:trHeight w:val="300"/>
        </w:trPr>
        <w:tc>
          <w:tcPr>
            <w:tcW w:w="1342" w:type="dxa"/>
            <w:vMerge w:val="restart"/>
            <w:tcBorders>
              <w:top w:val="single" w:sz="6" w:space="0" w:color="000000"/>
              <w:left w:val="single" w:sz="6" w:space="0" w:color="000000"/>
              <w:right w:val="single" w:sz="6" w:space="0" w:color="000000"/>
            </w:tcBorders>
            <w:tcMar>
              <w:left w:w="120" w:type="dxa"/>
              <w:right w:w="120" w:type="dxa"/>
            </w:tcMar>
            <w:vAlign w:val="center"/>
          </w:tcPr>
          <w:p w:rsidR="00CE10D6" w:rsidRDefault="00B157DB">
            <w:pPr>
              <w:spacing w:after="0" w:line="240" w:lineRule="auto"/>
            </w:pPr>
            <w:r>
              <w:rPr>
                <w:b/>
              </w:rPr>
              <w:t>Association Rules</w:t>
            </w:r>
          </w:p>
        </w:tc>
        <w:tc>
          <w:tcPr>
            <w:tcW w:w="1080" w:type="dxa"/>
            <w:vMerge w:val="restart"/>
            <w:tcBorders>
              <w:top w:val="single" w:sz="6" w:space="0" w:color="000000"/>
              <w:left w:val="single" w:sz="6" w:space="0" w:color="000000"/>
              <w:right w:val="single" w:sz="6" w:space="0" w:color="000000"/>
            </w:tcBorders>
            <w:tcMar>
              <w:left w:w="120" w:type="dxa"/>
              <w:right w:w="120" w:type="dxa"/>
            </w:tcMar>
            <w:vAlign w:val="center"/>
          </w:tcPr>
          <w:p w:rsidR="00CE10D6" w:rsidRDefault="00B157DB">
            <w:pPr>
              <w:spacing w:after="0" w:line="240" w:lineRule="auto"/>
            </w:pPr>
            <w:r>
              <w:t xml:space="preserve">Orange </w:t>
            </w:r>
          </w:p>
        </w:tc>
        <w:tc>
          <w:tcPr>
            <w:tcW w:w="3898"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CE10D6" w:rsidRDefault="00B157DB">
            <w:pPr>
              <w:spacing w:after="0" w:line="240" w:lineRule="auto"/>
            </w:pPr>
            <w:proofErr w:type="spellStart"/>
            <w:r>
              <w:t>data.Table</w:t>
            </w:r>
            <w:proofErr w:type="spellEnd"/>
          </w:p>
        </w:tc>
        <w:tc>
          <w:tcPr>
            <w:tcW w:w="4022"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CE10D6" w:rsidRDefault="00B157DB">
            <w:pPr>
              <w:spacing w:after="0" w:line="240" w:lineRule="auto"/>
            </w:pPr>
            <w:r>
              <w:t xml:space="preserve">Dataset </w:t>
            </w:r>
          </w:p>
        </w:tc>
        <w:tc>
          <w:tcPr>
            <w:tcW w:w="4042" w:type="dxa"/>
            <w:vMerge w:val="restart"/>
            <w:tcBorders>
              <w:top w:val="single" w:sz="6" w:space="0" w:color="000000"/>
              <w:left w:val="single" w:sz="6" w:space="0" w:color="000000"/>
              <w:right w:val="single" w:sz="6" w:space="0" w:color="000000"/>
            </w:tcBorders>
            <w:tcMar>
              <w:left w:w="120" w:type="dxa"/>
              <w:right w:w="120" w:type="dxa"/>
            </w:tcMar>
            <w:vAlign w:val="center"/>
          </w:tcPr>
          <w:p w:rsidR="00CE10D6" w:rsidRDefault="00B157DB">
            <w:pPr>
              <w:spacing w:after="0" w:line="240" w:lineRule="auto"/>
            </w:pPr>
            <w:r>
              <w:t xml:space="preserve"> Rules with quantity performance </w:t>
            </w:r>
          </w:p>
        </w:tc>
      </w:tr>
      <w:tr w:rsidR="00CE10D6">
        <w:trPr>
          <w:trHeight w:val="300"/>
        </w:trPr>
        <w:tc>
          <w:tcPr>
            <w:tcW w:w="1342" w:type="dxa"/>
            <w:vMerge/>
            <w:tcBorders>
              <w:top w:val="single" w:sz="6" w:space="0" w:color="000000"/>
              <w:left w:val="single" w:sz="6" w:space="0" w:color="000000"/>
              <w:right w:val="single" w:sz="6" w:space="0" w:color="000000"/>
            </w:tcBorders>
            <w:tcMar>
              <w:left w:w="120" w:type="dxa"/>
              <w:right w:w="120" w:type="dxa"/>
            </w:tcMar>
            <w:vAlign w:val="center"/>
          </w:tcPr>
          <w:p w:rsidR="00CE10D6" w:rsidRDefault="00CE10D6">
            <w:pPr>
              <w:widowControl w:val="0"/>
              <w:spacing w:after="0"/>
            </w:pPr>
          </w:p>
        </w:tc>
        <w:tc>
          <w:tcPr>
            <w:tcW w:w="1080" w:type="dxa"/>
            <w:vMerge/>
            <w:tcBorders>
              <w:top w:val="single" w:sz="6" w:space="0" w:color="000000"/>
              <w:left w:val="single" w:sz="6" w:space="0" w:color="000000"/>
              <w:right w:val="single" w:sz="6" w:space="0" w:color="000000"/>
            </w:tcBorders>
            <w:tcMar>
              <w:left w:w="120" w:type="dxa"/>
              <w:right w:w="120" w:type="dxa"/>
            </w:tcMar>
            <w:vAlign w:val="center"/>
          </w:tcPr>
          <w:p w:rsidR="00CE10D6" w:rsidRDefault="00CE10D6">
            <w:pPr>
              <w:spacing w:after="0" w:line="240" w:lineRule="auto"/>
            </w:pPr>
          </w:p>
        </w:tc>
        <w:tc>
          <w:tcPr>
            <w:tcW w:w="3898"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CE10D6" w:rsidRDefault="00B157DB">
            <w:pPr>
              <w:spacing w:after="0" w:line="240" w:lineRule="auto"/>
            </w:pPr>
            <w:proofErr w:type="spellStart"/>
            <w:r>
              <w:t>associate.AssociationRulesSparseInducer</w:t>
            </w:r>
            <w:proofErr w:type="spellEnd"/>
          </w:p>
        </w:tc>
        <w:tc>
          <w:tcPr>
            <w:tcW w:w="4022"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CE10D6" w:rsidRDefault="00B157DB">
            <w:pPr>
              <w:spacing w:after="0" w:line="240" w:lineRule="auto"/>
            </w:pPr>
            <w:r>
              <w:t xml:space="preserve">Parameters (support, </w:t>
            </w:r>
            <w:proofErr w:type="spellStart"/>
            <w:r>
              <w:t>classificationRules</w:t>
            </w:r>
            <w:proofErr w:type="spellEnd"/>
            <w:r>
              <w:t xml:space="preserve"> )</w:t>
            </w:r>
          </w:p>
        </w:tc>
        <w:tc>
          <w:tcPr>
            <w:tcW w:w="4042" w:type="dxa"/>
            <w:vMerge/>
            <w:tcBorders>
              <w:top w:val="single" w:sz="6" w:space="0" w:color="000000"/>
              <w:left w:val="single" w:sz="6" w:space="0" w:color="000000"/>
              <w:right w:val="single" w:sz="6" w:space="0" w:color="000000"/>
            </w:tcBorders>
            <w:tcMar>
              <w:left w:w="120" w:type="dxa"/>
              <w:right w:w="120" w:type="dxa"/>
            </w:tcMar>
            <w:vAlign w:val="center"/>
          </w:tcPr>
          <w:p w:rsidR="00CE10D6" w:rsidRDefault="00CE10D6">
            <w:pPr>
              <w:spacing w:after="0" w:line="240" w:lineRule="auto"/>
            </w:pPr>
          </w:p>
        </w:tc>
      </w:tr>
      <w:tr w:rsidR="00CE10D6" w:rsidTr="00F05B70">
        <w:trPr>
          <w:trHeight w:val="300"/>
        </w:trPr>
        <w:tc>
          <w:tcPr>
            <w:tcW w:w="1342" w:type="dxa"/>
            <w:vMerge/>
            <w:tcBorders>
              <w:top w:val="single" w:sz="6" w:space="0" w:color="000000"/>
              <w:left w:val="single" w:sz="6" w:space="0" w:color="000000"/>
              <w:right w:val="single" w:sz="6" w:space="0" w:color="000000"/>
            </w:tcBorders>
            <w:tcMar>
              <w:left w:w="120" w:type="dxa"/>
              <w:right w:w="120" w:type="dxa"/>
            </w:tcMar>
            <w:vAlign w:val="center"/>
          </w:tcPr>
          <w:p w:rsidR="00CE10D6" w:rsidRDefault="00CE10D6">
            <w:pPr>
              <w:spacing w:after="0" w:line="240" w:lineRule="auto"/>
            </w:pPr>
          </w:p>
        </w:tc>
        <w:tc>
          <w:tcPr>
            <w:tcW w:w="1080"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CE10D6" w:rsidRDefault="00B157DB">
            <w:pPr>
              <w:spacing w:after="0" w:line="240" w:lineRule="auto"/>
            </w:pPr>
            <w:proofErr w:type="spellStart"/>
            <w:r>
              <w:t>Seaborn</w:t>
            </w:r>
            <w:proofErr w:type="spellEnd"/>
            <w:r>
              <w:t xml:space="preserve">   </w:t>
            </w:r>
          </w:p>
        </w:tc>
        <w:tc>
          <w:tcPr>
            <w:tcW w:w="3898"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CE10D6" w:rsidRDefault="00B157DB">
            <w:pPr>
              <w:spacing w:after="0" w:line="240" w:lineRule="auto"/>
            </w:pPr>
            <w:proofErr w:type="spellStart"/>
            <w:r>
              <w:t>Heatmap</w:t>
            </w:r>
            <w:proofErr w:type="spellEnd"/>
            <w:r>
              <w:t xml:space="preserve"> </w:t>
            </w:r>
          </w:p>
        </w:tc>
        <w:tc>
          <w:tcPr>
            <w:tcW w:w="4022"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CE10D6" w:rsidRDefault="00B157DB">
            <w:pPr>
              <w:spacing w:after="0" w:line="240" w:lineRule="auto"/>
            </w:pPr>
            <w:r>
              <w:t>processed.cleveland_num.csv</w:t>
            </w:r>
          </w:p>
        </w:tc>
        <w:tc>
          <w:tcPr>
            <w:tcW w:w="4042"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CE10D6" w:rsidRDefault="00B157DB">
            <w:pPr>
              <w:spacing w:after="0" w:line="240" w:lineRule="auto"/>
            </w:pPr>
            <w:proofErr w:type="spellStart"/>
            <w:r>
              <w:t>Heatmaps</w:t>
            </w:r>
            <w:proofErr w:type="spellEnd"/>
            <w:r>
              <w:t xml:space="preserve"> on correlation and covariance</w:t>
            </w:r>
          </w:p>
        </w:tc>
      </w:tr>
      <w:tr w:rsidR="00CE10D6" w:rsidTr="00F05B70">
        <w:trPr>
          <w:trHeight w:val="300"/>
        </w:trPr>
        <w:tc>
          <w:tcPr>
            <w:tcW w:w="1342" w:type="dxa"/>
            <w:tcBorders>
              <w:left w:val="single" w:sz="6" w:space="0" w:color="000000"/>
              <w:right w:val="single" w:sz="6" w:space="0" w:color="000000"/>
            </w:tcBorders>
            <w:tcMar>
              <w:left w:w="120" w:type="dxa"/>
              <w:right w:w="120" w:type="dxa"/>
            </w:tcMar>
            <w:vAlign w:val="center"/>
          </w:tcPr>
          <w:p w:rsidR="00CE10D6" w:rsidRDefault="00CE10D6">
            <w:pPr>
              <w:spacing w:after="0" w:line="240" w:lineRule="auto"/>
            </w:pPr>
          </w:p>
        </w:tc>
        <w:tc>
          <w:tcPr>
            <w:tcW w:w="1080" w:type="dxa"/>
            <w:vMerge w:val="restart"/>
            <w:tcBorders>
              <w:top w:val="single" w:sz="6" w:space="0" w:color="000000"/>
              <w:left w:val="single" w:sz="6" w:space="0" w:color="000000"/>
              <w:bottom w:val="single" w:sz="4" w:space="0" w:color="auto"/>
              <w:right w:val="single" w:sz="6" w:space="0" w:color="000000"/>
            </w:tcBorders>
            <w:tcMar>
              <w:left w:w="120" w:type="dxa"/>
              <w:right w:w="120" w:type="dxa"/>
            </w:tcMar>
            <w:vAlign w:val="center"/>
          </w:tcPr>
          <w:p w:rsidR="00CE10D6" w:rsidRDefault="00B157DB">
            <w:pPr>
              <w:spacing w:after="0" w:line="240" w:lineRule="auto"/>
            </w:pPr>
            <w:r>
              <w:t xml:space="preserve">Pandas </w:t>
            </w:r>
          </w:p>
        </w:tc>
        <w:tc>
          <w:tcPr>
            <w:tcW w:w="3898"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CE10D6" w:rsidRDefault="00B157DB">
            <w:pPr>
              <w:spacing w:after="0" w:line="240" w:lineRule="auto"/>
            </w:pPr>
            <w:r>
              <w:t>Cut</w:t>
            </w:r>
          </w:p>
        </w:tc>
        <w:tc>
          <w:tcPr>
            <w:tcW w:w="4022"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CE10D6" w:rsidRDefault="00B157DB">
            <w:pPr>
              <w:spacing w:after="0" w:line="240" w:lineRule="auto"/>
            </w:pPr>
            <w:r>
              <w:t>Continuous attribute</w:t>
            </w:r>
          </w:p>
        </w:tc>
        <w:tc>
          <w:tcPr>
            <w:tcW w:w="4042"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CE10D6" w:rsidRDefault="00B157DB">
            <w:pPr>
              <w:spacing w:after="0" w:line="240" w:lineRule="auto"/>
            </w:pPr>
            <w:r>
              <w:t>Discretized attributes</w:t>
            </w:r>
          </w:p>
        </w:tc>
      </w:tr>
      <w:tr w:rsidR="00CE10D6" w:rsidTr="00F05B70">
        <w:trPr>
          <w:trHeight w:val="300"/>
        </w:trPr>
        <w:tc>
          <w:tcPr>
            <w:tcW w:w="1342" w:type="dxa"/>
            <w:tcBorders>
              <w:left w:val="single" w:sz="6" w:space="0" w:color="000000"/>
              <w:bottom w:val="single" w:sz="6" w:space="0" w:color="000000"/>
              <w:right w:val="single" w:sz="6" w:space="0" w:color="000000"/>
            </w:tcBorders>
            <w:tcMar>
              <w:left w:w="120" w:type="dxa"/>
              <w:right w:w="120" w:type="dxa"/>
            </w:tcMar>
            <w:vAlign w:val="center"/>
          </w:tcPr>
          <w:p w:rsidR="00CE10D6" w:rsidRDefault="00CE10D6">
            <w:pPr>
              <w:spacing w:after="0" w:line="240" w:lineRule="auto"/>
            </w:pPr>
          </w:p>
        </w:tc>
        <w:tc>
          <w:tcPr>
            <w:tcW w:w="1080" w:type="dxa"/>
            <w:vMerge/>
            <w:tcBorders>
              <w:top w:val="single" w:sz="6" w:space="0" w:color="000000"/>
              <w:left w:val="single" w:sz="6" w:space="0" w:color="000000"/>
              <w:bottom w:val="single" w:sz="4" w:space="0" w:color="auto"/>
              <w:right w:val="single" w:sz="6" w:space="0" w:color="000000"/>
            </w:tcBorders>
            <w:tcMar>
              <w:left w:w="120" w:type="dxa"/>
              <w:right w:w="120" w:type="dxa"/>
            </w:tcMar>
            <w:vAlign w:val="center"/>
          </w:tcPr>
          <w:p w:rsidR="00CE10D6" w:rsidRDefault="00CE10D6">
            <w:pPr>
              <w:spacing w:after="0" w:line="240" w:lineRule="auto"/>
            </w:pPr>
          </w:p>
        </w:tc>
        <w:tc>
          <w:tcPr>
            <w:tcW w:w="3898"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CE10D6" w:rsidRDefault="00B157DB">
            <w:pPr>
              <w:spacing w:after="0" w:line="240" w:lineRule="auto"/>
            </w:pPr>
            <w:proofErr w:type="spellStart"/>
            <w:r>
              <w:t>read_csv</w:t>
            </w:r>
            <w:proofErr w:type="spellEnd"/>
          </w:p>
        </w:tc>
        <w:tc>
          <w:tcPr>
            <w:tcW w:w="4022"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CE10D6" w:rsidRDefault="00B157DB">
            <w:pPr>
              <w:spacing w:after="0" w:line="240" w:lineRule="auto"/>
            </w:pPr>
            <w:r>
              <w:t>processed.cleveland.csv</w:t>
            </w:r>
          </w:p>
        </w:tc>
        <w:tc>
          <w:tcPr>
            <w:tcW w:w="4042" w:type="dxa"/>
            <w:tcBorders>
              <w:top w:val="single" w:sz="6" w:space="0" w:color="000000"/>
              <w:left w:val="single" w:sz="6" w:space="0" w:color="000000"/>
              <w:bottom w:val="single" w:sz="6" w:space="0" w:color="000000"/>
              <w:right w:val="single" w:sz="6" w:space="0" w:color="000000"/>
            </w:tcBorders>
            <w:tcMar>
              <w:left w:w="120" w:type="dxa"/>
              <w:right w:w="120" w:type="dxa"/>
            </w:tcMar>
            <w:vAlign w:val="center"/>
          </w:tcPr>
          <w:p w:rsidR="00CE10D6" w:rsidRDefault="00B157DB">
            <w:pPr>
              <w:spacing w:after="0" w:line="240" w:lineRule="auto"/>
            </w:pPr>
            <w:proofErr w:type="spellStart"/>
            <w:r>
              <w:t>DataFrame</w:t>
            </w:r>
            <w:proofErr w:type="spellEnd"/>
          </w:p>
        </w:tc>
      </w:tr>
    </w:tbl>
    <w:p w:rsidR="00CE10D6" w:rsidRDefault="00B157DB">
      <w:r>
        <w:rPr>
          <w:b/>
        </w:rPr>
        <w:lastRenderedPageBreak/>
        <w:t>[10 points] Three Guiding Questions: (at most 1/3 page)</w:t>
      </w:r>
    </w:p>
    <w:p w:rsidR="00CE10D6" w:rsidRDefault="00B157DB">
      <w:pPr>
        <w:numPr>
          <w:ilvl w:val="0"/>
          <w:numId w:val="3"/>
        </w:numPr>
        <w:spacing w:after="0"/>
        <w:ind w:hanging="360"/>
        <w:contextualSpacing/>
        <w:rPr>
          <w:b/>
        </w:rPr>
      </w:pPr>
      <w:r>
        <w:rPr>
          <w:b/>
        </w:rPr>
        <w:t>Do men tend to have higher chest pain? Does it mean they have higher risk to have heart disease?</w:t>
      </w:r>
    </w:p>
    <w:p w:rsidR="00CE10D6" w:rsidRDefault="00B157DB">
      <w:pPr>
        <w:numPr>
          <w:ilvl w:val="0"/>
          <w:numId w:val="3"/>
        </w:numPr>
        <w:spacing w:after="0"/>
        <w:ind w:hanging="360"/>
        <w:contextualSpacing/>
        <w:rPr>
          <w:b/>
        </w:rPr>
      </w:pPr>
      <w:r>
        <w:rPr>
          <w:b/>
        </w:rPr>
        <w:t>What is the mainly associated symptoms of lower blood sugar?</w:t>
      </w:r>
    </w:p>
    <w:p w:rsidR="00CE10D6" w:rsidRDefault="00B157DB">
      <w:pPr>
        <w:numPr>
          <w:ilvl w:val="0"/>
          <w:numId w:val="3"/>
        </w:numPr>
        <w:spacing w:after="0"/>
        <w:ind w:hanging="360"/>
        <w:contextualSpacing/>
        <w:rPr>
          <w:b/>
        </w:rPr>
      </w:pPr>
      <w:r>
        <w:rPr>
          <w:b/>
        </w:rPr>
        <w:t>Which medical condition of person is less likely to have heart disease?</w:t>
      </w:r>
    </w:p>
    <w:p w:rsidR="00CE10D6" w:rsidRDefault="00CE10D6">
      <w:pPr>
        <w:spacing w:after="0"/>
      </w:pPr>
    </w:p>
    <w:tbl>
      <w:tblPr>
        <w:tblStyle w:val="a1"/>
        <w:tblW w:w="14994"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9"/>
        <w:gridCol w:w="708"/>
        <w:gridCol w:w="1134"/>
        <w:gridCol w:w="993"/>
        <w:gridCol w:w="1446"/>
        <w:gridCol w:w="709"/>
        <w:gridCol w:w="708"/>
        <w:gridCol w:w="3828"/>
        <w:gridCol w:w="1134"/>
        <w:gridCol w:w="3685"/>
      </w:tblGrid>
      <w:tr w:rsidR="00CE10D6">
        <w:tc>
          <w:tcPr>
            <w:tcW w:w="14994" w:type="dxa"/>
            <w:gridSpan w:val="10"/>
          </w:tcPr>
          <w:p w:rsidR="00CE10D6" w:rsidRDefault="00B157DB">
            <w:r>
              <w:rPr>
                <w:b/>
              </w:rPr>
              <w:t xml:space="preserve">Summary of Association Rule Mining &amp; CAR Experiments in Weka. </w:t>
            </w:r>
            <w:r>
              <w:rPr>
                <w:i/>
              </w:rPr>
              <w:t>At most 3/4 page.</w:t>
            </w:r>
          </w:p>
        </w:tc>
      </w:tr>
      <w:tr w:rsidR="00CE10D6">
        <w:tc>
          <w:tcPr>
            <w:tcW w:w="649" w:type="dxa"/>
          </w:tcPr>
          <w:p w:rsidR="00CE10D6" w:rsidRDefault="00B157DB">
            <w:r>
              <w:rPr>
                <w:b/>
              </w:rPr>
              <w:t>Tech</w:t>
            </w:r>
          </w:p>
        </w:tc>
        <w:tc>
          <w:tcPr>
            <w:tcW w:w="708" w:type="dxa"/>
          </w:tcPr>
          <w:p w:rsidR="00CE10D6" w:rsidRDefault="00B157DB">
            <w:r>
              <w:rPr>
                <w:b/>
              </w:rPr>
              <w:t>Guiding Ques</w:t>
            </w:r>
          </w:p>
        </w:tc>
        <w:tc>
          <w:tcPr>
            <w:tcW w:w="1134" w:type="dxa"/>
          </w:tcPr>
          <w:p w:rsidR="00CE10D6" w:rsidRDefault="00B157DB">
            <w:r>
              <w:rPr>
                <w:b/>
              </w:rPr>
              <w:t>Pre-process</w:t>
            </w:r>
          </w:p>
        </w:tc>
        <w:tc>
          <w:tcPr>
            <w:tcW w:w="993" w:type="dxa"/>
          </w:tcPr>
          <w:p w:rsidR="00CE10D6" w:rsidRDefault="00B157DB">
            <w:r>
              <w:rPr>
                <w:b/>
              </w:rPr>
              <w:t>Parameters</w:t>
            </w:r>
          </w:p>
        </w:tc>
        <w:tc>
          <w:tcPr>
            <w:tcW w:w="1446" w:type="dxa"/>
          </w:tcPr>
          <w:p w:rsidR="00CE10D6" w:rsidRDefault="00B157DB">
            <w:r>
              <w:rPr>
                <w:b/>
              </w:rPr>
              <w:t>Post-process</w:t>
            </w:r>
          </w:p>
        </w:tc>
        <w:tc>
          <w:tcPr>
            <w:tcW w:w="709" w:type="dxa"/>
          </w:tcPr>
          <w:p w:rsidR="00CE10D6" w:rsidRDefault="00B157DB">
            <w:r>
              <w:rPr>
                <w:b/>
              </w:rPr>
              <w:t># of levels</w:t>
            </w:r>
          </w:p>
        </w:tc>
        <w:tc>
          <w:tcPr>
            <w:tcW w:w="708" w:type="dxa"/>
          </w:tcPr>
          <w:p w:rsidR="00CE10D6" w:rsidRDefault="00B157DB">
            <w:r>
              <w:rPr>
                <w:b/>
              </w:rPr>
              <w:t># of rules</w:t>
            </w:r>
          </w:p>
        </w:tc>
        <w:tc>
          <w:tcPr>
            <w:tcW w:w="3828" w:type="dxa"/>
          </w:tcPr>
          <w:p w:rsidR="00CE10D6" w:rsidRDefault="00B157DB">
            <w:r>
              <w:rPr>
                <w:b/>
              </w:rPr>
              <w:t>Interesting</w:t>
            </w:r>
            <w:r>
              <w:t xml:space="preserve"> </w:t>
            </w:r>
            <w:r>
              <w:rPr>
                <w:b/>
              </w:rPr>
              <w:t>rules</w:t>
            </w:r>
          </w:p>
        </w:tc>
        <w:tc>
          <w:tcPr>
            <w:tcW w:w="1134" w:type="dxa"/>
          </w:tcPr>
          <w:p w:rsidR="00CE10D6" w:rsidRDefault="00B157DB">
            <w:proofErr w:type="spellStart"/>
            <w:r>
              <w:rPr>
                <w:b/>
              </w:rPr>
              <w:t>Conf</w:t>
            </w:r>
            <w:proofErr w:type="spellEnd"/>
            <w:r>
              <w:rPr>
                <w:b/>
              </w:rPr>
              <w:t xml:space="preserve"> of the rule</w:t>
            </w:r>
          </w:p>
        </w:tc>
        <w:tc>
          <w:tcPr>
            <w:tcW w:w="3685" w:type="dxa"/>
          </w:tcPr>
          <w:p w:rsidR="00CE10D6" w:rsidRDefault="00B157DB">
            <w:r>
              <w:rPr>
                <w:b/>
              </w:rPr>
              <w:t>Salient observations about experiment</w:t>
            </w:r>
          </w:p>
        </w:tc>
      </w:tr>
      <w:tr w:rsidR="00CE10D6" w:rsidTr="00F05B70">
        <w:tc>
          <w:tcPr>
            <w:tcW w:w="649" w:type="dxa"/>
          </w:tcPr>
          <w:p w:rsidR="00CE10D6" w:rsidRDefault="00B157DB">
            <w:r>
              <w:t>CAR</w:t>
            </w:r>
          </w:p>
        </w:tc>
        <w:tc>
          <w:tcPr>
            <w:tcW w:w="708" w:type="dxa"/>
          </w:tcPr>
          <w:p w:rsidR="00CE10D6" w:rsidRDefault="00B157DB">
            <w:r>
              <w:t>1</w:t>
            </w:r>
          </w:p>
        </w:tc>
        <w:tc>
          <w:tcPr>
            <w:tcW w:w="1134" w:type="dxa"/>
          </w:tcPr>
          <w:p w:rsidR="00CE10D6" w:rsidRDefault="00B157DB">
            <w:r>
              <w:t>Subset selection</w:t>
            </w:r>
          </w:p>
        </w:tc>
        <w:tc>
          <w:tcPr>
            <w:tcW w:w="993" w:type="dxa"/>
          </w:tcPr>
          <w:p w:rsidR="00CE10D6" w:rsidRDefault="00B157DB">
            <w:r>
              <w:t>#4(sex), #9(</w:t>
            </w:r>
            <w:proofErr w:type="spellStart"/>
            <w:r>
              <w:t>cp</w:t>
            </w:r>
            <w:proofErr w:type="spellEnd"/>
            <w:r>
              <w:t>), #58(</w:t>
            </w:r>
            <w:proofErr w:type="spellStart"/>
            <w:r>
              <w:t>num</w:t>
            </w:r>
            <w:proofErr w:type="spellEnd"/>
            <w:r>
              <w:t>)</w:t>
            </w:r>
          </w:p>
        </w:tc>
        <w:tc>
          <w:tcPr>
            <w:tcW w:w="1446" w:type="dxa"/>
          </w:tcPr>
          <w:p w:rsidR="00CE10D6" w:rsidRDefault="00B157DB">
            <w:proofErr w:type="spellStart"/>
            <w:r>
              <w:t>minsup</w:t>
            </w:r>
            <w:proofErr w:type="spellEnd"/>
            <w:r>
              <w:t>= 0.1</w:t>
            </w:r>
          </w:p>
          <w:p w:rsidR="00CE10D6" w:rsidRDefault="00B157DB">
            <w:proofErr w:type="spellStart"/>
            <w:r>
              <w:t>minconf</w:t>
            </w:r>
            <w:proofErr w:type="spellEnd"/>
            <w:r>
              <w:t>= 0.3</w:t>
            </w:r>
          </w:p>
        </w:tc>
        <w:tc>
          <w:tcPr>
            <w:tcW w:w="709" w:type="dxa"/>
          </w:tcPr>
          <w:p w:rsidR="00CE10D6" w:rsidRDefault="00B157DB">
            <w:r>
              <w:t>2</w:t>
            </w:r>
          </w:p>
        </w:tc>
        <w:tc>
          <w:tcPr>
            <w:tcW w:w="708" w:type="dxa"/>
          </w:tcPr>
          <w:p w:rsidR="00CE10D6" w:rsidRDefault="00B157DB">
            <w:r>
              <w:t>6</w:t>
            </w:r>
          </w:p>
        </w:tc>
        <w:tc>
          <w:tcPr>
            <w:tcW w:w="3828" w:type="dxa"/>
          </w:tcPr>
          <w:p w:rsidR="00CE10D6" w:rsidRDefault="00B157DB">
            <w:pPr>
              <w:spacing w:after="0"/>
            </w:pPr>
            <w:r>
              <w:t>#4(sex)=male 206 ==&gt; #58(</w:t>
            </w:r>
            <w:proofErr w:type="spellStart"/>
            <w:r>
              <w:t>num</w:t>
            </w:r>
            <w:proofErr w:type="spellEnd"/>
            <w:r>
              <w:t xml:space="preserve">)=&lt;50%    </w:t>
            </w:r>
          </w:p>
          <w:p w:rsidR="00CE10D6" w:rsidRDefault="00CE10D6">
            <w:pPr>
              <w:spacing w:after="0"/>
            </w:pPr>
          </w:p>
          <w:p w:rsidR="00CE10D6" w:rsidRDefault="00B157DB">
            <w:pPr>
              <w:spacing w:after="0"/>
            </w:pPr>
            <w:r>
              <w:t>#4(sex)=female 97 ==&gt; #58(</w:t>
            </w:r>
            <w:proofErr w:type="spellStart"/>
            <w:r>
              <w:t>num</w:t>
            </w:r>
            <w:proofErr w:type="spellEnd"/>
            <w:r>
              <w:t xml:space="preserve">)=&lt;50% </w:t>
            </w:r>
          </w:p>
        </w:tc>
        <w:tc>
          <w:tcPr>
            <w:tcW w:w="1134" w:type="dxa"/>
          </w:tcPr>
          <w:p w:rsidR="00CE10D6" w:rsidRDefault="00B157DB">
            <w:r>
              <w:t>0.45</w:t>
            </w:r>
          </w:p>
          <w:p w:rsidR="00CE10D6" w:rsidRDefault="00B157DB">
            <w:r>
              <w:t>0.74</w:t>
            </w:r>
          </w:p>
        </w:tc>
        <w:tc>
          <w:tcPr>
            <w:tcW w:w="3685" w:type="dxa"/>
            <w:tcBorders>
              <w:bottom w:val="single" w:sz="4" w:space="0" w:color="auto"/>
            </w:tcBorders>
          </w:tcPr>
          <w:p w:rsidR="00CE10D6" w:rsidRDefault="00B157DB">
            <w:r>
              <w:t>From these  rules we can say that female have higher confidence of not getting the heart disease than men</w:t>
            </w:r>
          </w:p>
        </w:tc>
      </w:tr>
      <w:tr w:rsidR="00CE10D6" w:rsidTr="00F05B70">
        <w:tc>
          <w:tcPr>
            <w:tcW w:w="649" w:type="dxa"/>
          </w:tcPr>
          <w:p w:rsidR="00CE10D6" w:rsidRDefault="00B157DB">
            <w:r>
              <w:t>AR</w:t>
            </w:r>
          </w:p>
        </w:tc>
        <w:tc>
          <w:tcPr>
            <w:tcW w:w="708" w:type="dxa"/>
          </w:tcPr>
          <w:p w:rsidR="00CE10D6" w:rsidRDefault="00B157DB">
            <w:r>
              <w:t>2</w:t>
            </w:r>
          </w:p>
        </w:tc>
        <w:tc>
          <w:tcPr>
            <w:tcW w:w="1134" w:type="dxa"/>
          </w:tcPr>
          <w:p w:rsidR="00CE10D6" w:rsidRDefault="00B157DB">
            <w:r>
              <w:t>Discretize</w:t>
            </w:r>
          </w:p>
        </w:tc>
        <w:tc>
          <w:tcPr>
            <w:tcW w:w="993" w:type="dxa"/>
          </w:tcPr>
          <w:p w:rsidR="00CE10D6" w:rsidRDefault="00B157DB">
            <w:r>
              <w:t>All</w:t>
            </w:r>
          </w:p>
        </w:tc>
        <w:tc>
          <w:tcPr>
            <w:tcW w:w="1446" w:type="dxa"/>
          </w:tcPr>
          <w:p w:rsidR="00CE10D6" w:rsidRDefault="00B157DB">
            <w:proofErr w:type="spellStart"/>
            <w:r>
              <w:t>Minsup</w:t>
            </w:r>
            <w:proofErr w:type="spellEnd"/>
            <w:r>
              <w:t>=0.2</w:t>
            </w:r>
          </w:p>
          <w:p w:rsidR="00CE10D6" w:rsidRDefault="00B157DB">
            <w:proofErr w:type="spellStart"/>
            <w:r>
              <w:t>Minconf</w:t>
            </w:r>
            <w:proofErr w:type="spellEnd"/>
            <w:r>
              <w:t>=0.9</w:t>
            </w:r>
          </w:p>
        </w:tc>
        <w:tc>
          <w:tcPr>
            <w:tcW w:w="709" w:type="dxa"/>
          </w:tcPr>
          <w:p w:rsidR="00CE10D6" w:rsidRDefault="00B157DB">
            <w:r>
              <w:t>7</w:t>
            </w:r>
          </w:p>
        </w:tc>
        <w:tc>
          <w:tcPr>
            <w:tcW w:w="708" w:type="dxa"/>
          </w:tcPr>
          <w:p w:rsidR="00CE10D6" w:rsidRDefault="00B157DB">
            <w:r>
              <w:t>6</w:t>
            </w:r>
          </w:p>
        </w:tc>
        <w:tc>
          <w:tcPr>
            <w:tcW w:w="3828" w:type="dxa"/>
          </w:tcPr>
          <w:p w:rsidR="00CE10D6" w:rsidRDefault="00B157DB">
            <w:pPr>
              <w:spacing w:after="0"/>
            </w:pPr>
            <w:r>
              <w:t>#40(</w:t>
            </w:r>
            <w:proofErr w:type="spellStart"/>
            <w:r>
              <w:t>oldpeak</w:t>
            </w:r>
            <w:proofErr w:type="spellEnd"/>
            <w:r>
              <w:t>)='(-inf-0.62]' #44(ca)=</w:t>
            </w:r>
            <w:proofErr w:type="spellStart"/>
            <w:r>
              <w:t>noVesselColored</w:t>
            </w:r>
            <w:proofErr w:type="spellEnd"/>
            <w:r>
              <w:t xml:space="preserve"> #51(</w:t>
            </w:r>
            <w:proofErr w:type="spellStart"/>
            <w:r>
              <w:t>thal</w:t>
            </w:r>
            <w:proofErr w:type="spellEnd"/>
            <w:r>
              <w:t>)=Normal #58(</w:t>
            </w:r>
            <w:proofErr w:type="spellStart"/>
            <w:r>
              <w:t>num</w:t>
            </w:r>
            <w:proofErr w:type="spellEnd"/>
            <w:r>
              <w:t xml:space="preserve">)=&lt;50% </w:t>
            </w:r>
          </w:p>
          <w:p w:rsidR="00CE10D6" w:rsidRDefault="00B157DB">
            <w:pPr>
              <w:spacing w:after="0"/>
            </w:pPr>
            <w:r>
              <w:t>==&gt; #16(</w:t>
            </w:r>
            <w:proofErr w:type="spellStart"/>
            <w:r>
              <w:t>fbs</w:t>
            </w:r>
            <w:proofErr w:type="spellEnd"/>
            <w:r>
              <w:t>)=FALSE</w:t>
            </w:r>
          </w:p>
        </w:tc>
        <w:tc>
          <w:tcPr>
            <w:tcW w:w="1134" w:type="dxa"/>
            <w:tcBorders>
              <w:right w:val="single" w:sz="4" w:space="0" w:color="auto"/>
            </w:tcBorders>
          </w:tcPr>
          <w:p w:rsidR="00CE10D6" w:rsidRDefault="00B157DB">
            <w:pPr>
              <w:spacing w:after="0"/>
            </w:pPr>
            <w:r>
              <w:t>conf:0.93</w:t>
            </w:r>
          </w:p>
          <w:p w:rsidR="00CE10D6" w:rsidRDefault="00B157DB">
            <w:pPr>
              <w:spacing w:after="0"/>
            </w:pPr>
            <w:r>
              <w:t>lift:1.09</w:t>
            </w:r>
          </w:p>
          <w:p w:rsidR="00CE10D6" w:rsidRDefault="00B157DB">
            <w:pPr>
              <w:spacing w:after="0"/>
            </w:pPr>
            <w:r>
              <w:t>lev:0.02</w:t>
            </w:r>
          </w:p>
          <w:p w:rsidR="00CE10D6" w:rsidRDefault="00B157DB">
            <w:r>
              <w:t>conv:1.68</w:t>
            </w:r>
          </w:p>
        </w:tc>
        <w:tc>
          <w:tcPr>
            <w:tcW w:w="3685" w:type="dxa"/>
            <w:tcBorders>
              <w:top w:val="single" w:sz="4" w:space="0" w:color="auto"/>
              <w:left w:val="single" w:sz="4" w:space="0" w:color="auto"/>
              <w:bottom w:val="single" w:sz="8" w:space="0" w:color="000000"/>
              <w:right w:val="single" w:sz="4" w:space="0" w:color="auto"/>
            </w:tcBorders>
            <w:tcMar>
              <w:top w:w="100" w:type="dxa"/>
              <w:left w:w="100" w:type="dxa"/>
              <w:bottom w:w="100" w:type="dxa"/>
              <w:right w:w="100" w:type="dxa"/>
            </w:tcMar>
          </w:tcPr>
          <w:p w:rsidR="00CE10D6" w:rsidRDefault="00B157DB" w:rsidP="00F05B70">
            <w:r>
              <w:t>If a person has no fasting blood sugar, then they tend to not have heart disease and has no major blood vessels colored</w:t>
            </w:r>
          </w:p>
        </w:tc>
      </w:tr>
      <w:tr w:rsidR="00CE10D6" w:rsidTr="00F05B70">
        <w:trPr>
          <w:trHeight w:val="1380"/>
        </w:trPr>
        <w:tc>
          <w:tcPr>
            <w:tcW w:w="649" w:type="dxa"/>
          </w:tcPr>
          <w:p w:rsidR="00CE10D6" w:rsidRDefault="00B157DB">
            <w:r>
              <w:t>CAR</w:t>
            </w:r>
          </w:p>
        </w:tc>
        <w:tc>
          <w:tcPr>
            <w:tcW w:w="708" w:type="dxa"/>
          </w:tcPr>
          <w:p w:rsidR="00CE10D6" w:rsidRDefault="00B157DB">
            <w:r>
              <w:t>3</w:t>
            </w:r>
          </w:p>
        </w:tc>
        <w:tc>
          <w:tcPr>
            <w:tcW w:w="1134" w:type="dxa"/>
          </w:tcPr>
          <w:p w:rsidR="00CE10D6" w:rsidRDefault="00B157DB">
            <w:r>
              <w:t>Discretize</w:t>
            </w:r>
          </w:p>
        </w:tc>
        <w:tc>
          <w:tcPr>
            <w:tcW w:w="993" w:type="dxa"/>
          </w:tcPr>
          <w:p w:rsidR="00CE10D6" w:rsidRDefault="00B157DB">
            <w:r>
              <w:t>All</w:t>
            </w:r>
          </w:p>
        </w:tc>
        <w:tc>
          <w:tcPr>
            <w:tcW w:w="1446" w:type="dxa"/>
          </w:tcPr>
          <w:p w:rsidR="00CE10D6" w:rsidRDefault="00B157DB">
            <w:proofErr w:type="spellStart"/>
            <w:r>
              <w:t>Minsup</w:t>
            </w:r>
            <w:proofErr w:type="spellEnd"/>
            <w:r>
              <w:t>=0.15</w:t>
            </w:r>
          </w:p>
          <w:p w:rsidR="00CE10D6" w:rsidRDefault="00B157DB">
            <w:proofErr w:type="spellStart"/>
            <w:r>
              <w:t>Minconf</w:t>
            </w:r>
            <w:proofErr w:type="spellEnd"/>
            <w:r>
              <w:t>=0.9</w:t>
            </w:r>
          </w:p>
        </w:tc>
        <w:tc>
          <w:tcPr>
            <w:tcW w:w="709" w:type="dxa"/>
          </w:tcPr>
          <w:p w:rsidR="00CE10D6" w:rsidRDefault="00B157DB">
            <w:r>
              <w:t>5</w:t>
            </w:r>
          </w:p>
        </w:tc>
        <w:tc>
          <w:tcPr>
            <w:tcW w:w="708" w:type="dxa"/>
          </w:tcPr>
          <w:p w:rsidR="00CE10D6" w:rsidRDefault="00B157DB">
            <w:r>
              <w:t>10</w:t>
            </w:r>
          </w:p>
        </w:tc>
        <w:tc>
          <w:tcPr>
            <w:tcW w:w="3828" w:type="dxa"/>
          </w:tcPr>
          <w:p w:rsidR="00CE10D6" w:rsidRDefault="00B157DB">
            <w:pPr>
              <w:spacing w:after="0"/>
            </w:pPr>
            <w:r>
              <w:t>#19(</w:t>
            </w:r>
            <w:proofErr w:type="spellStart"/>
            <w:r>
              <w:t>restecg</w:t>
            </w:r>
            <w:proofErr w:type="spellEnd"/>
            <w:r>
              <w:t>)=normal #38(</w:t>
            </w:r>
            <w:proofErr w:type="spellStart"/>
            <w:r>
              <w:t>exang</w:t>
            </w:r>
            <w:proofErr w:type="spellEnd"/>
            <w:r>
              <w:t>)=no #40(</w:t>
            </w:r>
            <w:proofErr w:type="spellStart"/>
            <w:r>
              <w:t>oldpeak</w:t>
            </w:r>
            <w:proofErr w:type="spellEnd"/>
            <w:r>
              <w:t>)='(-inf-0.62]' #51(</w:t>
            </w:r>
            <w:proofErr w:type="spellStart"/>
            <w:r>
              <w:t>thal</w:t>
            </w:r>
            <w:proofErr w:type="spellEnd"/>
            <w:r>
              <w:t>)=Normal 49 ==&gt; #58(</w:t>
            </w:r>
            <w:proofErr w:type="spellStart"/>
            <w:r>
              <w:t>num</w:t>
            </w:r>
            <w:proofErr w:type="spellEnd"/>
            <w:r>
              <w:t>)=&lt;50%</w:t>
            </w:r>
          </w:p>
          <w:p w:rsidR="00CE10D6" w:rsidRDefault="00CE10D6">
            <w:pPr>
              <w:spacing w:after="0"/>
            </w:pPr>
          </w:p>
        </w:tc>
        <w:tc>
          <w:tcPr>
            <w:tcW w:w="1134" w:type="dxa"/>
            <w:tcBorders>
              <w:right w:val="single" w:sz="4" w:space="0" w:color="auto"/>
            </w:tcBorders>
          </w:tcPr>
          <w:p w:rsidR="00CE10D6" w:rsidRDefault="00B157DB">
            <w:r>
              <w:t>0.94</w:t>
            </w:r>
          </w:p>
        </w:tc>
        <w:tc>
          <w:tcPr>
            <w:tcW w:w="3685" w:type="dxa"/>
            <w:tcBorders>
              <w:top w:val="single" w:sz="8" w:space="0" w:color="000000"/>
              <w:left w:val="single" w:sz="4" w:space="0" w:color="auto"/>
              <w:bottom w:val="single" w:sz="4" w:space="0" w:color="auto"/>
              <w:right w:val="single" w:sz="4" w:space="0" w:color="auto"/>
            </w:tcBorders>
            <w:tcMar>
              <w:top w:w="100" w:type="dxa"/>
              <w:left w:w="100" w:type="dxa"/>
              <w:bottom w:w="100" w:type="dxa"/>
              <w:right w:w="100" w:type="dxa"/>
            </w:tcMar>
          </w:tcPr>
          <w:p w:rsidR="00CE10D6" w:rsidRDefault="00B157DB" w:rsidP="00F05B70">
            <w:r>
              <w:t xml:space="preserve">a person with no heart disease has health conditions like the rest </w:t>
            </w:r>
            <w:proofErr w:type="spellStart"/>
            <w:r>
              <w:t>ecg</w:t>
            </w:r>
            <w:proofErr w:type="spellEnd"/>
            <w:r>
              <w:t xml:space="preserve"> and thalassemia as normal and no exercise angina pain</w:t>
            </w:r>
          </w:p>
        </w:tc>
      </w:tr>
    </w:tbl>
    <w:p w:rsidR="00CE10D6" w:rsidRDefault="00CE10D6"/>
    <w:p w:rsidR="00CE10D6" w:rsidRDefault="00CE10D6"/>
    <w:p w:rsidR="00CE10D6" w:rsidRDefault="00CE10D6"/>
    <w:p w:rsidR="00CE10D6" w:rsidRDefault="00CE10D6"/>
    <w:p w:rsidR="00CE10D6" w:rsidRDefault="00CE10D6">
      <w:pPr>
        <w:spacing w:line="240" w:lineRule="auto"/>
      </w:pPr>
    </w:p>
    <w:tbl>
      <w:tblPr>
        <w:tblStyle w:val="a2"/>
        <w:tblW w:w="14400" w:type="dxa"/>
        <w:tblInd w:w="-120" w:type="dxa"/>
        <w:tblLayout w:type="fixed"/>
        <w:tblLook w:val="0400" w:firstRow="0" w:lastRow="0" w:firstColumn="0" w:lastColumn="0" w:noHBand="0" w:noVBand="1"/>
      </w:tblPr>
      <w:tblGrid>
        <w:gridCol w:w="495"/>
        <w:gridCol w:w="1065"/>
        <w:gridCol w:w="885"/>
        <w:gridCol w:w="945"/>
        <w:gridCol w:w="1380"/>
        <w:gridCol w:w="645"/>
        <w:gridCol w:w="795"/>
        <w:gridCol w:w="2175"/>
        <w:gridCol w:w="1470"/>
        <w:gridCol w:w="4545"/>
      </w:tblGrid>
      <w:tr w:rsidR="00CE10D6">
        <w:tc>
          <w:tcPr>
            <w:tcW w:w="14400" w:type="dxa"/>
            <w:gridSpan w:val="10"/>
            <w:tcBorders>
              <w:top w:val="single" w:sz="6" w:space="0" w:color="000000"/>
              <w:left w:val="single" w:sz="6" w:space="0" w:color="000000"/>
              <w:bottom w:val="single" w:sz="6" w:space="0" w:color="000000"/>
              <w:right w:val="single" w:sz="6" w:space="0" w:color="000000"/>
            </w:tcBorders>
            <w:tcMar>
              <w:left w:w="120" w:type="dxa"/>
              <w:right w:w="120" w:type="dxa"/>
            </w:tcMar>
          </w:tcPr>
          <w:p w:rsidR="00CE10D6" w:rsidRDefault="00B157DB">
            <w:pPr>
              <w:spacing w:after="0" w:line="240" w:lineRule="auto"/>
            </w:pPr>
            <w:r>
              <w:rPr>
                <w:b/>
              </w:rPr>
              <w:lastRenderedPageBreak/>
              <w:t xml:space="preserve">Summary of Association Rule Mining &amp; CAR Experiments in Python. </w:t>
            </w:r>
            <w:r>
              <w:rPr>
                <w:i/>
              </w:rPr>
              <w:t>At most 3/4 page.</w:t>
            </w:r>
          </w:p>
        </w:tc>
      </w:tr>
      <w:tr w:rsidR="00CE10D6">
        <w:tc>
          <w:tcPr>
            <w:tcW w:w="4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E10D6" w:rsidRDefault="00B157DB">
            <w:pPr>
              <w:spacing w:after="0" w:line="240" w:lineRule="auto"/>
            </w:pPr>
            <w:r>
              <w:rPr>
                <w:b/>
              </w:rPr>
              <w:t>Tech</w:t>
            </w:r>
          </w:p>
        </w:tc>
        <w:tc>
          <w:tcPr>
            <w:tcW w:w="10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E10D6" w:rsidRDefault="00B157DB">
            <w:pPr>
              <w:spacing w:after="0" w:line="240" w:lineRule="auto"/>
            </w:pPr>
            <w:r>
              <w:rPr>
                <w:b/>
              </w:rPr>
              <w:t>Guiding</w:t>
            </w:r>
          </w:p>
          <w:p w:rsidR="00CE10D6" w:rsidRDefault="00B157DB">
            <w:pPr>
              <w:spacing w:after="0" w:line="240" w:lineRule="auto"/>
            </w:pPr>
            <w:r>
              <w:rPr>
                <w:b/>
              </w:rPr>
              <w:t>question</w:t>
            </w:r>
          </w:p>
        </w:tc>
        <w:tc>
          <w:tcPr>
            <w:tcW w:w="8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E10D6" w:rsidRDefault="00B157DB">
            <w:pPr>
              <w:spacing w:after="0" w:line="240" w:lineRule="auto"/>
            </w:pPr>
            <w:r>
              <w:rPr>
                <w:b/>
              </w:rPr>
              <w:t>Pre-process</w:t>
            </w:r>
          </w:p>
        </w:tc>
        <w:tc>
          <w:tcPr>
            <w:tcW w:w="9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E10D6" w:rsidRDefault="00B157DB">
            <w:pPr>
              <w:spacing w:after="0" w:line="240" w:lineRule="auto"/>
            </w:pPr>
            <w:r>
              <w:rPr>
                <w:b/>
              </w:rPr>
              <w:t>Parameters</w:t>
            </w:r>
          </w:p>
        </w:tc>
        <w:tc>
          <w:tcPr>
            <w:tcW w:w="13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E10D6" w:rsidRDefault="00B157DB">
            <w:pPr>
              <w:spacing w:after="0" w:line="240" w:lineRule="auto"/>
            </w:pPr>
            <w:r>
              <w:rPr>
                <w:b/>
              </w:rPr>
              <w:t>Post-process</w:t>
            </w:r>
          </w:p>
        </w:tc>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E10D6" w:rsidRDefault="00B157DB">
            <w:pPr>
              <w:spacing w:after="0" w:line="240" w:lineRule="auto"/>
            </w:pPr>
            <w:r>
              <w:rPr>
                <w:b/>
              </w:rPr>
              <w:t># of levels</w:t>
            </w:r>
          </w:p>
        </w:tc>
        <w:tc>
          <w:tcPr>
            <w:tcW w:w="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E10D6" w:rsidRDefault="00B157DB">
            <w:pPr>
              <w:spacing w:after="0" w:line="240" w:lineRule="auto"/>
            </w:pPr>
            <w:r>
              <w:rPr>
                <w:b/>
              </w:rPr>
              <w:t># of rules</w:t>
            </w:r>
          </w:p>
        </w:tc>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E10D6" w:rsidRDefault="00B157DB">
            <w:pPr>
              <w:spacing w:after="0" w:line="240" w:lineRule="auto"/>
            </w:pPr>
            <w:r>
              <w:rPr>
                <w:b/>
              </w:rPr>
              <w:t>Interesting rules</w:t>
            </w:r>
          </w:p>
        </w:tc>
        <w:tc>
          <w:tcPr>
            <w:tcW w:w="14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E10D6" w:rsidRDefault="00B157DB">
            <w:pPr>
              <w:spacing w:after="0" w:line="240" w:lineRule="auto"/>
            </w:pPr>
            <w:r>
              <w:rPr>
                <w:b/>
              </w:rPr>
              <w:t>confidence</w:t>
            </w:r>
          </w:p>
        </w:tc>
        <w:tc>
          <w:tcPr>
            <w:tcW w:w="4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E10D6" w:rsidRDefault="00B157DB">
            <w:pPr>
              <w:spacing w:after="0" w:line="240" w:lineRule="auto"/>
            </w:pPr>
            <w:r>
              <w:rPr>
                <w:b/>
              </w:rPr>
              <w:t>Salient observations about experiment</w:t>
            </w:r>
          </w:p>
        </w:tc>
      </w:tr>
      <w:tr w:rsidR="00CE10D6">
        <w:trPr>
          <w:trHeight w:val="1680"/>
        </w:trPr>
        <w:tc>
          <w:tcPr>
            <w:tcW w:w="495"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10D6" w:rsidRDefault="00B157DB">
            <w:pPr>
              <w:spacing w:after="0" w:line="240" w:lineRule="auto"/>
            </w:pPr>
            <w:r>
              <w:t>AR</w:t>
            </w:r>
          </w:p>
        </w:tc>
        <w:tc>
          <w:tcPr>
            <w:tcW w:w="1065"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10D6" w:rsidRDefault="00B157DB">
            <w:pPr>
              <w:spacing w:after="0" w:line="240" w:lineRule="auto"/>
              <w:jc w:val="center"/>
            </w:pPr>
            <w:r>
              <w:t>1</w:t>
            </w:r>
          </w:p>
        </w:tc>
        <w:tc>
          <w:tcPr>
            <w:tcW w:w="885"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10D6" w:rsidRDefault="00B157DB">
            <w:pPr>
              <w:spacing w:after="0" w:line="240" w:lineRule="auto"/>
            </w:pPr>
            <w:r>
              <w:t>Subset selection</w:t>
            </w:r>
          </w:p>
        </w:tc>
        <w:tc>
          <w:tcPr>
            <w:tcW w:w="945"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10D6" w:rsidRDefault="00B157DB">
            <w:pPr>
              <w:spacing w:after="0" w:line="240" w:lineRule="auto"/>
            </w:pPr>
            <w:r>
              <w:t>#4(sex), #9(</w:t>
            </w:r>
            <w:proofErr w:type="spellStart"/>
            <w:r>
              <w:t>cp</w:t>
            </w:r>
            <w:proofErr w:type="spellEnd"/>
            <w:r>
              <w:t>), #58(</w:t>
            </w:r>
            <w:proofErr w:type="spellStart"/>
            <w:r>
              <w:t>num</w:t>
            </w:r>
            <w:proofErr w:type="spellEnd"/>
            <w:r>
              <w:t>)</w:t>
            </w:r>
          </w:p>
        </w:tc>
        <w:tc>
          <w:tcPr>
            <w:tcW w:w="13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10D6" w:rsidRDefault="00B157DB">
            <w:pPr>
              <w:spacing w:after="0" w:line="240" w:lineRule="auto"/>
            </w:pPr>
            <w:proofErr w:type="spellStart"/>
            <w:r>
              <w:t>Minsupport</w:t>
            </w:r>
            <w:proofErr w:type="spellEnd"/>
            <w:r>
              <w:t>: 0.01</w:t>
            </w:r>
          </w:p>
          <w:p w:rsidR="00CE10D6" w:rsidRDefault="00B157DB">
            <w:pPr>
              <w:spacing w:after="0" w:line="240" w:lineRule="auto"/>
            </w:pPr>
            <w:proofErr w:type="spellStart"/>
            <w:r>
              <w:t>Minconfidence</w:t>
            </w:r>
            <w:proofErr w:type="spellEnd"/>
            <w:r>
              <w:t>: 0.8</w:t>
            </w:r>
          </w:p>
        </w:tc>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10D6" w:rsidRDefault="00B157DB">
            <w:pPr>
              <w:spacing w:after="0" w:line="240" w:lineRule="auto"/>
              <w:jc w:val="center"/>
            </w:pPr>
            <w:r>
              <w:t>3</w:t>
            </w:r>
          </w:p>
        </w:tc>
        <w:tc>
          <w:tcPr>
            <w:tcW w:w="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10D6" w:rsidRDefault="00B157DB">
            <w:pPr>
              <w:spacing w:after="0" w:line="240" w:lineRule="auto"/>
              <w:jc w:val="center"/>
            </w:pPr>
            <w:r>
              <w:t>9</w:t>
            </w:r>
          </w:p>
        </w:tc>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10D6" w:rsidRDefault="00B157DB">
            <w:pPr>
              <w:spacing w:after="0" w:line="240" w:lineRule="auto"/>
            </w:pPr>
            <w:r>
              <w:t>58(</w:t>
            </w:r>
            <w:proofErr w:type="spellStart"/>
            <w:r>
              <w:t>num</w:t>
            </w:r>
            <w:proofErr w:type="spellEnd"/>
            <w:r>
              <w:t>)=TRUE → 4(sex)=male</w:t>
            </w:r>
          </w:p>
        </w:tc>
        <w:tc>
          <w:tcPr>
            <w:tcW w:w="14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10D6" w:rsidRDefault="00B157DB">
            <w:pPr>
              <w:spacing w:after="0" w:line="240" w:lineRule="auto"/>
            </w:pPr>
            <w:r>
              <w:t>supp:0.38,</w:t>
            </w:r>
          </w:p>
          <w:p w:rsidR="00CE10D6" w:rsidRDefault="00B157DB">
            <w:pPr>
              <w:spacing w:after="0" w:line="240" w:lineRule="auto"/>
            </w:pPr>
            <w:proofErr w:type="spellStart"/>
            <w:r>
              <w:t>conf</w:t>
            </w:r>
            <w:proofErr w:type="spellEnd"/>
            <w:r>
              <w:t>: 0.82,</w:t>
            </w:r>
          </w:p>
          <w:p w:rsidR="00CE10D6" w:rsidRDefault="00B157DB">
            <w:pPr>
              <w:spacing w:after="0" w:line="240" w:lineRule="auto"/>
            </w:pPr>
            <w:r>
              <w:t>lift: 1.21,</w:t>
            </w:r>
          </w:p>
          <w:p w:rsidR="00CE10D6" w:rsidRDefault="00B157DB">
            <w:pPr>
              <w:spacing w:after="0" w:line="240" w:lineRule="auto"/>
            </w:pPr>
            <w:r>
              <w:t>levr:0.06</w:t>
            </w:r>
          </w:p>
        </w:tc>
        <w:tc>
          <w:tcPr>
            <w:tcW w:w="4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10D6" w:rsidRDefault="00B157DB">
            <w:pPr>
              <w:spacing w:after="0" w:line="240" w:lineRule="auto"/>
            </w:pPr>
            <w:r>
              <w:t>Men tends to suffer from higher risk to get heart disease.</w:t>
            </w:r>
          </w:p>
        </w:tc>
      </w:tr>
      <w:tr w:rsidR="00CE10D6">
        <w:trPr>
          <w:trHeight w:val="420"/>
        </w:trPr>
        <w:tc>
          <w:tcPr>
            <w:tcW w:w="495"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10D6" w:rsidRDefault="00CE10D6">
            <w:pPr>
              <w:widowControl w:val="0"/>
              <w:spacing w:after="0"/>
            </w:pPr>
          </w:p>
        </w:tc>
        <w:tc>
          <w:tcPr>
            <w:tcW w:w="1065"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10D6" w:rsidRDefault="00CE10D6">
            <w:pPr>
              <w:widowControl w:val="0"/>
              <w:spacing w:after="0"/>
            </w:pPr>
          </w:p>
        </w:tc>
        <w:tc>
          <w:tcPr>
            <w:tcW w:w="885"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10D6" w:rsidRDefault="00CE10D6">
            <w:pPr>
              <w:widowControl w:val="0"/>
              <w:spacing w:after="0"/>
            </w:pPr>
          </w:p>
        </w:tc>
        <w:tc>
          <w:tcPr>
            <w:tcW w:w="945" w:type="dxa"/>
            <w:vMerge/>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10D6" w:rsidRDefault="00CE10D6">
            <w:pPr>
              <w:spacing w:after="0"/>
            </w:pPr>
          </w:p>
          <w:p w:rsidR="00CE10D6" w:rsidRDefault="00CE10D6">
            <w:pPr>
              <w:spacing w:after="0"/>
            </w:pPr>
          </w:p>
          <w:p w:rsidR="00CE10D6" w:rsidRDefault="00CE10D6">
            <w:pPr>
              <w:spacing w:after="0"/>
            </w:pPr>
          </w:p>
          <w:p w:rsidR="00CE10D6" w:rsidRDefault="00CE10D6">
            <w:pPr>
              <w:spacing w:after="0"/>
            </w:pPr>
          </w:p>
        </w:tc>
        <w:tc>
          <w:tcPr>
            <w:tcW w:w="13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10D6" w:rsidRDefault="00B157DB">
            <w:pPr>
              <w:spacing w:after="0" w:line="240" w:lineRule="auto"/>
            </w:pPr>
            <w:proofErr w:type="spellStart"/>
            <w:r>
              <w:t>Minsupport</w:t>
            </w:r>
            <w:proofErr w:type="spellEnd"/>
            <w:r>
              <w:t>: 0.01</w:t>
            </w:r>
          </w:p>
          <w:p w:rsidR="00CE10D6" w:rsidRDefault="00B157DB">
            <w:pPr>
              <w:spacing w:after="0" w:line="240" w:lineRule="auto"/>
            </w:pPr>
            <w:proofErr w:type="spellStart"/>
            <w:r>
              <w:t>Minconfidence</w:t>
            </w:r>
            <w:proofErr w:type="spellEnd"/>
            <w:r>
              <w:t>: 0.35</w:t>
            </w:r>
          </w:p>
        </w:tc>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10D6" w:rsidRDefault="00B157DB">
            <w:pPr>
              <w:spacing w:after="0" w:line="240" w:lineRule="auto"/>
              <w:jc w:val="center"/>
            </w:pPr>
            <w:r>
              <w:t>3</w:t>
            </w:r>
          </w:p>
        </w:tc>
        <w:tc>
          <w:tcPr>
            <w:tcW w:w="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10D6" w:rsidRDefault="00B157DB">
            <w:pPr>
              <w:spacing w:after="0" w:line="240" w:lineRule="auto"/>
              <w:jc w:val="center"/>
            </w:pPr>
            <w:r>
              <w:t>53</w:t>
            </w:r>
          </w:p>
        </w:tc>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10D6" w:rsidRDefault="00B157DB">
            <w:pPr>
              <w:spacing w:after="0" w:line="240" w:lineRule="auto"/>
            </w:pPr>
            <w:r>
              <w:t>4(sex)=female → 9(</w:t>
            </w:r>
            <w:proofErr w:type="spellStart"/>
            <w:r>
              <w:t>cp</w:t>
            </w:r>
            <w:proofErr w:type="spellEnd"/>
            <w:r>
              <w:t>)=Non-</w:t>
            </w:r>
            <w:proofErr w:type="spellStart"/>
            <w:r>
              <w:t>anginaPain</w:t>
            </w:r>
            <w:proofErr w:type="spellEnd"/>
          </w:p>
        </w:tc>
        <w:tc>
          <w:tcPr>
            <w:tcW w:w="14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10D6" w:rsidRDefault="00B157DB">
            <w:pPr>
              <w:spacing w:after="0" w:line="240" w:lineRule="auto"/>
            </w:pPr>
            <w:proofErr w:type="spellStart"/>
            <w:r>
              <w:t>supp</w:t>
            </w:r>
            <w:proofErr w:type="spellEnd"/>
            <w:r>
              <w:t>: 0.11</w:t>
            </w:r>
          </w:p>
          <w:p w:rsidR="00CE10D6" w:rsidRDefault="00B157DB">
            <w:pPr>
              <w:spacing w:after="0" w:line="240" w:lineRule="auto"/>
            </w:pPr>
            <w:r>
              <w:t>conf:0.35</w:t>
            </w:r>
          </w:p>
          <w:p w:rsidR="00CE10D6" w:rsidRDefault="00B157DB">
            <w:pPr>
              <w:spacing w:after="0" w:line="240" w:lineRule="auto"/>
            </w:pPr>
            <w:r>
              <w:t>lift:1.27</w:t>
            </w:r>
          </w:p>
          <w:p w:rsidR="00CE10D6" w:rsidRDefault="00B157DB">
            <w:pPr>
              <w:spacing w:after="0" w:line="240" w:lineRule="auto"/>
            </w:pPr>
            <w:r>
              <w:t>levr:0.02</w:t>
            </w:r>
          </w:p>
        </w:tc>
        <w:tc>
          <w:tcPr>
            <w:tcW w:w="4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10D6" w:rsidRDefault="00B157DB">
            <w:pPr>
              <w:spacing w:after="0" w:line="240" w:lineRule="auto"/>
            </w:pPr>
            <w:r>
              <w:t>Female tend to have less chest pain compared to male</w:t>
            </w:r>
          </w:p>
        </w:tc>
      </w:tr>
      <w:tr w:rsidR="00CE10D6">
        <w:tc>
          <w:tcPr>
            <w:tcW w:w="4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10D6" w:rsidRDefault="00B157DB">
            <w:pPr>
              <w:spacing w:after="0" w:line="240" w:lineRule="auto"/>
            </w:pPr>
            <w:r>
              <w:t>AR</w:t>
            </w:r>
          </w:p>
        </w:tc>
        <w:tc>
          <w:tcPr>
            <w:tcW w:w="10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10D6" w:rsidRDefault="00B157DB">
            <w:pPr>
              <w:spacing w:after="0" w:line="240" w:lineRule="auto"/>
              <w:jc w:val="center"/>
            </w:pPr>
            <w:r>
              <w:t>2</w:t>
            </w:r>
          </w:p>
        </w:tc>
        <w:tc>
          <w:tcPr>
            <w:tcW w:w="8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10D6" w:rsidRDefault="00B157DB">
            <w:pPr>
              <w:spacing w:after="0" w:line="240" w:lineRule="auto"/>
            </w:pPr>
            <w:r>
              <w:t>Discretize</w:t>
            </w:r>
          </w:p>
        </w:tc>
        <w:tc>
          <w:tcPr>
            <w:tcW w:w="9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10D6" w:rsidRDefault="00B157DB">
            <w:pPr>
              <w:spacing w:after="0" w:line="240" w:lineRule="auto"/>
            </w:pPr>
            <w:r>
              <w:t>All</w:t>
            </w:r>
          </w:p>
        </w:tc>
        <w:tc>
          <w:tcPr>
            <w:tcW w:w="13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10D6" w:rsidRDefault="00B157DB">
            <w:pPr>
              <w:spacing w:after="0" w:line="240" w:lineRule="auto"/>
            </w:pPr>
            <w:r>
              <w:t>Min support: 0.25</w:t>
            </w:r>
          </w:p>
          <w:p w:rsidR="00CE10D6" w:rsidRDefault="00B157DB">
            <w:pPr>
              <w:spacing w:after="0" w:line="240" w:lineRule="auto"/>
            </w:pPr>
            <w:r>
              <w:t>Min confidence: 0.9</w:t>
            </w:r>
          </w:p>
        </w:tc>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10D6" w:rsidRDefault="00B157DB">
            <w:pPr>
              <w:spacing w:after="0" w:line="240" w:lineRule="auto"/>
              <w:jc w:val="center"/>
            </w:pPr>
            <w:r>
              <w:t>5</w:t>
            </w:r>
          </w:p>
        </w:tc>
        <w:tc>
          <w:tcPr>
            <w:tcW w:w="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10D6" w:rsidRDefault="00B157DB">
            <w:pPr>
              <w:spacing w:after="0" w:line="240" w:lineRule="auto"/>
              <w:jc w:val="center"/>
            </w:pPr>
            <w:r>
              <w:t>10</w:t>
            </w:r>
          </w:p>
        </w:tc>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E10D6" w:rsidRDefault="00B157DB">
            <w:pPr>
              <w:spacing w:after="0" w:line="240" w:lineRule="auto"/>
            </w:pPr>
            <w:r>
              <w:t>44(ca)=</w:t>
            </w:r>
            <w:proofErr w:type="spellStart"/>
            <w:r>
              <w:t>NoVesselColored</w:t>
            </w:r>
            <w:proofErr w:type="spellEnd"/>
            <w:r>
              <w:t>, 51(</w:t>
            </w:r>
            <w:proofErr w:type="spellStart"/>
            <w:r>
              <w:t>thal</w:t>
            </w:r>
            <w:proofErr w:type="spellEnd"/>
            <w:r>
              <w:t>)=Normal →16(</w:t>
            </w:r>
            <w:proofErr w:type="spellStart"/>
            <w:r>
              <w:t>fbs</w:t>
            </w:r>
            <w:proofErr w:type="spellEnd"/>
            <w:r>
              <w:t>)=FALSE</w:t>
            </w:r>
          </w:p>
        </w:tc>
        <w:tc>
          <w:tcPr>
            <w:tcW w:w="14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10D6" w:rsidRDefault="00B157DB">
            <w:pPr>
              <w:spacing w:after="0" w:line="240" w:lineRule="auto"/>
            </w:pPr>
            <w:proofErr w:type="spellStart"/>
            <w:r>
              <w:t>supp</w:t>
            </w:r>
            <w:proofErr w:type="spellEnd"/>
            <w:r>
              <w:t>: 0.35</w:t>
            </w:r>
          </w:p>
          <w:p w:rsidR="00CE10D6" w:rsidRDefault="00B157DB">
            <w:pPr>
              <w:spacing w:after="0" w:line="240" w:lineRule="auto"/>
            </w:pPr>
            <w:r>
              <w:t>conf:0.91</w:t>
            </w:r>
          </w:p>
          <w:p w:rsidR="00CE10D6" w:rsidRDefault="00B157DB">
            <w:pPr>
              <w:spacing w:after="0" w:line="240" w:lineRule="auto"/>
            </w:pPr>
            <w:r>
              <w:t>lift:1.07</w:t>
            </w:r>
          </w:p>
          <w:p w:rsidR="00CE10D6" w:rsidRDefault="00B157DB">
            <w:pPr>
              <w:spacing w:after="0" w:line="240" w:lineRule="auto"/>
            </w:pPr>
            <w:r>
              <w:t>levr:0.02</w:t>
            </w:r>
          </w:p>
        </w:tc>
        <w:tc>
          <w:tcPr>
            <w:tcW w:w="4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E10D6" w:rsidRDefault="00B157DB">
            <w:pPr>
              <w:spacing w:after="0" w:line="240" w:lineRule="auto"/>
            </w:pPr>
            <w:r>
              <w:t>If a person have lower fasting blood sugar (&lt;= 120 mg/dl), then we can say with more than 90% confidence that this person has no major vessels colored by fluoroscopy and does not have thalassemia.</w:t>
            </w:r>
          </w:p>
        </w:tc>
      </w:tr>
      <w:tr w:rsidR="00CE10D6" w:rsidTr="00F05B70">
        <w:trPr>
          <w:trHeight w:val="420"/>
        </w:trPr>
        <w:tc>
          <w:tcPr>
            <w:tcW w:w="495" w:type="dxa"/>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vAlign w:val="center"/>
          </w:tcPr>
          <w:p w:rsidR="00CE10D6" w:rsidRDefault="00B157DB">
            <w:pPr>
              <w:spacing w:after="0" w:line="240" w:lineRule="auto"/>
            </w:pPr>
            <w:r>
              <w:t>CAR</w:t>
            </w:r>
          </w:p>
        </w:tc>
        <w:tc>
          <w:tcPr>
            <w:tcW w:w="10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10D6" w:rsidRDefault="00B157DB">
            <w:pPr>
              <w:spacing w:after="0" w:line="240" w:lineRule="auto"/>
              <w:jc w:val="center"/>
            </w:pPr>
            <w:r>
              <w:t>1</w:t>
            </w:r>
          </w:p>
        </w:tc>
        <w:tc>
          <w:tcPr>
            <w:tcW w:w="8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10D6" w:rsidRDefault="00B157DB">
            <w:pPr>
              <w:spacing w:after="0" w:line="240" w:lineRule="auto"/>
              <w:jc w:val="center"/>
            </w:pPr>
            <w:r>
              <w:t>Subset selection</w:t>
            </w:r>
          </w:p>
        </w:tc>
        <w:tc>
          <w:tcPr>
            <w:tcW w:w="9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10D6" w:rsidRDefault="00B157DB">
            <w:pPr>
              <w:spacing w:after="0" w:line="240" w:lineRule="auto"/>
            </w:pPr>
            <w:r>
              <w:t>#4(sex), #9(</w:t>
            </w:r>
            <w:proofErr w:type="spellStart"/>
            <w:r>
              <w:t>cp</w:t>
            </w:r>
            <w:proofErr w:type="spellEnd"/>
            <w:r>
              <w:t>), #58(</w:t>
            </w:r>
            <w:proofErr w:type="spellStart"/>
            <w:r>
              <w:t>num</w:t>
            </w:r>
            <w:proofErr w:type="spellEnd"/>
            <w:r>
              <w:t>)</w:t>
            </w:r>
          </w:p>
        </w:tc>
        <w:tc>
          <w:tcPr>
            <w:tcW w:w="13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10D6" w:rsidRDefault="00B157DB">
            <w:pPr>
              <w:spacing w:after="0" w:line="240" w:lineRule="auto"/>
            </w:pPr>
            <w:r>
              <w:t>Min support: 0.01</w:t>
            </w:r>
          </w:p>
          <w:p w:rsidR="00CE10D6" w:rsidRDefault="00B157DB">
            <w:pPr>
              <w:spacing w:after="0" w:line="240" w:lineRule="auto"/>
            </w:pPr>
            <w:r>
              <w:t>Min confidence: 0.35</w:t>
            </w:r>
          </w:p>
        </w:tc>
        <w:tc>
          <w:tcPr>
            <w:tcW w:w="6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10D6" w:rsidRDefault="00B157DB">
            <w:pPr>
              <w:spacing w:after="0" w:line="240" w:lineRule="auto"/>
              <w:jc w:val="center"/>
            </w:pPr>
            <w:r>
              <w:t>3</w:t>
            </w:r>
          </w:p>
        </w:tc>
        <w:tc>
          <w:tcPr>
            <w:tcW w:w="7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10D6" w:rsidRDefault="00B157DB">
            <w:pPr>
              <w:spacing w:after="0" w:line="240" w:lineRule="auto"/>
              <w:jc w:val="center"/>
            </w:pPr>
            <w:r>
              <w:t>17</w:t>
            </w:r>
          </w:p>
        </w:tc>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10D6" w:rsidRDefault="00B157DB">
            <w:pPr>
              <w:spacing w:after="0" w:line="240" w:lineRule="auto"/>
            </w:pPr>
            <w:r>
              <w:t>4(sex)=female, 9(</w:t>
            </w:r>
            <w:proofErr w:type="spellStart"/>
            <w:r>
              <w:t>cp</w:t>
            </w:r>
            <w:proofErr w:type="spellEnd"/>
            <w:r>
              <w:t>)=</w:t>
            </w:r>
            <w:proofErr w:type="spellStart"/>
            <w:r>
              <w:t>AtypicalAngina</w:t>
            </w:r>
            <w:proofErr w:type="spellEnd"/>
            <w:r>
              <w:t xml:space="preserve"> → 58(</w:t>
            </w:r>
            <w:proofErr w:type="spellStart"/>
            <w:r>
              <w:t>num</w:t>
            </w:r>
            <w:proofErr w:type="spellEnd"/>
            <w:r>
              <w:t>)=FALSE</w:t>
            </w:r>
          </w:p>
        </w:tc>
        <w:tc>
          <w:tcPr>
            <w:tcW w:w="14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10D6" w:rsidRDefault="00B157DB">
            <w:pPr>
              <w:spacing w:after="0" w:line="240" w:lineRule="auto"/>
            </w:pPr>
            <w:r>
              <w:t>supp:0.06</w:t>
            </w:r>
          </w:p>
          <w:p w:rsidR="00CE10D6" w:rsidRDefault="00B157DB">
            <w:pPr>
              <w:spacing w:after="0" w:line="240" w:lineRule="auto"/>
            </w:pPr>
            <w:r>
              <w:t>conf:0.45</w:t>
            </w:r>
          </w:p>
          <w:p w:rsidR="00CE10D6" w:rsidRDefault="00B157DB">
            <w:pPr>
              <w:spacing w:after="0" w:line="240" w:lineRule="auto"/>
            </w:pPr>
            <w:r>
              <w:t>lift:0.84</w:t>
            </w:r>
          </w:p>
          <w:p w:rsidR="00CE10D6" w:rsidRDefault="00B157DB">
            <w:pPr>
              <w:spacing w:after="0" w:line="240" w:lineRule="auto"/>
            </w:pPr>
            <w:proofErr w:type="spellStart"/>
            <w:r>
              <w:t>levr</w:t>
            </w:r>
            <w:proofErr w:type="spellEnd"/>
            <w:r>
              <w:t>:-0.01</w:t>
            </w:r>
          </w:p>
        </w:tc>
        <w:tc>
          <w:tcPr>
            <w:tcW w:w="4545" w:type="dxa"/>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vAlign w:val="center"/>
          </w:tcPr>
          <w:p w:rsidR="00CE10D6" w:rsidRDefault="00B157DB">
            <w:pPr>
              <w:spacing w:after="0" w:line="240" w:lineRule="auto"/>
            </w:pPr>
            <w:r>
              <w:t>Female tend to have less chest pain compared to male. Even female with angina does not have higher risk in having heart disease.</w:t>
            </w:r>
          </w:p>
        </w:tc>
      </w:tr>
      <w:tr w:rsidR="00CE10D6" w:rsidTr="00F05B70">
        <w:tc>
          <w:tcPr>
            <w:tcW w:w="495" w:type="dxa"/>
            <w:vMerge w:val="restart"/>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vAlign w:val="center"/>
          </w:tcPr>
          <w:p w:rsidR="00CE10D6" w:rsidRDefault="00B157DB">
            <w:pPr>
              <w:spacing w:after="0" w:line="240" w:lineRule="auto"/>
            </w:pPr>
            <w:r>
              <w:t>CAR</w:t>
            </w:r>
          </w:p>
        </w:tc>
        <w:tc>
          <w:tcPr>
            <w:tcW w:w="1065" w:type="dxa"/>
            <w:vMerge w:val="restart"/>
            <w:tcBorders>
              <w:top w:val="single" w:sz="6" w:space="0" w:color="000000"/>
              <w:left w:val="single" w:sz="4" w:space="0" w:color="auto"/>
              <w:bottom w:val="single" w:sz="4" w:space="0" w:color="auto"/>
              <w:right w:val="single" w:sz="6" w:space="0" w:color="000000"/>
            </w:tcBorders>
            <w:tcMar>
              <w:top w:w="105" w:type="dxa"/>
              <w:left w:w="105" w:type="dxa"/>
              <w:bottom w:w="105" w:type="dxa"/>
              <w:right w:w="105" w:type="dxa"/>
            </w:tcMar>
            <w:vAlign w:val="center"/>
          </w:tcPr>
          <w:p w:rsidR="00CE10D6" w:rsidRDefault="00B157DB">
            <w:pPr>
              <w:spacing w:after="0" w:line="240" w:lineRule="auto"/>
              <w:jc w:val="center"/>
            </w:pPr>
            <w:r>
              <w:t>3</w:t>
            </w:r>
          </w:p>
        </w:tc>
        <w:tc>
          <w:tcPr>
            <w:tcW w:w="885" w:type="dxa"/>
            <w:vMerge w:val="restart"/>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vAlign w:val="center"/>
          </w:tcPr>
          <w:p w:rsidR="00CE10D6" w:rsidRDefault="00B157DB">
            <w:pPr>
              <w:spacing w:after="0" w:line="240" w:lineRule="auto"/>
            </w:pPr>
            <w:r>
              <w:t>Discretize</w:t>
            </w:r>
          </w:p>
        </w:tc>
        <w:tc>
          <w:tcPr>
            <w:tcW w:w="945" w:type="dxa"/>
            <w:vMerge w:val="restart"/>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vAlign w:val="center"/>
          </w:tcPr>
          <w:p w:rsidR="00CE10D6" w:rsidRDefault="00B157DB">
            <w:pPr>
              <w:spacing w:after="0" w:line="240" w:lineRule="auto"/>
            </w:pPr>
            <w:r>
              <w:t xml:space="preserve">All with target </w:t>
            </w:r>
            <w:proofErr w:type="spellStart"/>
            <w:r>
              <w:t>attr</w:t>
            </w:r>
            <w:proofErr w:type="spellEnd"/>
          </w:p>
        </w:tc>
        <w:tc>
          <w:tcPr>
            <w:tcW w:w="1380" w:type="dxa"/>
            <w:vMerge w:val="restart"/>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vAlign w:val="center"/>
          </w:tcPr>
          <w:p w:rsidR="00CE10D6" w:rsidRDefault="00B157DB">
            <w:pPr>
              <w:spacing w:after="0" w:line="240" w:lineRule="auto"/>
            </w:pPr>
            <w:r>
              <w:t>Min support: 0.15</w:t>
            </w:r>
          </w:p>
          <w:p w:rsidR="00CE10D6" w:rsidRDefault="00B157DB">
            <w:pPr>
              <w:spacing w:after="0" w:line="240" w:lineRule="auto"/>
            </w:pPr>
            <w:r>
              <w:t>Min confidence: 0.9</w:t>
            </w:r>
          </w:p>
        </w:tc>
        <w:tc>
          <w:tcPr>
            <w:tcW w:w="645" w:type="dxa"/>
            <w:vMerge w:val="restart"/>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vAlign w:val="center"/>
          </w:tcPr>
          <w:p w:rsidR="00CE10D6" w:rsidRDefault="00B157DB">
            <w:pPr>
              <w:spacing w:after="0" w:line="240" w:lineRule="auto"/>
              <w:jc w:val="center"/>
            </w:pPr>
            <w:r>
              <w:t>5</w:t>
            </w:r>
          </w:p>
        </w:tc>
        <w:tc>
          <w:tcPr>
            <w:tcW w:w="795" w:type="dxa"/>
            <w:vMerge w:val="restart"/>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vAlign w:val="center"/>
          </w:tcPr>
          <w:p w:rsidR="00CE10D6" w:rsidRDefault="00B157DB">
            <w:pPr>
              <w:spacing w:after="0" w:line="240" w:lineRule="auto"/>
              <w:jc w:val="center"/>
            </w:pPr>
            <w:r>
              <w:t>30</w:t>
            </w:r>
          </w:p>
        </w:tc>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10D6" w:rsidRDefault="00B157DB">
            <w:pPr>
              <w:spacing w:after="0" w:line="240" w:lineRule="auto"/>
            </w:pPr>
            <w:r>
              <w:t>9(</w:t>
            </w:r>
            <w:proofErr w:type="spellStart"/>
            <w:r>
              <w:t>cp</w:t>
            </w:r>
            <w:proofErr w:type="spellEnd"/>
            <w:r>
              <w:t>)=asymptomatic, 51(</w:t>
            </w:r>
            <w:proofErr w:type="spellStart"/>
            <w:r>
              <w:t>thal</w:t>
            </w:r>
            <w:proofErr w:type="spellEnd"/>
            <w:r>
              <w:t>)=</w:t>
            </w:r>
            <w:proofErr w:type="spellStart"/>
            <w:r>
              <w:t>ReversableDefect</w:t>
            </w:r>
            <w:proofErr w:type="spellEnd"/>
            <w:r>
              <w:t xml:space="preserve"> → 58(</w:t>
            </w:r>
            <w:proofErr w:type="spellStart"/>
            <w:r>
              <w:t>num</w:t>
            </w:r>
            <w:proofErr w:type="spellEnd"/>
            <w:r>
              <w:t>)=TRUE</w:t>
            </w:r>
          </w:p>
        </w:tc>
        <w:tc>
          <w:tcPr>
            <w:tcW w:w="1470" w:type="dxa"/>
            <w:tcBorders>
              <w:top w:val="single" w:sz="6" w:space="0" w:color="000000"/>
              <w:left w:val="single" w:sz="6" w:space="0" w:color="000000"/>
              <w:bottom w:val="single" w:sz="6" w:space="0" w:color="000000"/>
              <w:right w:val="single" w:sz="4" w:space="0" w:color="auto"/>
            </w:tcBorders>
            <w:tcMar>
              <w:top w:w="105" w:type="dxa"/>
              <w:left w:w="105" w:type="dxa"/>
              <w:bottom w:w="105" w:type="dxa"/>
              <w:right w:w="105" w:type="dxa"/>
            </w:tcMar>
            <w:vAlign w:val="center"/>
          </w:tcPr>
          <w:p w:rsidR="00CE10D6" w:rsidRDefault="00B157DB">
            <w:pPr>
              <w:spacing w:after="0" w:line="240" w:lineRule="auto"/>
            </w:pPr>
            <w:proofErr w:type="spellStart"/>
            <w:r>
              <w:t>supp</w:t>
            </w:r>
            <w:proofErr w:type="spellEnd"/>
            <w:r>
              <w:t>: 0.24</w:t>
            </w:r>
          </w:p>
          <w:p w:rsidR="00CE10D6" w:rsidRDefault="00B157DB">
            <w:pPr>
              <w:spacing w:after="0" w:line="240" w:lineRule="auto"/>
            </w:pPr>
            <w:r>
              <w:t>conf:0.91</w:t>
            </w:r>
          </w:p>
          <w:p w:rsidR="00CE10D6" w:rsidRDefault="00B157DB">
            <w:pPr>
              <w:spacing w:after="0" w:line="240" w:lineRule="auto"/>
            </w:pPr>
            <w:r>
              <w:t>lift:1.97</w:t>
            </w:r>
          </w:p>
          <w:p w:rsidR="00CE10D6" w:rsidRDefault="00B157DB">
            <w:pPr>
              <w:spacing w:after="0" w:line="240" w:lineRule="auto"/>
            </w:pPr>
            <w:r>
              <w:t>levr:0.12</w:t>
            </w:r>
          </w:p>
        </w:tc>
        <w:tc>
          <w:tcPr>
            <w:tcW w:w="4545" w:type="dxa"/>
            <w:vMerge w:val="restart"/>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vAlign w:val="center"/>
          </w:tcPr>
          <w:p w:rsidR="00CE10D6" w:rsidRDefault="00B157DB">
            <w:pPr>
              <w:spacing w:after="0" w:line="240" w:lineRule="auto"/>
            </w:pPr>
            <w:r>
              <w:t>If a person does not have heart disease, there is a high confidence to say this person has no major vessels colored by fluoroscopy and does not have thalassemia. But if the person have heart disease, asymptomatic and reversible defected thalassemia could be considered as red flag</w:t>
            </w:r>
          </w:p>
        </w:tc>
      </w:tr>
      <w:tr w:rsidR="00CE10D6" w:rsidTr="00F05B70">
        <w:tc>
          <w:tcPr>
            <w:tcW w:w="495" w:type="dxa"/>
            <w:vMerge/>
            <w:tcBorders>
              <w:top w:val="single" w:sz="6" w:space="0" w:color="000000"/>
              <w:left w:val="single" w:sz="4" w:space="0" w:color="auto"/>
              <w:bottom w:val="single" w:sz="4" w:space="0" w:color="auto"/>
              <w:right w:val="single" w:sz="4" w:space="0" w:color="auto"/>
            </w:tcBorders>
            <w:tcMar>
              <w:top w:w="105" w:type="dxa"/>
              <w:left w:w="105" w:type="dxa"/>
              <w:bottom w:w="105" w:type="dxa"/>
              <w:right w:w="105" w:type="dxa"/>
            </w:tcMar>
            <w:vAlign w:val="center"/>
          </w:tcPr>
          <w:p w:rsidR="00CE10D6" w:rsidRDefault="00CE10D6">
            <w:pPr>
              <w:widowControl w:val="0"/>
              <w:spacing w:after="0"/>
            </w:pPr>
          </w:p>
        </w:tc>
        <w:tc>
          <w:tcPr>
            <w:tcW w:w="1065" w:type="dxa"/>
            <w:vMerge/>
            <w:tcBorders>
              <w:top w:val="single" w:sz="6" w:space="0" w:color="000000"/>
              <w:left w:val="single" w:sz="4" w:space="0" w:color="auto"/>
              <w:bottom w:val="single" w:sz="4" w:space="0" w:color="auto"/>
              <w:right w:val="single" w:sz="6" w:space="0" w:color="000000"/>
            </w:tcBorders>
            <w:tcMar>
              <w:top w:w="105" w:type="dxa"/>
              <w:left w:w="105" w:type="dxa"/>
              <w:bottom w:w="105" w:type="dxa"/>
              <w:right w:w="105" w:type="dxa"/>
            </w:tcMar>
            <w:vAlign w:val="center"/>
          </w:tcPr>
          <w:p w:rsidR="00CE10D6" w:rsidRDefault="00CE10D6">
            <w:pPr>
              <w:widowControl w:val="0"/>
              <w:spacing w:after="0"/>
            </w:pPr>
          </w:p>
        </w:tc>
        <w:tc>
          <w:tcPr>
            <w:tcW w:w="885" w:type="dxa"/>
            <w:vMerge/>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vAlign w:val="center"/>
          </w:tcPr>
          <w:p w:rsidR="00CE10D6" w:rsidRDefault="00CE10D6">
            <w:pPr>
              <w:widowControl w:val="0"/>
              <w:spacing w:after="0"/>
            </w:pPr>
          </w:p>
        </w:tc>
        <w:tc>
          <w:tcPr>
            <w:tcW w:w="945" w:type="dxa"/>
            <w:vMerge/>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vAlign w:val="center"/>
          </w:tcPr>
          <w:p w:rsidR="00CE10D6" w:rsidRDefault="00CE10D6">
            <w:pPr>
              <w:widowControl w:val="0"/>
              <w:spacing w:after="0"/>
            </w:pPr>
          </w:p>
        </w:tc>
        <w:tc>
          <w:tcPr>
            <w:tcW w:w="1380" w:type="dxa"/>
            <w:vMerge/>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vAlign w:val="center"/>
          </w:tcPr>
          <w:p w:rsidR="00CE10D6" w:rsidRDefault="00CE10D6">
            <w:pPr>
              <w:widowControl w:val="0"/>
              <w:spacing w:after="0"/>
            </w:pPr>
          </w:p>
        </w:tc>
        <w:tc>
          <w:tcPr>
            <w:tcW w:w="645" w:type="dxa"/>
            <w:vMerge/>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vAlign w:val="center"/>
          </w:tcPr>
          <w:p w:rsidR="00CE10D6" w:rsidRDefault="00CE10D6">
            <w:pPr>
              <w:widowControl w:val="0"/>
              <w:spacing w:after="0"/>
            </w:pPr>
          </w:p>
        </w:tc>
        <w:tc>
          <w:tcPr>
            <w:tcW w:w="795" w:type="dxa"/>
            <w:vMerge/>
            <w:tcBorders>
              <w:top w:val="single" w:sz="6" w:space="0" w:color="000000"/>
              <w:left w:val="single" w:sz="6" w:space="0" w:color="000000"/>
              <w:bottom w:val="single" w:sz="4" w:space="0" w:color="auto"/>
              <w:right w:val="single" w:sz="6" w:space="0" w:color="000000"/>
            </w:tcBorders>
            <w:tcMar>
              <w:top w:w="105" w:type="dxa"/>
              <w:left w:w="105" w:type="dxa"/>
              <w:bottom w:w="105" w:type="dxa"/>
              <w:right w:w="105" w:type="dxa"/>
            </w:tcMar>
            <w:vAlign w:val="center"/>
          </w:tcPr>
          <w:p w:rsidR="00CE10D6" w:rsidRDefault="00CE10D6">
            <w:pPr>
              <w:spacing w:after="0"/>
            </w:pPr>
          </w:p>
          <w:p w:rsidR="00CE10D6" w:rsidRDefault="00CE10D6">
            <w:pPr>
              <w:spacing w:after="0"/>
              <w:jc w:val="center"/>
            </w:pPr>
          </w:p>
          <w:p w:rsidR="00CE10D6" w:rsidRDefault="00CE10D6">
            <w:pPr>
              <w:spacing w:after="0"/>
            </w:pPr>
          </w:p>
          <w:p w:rsidR="00CE10D6" w:rsidRDefault="00CE10D6">
            <w:pPr>
              <w:spacing w:after="0"/>
            </w:pPr>
          </w:p>
          <w:p w:rsidR="00CE10D6" w:rsidRDefault="00CE10D6">
            <w:pPr>
              <w:spacing w:after="0"/>
            </w:pPr>
          </w:p>
          <w:p w:rsidR="00CE10D6" w:rsidRDefault="00CE10D6">
            <w:pPr>
              <w:spacing w:after="0"/>
              <w:jc w:val="center"/>
            </w:pPr>
          </w:p>
          <w:p w:rsidR="00CE10D6" w:rsidRDefault="00CE10D6">
            <w:pPr>
              <w:spacing w:after="0"/>
              <w:jc w:val="center"/>
            </w:pPr>
          </w:p>
        </w:tc>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10D6" w:rsidRDefault="00B157DB">
            <w:pPr>
              <w:spacing w:after="0" w:line="240" w:lineRule="auto"/>
            </w:pPr>
            <w:r>
              <w:t>38(</w:t>
            </w:r>
            <w:proofErr w:type="spellStart"/>
            <w:r>
              <w:t>exang</w:t>
            </w:r>
            <w:proofErr w:type="spellEnd"/>
            <w:r>
              <w:t>)=no, 44(ca)=</w:t>
            </w:r>
            <w:proofErr w:type="spellStart"/>
            <w:r>
              <w:t>noVesselColored</w:t>
            </w:r>
            <w:proofErr w:type="spellEnd"/>
            <w:r>
              <w:t>, 51(</w:t>
            </w:r>
            <w:proofErr w:type="spellStart"/>
            <w:r>
              <w:t>thal</w:t>
            </w:r>
            <w:proofErr w:type="spellEnd"/>
            <w:r>
              <w:t>)=Normal → 58(</w:t>
            </w:r>
            <w:proofErr w:type="spellStart"/>
            <w:r>
              <w:t>num</w:t>
            </w:r>
            <w:proofErr w:type="spellEnd"/>
            <w:r>
              <w:t>)=FALSE</w:t>
            </w:r>
          </w:p>
        </w:tc>
        <w:tc>
          <w:tcPr>
            <w:tcW w:w="1470" w:type="dxa"/>
            <w:tcBorders>
              <w:top w:val="single" w:sz="6" w:space="0" w:color="000000"/>
              <w:left w:val="single" w:sz="6" w:space="0" w:color="000000"/>
              <w:bottom w:val="single" w:sz="6" w:space="0" w:color="000000"/>
              <w:right w:val="single" w:sz="4" w:space="0" w:color="auto"/>
            </w:tcBorders>
            <w:tcMar>
              <w:top w:w="105" w:type="dxa"/>
              <w:left w:w="105" w:type="dxa"/>
              <w:bottom w:w="105" w:type="dxa"/>
              <w:right w:w="105" w:type="dxa"/>
            </w:tcMar>
            <w:vAlign w:val="center"/>
          </w:tcPr>
          <w:p w:rsidR="00CE10D6" w:rsidRDefault="00B157DB">
            <w:pPr>
              <w:spacing w:after="0" w:line="240" w:lineRule="auto"/>
            </w:pPr>
            <w:proofErr w:type="spellStart"/>
            <w:r>
              <w:t>supp</w:t>
            </w:r>
            <w:proofErr w:type="spellEnd"/>
            <w:r>
              <w:t>: 0.30</w:t>
            </w:r>
          </w:p>
          <w:p w:rsidR="00CE10D6" w:rsidRDefault="00B157DB">
            <w:pPr>
              <w:spacing w:after="0" w:line="240" w:lineRule="auto"/>
            </w:pPr>
            <w:r>
              <w:t>conf:0.91</w:t>
            </w:r>
          </w:p>
          <w:p w:rsidR="00CE10D6" w:rsidRDefault="00B157DB">
            <w:pPr>
              <w:spacing w:after="0" w:line="240" w:lineRule="auto"/>
            </w:pPr>
            <w:r>
              <w:t>lift:1.69</w:t>
            </w:r>
          </w:p>
          <w:p w:rsidR="00CE10D6" w:rsidRDefault="00B157DB">
            <w:pPr>
              <w:spacing w:after="0" w:line="240" w:lineRule="auto"/>
            </w:pPr>
            <w:r>
              <w:t>levr:0.12</w:t>
            </w:r>
          </w:p>
        </w:tc>
        <w:tc>
          <w:tcPr>
            <w:tcW w:w="4545" w:type="dxa"/>
            <w:vMerge/>
            <w:tcBorders>
              <w:top w:val="single" w:sz="6" w:space="0" w:color="252525"/>
              <w:left w:val="single" w:sz="4" w:space="0" w:color="auto"/>
              <w:bottom w:val="single" w:sz="4" w:space="0" w:color="auto"/>
              <w:right w:val="single" w:sz="4" w:space="0" w:color="auto"/>
            </w:tcBorders>
            <w:tcMar>
              <w:top w:w="105" w:type="dxa"/>
              <w:left w:w="105" w:type="dxa"/>
              <w:bottom w:w="105" w:type="dxa"/>
              <w:right w:w="105" w:type="dxa"/>
            </w:tcMar>
            <w:vAlign w:val="center"/>
          </w:tcPr>
          <w:p w:rsidR="00CE10D6" w:rsidRDefault="00CE10D6">
            <w:pPr>
              <w:spacing w:after="0"/>
            </w:pPr>
          </w:p>
        </w:tc>
      </w:tr>
    </w:tbl>
    <w:p w:rsidR="00CE10D6" w:rsidRDefault="00CE10D6"/>
    <w:p w:rsidR="00CE10D6" w:rsidRDefault="00B157DB">
      <w:r>
        <w:rPr>
          <w:b/>
        </w:rPr>
        <w:lastRenderedPageBreak/>
        <w:t xml:space="preserve">[20 points] Quantitative Analysis of Weka and Python Results and Discussion (at most 1/2 page) </w:t>
      </w:r>
    </w:p>
    <w:p w:rsidR="00CE10D6" w:rsidRDefault="00B157DB">
      <w:r>
        <w:t>In quantitative analysis in association rules, the evaluation parameters are support, confidence, lift, leverage and conviction.</w:t>
      </w:r>
    </w:p>
    <w:tbl>
      <w:tblPr>
        <w:tblStyle w:val="TableGrid"/>
        <w:tblW w:w="0" w:type="auto"/>
        <w:jc w:val="center"/>
        <w:tblLook w:val="04A0" w:firstRow="1" w:lastRow="0" w:firstColumn="1" w:lastColumn="0" w:noHBand="0" w:noVBand="1"/>
      </w:tblPr>
      <w:tblGrid>
        <w:gridCol w:w="1255"/>
        <w:gridCol w:w="6930"/>
        <w:gridCol w:w="6148"/>
      </w:tblGrid>
      <w:tr w:rsidR="00F05B70" w:rsidTr="00F05B70">
        <w:trPr>
          <w:jc w:val="center"/>
        </w:trPr>
        <w:tc>
          <w:tcPr>
            <w:tcW w:w="1255" w:type="dxa"/>
          </w:tcPr>
          <w:p w:rsidR="00F05B70" w:rsidRDefault="00F05B70" w:rsidP="00DD2915">
            <w:pPr>
              <w:spacing w:line="240" w:lineRule="exact"/>
              <w:contextualSpacing/>
              <w:jc w:val="center"/>
              <w:rPr>
                <w:b/>
                <w:bCs/>
              </w:rPr>
            </w:pPr>
            <w:r>
              <w:rPr>
                <w:b/>
                <w:bCs/>
              </w:rPr>
              <w:t>Parameter</w:t>
            </w:r>
          </w:p>
        </w:tc>
        <w:tc>
          <w:tcPr>
            <w:tcW w:w="6930" w:type="dxa"/>
          </w:tcPr>
          <w:p w:rsidR="00F05B70" w:rsidRDefault="00F05B70" w:rsidP="00DD2915">
            <w:pPr>
              <w:spacing w:line="240" w:lineRule="exact"/>
              <w:contextualSpacing/>
              <w:jc w:val="center"/>
              <w:rPr>
                <w:b/>
                <w:bCs/>
              </w:rPr>
            </w:pPr>
            <w:r>
              <w:rPr>
                <w:b/>
                <w:bCs/>
              </w:rPr>
              <w:t>Definition</w:t>
            </w:r>
          </w:p>
        </w:tc>
        <w:tc>
          <w:tcPr>
            <w:tcW w:w="6148" w:type="dxa"/>
          </w:tcPr>
          <w:p w:rsidR="00F05B70" w:rsidRDefault="00F05B70" w:rsidP="00DD2915">
            <w:pPr>
              <w:spacing w:line="240" w:lineRule="exact"/>
              <w:contextualSpacing/>
              <w:jc w:val="center"/>
              <w:rPr>
                <w:b/>
                <w:bCs/>
              </w:rPr>
            </w:pPr>
            <w:r>
              <w:rPr>
                <w:b/>
                <w:bCs/>
              </w:rPr>
              <w:t>Equation</w:t>
            </w:r>
          </w:p>
        </w:tc>
      </w:tr>
      <w:tr w:rsidR="00F05B70" w:rsidTr="00F05B70">
        <w:trPr>
          <w:jc w:val="center"/>
        </w:trPr>
        <w:tc>
          <w:tcPr>
            <w:tcW w:w="1255" w:type="dxa"/>
            <w:vAlign w:val="center"/>
          </w:tcPr>
          <w:p w:rsidR="00F05B70" w:rsidRPr="00F7620F" w:rsidRDefault="00F05B70" w:rsidP="00DD2915">
            <w:pPr>
              <w:spacing w:line="240" w:lineRule="exact"/>
              <w:contextualSpacing/>
              <w:jc w:val="center"/>
              <w:rPr>
                <w:bCs/>
              </w:rPr>
            </w:pPr>
            <w:r w:rsidRPr="00F7620F">
              <w:rPr>
                <w:bCs/>
              </w:rPr>
              <w:t>Support</w:t>
            </w:r>
          </w:p>
        </w:tc>
        <w:tc>
          <w:tcPr>
            <w:tcW w:w="6930" w:type="dxa"/>
          </w:tcPr>
          <w:p w:rsidR="00F05B70" w:rsidRPr="00F7620F" w:rsidRDefault="00F05B70" w:rsidP="00DD2915">
            <w:pPr>
              <w:spacing w:line="240" w:lineRule="exact"/>
              <w:contextualSpacing/>
              <w:rPr>
                <w:bCs/>
              </w:rPr>
            </w:pPr>
            <w:r>
              <w:rPr>
                <w:bCs/>
              </w:rPr>
              <w:t>How frequently a subset appear in the whole dataset</w:t>
            </w:r>
          </w:p>
        </w:tc>
        <w:tc>
          <w:tcPr>
            <w:tcW w:w="6148" w:type="dxa"/>
            <w:vAlign w:val="center"/>
          </w:tcPr>
          <w:p w:rsidR="00F05B70" w:rsidRPr="00F7620F" w:rsidRDefault="00F05B70" w:rsidP="00DD2915">
            <w:pPr>
              <w:spacing w:line="240" w:lineRule="exact"/>
              <w:contextualSpacing/>
              <w:jc w:val="center"/>
              <w:rPr>
                <w:bCs/>
              </w:rPr>
            </w:pPr>
            <m:oMath>
              <m:r>
                <w:rPr>
                  <w:rFonts w:ascii="Cambria Math" w:hAnsi="Cambria Math"/>
                </w:rPr>
                <m:t>supp</m:t>
              </m:r>
              <m:d>
                <m:dPr>
                  <m:ctrlPr>
                    <w:rPr>
                      <w:rFonts w:ascii="Cambria Math" w:hAnsi="Cambria Math"/>
                      <w:bCs/>
                    </w:rPr>
                  </m:ctrlPr>
                </m:dPr>
                <m:e>
                  <m:r>
                    <w:rPr>
                      <w:rFonts w:ascii="Cambria Math" w:hAnsi="Cambria Math"/>
                    </w:rPr>
                    <m:t>A</m:t>
                  </m:r>
                </m:e>
              </m:d>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subset</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appearance</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instances</m:t>
              </m:r>
              <m:r>
                <m:rPr>
                  <m:sty m:val="p"/>
                </m:rPr>
                <w:rPr>
                  <w:rFonts w:ascii="Cambria Math" w:hAnsi="Cambria Math"/>
                </w:rPr>
                <m:t>)</m:t>
              </m:r>
            </m:oMath>
            <w:r>
              <w:rPr>
                <w:bCs/>
              </w:rPr>
              <w:t xml:space="preserve"> </w:t>
            </w:r>
          </w:p>
        </w:tc>
      </w:tr>
      <w:tr w:rsidR="00F05B70" w:rsidTr="00F05B70">
        <w:trPr>
          <w:jc w:val="center"/>
        </w:trPr>
        <w:tc>
          <w:tcPr>
            <w:tcW w:w="1255" w:type="dxa"/>
            <w:vAlign w:val="center"/>
          </w:tcPr>
          <w:p w:rsidR="00F05B70" w:rsidRPr="00F7620F" w:rsidRDefault="00F05B70" w:rsidP="00DD2915">
            <w:pPr>
              <w:spacing w:line="240" w:lineRule="exact"/>
              <w:contextualSpacing/>
              <w:jc w:val="center"/>
              <w:rPr>
                <w:bCs/>
              </w:rPr>
            </w:pPr>
            <w:r w:rsidRPr="00F7620F">
              <w:rPr>
                <w:bCs/>
              </w:rPr>
              <w:t>Confidence</w:t>
            </w:r>
          </w:p>
        </w:tc>
        <w:tc>
          <w:tcPr>
            <w:tcW w:w="6930" w:type="dxa"/>
          </w:tcPr>
          <w:p w:rsidR="00F05B70" w:rsidRPr="00F7620F" w:rsidRDefault="00F05B70" w:rsidP="00DD2915">
            <w:pPr>
              <w:spacing w:line="240" w:lineRule="exact"/>
              <w:contextualSpacing/>
              <w:rPr>
                <w:bCs/>
              </w:rPr>
            </w:pPr>
            <w:r>
              <w:rPr>
                <w:bCs/>
              </w:rPr>
              <w:t>How often correct prediction is made</w:t>
            </w:r>
          </w:p>
        </w:tc>
        <w:tc>
          <w:tcPr>
            <w:tcW w:w="6148" w:type="dxa"/>
            <w:vAlign w:val="center"/>
          </w:tcPr>
          <w:p w:rsidR="00F05B70" w:rsidRPr="00F7620F" w:rsidRDefault="00F05B70" w:rsidP="00DD2915">
            <w:pPr>
              <w:spacing w:line="240" w:lineRule="exact"/>
              <w:contextualSpacing/>
              <w:jc w:val="center"/>
              <w:rPr>
                <w:bCs/>
              </w:rPr>
            </w:pPr>
            <m:oMath>
              <m:r>
                <w:rPr>
                  <w:rFonts w:ascii="Cambria Math" w:hAnsi="Cambria Math"/>
                </w:rPr>
                <m:t>conf</m:t>
              </m:r>
              <m:d>
                <m:dPr>
                  <m:ctrlPr>
                    <w:rPr>
                      <w:rFonts w:ascii="Cambria Math" w:hAnsi="Cambria Math"/>
                      <w:bCs/>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 xml:space="preserve">= </m:t>
              </m:r>
              <m:f>
                <m:fPr>
                  <m:type m:val="lin"/>
                  <m:ctrlPr>
                    <w:rPr>
                      <w:rFonts w:ascii="Cambria Math" w:hAnsi="Cambria Math"/>
                      <w:bCs/>
                    </w:rPr>
                  </m:ctrlPr>
                </m:fPr>
                <m:num>
                  <m:r>
                    <w:rPr>
                      <w:rFonts w:ascii="Cambria Math" w:hAnsi="Cambria Math"/>
                    </w:rPr>
                    <m:t>supp</m:t>
                  </m:r>
                  <m:d>
                    <m:dPr>
                      <m:ctrlPr>
                        <w:rPr>
                          <w:rFonts w:ascii="Cambria Math" w:hAnsi="Cambria Math"/>
                          <w:bCs/>
                        </w:rPr>
                      </m:ctrlPr>
                    </m:dPr>
                    <m:e>
                      <m:r>
                        <w:rPr>
                          <w:rFonts w:ascii="Cambria Math" w:hAnsi="Cambria Math"/>
                        </w:rPr>
                        <m:t>A</m:t>
                      </m:r>
                      <m:r>
                        <m:rPr>
                          <m:sty m:val="p"/>
                        </m:rPr>
                        <w:rPr>
                          <w:rFonts w:ascii="Cambria Math" w:hAnsi="Cambria Math"/>
                        </w:rPr>
                        <m:t>∪</m:t>
                      </m:r>
                      <m:r>
                        <w:rPr>
                          <w:rFonts w:ascii="Cambria Math" w:hAnsi="Cambria Math"/>
                        </w:rPr>
                        <m:t>B</m:t>
                      </m:r>
                    </m:e>
                  </m:d>
                </m:num>
                <m:den>
                  <m:r>
                    <w:rPr>
                      <w:rFonts w:ascii="Cambria Math" w:hAnsi="Cambria Math"/>
                    </w:rPr>
                    <m:t>supp</m:t>
                  </m:r>
                  <m:d>
                    <m:dPr>
                      <m:ctrlPr>
                        <w:rPr>
                          <w:rFonts w:ascii="Cambria Math" w:hAnsi="Cambria Math"/>
                          <w:bCs/>
                        </w:rPr>
                      </m:ctrlPr>
                    </m:dPr>
                    <m:e>
                      <m:r>
                        <w:rPr>
                          <w:rFonts w:ascii="Cambria Math" w:hAnsi="Cambria Math"/>
                        </w:rPr>
                        <m:t>A</m:t>
                      </m:r>
                    </m:e>
                  </m:d>
                </m:den>
              </m:f>
            </m:oMath>
            <w:r>
              <w:rPr>
                <w:bCs/>
              </w:rPr>
              <w:t xml:space="preserve"> </w:t>
            </w:r>
          </w:p>
        </w:tc>
      </w:tr>
      <w:tr w:rsidR="00F05B70" w:rsidTr="00F05B70">
        <w:trPr>
          <w:jc w:val="center"/>
        </w:trPr>
        <w:tc>
          <w:tcPr>
            <w:tcW w:w="1255" w:type="dxa"/>
            <w:vAlign w:val="center"/>
          </w:tcPr>
          <w:p w:rsidR="00F05B70" w:rsidRPr="00F7620F" w:rsidRDefault="00F05B70" w:rsidP="00DD2915">
            <w:pPr>
              <w:spacing w:line="240" w:lineRule="exact"/>
              <w:contextualSpacing/>
              <w:jc w:val="center"/>
              <w:rPr>
                <w:bCs/>
              </w:rPr>
            </w:pPr>
            <w:r>
              <w:rPr>
                <w:bCs/>
              </w:rPr>
              <w:t>Lift</w:t>
            </w:r>
          </w:p>
        </w:tc>
        <w:tc>
          <w:tcPr>
            <w:tcW w:w="6930" w:type="dxa"/>
          </w:tcPr>
          <w:p w:rsidR="00F05B70" w:rsidRPr="00F7620F" w:rsidRDefault="00F05B70" w:rsidP="00DD2915">
            <w:pPr>
              <w:spacing w:line="240" w:lineRule="exact"/>
              <w:contextualSpacing/>
              <w:rPr>
                <w:bCs/>
              </w:rPr>
            </w:pPr>
            <w:r>
              <w:rPr>
                <w:rFonts w:eastAsiaTheme="minorEastAsia"/>
                <w:bCs/>
              </w:rPr>
              <w:t xml:space="preserve">The ratio of the support of a specific subset </w:t>
            </w:r>
            <m:oMath>
              <m:r>
                <w:rPr>
                  <w:rFonts w:ascii="Cambria Math" w:hAnsi="Cambria Math"/>
                </w:rPr>
                <m:t>A∪B</m:t>
              </m:r>
            </m:oMath>
            <w:r>
              <w:rPr>
                <w:rFonts w:eastAsiaTheme="minorEastAsia"/>
                <w:bCs/>
              </w:rPr>
              <w:t xml:space="preserve"> to the support of A and B separately</w:t>
            </w:r>
          </w:p>
        </w:tc>
        <w:tc>
          <w:tcPr>
            <w:tcW w:w="6148" w:type="dxa"/>
            <w:vAlign w:val="center"/>
          </w:tcPr>
          <w:p w:rsidR="00F05B70" w:rsidRPr="00F7620F" w:rsidRDefault="00F05B70" w:rsidP="00DD2915">
            <w:pPr>
              <w:spacing w:line="240" w:lineRule="exact"/>
              <w:contextualSpacing/>
              <w:jc w:val="center"/>
              <w:rPr>
                <w:bCs/>
              </w:rPr>
            </w:pPr>
            <m:oMathPara>
              <m:oMath>
                <m:r>
                  <w:rPr>
                    <w:rFonts w:ascii="Cambria Math" w:hAnsi="Cambria Math"/>
                  </w:rPr>
                  <m:t>lift</m:t>
                </m:r>
                <m:d>
                  <m:dPr>
                    <m:ctrlPr>
                      <w:rPr>
                        <w:rFonts w:ascii="Cambria Math" w:hAnsi="Cambria Math"/>
                        <w:bCs/>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 xml:space="preserve">= </m:t>
                </m:r>
                <m:f>
                  <m:fPr>
                    <m:type m:val="lin"/>
                    <m:ctrlPr>
                      <w:rPr>
                        <w:rFonts w:ascii="Cambria Math" w:hAnsi="Cambria Math"/>
                        <w:bCs/>
                      </w:rPr>
                    </m:ctrlPr>
                  </m:fPr>
                  <m:num>
                    <m:r>
                      <w:rPr>
                        <w:rFonts w:ascii="Cambria Math" w:hAnsi="Cambria Math"/>
                      </w:rPr>
                      <m:t>supp</m:t>
                    </m:r>
                    <m:d>
                      <m:dPr>
                        <m:ctrlPr>
                          <w:rPr>
                            <w:rFonts w:ascii="Cambria Math" w:hAnsi="Cambria Math"/>
                            <w:bCs/>
                          </w:rPr>
                        </m:ctrlPr>
                      </m:dPr>
                      <m:e>
                        <m:r>
                          <w:rPr>
                            <w:rFonts w:ascii="Cambria Math" w:hAnsi="Cambria Math"/>
                          </w:rPr>
                          <m:t>A</m:t>
                        </m:r>
                        <m:r>
                          <m:rPr>
                            <m:sty m:val="p"/>
                          </m:rPr>
                          <w:rPr>
                            <w:rFonts w:ascii="Cambria Math" w:hAnsi="Cambria Math"/>
                          </w:rPr>
                          <m:t>∪</m:t>
                        </m:r>
                        <m:r>
                          <w:rPr>
                            <w:rFonts w:ascii="Cambria Math" w:hAnsi="Cambria Math"/>
                          </w:rPr>
                          <m:t>B</m:t>
                        </m:r>
                      </m:e>
                    </m:d>
                  </m:num>
                  <m:den>
                    <m:d>
                      <m:dPr>
                        <m:begChr m:val="["/>
                        <m:endChr m:val="]"/>
                        <m:ctrlPr>
                          <w:rPr>
                            <w:rFonts w:ascii="Cambria Math" w:hAnsi="Cambria Math"/>
                            <w:bCs/>
                          </w:rPr>
                        </m:ctrlPr>
                      </m:dPr>
                      <m:e>
                        <m:r>
                          <w:rPr>
                            <w:rFonts w:ascii="Cambria Math" w:hAnsi="Cambria Math"/>
                          </w:rPr>
                          <m:t>supp</m:t>
                        </m:r>
                        <m:d>
                          <m:dPr>
                            <m:ctrlPr>
                              <w:rPr>
                                <w:rFonts w:ascii="Cambria Math" w:hAnsi="Cambria Math"/>
                                <w:bCs/>
                              </w:rPr>
                            </m:ctrlPr>
                          </m:dPr>
                          <m:e>
                            <m:r>
                              <w:rPr>
                                <w:rFonts w:ascii="Cambria Math" w:hAnsi="Cambria Math"/>
                              </w:rPr>
                              <m:t>A</m:t>
                            </m:r>
                          </m:e>
                        </m:d>
                        <m:r>
                          <m:rPr>
                            <m:sty m:val="p"/>
                          </m:rPr>
                          <w:rPr>
                            <w:rFonts w:ascii="Cambria Math" w:hAnsi="Cambria Math"/>
                          </w:rPr>
                          <m:t>×</m:t>
                        </m:r>
                        <m:r>
                          <w:rPr>
                            <w:rFonts w:ascii="Cambria Math" w:hAnsi="Cambria Math"/>
                          </w:rPr>
                          <m:t>supp</m:t>
                        </m:r>
                        <m:d>
                          <m:dPr>
                            <m:ctrlPr>
                              <w:rPr>
                                <w:rFonts w:ascii="Cambria Math" w:hAnsi="Cambria Math"/>
                                <w:bCs/>
                              </w:rPr>
                            </m:ctrlPr>
                          </m:dPr>
                          <m:e>
                            <m:r>
                              <w:rPr>
                                <w:rFonts w:ascii="Cambria Math" w:hAnsi="Cambria Math"/>
                              </w:rPr>
                              <m:t>B</m:t>
                            </m:r>
                          </m:e>
                        </m:d>
                      </m:e>
                    </m:d>
                  </m:den>
                </m:f>
              </m:oMath>
            </m:oMathPara>
          </w:p>
        </w:tc>
      </w:tr>
      <w:tr w:rsidR="00F05B70" w:rsidTr="00F05B70">
        <w:trPr>
          <w:jc w:val="center"/>
        </w:trPr>
        <w:tc>
          <w:tcPr>
            <w:tcW w:w="1255" w:type="dxa"/>
            <w:vAlign w:val="center"/>
          </w:tcPr>
          <w:p w:rsidR="00F05B70" w:rsidRPr="00F7620F" w:rsidRDefault="00F05B70" w:rsidP="00DD2915">
            <w:pPr>
              <w:spacing w:line="240" w:lineRule="exact"/>
              <w:contextualSpacing/>
              <w:jc w:val="center"/>
              <w:rPr>
                <w:bCs/>
              </w:rPr>
            </w:pPr>
            <w:r>
              <w:rPr>
                <w:bCs/>
              </w:rPr>
              <w:t>Leverage</w:t>
            </w:r>
          </w:p>
        </w:tc>
        <w:tc>
          <w:tcPr>
            <w:tcW w:w="6930" w:type="dxa"/>
          </w:tcPr>
          <w:p w:rsidR="00F05B70" w:rsidRPr="00F7620F" w:rsidRDefault="00F05B70" w:rsidP="00DD2915">
            <w:pPr>
              <w:spacing w:line="240" w:lineRule="exact"/>
              <w:contextualSpacing/>
              <w:rPr>
                <w:bCs/>
              </w:rPr>
            </w:pPr>
            <w:r>
              <w:rPr>
                <w:rFonts w:eastAsiaTheme="minorEastAsia"/>
                <w:bCs/>
              </w:rPr>
              <w:t xml:space="preserve">The difference of the support of a specific subset </w:t>
            </w:r>
            <m:oMath>
              <m:r>
                <w:rPr>
                  <w:rFonts w:ascii="Cambria Math" w:hAnsi="Cambria Math"/>
                </w:rPr>
                <m:t>A∪B</m:t>
              </m:r>
            </m:oMath>
            <w:r>
              <w:rPr>
                <w:rFonts w:eastAsiaTheme="minorEastAsia"/>
                <w:bCs/>
              </w:rPr>
              <w:t xml:space="preserve"> and the product between support of A and support of B.</w:t>
            </w:r>
          </w:p>
        </w:tc>
        <w:tc>
          <w:tcPr>
            <w:tcW w:w="6148" w:type="dxa"/>
            <w:vAlign w:val="center"/>
          </w:tcPr>
          <w:p w:rsidR="00F05B70" w:rsidRPr="00F7620F" w:rsidRDefault="00F05B70" w:rsidP="00DD2915">
            <w:pPr>
              <w:spacing w:line="240" w:lineRule="exact"/>
              <w:contextualSpacing/>
              <w:jc w:val="center"/>
              <w:rPr>
                <w:bCs/>
              </w:rPr>
            </w:pPr>
            <m:oMath>
              <m:r>
                <w:rPr>
                  <w:rFonts w:ascii="Cambria Math" w:hAnsi="Cambria Math"/>
                </w:rPr>
                <m:t>lev</m:t>
              </m:r>
              <m:d>
                <m:dPr>
                  <m:ctrlPr>
                    <w:rPr>
                      <w:rFonts w:ascii="Cambria Math" w:hAnsi="Cambria Math"/>
                      <w:bCs/>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 xml:space="preserve">= </m:t>
              </m:r>
              <m:r>
                <w:rPr>
                  <w:rFonts w:ascii="Cambria Math" w:hAnsi="Cambria Math"/>
                </w:rPr>
                <m:t>supp</m:t>
              </m:r>
              <m:d>
                <m:dPr>
                  <m:ctrlPr>
                    <w:rPr>
                      <w:rFonts w:ascii="Cambria Math" w:hAnsi="Cambria Math"/>
                      <w:bCs/>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 xml:space="preserve">- </m:t>
              </m:r>
            </m:oMath>
            <w:r w:rsidRPr="000B7328">
              <w:rPr>
                <w:bCs/>
              </w:rPr>
              <w:t xml:space="preserve">  </w:t>
            </w:r>
            <m:oMath>
              <m:r>
                <w:rPr>
                  <w:rFonts w:ascii="Cambria Math" w:hAnsi="Cambria Math"/>
                </w:rPr>
                <m:t>sup</m:t>
              </m:r>
              <m:d>
                <m:dPr>
                  <m:ctrlPr>
                    <w:rPr>
                      <w:rFonts w:ascii="Cambria Math" w:hAnsi="Cambria Math"/>
                      <w:bCs/>
                    </w:rPr>
                  </m:ctrlPr>
                </m:dPr>
                <m:e>
                  <m:r>
                    <w:rPr>
                      <w:rFonts w:ascii="Cambria Math" w:hAnsi="Cambria Math"/>
                    </w:rPr>
                    <m:t>A</m:t>
                  </m:r>
                </m:e>
              </m:d>
              <m:r>
                <m:rPr>
                  <m:sty m:val="p"/>
                </m:rPr>
                <w:rPr>
                  <w:rFonts w:ascii="Cambria Math" w:hAnsi="Cambria Math"/>
                </w:rPr>
                <m:t>×</m:t>
              </m:r>
              <m:r>
                <w:rPr>
                  <w:rFonts w:ascii="Cambria Math" w:hAnsi="Cambria Math"/>
                </w:rPr>
                <m:t>supp</m:t>
              </m:r>
              <m:d>
                <m:dPr>
                  <m:ctrlPr>
                    <w:rPr>
                      <w:rFonts w:ascii="Cambria Math" w:hAnsi="Cambria Math"/>
                      <w:bCs/>
                    </w:rPr>
                  </m:ctrlPr>
                </m:dPr>
                <m:e>
                  <m:r>
                    <w:rPr>
                      <w:rFonts w:ascii="Cambria Math" w:hAnsi="Cambria Math"/>
                    </w:rPr>
                    <m:t>B</m:t>
                  </m:r>
                </m:e>
              </m:d>
            </m:oMath>
          </w:p>
        </w:tc>
      </w:tr>
      <w:tr w:rsidR="00F05B70" w:rsidTr="00F05B70">
        <w:trPr>
          <w:jc w:val="center"/>
        </w:trPr>
        <w:tc>
          <w:tcPr>
            <w:tcW w:w="1255" w:type="dxa"/>
            <w:vAlign w:val="center"/>
          </w:tcPr>
          <w:p w:rsidR="00F05B70" w:rsidRPr="0090462C" w:rsidRDefault="00F05B70" w:rsidP="00DD2915">
            <w:pPr>
              <w:spacing w:line="240" w:lineRule="exact"/>
              <w:contextualSpacing/>
              <w:jc w:val="center"/>
              <w:rPr>
                <w:rFonts w:ascii="Calibri" w:eastAsia="Calibri" w:hAnsi="Calibri" w:cs="Calibri"/>
                <w:color w:val="000000"/>
                <w:lang w:val="en-IN" w:eastAsia="en-IN"/>
              </w:rPr>
            </w:pPr>
            <w:r w:rsidRPr="0090462C">
              <w:rPr>
                <w:rFonts w:ascii="Calibri" w:eastAsia="Calibri" w:hAnsi="Calibri" w:cs="Calibri"/>
                <w:color w:val="000000"/>
                <w:lang w:val="en-IN" w:eastAsia="en-IN"/>
              </w:rPr>
              <w:t>Conviction</w:t>
            </w:r>
          </w:p>
        </w:tc>
        <w:tc>
          <w:tcPr>
            <w:tcW w:w="6930" w:type="dxa"/>
          </w:tcPr>
          <w:p w:rsidR="00F05B70" w:rsidRPr="0090462C" w:rsidRDefault="00F05B70" w:rsidP="00DD2915">
            <w:pPr>
              <w:spacing w:line="240" w:lineRule="exact"/>
              <w:contextualSpacing/>
              <w:rPr>
                <w:rFonts w:ascii="Calibri" w:eastAsia="Calibri" w:hAnsi="Calibri" w:cs="Calibri"/>
                <w:color w:val="000000"/>
                <w:lang w:val="en-IN" w:eastAsia="en-IN"/>
              </w:rPr>
            </w:pPr>
            <w:r w:rsidRPr="0090462C">
              <w:rPr>
                <w:rFonts w:ascii="Calibri" w:eastAsia="Calibri" w:hAnsi="Calibri" w:cs="Calibri"/>
                <w:color w:val="000000"/>
                <w:lang w:val="en-IN" w:eastAsia="en-IN"/>
              </w:rPr>
              <w:t xml:space="preserve">Alternative of confidence </w:t>
            </w:r>
          </w:p>
        </w:tc>
        <w:tc>
          <w:tcPr>
            <w:tcW w:w="6148" w:type="dxa"/>
            <w:vAlign w:val="center"/>
          </w:tcPr>
          <w:p w:rsidR="00F05B70" w:rsidRPr="0090462C" w:rsidRDefault="00F05B70" w:rsidP="00DD2915">
            <w:pPr>
              <w:spacing w:line="240" w:lineRule="exact"/>
              <w:contextualSpacing/>
              <w:rPr>
                <w:rFonts w:ascii="Calibri" w:eastAsia="Calibri" w:hAnsi="Calibri" w:cs="Calibri"/>
                <w:color w:val="000000"/>
                <w:lang w:val="en-IN" w:eastAsia="en-IN"/>
              </w:rPr>
            </w:pPr>
            <m:oMathPara>
              <m:oMath>
                <m:r>
                  <w:rPr>
                    <w:rFonts w:ascii="Cambria Math" w:eastAsia="Calibri" w:hAnsi="Cambria Math" w:cs="Calibri"/>
                    <w:color w:val="000000"/>
                    <w:lang w:val="en-IN" w:eastAsia="en-IN"/>
                  </w:rPr>
                  <m:t>conv</m:t>
                </m:r>
                <m:d>
                  <m:dPr>
                    <m:ctrlPr>
                      <w:rPr>
                        <w:rFonts w:ascii="Cambria Math" w:eastAsia="Calibri" w:hAnsi="Cambria Math" w:cs="Calibri"/>
                        <w:color w:val="000000"/>
                        <w:lang w:val="en-IN" w:eastAsia="en-IN"/>
                      </w:rPr>
                    </m:ctrlPr>
                  </m:dPr>
                  <m:e>
                    <m:r>
                      <w:rPr>
                        <w:rFonts w:ascii="Cambria Math" w:eastAsia="Calibri" w:hAnsi="Cambria Math" w:cs="Calibri"/>
                        <w:color w:val="000000"/>
                        <w:lang w:val="en-IN" w:eastAsia="en-IN"/>
                      </w:rPr>
                      <m:t>A</m:t>
                    </m:r>
                    <m:r>
                      <m:rPr>
                        <m:sty m:val="p"/>
                      </m:rPr>
                      <w:rPr>
                        <w:rFonts w:ascii="Cambria Math" w:eastAsia="Calibri" w:hAnsi="Cambria Math" w:cs="Calibri"/>
                        <w:color w:val="000000"/>
                        <w:lang w:val="en-IN" w:eastAsia="en-IN"/>
                      </w:rPr>
                      <m:t>→</m:t>
                    </m:r>
                    <m:r>
                      <w:rPr>
                        <w:rFonts w:ascii="Cambria Math" w:eastAsia="Calibri" w:hAnsi="Cambria Math" w:cs="Calibri"/>
                        <w:color w:val="000000"/>
                        <w:lang w:val="en-IN" w:eastAsia="en-IN"/>
                      </w:rPr>
                      <m:t>B</m:t>
                    </m:r>
                  </m:e>
                </m:d>
                <m:r>
                  <m:rPr>
                    <m:sty m:val="p"/>
                  </m:rPr>
                  <w:rPr>
                    <w:rFonts w:ascii="Cambria Math" w:eastAsia="Calibri" w:hAnsi="Cambria Math" w:cs="Calibri"/>
                    <w:color w:val="000000"/>
                    <w:lang w:val="en-IN" w:eastAsia="en-IN"/>
                  </w:rPr>
                  <m:t xml:space="preserve">= </m:t>
                </m:r>
                <m:f>
                  <m:fPr>
                    <m:type m:val="lin"/>
                    <m:ctrlPr>
                      <w:rPr>
                        <w:rFonts w:ascii="Cambria Math" w:eastAsia="Calibri" w:hAnsi="Cambria Math" w:cs="Calibri"/>
                        <w:color w:val="000000"/>
                        <w:lang w:val="en-IN" w:eastAsia="en-IN"/>
                      </w:rPr>
                    </m:ctrlPr>
                  </m:fPr>
                  <m:num>
                    <m:d>
                      <m:dPr>
                        <m:ctrlPr>
                          <w:rPr>
                            <w:rFonts w:ascii="Cambria Math" w:eastAsia="Calibri" w:hAnsi="Cambria Math" w:cs="Calibri"/>
                            <w:color w:val="000000"/>
                            <w:lang w:val="en-IN" w:eastAsia="en-IN"/>
                          </w:rPr>
                        </m:ctrlPr>
                      </m:dPr>
                      <m:e>
                        <m:r>
                          <m:rPr>
                            <m:sty m:val="p"/>
                          </m:rPr>
                          <w:rPr>
                            <w:rFonts w:ascii="Cambria Math" w:eastAsia="Calibri" w:hAnsi="Cambria Math" w:cs="Calibri"/>
                            <w:color w:val="000000"/>
                            <w:lang w:val="en-IN" w:eastAsia="en-IN"/>
                          </w:rPr>
                          <m:t>1-</m:t>
                        </m:r>
                        <m:r>
                          <w:rPr>
                            <w:rFonts w:ascii="Cambria Math" w:eastAsia="Calibri" w:hAnsi="Cambria Math" w:cs="Calibri"/>
                            <w:color w:val="000000"/>
                            <w:lang w:val="en-IN" w:eastAsia="en-IN"/>
                          </w:rPr>
                          <m:t>supp</m:t>
                        </m:r>
                        <m:d>
                          <m:dPr>
                            <m:ctrlPr>
                              <w:rPr>
                                <w:rFonts w:ascii="Cambria Math" w:eastAsia="Calibri" w:hAnsi="Cambria Math" w:cs="Calibri"/>
                                <w:color w:val="000000"/>
                                <w:lang w:val="en-IN" w:eastAsia="en-IN"/>
                              </w:rPr>
                            </m:ctrlPr>
                          </m:dPr>
                          <m:e>
                            <m:r>
                              <w:rPr>
                                <w:rFonts w:ascii="Cambria Math" w:eastAsia="Calibri" w:hAnsi="Cambria Math" w:cs="Calibri"/>
                                <w:color w:val="000000"/>
                                <w:lang w:val="en-IN" w:eastAsia="en-IN"/>
                              </w:rPr>
                              <m:t>B</m:t>
                            </m:r>
                          </m:e>
                        </m:d>
                      </m:e>
                    </m:d>
                  </m:num>
                  <m:den>
                    <m:d>
                      <m:dPr>
                        <m:ctrlPr>
                          <w:rPr>
                            <w:rFonts w:ascii="Cambria Math" w:eastAsia="Calibri" w:hAnsi="Cambria Math" w:cs="Calibri"/>
                            <w:color w:val="000000"/>
                            <w:lang w:val="en-IN" w:eastAsia="en-IN"/>
                          </w:rPr>
                        </m:ctrlPr>
                      </m:dPr>
                      <m:e>
                        <m:r>
                          <m:rPr>
                            <m:sty m:val="p"/>
                          </m:rPr>
                          <w:rPr>
                            <w:rFonts w:ascii="Cambria Math" w:eastAsia="Calibri" w:hAnsi="Cambria Math" w:cs="Calibri"/>
                            <w:color w:val="000000"/>
                            <w:lang w:val="en-IN" w:eastAsia="en-IN"/>
                          </w:rPr>
                          <m:t>1-</m:t>
                        </m:r>
                        <m:r>
                          <w:rPr>
                            <w:rFonts w:ascii="Cambria Math" w:eastAsia="Calibri" w:hAnsi="Cambria Math" w:cs="Calibri"/>
                            <w:color w:val="000000"/>
                            <w:lang w:val="en-IN" w:eastAsia="en-IN"/>
                          </w:rPr>
                          <m:t>conf</m:t>
                        </m:r>
                        <m:d>
                          <m:dPr>
                            <m:ctrlPr>
                              <w:rPr>
                                <w:rFonts w:ascii="Cambria Math" w:eastAsia="Calibri" w:hAnsi="Cambria Math" w:cs="Calibri"/>
                                <w:color w:val="000000"/>
                                <w:lang w:val="en-IN" w:eastAsia="en-IN"/>
                              </w:rPr>
                            </m:ctrlPr>
                          </m:dPr>
                          <m:e>
                            <m:r>
                              <w:rPr>
                                <w:rFonts w:ascii="Cambria Math" w:eastAsia="Calibri" w:hAnsi="Cambria Math" w:cs="Calibri"/>
                                <w:color w:val="000000"/>
                                <w:lang w:val="en-IN" w:eastAsia="en-IN"/>
                              </w:rPr>
                              <m:t>A</m:t>
                            </m:r>
                            <m:r>
                              <m:rPr>
                                <m:sty m:val="p"/>
                              </m:rPr>
                              <w:rPr>
                                <w:rFonts w:ascii="Cambria Math" w:eastAsia="Calibri" w:hAnsi="Cambria Math" w:cs="Calibri"/>
                                <w:color w:val="000000"/>
                                <w:lang w:val="en-IN" w:eastAsia="en-IN"/>
                              </w:rPr>
                              <m:t>→</m:t>
                            </m:r>
                            <m:r>
                              <w:rPr>
                                <w:rFonts w:ascii="Cambria Math" w:eastAsia="Calibri" w:hAnsi="Cambria Math" w:cs="Calibri"/>
                                <w:color w:val="000000"/>
                                <w:lang w:val="en-IN" w:eastAsia="en-IN"/>
                              </w:rPr>
                              <m:t>B</m:t>
                            </m:r>
                          </m:e>
                        </m:d>
                      </m:e>
                    </m:d>
                  </m:den>
                </m:f>
              </m:oMath>
            </m:oMathPara>
          </w:p>
        </w:tc>
      </w:tr>
    </w:tbl>
    <w:p w:rsidR="00CE10D6" w:rsidRDefault="00B157DB">
      <w:r>
        <w:t>In our AR experiment with the whole dataset, we picked a typical rule, “44(ca)=</w:t>
      </w:r>
      <w:proofErr w:type="spellStart"/>
      <w:r>
        <w:t>NoVesselColored</w:t>
      </w:r>
      <w:proofErr w:type="spellEnd"/>
      <w:r>
        <w:t>, 51(</w:t>
      </w:r>
      <w:proofErr w:type="spellStart"/>
      <w:r>
        <w:t>thal</w:t>
      </w:r>
      <w:proofErr w:type="spellEnd"/>
      <w:r>
        <w:t>)=Normal →16(</w:t>
      </w:r>
      <w:proofErr w:type="spellStart"/>
      <w:r>
        <w:t>fbs</w:t>
      </w:r>
      <w:proofErr w:type="spellEnd"/>
      <w:r>
        <w:t>)=FALSE”, as an example to show how these parameters works. The frequency of subset {44(ca</w:t>
      </w:r>
      <w:proofErr w:type="gramStart"/>
      <w:r>
        <w:t>)=</w:t>
      </w:r>
      <w:proofErr w:type="spellStart"/>
      <w:proofErr w:type="gramEnd"/>
      <w:r>
        <w:t>NoVesselColored</w:t>
      </w:r>
      <w:proofErr w:type="spellEnd"/>
      <w:r>
        <w:t>, 51(</w:t>
      </w:r>
      <w:proofErr w:type="spellStart"/>
      <w:r>
        <w:t>thal</w:t>
      </w:r>
      <w:proofErr w:type="spellEnd"/>
      <w:r>
        <w:t>)=Normal} is 115, the frequency of {44(ca)=</w:t>
      </w:r>
      <w:proofErr w:type="spellStart"/>
      <w:r>
        <w:t>N</w:t>
      </w:r>
      <w:r w:rsidR="00F05B70">
        <w:t>oVesselColored</w:t>
      </w:r>
      <w:proofErr w:type="spellEnd"/>
      <w:r w:rsidR="00F05B70">
        <w:t>, 51(</w:t>
      </w:r>
      <w:proofErr w:type="spellStart"/>
      <w:r w:rsidR="00F05B70">
        <w:t>thal</w:t>
      </w:r>
      <w:proofErr w:type="spellEnd"/>
      <w:r w:rsidR="00F05B70">
        <w:t>)=Normal</w:t>
      </w:r>
      <w:r>
        <w:t>, 16(</w:t>
      </w:r>
      <w:proofErr w:type="spellStart"/>
      <w:r>
        <w:t>fbs</w:t>
      </w:r>
      <w:proofErr w:type="spellEnd"/>
      <w:r>
        <w:t>)=FALSE } is 105. The frequency of {16(</w:t>
      </w:r>
      <w:proofErr w:type="spellStart"/>
      <w:r>
        <w:t>fbs</w:t>
      </w:r>
      <w:proofErr w:type="spellEnd"/>
      <w:r>
        <w:t xml:space="preserve">)=FALSE} is 254, there are 297 instances in total. So, </w:t>
      </w:r>
      <w:proofErr w:type="spellStart"/>
      <w:r>
        <w:rPr>
          <w:b/>
        </w:rPr>
        <w:t>supp</w:t>
      </w:r>
      <w:proofErr w:type="spellEnd"/>
      <w:r>
        <w:rPr>
          <w:b/>
        </w:rPr>
        <w:t>(44(ca)=</w:t>
      </w:r>
      <w:proofErr w:type="spellStart"/>
      <w:r>
        <w:rPr>
          <w:b/>
        </w:rPr>
        <w:t>NoVesselColored</w:t>
      </w:r>
      <w:proofErr w:type="spellEnd"/>
      <w:r>
        <w:rPr>
          <w:b/>
        </w:rPr>
        <w:t>, 51(</w:t>
      </w:r>
      <w:proofErr w:type="spellStart"/>
      <w:r>
        <w:rPr>
          <w:b/>
        </w:rPr>
        <w:t>thal</w:t>
      </w:r>
      <w:proofErr w:type="spellEnd"/>
      <w:r>
        <w:rPr>
          <w:b/>
        </w:rPr>
        <w:t>)=Normal)</w:t>
      </w:r>
      <w:r>
        <w:t xml:space="preserve"> is (115/297=) </w:t>
      </w:r>
      <w:r>
        <w:rPr>
          <w:b/>
        </w:rPr>
        <w:t>0.387</w:t>
      </w:r>
      <w:r>
        <w:t xml:space="preserve">, </w:t>
      </w:r>
      <w:proofErr w:type="spellStart"/>
      <w:r>
        <w:rPr>
          <w:b/>
        </w:rPr>
        <w:t>supp</w:t>
      </w:r>
      <w:proofErr w:type="spellEnd"/>
      <w:r>
        <w:rPr>
          <w:b/>
        </w:rPr>
        <w:t>{16(</w:t>
      </w:r>
      <w:proofErr w:type="spellStart"/>
      <w:r>
        <w:rPr>
          <w:b/>
        </w:rPr>
        <w:t>fbs</w:t>
      </w:r>
      <w:proofErr w:type="spellEnd"/>
      <w:r>
        <w:rPr>
          <w:b/>
        </w:rPr>
        <w:t>)=FALSE}</w:t>
      </w:r>
      <w:r>
        <w:t xml:space="preserve"> is (254/297=) </w:t>
      </w:r>
      <w:r>
        <w:rPr>
          <w:b/>
        </w:rPr>
        <w:t>0.855</w:t>
      </w:r>
      <w:r>
        <w:t xml:space="preserve">, and </w:t>
      </w:r>
      <w:proofErr w:type="spellStart"/>
      <w:r>
        <w:rPr>
          <w:b/>
        </w:rPr>
        <w:t>supp</w:t>
      </w:r>
      <w:proofErr w:type="spellEnd"/>
      <w:r>
        <w:rPr>
          <w:b/>
        </w:rPr>
        <w:t>{44(ca)=</w:t>
      </w:r>
      <w:proofErr w:type="spellStart"/>
      <w:r>
        <w:rPr>
          <w:b/>
        </w:rPr>
        <w:t>N</w:t>
      </w:r>
      <w:r w:rsidR="00F05B70">
        <w:rPr>
          <w:b/>
        </w:rPr>
        <w:t>oVesselColored</w:t>
      </w:r>
      <w:proofErr w:type="spellEnd"/>
      <w:r w:rsidR="00F05B70">
        <w:rPr>
          <w:b/>
        </w:rPr>
        <w:t>, 51(</w:t>
      </w:r>
      <w:proofErr w:type="spellStart"/>
      <w:r w:rsidR="00F05B70">
        <w:rPr>
          <w:b/>
        </w:rPr>
        <w:t>thal</w:t>
      </w:r>
      <w:proofErr w:type="spellEnd"/>
      <w:r w:rsidR="00F05B70">
        <w:rPr>
          <w:b/>
        </w:rPr>
        <w:t>)=Normal</w:t>
      </w:r>
      <w:r>
        <w:rPr>
          <w:b/>
        </w:rPr>
        <w:t>, 16(</w:t>
      </w:r>
      <w:proofErr w:type="spellStart"/>
      <w:r>
        <w:rPr>
          <w:b/>
        </w:rPr>
        <w:t>fbs</w:t>
      </w:r>
      <w:proofErr w:type="spellEnd"/>
      <w:r>
        <w:rPr>
          <w:b/>
        </w:rPr>
        <w:t>)=FALSE}</w:t>
      </w:r>
      <w:r>
        <w:t xml:space="preserve"> is (105/297=) </w:t>
      </w:r>
      <w:r>
        <w:rPr>
          <w:b/>
        </w:rPr>
        <w:t>0.354.</w:t>
      </w:r>
      <w:r>
        <w:t xml:space="preserve"> </w:t>
      </w:r>
      <w:r>
        <w:rPr>
          <w:b/>
        </w:rPr>
        <w:t>Confidence</w:t>
      </w:r>
      <w:r>
        <w:t xml:space="preserve"> of this rule is (0.354/0.387=) </w:t>
      </w:r>
      <w:r>
        <w:rPr>
          <w:b/>
        </w:rPr>
        <w:t>0.913</w:t>
      </w:r>
      <w:r>
        <w:t xml:space="preserve">. </w:t>
      </w:r>
      <w:r>
        <w:rPr>
          <w:b/>
        </w:rPr>
        <w:t>Lift</w:t>
      </w:r>
      <w:r>
        <w:t xml:space="preserve"> of this rule would be (0.354</w:t>
      </w:r>
      <w:proofErr w:type="gramStart"/>
      <w:r>
        <w:t>/(</w:t>
      </w:r>
      <w:proofErr w:type="gramEnd"/>
      <w:r>
        <w:t xml:space="preserve">0.387*0.855)=) </w:t>
      </w:r>
      <w:r>
        <w:rPr>
          <w:b/>
        </w:rPr>
        <w:t>1.07</w:t>
      </w:r>
      <w:r>
        <w:t xml:space="preserve">. The </w:t>
      </w:r>
      <w:r>
        <w:rPr>
          <w:b/>
        </w:rPr>
        <w:t>leverage</w:t>
      </w:r>
      <w:r>
        <w:t xml:space="preserve"> and </w:t>
      </w:r>
      <w:r>
        <w:rPr>
          <w:b/>
        </w:rPr>
        <w:t>conviction</w:t>
      </w:r>
      <w:r>
        <w:t xml:space="preserve"> of this rule is (0.354-0.387*0.855=) </w:t>
      </w:r>
      <w:r>
        <w:rPr>
          <w:b/>
        </w:rPr>
        <w:t>0.022</w:t>
      </w:r>
      <w:r>
        <w:t xml:space="preserve"> and ((1-0.855)</w:t>
      </w:r>
      <w:proofErr w:type="gramStart"/>
      <w:r>
        <w:t>/(</w:t>
      </w:r>
      <w:proofErr w:type="gramEnd"/>
      <w:r>
        <w:t xml:space="preserve">1-0.913)=) </w:t>
      </w:r>
      <w:r>
        <w:rPr>
          <w:b/>
        </w:rPr>
        <w:t>1.66</w:t>
      </w:r>
      <w:r>
        <w:t>. We found these result to be exactly the same as the results we got in Weka and Python.</w:t>
      </w:r>
    </w:p>
    <w:p w:rsidR="00CE10D6" w:rsidRDefault="00E60D36">
      <w:pPr>
        <w:spacing w:after="0"/>
      </w:pPr>
      <w:r>
        <w:rPr>
          <w:noProof/>
          <w:lang w:eastAsia="en-US"/>
        </w:rPr>
        <w:drawing>
          <wp:anchor distT="114300" distB="114300" distL="114300" distR="114300" simplePos="0" relativeHeight="251660288" behindDoc="0" locked="0" layoutInCell="0" hidden="0" allowOverlap="1" wp14:anchorId="4C61F6D3" wp14:editId="6546D79D">
            <wp:simplePos x="0" y="0"/>
            <wp:positionH relativeFrom="margin">
              <wp:posOffset>5524500</wp:posOffset>
            </wp:positionH>
            <wp:positionV relativeFrom="paragraph">
              <wp:posOffset>215265</wp:posOffset>
            </wp:positionV>
            <wp:extent cx="3365500" cy="2463800"/>
            <wp:effectExtent l="0" t="0" r="6350" b="0"/>
            <wp:wrapSquare wrapText="bothSides" distT="114300" distB="114300" distL="114300" distR="11430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3365500" cy="2463800"/>
                    </a:xfrm>
                    <a:prstGeom prst="rect">
                      <a:avLst/>
                    </a:prstGeom>
                    <a:ln/>
                  </pic:spPr>
                </pic:pic>
              </a:graphicData>
            </a:graphic>
            <wp14:sizeRelH relativeFrom="margin">
              <wp14:pctWidth>0</wp14:pctWidth>
            </wp14:sizeRelH>
            <wp14:sizeRelV relativeFrom="margin">
              <wp14:pctHeight>0</wp14:pctHeight>
            </wp14:sizeRelV>
          </wp:anchor>
        </w:drawing>
      </w:r>
      <w:r w:rsidR="00B157DB">
        <w:rPr>
          <w:b/>
        </w:rPr>
        <w:t xml:space="preserve">[20 points] Qualitative Analysis of Weka and Python Results and Visualizations (at most 1/2 page) </w:t>
      </w:r>
    </w:p>
    <w:p w:rsidR="00E60D36" w:rsidRDefault="00B157DB">
      <w:pPr>
        <w:spacing w:after="0"/>
      </w:pPr>
      <w:r>
        <w:t>(Remember also to analyze the results from the point of view of the dataset domain by searching the medical literature, and discuss the answers that the experiments provided to your guiding questions.)</w:t>
      </w:r>
    </w:p>
    <w:p w:rsidR="00CE10D6" w:rsidRDefault="00EE4D5C">
      <w:pPr>
        <w:spacing w:after="0"/>
      </w:pPr>
      <w:hyperlink r:id="rId8"/>
    </w:p>
    <w:p w:rsidR="00CE10D6" w:rsidRDefault="00B157DB">
      <w:pPr>
        <w:spacing w:after="0"/>
      </w:pPr>
      <w:r>
        <w:t>Heart disease in women are developed generally 7 to 10 years later than men. So from the results we can see that the confidence of female who have heart disease is greater than the confidence of male who have heart disease. (</w:t>
      </w:r>
      <w:hyperlink r:id="rId9">
        <w:r>
          <w:rPr>
            <w:color w:val="0563C1"/>
            <w:u w:val="single"/>
          </w:rPr>
          <w:t>https://www.ncbi.nlm.nih.gov/pmc/articles/PMC3018605/</w:t>
        </w:r>
      </w:hyperlink>
      <w:r>
        <w:t>)</w:t>
      </w:r>
    </w:p>
    <w:p w:rsidR="00CE10D6" w:rsidRDefault="00B157DB">
      <w:pPr>
        <w:spacing w:after="0"/>
      </w:pPr>
      <w:r>
        <w:t>Studies have shown that people who have thalassemia can develop diabetics. So our results have shown the association between low blood sugar and thalassemia being normal. (</w:t>
      </w:r>
      <w:r>
        <w:rPr>
          <w:i/>
        </w:rPr>
        <w:t>cooleysanemia.org/updates/Diabetes.pdf</w:t>
      </w:r>
      <w:r>
        <w:t>)</w:t>
      </w:r>
    </w:p>
    <w:p w:rsidR="00CE10D6" w:rsidRDefault="00B157DB">
      <w:pPr>
        <w:spacing w:after="0"/>
      </w:pPr>
      <w:r>
        <w:t>The visualization to the right gives a bar chart of the confidence, lift, leverage and conviction of the 10 best rule that were extracted when we performed Association Rule mining on all attributes with 0.</w:t>
      </w:r>
      <w:r w:rsidR="00E60D36">
        <w:t>2</w:t>
      </w:r>
      <w:r>
        <w:t>5 min sup</w:t>
      </w:r>
      <w:r w:rsidR="00E60D36">
        <w:t>port</w:t>
      </w:r>
      <w:r>
        <w:t>.</w:t>
      </w:r>
    </w:p>
    <w:p w:rsidR="00CE10D6" w:rsidRDefault="00CE10D6">
      <w:pPr>
        <w:spacing w:after="0"/>
      </w:pPr>
    </w:p>
    <w:p w:rsidR="00CE10D6" w:rsidRDefault="00B157DB">
      <w:r>
        <w:br w:type="page"/>
      </w:r>
    </w:p>
    <w:p w:rsidR="00CE10D6" w:rsidRDefault="00B157DB">
      <w:r>
        <w:rPr>
          <w:b/>
        </w:rPr>
        <w:lastRenderedPageBreak/>
        <w:t>Advanced Topic: FP - Algorithm</w:t>
      </w:r>
    </w:p>
    <w:p w:rsidR="00CE10D6" w:rsidRDefault="00B157DB">
      <w:r>
        <w:rPr>
          <w:b/>
        </w:rPr>
        <w:t>[7 points] List of sources/books/papers used for this topic (include URLs if available):</w:t>
      </w:r>
    </w:p>
    <w:p w:rsidR="00CE10D6" w:rsidRDefault="00B157DB">
      <w:pPr>
        <w:numPr>
          <w:ilvl w:val="0"/>
          <w:numId w:val="1"/>
        </w:numPr>
        <w:spacing w:after="0"/>
        <w:ind w:hanging="360"/>
        <w:contextualSpacing/>
      </w:pPr>
      <w:r>
        <w:t>http://singularities.com/blog/2015/08/apriori-vs-fpgrowth-for-frequent-item-set-mining</w:t>
      </w:r>
    </w:p>
    <w:p w:rsidR="00CE10D6" w:rsidRDefault="00B157DB">
      <w:pPr>
        <w:numPr>
          <w:ilvl w:val="0"/>
          <w:numId w:val="1"/>
        </w:numPr>
        <w:spacing w:after="0"/>
        <w:ind w:hanging="360"/>
        <w:contextualSpacing/>
      </w:pPr>
      <w:r>
        <w:t xml:space="preserve">Christian </w:t>
      </w:r>
      <w:proofErr w:type="spellStart"/>
      <w:r>
        <w:t>Borgelt</w:t>
      </w:r>
      <w:proofErr w:type="spellEnd"/>
      <w:r>
        <w:t>, “ An Implementation of the FP-Algorithm”</w:t>
      </w:r>
    </w:p>
    <w:p w:rsidR="00CE10D6" w:rsidRDefault="00EE4D5C">
      <w:pPr>
        <w:numPr>
          <w:ilvl w:val="0"/>
          <w:numId w:val="1"/>
        </w:numPr>
        <w:spacing w:after="0"/>
        <w:ind w:hanging="360"/>
        <w:contextualSpacing/>
      </w:pPr>
      <w:hyperlink r:id="rId10">
        <w:r w:rsidR="00B157DB">
          <w:rPr>
            <w:color w:val="0000FF"/>
            <w:u w:val="single"/>
          </w:rPr>
          <w:t>https://en.wikibooks.org/wiki/Data_Mining_Algorithms_In_R/Frequent_Pattern_Mining/The_FP-Growth_Algorithm</w:t>
        </w:r>
      </w:hyperlink>
      <w:hyperlink r:id="rId11"/>
    </w:p>
    <w:p w:rsidR="00E60D36" w:rsidRDefault="00B157DB" w:rsidP="00E60D36">
      <w:pPr>
        <w:numPr>
          <w:ilvl w:val="0"/>
          <w:numId w:val="1"/>
        </w:numPr>
        <w:spacing w:after="0"/>
        <w:ind w:hanging="360"/>
        <w:contextualSpacing/>
      </w:pPr>
      <w:r>
        <w:t xml:space="preserve">Daniel Hunyadi, “ Performance comparison of </w:t>
      </w:r>
      <w:proofErr w:type="spellStart"/>
      <w:r>
        <w:t>Apriori</w:t>
      </w:r>
      <w:proofErr w:type="spellEnd"/>
      <w:r>
        <w:t xml:space="preserve"> and FP-Growth algorithms in generating association rule”</w:t>
      </w:r>
    </w:p>
    <w:p w:rsidR="00E60D36" w:rsidRDefault="00B157DB">
      <w:r>
        <w:rPr>
          <w:b/>
        </w:rPr>
        <w:t>[20 points] In your own words, provide an in-depth, yet concise, description of your chosen topic. Make sure to cover all relevant data mining aspects of your topic.</w:t>
      </w:r>
      <w:r>
        <w:t xml:space="preserve"> </w:t>
      </w:r>
    </w:p>
    <w:p w:rsidR="00CE10D6" w:rsidRDefault="00B157DB">
      <w:r>
        <w:t xml:space="preserve">FP-Growth algorithm identifies frequent </w:t>
      </w:r>
      <w:proofErr w:type="spellStart"/>
      <w:r>
        <w:t>itemsets</w:t>
      </w:r>
      <w:proofErr w:type="spellEnd"/>
      <w:r>
        <w:t xml:space="preserve"> without candidate </w:t>
      </w:r>
      <w:proofErr w:type="spellStart"/>
      <w:r>
        <w:t>itemset</w:t>
      </w:r>
      <w:proofErr w:type="spellEnd"/>
      <w:r>
        <w:t xml:space="preserve"> generation. It is one of the most popular and fastest approach to extract frequent </w:t>
      </w:r>
      <w:proofErr w:type="spellStart"/>
      <w:r>
        <w:t>itemsets</w:t>
      </w:r>
      <w:proofErr w:type="spellEnd"/>
      <w:r>
        <w:t xml:space="preserve">. It is basically composed of two steps, namely, building a compact data structure called the FP-Tree and extracting the frequent </w:t>
      </w:r>
      <w:proofErr w:type="spellStart"/>
      <w:r>
        <w:t>itemsets</w:t>
      </w:r>
      <w:proofErr w:type="spellEnd"/>
      <w:r>
        <w:t xml:space="preserve"> from the FP-Tree. In the FP-Tree each node represents an item and its frequency over all transactions, and each branch represents a different transaction. In the FP-Tree, overlapping </w:t>
      </w:r>
      <w:proofErr w:type="spellStart"/>
      <w:r>
        <w:t>itemsets</w:t>
      </w:r>
      <w:proofErr w:type="spellEnd"/>
      <w:r>
        <w:t xml:space="preserve"> share the same nodes.</w:t>
      </w:r>
    </w:p>
    <w:p w:rsidR="00CE10D6" w:rsidRDefault="00B157DB">
      <w:r>
        <w:t>The first step, which is the construction of FP- tree involves preprocessing and is done with just 2 passes over the dataset. In pass 1, the data is scanned and the support of each item is calculated. The items with support less than user specified support are discarded. Then the frequent items based on support value are sorted in descending order over all the transactions (Sorting based on descending is heuristic approach). This order is then used to construct the FP-Tree so that common prefix items can be shared to make more compressed tree. Pointers are maintained between nodes representing same item .In pass 2, FP-Tree is constructed by considering one transaction at a time. The construction is continued until all transactions are mapped to a path in the FP-tree.</w:t>
      </w:r>
    </w:p>
    <w:p w:rsidR="00CE10D6" w:rsidRDefault="00F05B70">
      <w:r>
        <w:rPr>
          <w:noProof/>
          <w:lang w:eastAsia="en-US"/>
        </w:rPr>
        <w:drawing>
          <wp:anchor distT="57150" distB="57150" distL="57150" distR="57150" simplePos="0" relativeHeight="251661312" behindDoc="0" locked="0" layoutInCell="0" hidden="0" allowOverlap="1" wp14:anchorId="0A087013" wp14:editId="00C04FF0">
            <wp:simplePos x="0" y="0"/>
            <wp:positionH relativeFrom="margin">
              <wp:posOffset>6687820</wp:posOffset>
            </wp:positionH>
            <wp:positionV relativeFrom="paragraph">
              <wp:posOffset>107950</wp:posOffset>
            </wp:positionV>
            <wp:extent cx="2185988" cy="1454351"/>
            <wp:effectExtent l="0" t="0" r="0" b="0"/>
            <wp:wrapSquare wrapText="bothSides" distT="57150" distB="57150" distL="57150" distR="5715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2"/>
                    <a:srcRect/>
                    <a:stretch>
                      <a:fillRect/>
                    </a:stretch>
                  </pic:blipFill>
                  <pic:spPr>
                    <a:xfrm>
                      <a:off x="0" y="0"/>
                      <a:ext cx="2185988" cy="1454351"/>
                    </a:xfrm>
                    <a:prstGeom prst="rect">
                      <a:avLst/>
                    </a:prstGeom>
                    <a:ln/>
                  </pic:spPr>
                </pic:pic>
              </a:graphicData>
            </a:graphic>
          </wp:anchor>
        </w:drawing>
      </w:r>
      <w:r w:rsidR="00B157DB">
        <w:t xml:space="preserve">In the second step, which is the extraction of frequent </w:t>
      </w:r>
      <w:proofErr w:type="spellStart"/>
      <w:r w:rsidR="00B157DB">
        <w:t>itemsets</w:t>
      </w:r>
      <w:proofErr w:type="spellEnd"/>
      <w:r w:rsidR="00B157DB">
        <w:t xml:space="preserve">, is done using a bottom-up algorithm and divide and conquer approach. At first, all the prefix path subtrees ending in an </w:t>
      </w:r>
      <w:proofErr w:type="spellStart"/>
      <w:r w:rsidR="00B157DB">
        <w:t>itemset</w:t>
      </w:r>
      <w:proofErr w:type="spellEnd"/>
      <w:r w:rsidR="00B157DB">
        <w:t xml:space="preserve"> are extracted and this is called projection or conditional FP tree (FP tree of transactions containing specific item without including that item). Each prefix path subtree is processed recursively and the solutions are then merged. A conditional FP-Tree is used to find the frequent </w:t>
      </w:r>
      <w:proofErr w:type="spellStart"/>
      <w:r w:rsidR="00B157DB">
        <w:t>itemsets</w:t>
      </w:r>
      <w:proofErr w:type="spellEnd"/>
      <w:r w:rsidR="00B157DB">
        <w:t xml:space="preserve"> with certain item(s) as suffix.</w:t>
      </w:r>
    </w:p>
    <w:p w:rsidR="00CE10D6" w:rsidRDefault="00B157DB">
      <w:r>
        <w:rPr>
          <w:b/>
        </w:rPr>
        <w:t>Pruning:</w:t>
      </w:r>
      <w:r>
        <w:t xml:space="preserve"> </w:t>
      </w:r>
      <w:r>
        <w:rPr>
          <w:color w:val="252525"/>
        </w:rPr>
        <w:t>α</w:t>
      </w:r>
      <w:r>
        <w:rPr>
          <w:color w:val="252525"/>
          <w:highlight w:val="white"/>
        </w:rPr>
        <w:t xml:space="preserve">-pruning is used to remove less frequent </w:t>
      </w:r>
      <w:proofErr w:type="spellStart"/>
      <w:r>
        <w:rPr>
          <w:color w:val="252525"/>
          <w:highlight w:val="white"/>
        </w:rPr>
        <w:t>itemsets</w:t>
      </w:r>
      <w:proofErr w:type="spellEnd"/>
      <w:r>
        <w:rPr>
          <w:color w:val="252525"/>
          <w:highlight w:val="white"/>
        </w:rPr>
        <w:t xml:space="preserve"> from the conditional FP-Tree by bypassing that node from the branch. This pruning works in top to bottom manner. If nodes having same parent then they are merged with each other.</w:t>
      </w:r>
      <w:r w:rsidR="00F05B70">
        <w:tab/>
      </w:r>
      <w:r w:rsidR="00F05B70">
        <w:tab/>
      </w:r>
      <w:r w:rsidR="00F05B70">
        <w:tab/>
      </w:r>
      <w:r w:rsidR="00F05B70">
        <w:tab/>
      </w:r>
      <w:r w:rsidR="00F05B70">
        <w:tab/>
      </w:r>
      <w:r w:rsidR="00F05B70">
        <w:tab/>
      </w:r>
      <w:r w:rsidR="00F05B70">
        <w:tab/>
      </w:r>
      <w:r w:rsidR="00F05B70">
        <w:tab/>
      </w:r>
      <w:r w:rsidR="00F05B70">
        <w:tab/>
      </w:r>
      <w:r w:rsidR="00F05B70">
        <w:tab/>
      </w:r>
      <w:r w:rsidR="00F05B70">
        <w:tab/>
      </w:r>
      <w:r w:rsidR="00F05B70">
        <w:tab/>
      </w:r>
    </w:p>
    <w:p w:rsidR="00CE10D6" w:rsidRDefault="00B157DB">
      <w:r>
        <w:rPr>
          <w:b/>
        </w:rPr>
        <w:t>[3 points] How does this topic relate to association rule mining?</w:t>
      </w:r>
    </w:p>
    <w:p w:rsidR="00CE10D6" w:rsidRDefault="00B157DB">
      <w:r>
        <w:t xml:space="preserve">First step in association rule mining is to extract frequent </w:t>
      </w:r>
      <w:proofErr w:type="spellStart"/>
      <w:r>
        <w:t>itemsets</w:t>
      </w:r>
      <w:proofErr w:type="spellEnd"/>
      <w:r>
        <w:t xml:space="preserve"> based on which association rule is constructed.          </w:t>
      </w:r>
    </w:p>
    <w:p w:rsidR="00CE10D6" w:rsidRDefault="00B157DB">
      <w:bookmarkStart w:id="1" w:name="_30j0zll" w:colFirst="0" w:colLast="0"/>
      <w:bookmarkEnd w:id="1"/>
      <w:r>
        <w:t xml:space="preserve">FP Algorithm is also used to extract frequent </w:t>
      </w:r>
      <w:proofErr w:type="spellStart"/>
      <w:r>
        <w:t>itemsets</w:t>
      </w:r>
      <w:proofErr w:type="spellEnd"/>
      <w:r>
        <w:t xml:space="preserve"> that is having support greater than user specified support value and these selected </w:t>
      </w:r>
      <w:proofErr w:type="spellStart"/>
      <w:r>
        <w:t>itemsets</w:t>
      </w:r>
      <w:proofErr w:type="spellEnd"/>
      <w:r>
        <w:t xml:space="preserve"> are used to construct rules.</w:t>
      </w:r>
    </w:p>
    <w:p w:rsidR="00CE10D6" w:rsidRDefault="00B157DB">
      <w:r>
        <w:rPr>
          <w:b/>
        </w:rPr>
        <w:lastRenderedPageBreak/>
        <w:t>Authorship:</w:t>
      </w:r>
      <w:r>
        <w:t xml:space="preserve"> Although each student on the team is expected to be involved in every aspect of the project, describe in detail here the main contributions that each of the team members made to this project. This authorship description must accurately reflect the work done by each team member, and must be approved by all of the members of the team (at most 1/3 page)</w:t>
      </w:r>
    </w:p>
    <w:tbl>
      <w:tblPr>
        <w:tblStyle w:val="a4"/>
        <w:tblW w:w="14127"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703"/>
        <w:gridCol w:w="1956"/>
        <w:gridCol w:w="968"/>
        <w:gridCol w:w="987"/>
        <w:gridCol w:w="1291"/>
        <w:gridCol w:w="1063"/>
        <w:gridCol w:w="1215"/>
        <w:gridCol w:w="1387"/>
        <w:gridCol w:w="1557"/>
      </w:tblGrid>
      <w:tr w:rsidR="00CE10D6">
        <w:trPr>
          <w:trHeight w:val="420"/>
        </w:trPr>
        <w:tc>
          <w:tcPr>
            <w:tcW w:w="370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10D6" w:rsidRDefault="00B157DB">
            <w:pPr>
              <w:spacing w:after="0"/>
              <w:jc w:val="center"/>
            </w:pPr>
            <w:r>
              <w:rPr>
                <w:b/>
              </w:rPr>
              <w:t xml:space="preserve"> </w:t>
            </w:r>
          </w:p>
          <w:p w:rsidR="00CE10D6" w:rsidRDefault="00B157DB">
            <w:pPr>
              <w:spacing w:after="0"/>
              <w:jc w:val="center"/>
            </w:pPr>
            <w:r>
              <w:rPr>
                <w:b/>
              </w:rPr>
              <w:t xml:space="preserve"> </w:t>
            </w:r>
          </w:p>
        </w:tc>
        <w:tc>
          <w:tcPr>
            <w:tcW w:w="1956" w:type="dxa"/>
            <w:vMerge w:val="restart"/>
            <w:tcBorders>
              <w:top w:val="single" w:sz="8" w:space="0" w:color="000000"/>
              <w:bottom w:val="single" w:sz="8" w:space="0" w:color="000000"/>
              <w:right w:val="single" w:sz="8" w:space="0" w:color="000000"/>
            </w:tcBorders>
            <w:tcMar>
              <w:top w:w="100" w:type="dxa"/>
              <w:left w:w="100" w:type="dxa"/>
              <w:bottom w:w="100" w:type="dxa"/>
              <w:right w:w="100" w:type="dxa"/>
            </w:tcMar>
          </w:tcPr>
          <w:p w:rsidR="00CE10D6" w:rsidRDefault="00B157DB">
            <w:pPr>
              <w:spacing w:after="0"/>
              <w:jc w:val="center"/>
            </w:pPr>
            <w:r>
              <w:rPr>
                <w:b/>
              </w:rPr>
              <w:t>Initial preprocessing</w:t>
            </w:r>
          </w:p>
        </w:tc>
        <w:tc>
          <w:tcPr>
            <w:tcW w:w="968" w:type="dxa"/>
            <w:vMerge w:val="restart"/>
            <w:tcBorders>
              <w:top w:val="single" w:sz="8" w:space="0" w:color="000000"/>
              <w:bottom w:val="single" w:sz="8" w:space="0" w:color="000000"/>
              <w:right w:val="single" w:sz="8" w:space="0" w:color="000000"/>
            </w:tcBorders>
            <w:tcMar>
              <w:top w:w="100" w:type="dxa"/>
              <w:left w:w="100" w:type="dxa"/>
              <w:bottom w:w="100" w:type="dxa"/>
              <w:right w:w="100" w:type="dxa"/>
            </w:tcMar>
          </w:tcPr>
          <w:p w:rsidR="00CE10D6" w:rsidRDefault="00B157DB">
            <w:pPr>
              <w:spacing w:after="0"/>
              <w:jc w:val="center"/>
            </w:pPr>
            <w:r>
              <w:rPr>
                <w:b/>
              </w:rPr>
              <w:t>AR code</w:t>
            </w:r>
          </w:p>
        </w:tc>
        <w:tc>
          <w:tcPr>
            <w:tcW w:w="987" w:type="dxa"/>
            <w:vMerge w:val="restart"/>
            <w:tcBorders>
              <w:top w:val="single" w:sz="8" w:space="0" w:color="000000"/>
              <w:bottom w:val="single" w:sz="8" w:space="0" w:color="000000"/>
              <w:right w:val="single" w:sz="8" w:space="0" w:color="000000"/>
            </w:tcBorders>
            <w:tcMar>
              <w:top w:w="100" w:type="dxa"/>
              <w:left w:w="100" w:type="dxa"/>
              <w:bottom w:w="100" w:type="dxa"/>
              <w:right w:w="100" w:type="dxa"/>
            </w:tcMar>
          </w:tcPr>
          <w:p w:rsidR="00CE10D6" w:rsidRDefault="00B157DB">
            <w:pPr>
              <w:spacing w:after="0"/>
              <w:jc w:val="center"/>
            </w:pPr>
            <w:r>
              <w:rPr>
                <w:b/>
              </w:rPr>
              <w:t>CAR code</w:t>
            </w:r>
          </w:p>
        </w:tc>
        <w:tc>
          <w:tcPr>
            <w:tcW w:w="1291" w:type="dxa"/>
            <w:vMerge w:val="restart"/>
            <w:tcBorders>
              <w:top w:val="single" w:sz="8" w:space="0" w:color="000000"/>
              <w:bottom w:val="single" w:sz="8" w:space="0" w:color="000000"/>
              <w:right w:val="single" w:sz="8" w:space="0" w:color="000000"/>
            </w:tcBorders>
            <w:tcMar>
              <w:top w:w="100" w:type="dxa"/>
              <w:left w:w="100" w:type="dxa"/>
              <w:bottom w:w="100" w:type="dxa"/>
              <w:right w:w="100" w:type="dxa"/>
            </w:tcMar>
          </w:tcPr>
          <w:p w:rsidR="00CE10D6" w:rsidRDefault="00B157DB">
            <w:pPr>
              <w:spacing w:after="0"/>
              <w:jc w:val="center"/>
            </w:pPr>
            <w:r>
              <w:rPr>
                <w:b/>
              </w:rPr>
              <w:t>Python package</w:t>
            </w:r>
          </w:p>
        </w:tc>
        <w:tc>
          <w:tcPr>
            <w:tcW w:w="3665" w:type="dxa"/>
            <w:gridSpan w:val="3"/>
            <w:tcBorders>
              <w:top w:val="single" w:sz="8" w:space="0" w:color="000000"/>
              <w:bottom w:val="single" w:sz="8" w:space="0" w:color="000000"/>
              <w:right w:val="single" w:sz="8" w:space="0" w:color="000000"/>
            </w:tcBorders>
            <w:tcMar>
              <w:top w:w="100" w:type="dxa"/>
              <w:left w:w="100" w:type="dxa"/>
              <w:bottom w:w="100" w:type="dxa"/>
              <w:right w:w="100" w:type="dxa"/>
            </w:tcMar>
          </w:tcPr>
          <w:p w:rsidR="00CE10D6" w:rsidRDefault="00B157DB">
            <w:pPr>
              <w:spacing w:after="0"/>
              <w:jc w:val="center"/>
            </w:pPr>
            <w:r>
              <w:rPr>
                <w:b/>
              </w:rPr>
              <w:t>Association rules and CAR</w:t>
            </w:r>
          </w:p>
        </w:tc>
        <w:tc>
          <w:tcPr>
            <w:tcW w:w="1557" w:type="dxa"/>
            <w:vMerge w:val="restart"/>
            <w:tcBorders>
              <w:top w:val="single" w:sz="8" w:space="0" w:color="000000"/>
              <w:bottom w:val="single" w:sz="8" w:space="0" w:color="000000"/>
              <w:right w:val="single" w:sz="8" w:space="0" w:color="000000"/>
            </w:tcBorders>
            <w:tcMar>
              <w:top w:w="100" w:type="dxa"/>
              <w:left w:w="100" w:type="dxa"/>
              <w:bottom w:w="100" w:type="dxa"/>
              <w:right w:w="100" w:type="dxa"/>
            </w:tcMar>
          </w:tcPr>
          <w:p w:rsidR="00CE10D6" w:rsidRDefault="00B157DB">
            <w:pPr>
              <w:spacing w:after="0"/>
              <w:jc w:val="center"/>
            </w:pPr>
            <w:r>
              <w:rPr>
                <w:b/>
              </w:rPr>
              <w:t>advanced topic</w:t>
            </w:r>
          </w:p>
        </w:tc>
      </w:tr>
      <w:tr w:rsidR="00CE10D6">
        <w:trPr>
          <w:trHeight w:val="460"/>
        </w:trPr>
        <w:tc>
          <w:tcPr>
            <w:tcW w:w="3703"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10D6" w:rsidRDefault="00CE10D6">
            <w:pPr>
              <w:widowControl w:val="0"/>
              <w:spacing w:after="0"/>
            </w:pPr>
          </w:p>
        </w:tc>
        <w:tc>
          <w:tcPr>
            <w:tcW w:w="1956"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rsidR="00CE10D6" w:rsidRDefault="00CE10D6">
            <w:pPr>
              <w:widowControl w:val="0"/>
              <w:spacing w:after="0"/>
            </w:pPr>
          </w:p>
        </w:tc>
        <w:tc>
          <w:tcPr>
            <w:tcW w:w="968"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rsidR="00CE10D6" w:rsidRDefault="00CE10D6">
            <w:pPr>
              <w:widowControl w:val="0"/>
              <w:spacing w:after="0"/>
            </w:pPr>
          </w:p>
        </w:tc>
        <w:tc>
          <w:tcPr>
            <w:tcW w:w="987"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rsidR="00CE10D6" w:rsidRDefault="00CE10D6">
            <w:pPr>
              <w:widowControl w:val="0"/>
              <w:spacing w:after="0"/>
            </w:pPr>
          </w:p>
        </w:tc>
        <w:tc>
          <w:tcPr>
            <w:tcW w:w="1291"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rsidR="00CE10D6" w:rsidRDefault="00CE10D6"/>
          <w:p w:rsidR="00CE10D6" w:rsidRDefault="00CE10D6">
            <w:pPr>
              <w:widowControl w:val="0"/>
              <w:spacing w:after="0"/>
            </w:pPr>
          </w:p>
          <w:p w:rsidR="00CE10D6" w:rsidRDefault="00CE10D6">
            <w:pPr>
              <w:widowControl w:val="0"/>
              <w:spacing w:after="0"/>
            </w:pPr>
          </w:p>
          <w:p w:rsidR="00CE10D6" w:rsidRDefault="00CE10D6">
            <w:pPr>
              <w:widowControl w:val="0"/>
              <w:spacing w:after="0"/>
            </w:pPr>
          </w:p>
          <w:p w:rsidR="00CE10D6" w:rsidRDefault="00CE10D6">
            <w:pPr>
              <w:widowControl w:val="0"/>
              <w:spacing w:after="0"/>
            </w:pPr>
          </w:p>
        </w:tc>
        <w:tc>
          <w:tcPr>
            <w:tcW w:w="1063" w:type="dxa"/>
            <w:tcBorders>
              <w:bottom w:val="single" w:sz="8" w:space="0" w:color="000000"/>
              <w:right w:val="single" w:sz="8" w:space="0" w:color="000000"/>
            </w:tcBorders>
            <w:tcMar>
              <w:top w:w="100" w:type="dxa"/>
              <w:left w:w="100" w:type="dxa"/>
              <w:bottom w:w="100" w:type="dxa"/>
              <w:right w:w="100" w:type="dxa"/>
            </w:tcMar>
          </w:tcPr>
          <w:p w:rsidR="00CE10D6" w:rsidRDefault="00B157DB">
            <w:pPr>
              <w:spacing w:after="0"/>
              <w:jc w:val="center"/>
            </w:pPr>
            <w:r>
              <w:rPr>
                <w:b/>
              </w:rPr>
              <w:t>Weka</w:t>
            </w:r>
          </w:p>
        </w:tc>
        <w:tc>
          <w:tcPr>
            <w:tcW w:w="1215" w:type="dxa"/>
            <w:tcBorders>
              <w:bottom w:val="single" w:sz="8" w:space="0" w:color="000000"/>
              <w:right w:val="single" w:sz="8" w:space="0" w:color="000000"/>
            </w:tcBorders>
            <w:tcMar>
              <w:top w:w="100" w:type="dxa"/>
              <w:left w:w="100" w:type="dxa"/>
              <w:bottom w:w="100" w:type="dxa"/>
              <w:right w:w="100" w:type="dxa"/>
            </w:tcMar>
          </w:tcPr>
          <w:p w:rsidR="00CE10D6" w:rsidRDefault="00B157DB">
            <w:pPr>
              <w:spacing w:after="0"/>
              <w:jc w:val="center"/>
            </w:pPr>
            <w:r>
              <w:rPr>
                <w:b/>
              </w:rPr>
              <w:t>Python</w:t>
            </w:r>
          </w:p>
        </w:tc>
        <w:tc>
          <w:tcPr>
            <w:tcW w:w="1387" w:type="dxa"/>
            <w:tcBorders>
              <w:bottom w:val="single" w:sz="8" w:space="0" w:color="000000"/>
              <w:right w:val="single" w:sz="8" w:space="0" w:color="000000"/>
            </w:tcBorders>
            <w:tcMar>
              <w:top w:w="100" w:type="dxa"/>
              <w:left w:w="100" w:type="dxa"/>
              <w:bottom w:w="100" w:type="dxa"/>
              <w:right w:w="100" w:type="dxa"/>
            </w:tcMar>
          </w:tcPr>
          <w:p w:rsidR="00CE10D6" w:rsidRDefault="00B157DB">
            <w:pPr>
              <w:spacing w:after="0"/>
              <w:jc w:val="center"/>
            </w:pPr>
            <w:r>
              <w:rPr>
                <w:b/>
              </w:rPr>
              <w:t>summary</w:t>
            </w:r>
          </w:p>
        </w:tc>
        <w:tc>
          <w:tcPr>
            <w:tcW w:w="1557" w:type="dxa"/>
            <w:vMerge/>
            <w:tcBorders>
              <w:top w:val="single" w:sz="8" w:space="0" w:color="000000"/>
              <w:bottom w:val="single" w:sz="8" w:space="0" w:color="000000"/>
              <w:right w:val="single" w:sz="8" w:space="0" w:color="000000"/>
            </w:tcBorders>
            <w:tcMar>
              <w:top w:w="100" w:type="dxa"/>
              <w:left w:w="100" w:type="dxa"/>
              <w:bottom w:w="100" w:type="dxa"/>
              <w:right w:w="100" w:type="dxa"/>
            </w:tcMar>
          </w:tcPr>
          <w:p w:rsidR="00CE10D6" w:rsidRDefault="00CE10D6"/>
        </w:tc>
      </w:tr>
      <w:tr w:rsidR="00CE10D6">
        <w:trPr>
          <w:trHeight w:val="340"/>
        </w:trPr>
        <w:tc>
          <w:tcPr>
            <w:tcW w:w="370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E10D6" w:rsidRDefault="00B157DB">
            <w:pPr>
              <w:spacing w:after="0"/>
              <w:jc w:val="center"/>
            </w:pPr>
            <w:proofErr w:type="spellStart"/>
            <w:r>
              <w:rPr>
                <w:b/>
              </w:rPr>
              <w:t>Rohitpal</w:t>
            </w:r>
            <w:proofErr w:type="spellEnd"/>
            <w:r>
              <w:rPr>
                <w:b/>
              </w:rPr>
              <w:t xml:space="preserve"> Singh</w:t>
            </w:r>
          </w:p>
        </w:tc>
        <w:tc>
          <w:tcPr>
            <w:tcW w:w="1956" w:type="dxa"/>
            <w:tcBorders>
              <w:bottom w:val="single" w:sz="8" w:space="0" w:color="000000"/>
              <w:right w:val="single" w:sz="8" w:space="0" w:color="000000"/>
            </w:tcBorders>
            <w:tcMar>
              <w:top w:w="100" w:type="dxa"/>
              <w:left w:w="100" w:type="dxa"/>
              <w:bottom w:w="100" w:type="dxa"/>
              <w:right w:w="100" w:type="dxa"/>
            </w:tcMar>
          </w:tcPr>
          <w:p w:rsidR="00CE10D6" w:rsidRDefault="00B157DB">
            <w:pPr>
              <w:spacing w:after="0"/>
              <w:jc w:val="center"/>
            </w:pPr>
            <w:r>
              <w:rPr>
                <w:b/>
              </w:rPr>
              <w:t>√</w:t>
            </w:r>
          </w:p>
        </w:tc>
        <w:tc>
          <w:tcPr>
            <w:tcW w:w="968" w:type="dxa"/>
            <w:tcBorders>
              <w:bottom w:val="single" w:sz="8" w:space="0" w:color="000000"/>
              <w:right w:val="single" w:sz="8" w:space="0" w:color="000000"/>
            </w:tcBorders>
            <w:tcMar>
              <w:top w:w="100" w:type="dxa"/>
              <w:left w:w="100" w:type="dxa"/>
              <w:bottom w:w="100" w:type="dxa"/>
              <w:right w:w="100" w:type="dxa"/>
            </w:tcMar>
          </w:tcPr>
          <w:p w:rsidR="00CE10D6" w:rsidRDefault="00B157DB">
            <w:pPr>
              <w:spacing w:after="0"/>
              <w:jc w:val="center"/>
            </w:pPr>
            <w:r>
              <w:rPr>
                <w:b/>
              </w:rPr>
              <w:t>√</w:t>
            </w:r>
          </w:p>
        </w:tc>
        <w:tc>
          <w:tcPr>
            <w:tcW w:w="987" w:type="dxa"/>
            <w:tcBorders>
              <w:bottom w:val="single" w:sz="8" w:space="0" w:color="000000"/>
              <w:right w:val="single" w:sz="8" w:space="0" w:color="000000"/>
            </w:tcBorders>
            <w:tcMar>
              <w:top w:w="100" w:type="dxa"/>
              <w:left w:w="100" w:type="dxa"/>
              <w:bottom w:w="100" w:type="dxa"/>
              <w:right w:w="100" w:type="dxa"/>
            </w:tcMar>
          </w:tcPr>
          <w:p w:rsidR="00CE10D6" w:rsidRDefault="00B157DB">
            <w:pPr>
              <w:spacing w:after="0"/>
              <w:jc w:val="center"/>
            </w:pPr>
            <w:r>
              <w:rPr>
                <w:b/>
              </w:rPr>
              <w:t>√</w:t>
            </w:r>
          </w:p>
        </w:tc>
        <w:tc>
          <w:tcPr>
            <w:tcW w:w="1291" w:type="dxa"/>
            <w:tcBorders>
              <w:bottom w:val="single" w:sz="8" w:space="0" w:color="000000"/>
              <w:right w:val="single" w:sz="8" w:space="0" w:color="000000"/>
            </w:tcBorders>
            <w:tcMar>
              <w:top w:w="100" w:type="dxa"/>
              <w:left w:w="100" w:type="dxa"/>
              <w:bottom w:w="100" w:type="dxa"/>
              <w:right w:w="100" w:type="dxa"/>
            </w:tcMar>
          </w:tcPr>
          <w:p w:rsidR="00CE10D6" w:rsidRDefault="00B157DB">
            <w:pPr>
              <w:spacing w:after="0"/>
              <w:jc w:val="center"/>
            </w:pPr>
            <w:r>
              <w:rPr>
                <w:b/>
              </w:rPr>
              <w:t>√</w:t>
            </w:r>
          </w:p>
        </w:tc>
        <w:tc>
          <w:tcPr>
            <w:tcW w:w="1063" w:type="dxa"/>
            <w:tcBorders>
              <w:bottom w:val="single" w:sz="8" w:space="0" w:color="000000"/>
              <w:right w:val="single" w:sz="8" w:space="0" w:color="000000"/>
            </w:tcBorders>
            <w:tcMar>
              <w:top w:w="100" w:type="dxa"/>
              <w:left w:w="100" w:type="dxa"/>
              <w:bottom w:w="100" w:type="dxa"/>
              <w:right w:w="100" w:type="dxa"/>
            </w:tcMar>
          </w:tcPr>
          <w:p w:rsidR="00CE10D6" w:rsidRDefault="00B157DB">
            <w:pPr>
              <w:spacing w:after="0"/>
              <w:jc w:val="center"/>
            </w:pPr>
            <w:r>
              <w:rPr>
                <w:b/>
              </w:rPr>
              <w:t>√</w:t>
            </w:r>
          </w:p>
        </w:tc>
        <w:tc>
          <w:tcPr>
            <w:tcW w:w="1215" w:type="dxa"/>
            <w:tcBorders>
              <w:bottom w:val="single" w:sz="8" w:space="0" w:color="000000"/>
              <w:right w:val="single" w:sz="8" w:space="0" w:color="000000"/>
            </w:tcBorders>
            <w:tcMar>
              <w:top w:w="100" w:type="dxa"/>
              <w:left w:w="100" w:type="dxa"/>
              <w:bottom w:w="100" w:type="dxa"/>
              <w:right w:w="100" w:type="dxa"/>
            </w:tcMar>
          </w:tcPr>
          <w:p w:rsidR="00CE10D6" w:rsidRDefault="00CE10D6">
            <w:pPr>
              <w:spacing w:after="0"/>
              <w:jc w:val="center"/>
            </w:pPr>
          </w:p>
        </w:tc>
        <w:tc>
          <w:tcPr>
            <w:tcW w:w="1387" w:type="dxa"/>
            <w:tcBorders>
              <w:bottom w:val="single" w:sz="8" w:space="0" w:color="000000"/>
              <w:right w:val="single" w:sz="8" w:space="0" w:color="000000"/>
            </w:tcBorders>
            <w:tcMar>
              <w:top w:w="100" w:type="dxa"/>
              <w:left w:w="100" w:type="dxa"/>
              <w:bottom w:w="100" w:type="dxa"/>
              <w:right w:w="100" w:type="dxa"/>
            </w:tcMar>
          </w:tcPr>
          <w:p w:rsidR="00CE10D6" w:rsidRDefault="00B157DB">
            <w:pPr>
              <w:spacing w:after="0"/>
              <w:jc w:val="center"/>
            </w:pPr>
            <w:r>
              <w:rPr>
                <w:b/>
              </w:rPr>
              <w:t xml:space="preserve">√ </w:t>
            </w:r>
          </w:p>
        </w:tc>
        <w:tc>
          <w:tcPr>
            <w:tcW w:w="1557" w:type="dxa"/>
            <w:tcBorders>
              <w:bottom w:val="single" w:sz="8" w:space="0" w:color="000000"/>
              <w:right w:val="single" w:sz="8" w:space="0" w:color="000000"/>
            </w:tcBorders>
            <w:tcMar>
              <w:top w:w="100" w:type="dxa"/>
              <w:left w:w="100" w:type="dxa"/>
              <w:bottom w:w="100" w:type="dxa"/>
              <w:right w:w="100" w:type="dxa"/>
            </w:tcMar>
          </w:tcPr>
          <w:p w:rsidR="00CE10D6" w:rsidRDefault="00B157DB">
            <w:pPr>
              <w:spacing w:after="0"/>
              <w:jc w:val="center"/>
            </w:pPr>
            <w:r>
              <w:rPr>
                <w:b/>
              </w:rPr>
              <w:t>√</w:t>
            </w:r>
          </w:p>
        </w:tc>
      </w:tr>
      <w:tr w:rsidR="00CE10D6">
        <w:trPr>
          <w:trHeight w:val="540"/>
        </w:trPr>
        <w:tc>
          <w:tcPr>
            <w:tcW w:w="370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E10D6" w:rsidRDefault="00B157DB">
            <w:pPr>
              <w:spacing w:after="0"/>
              <w:jc w:val="center"/>
            </w:pPr>
            <w:proofErr w:type="spellStart"/>
            <w:r>
              <w:rPr>
                <w:b/>
              </w:rPr>
              <w:t>Suchithra</w:t>
            </w:r>
            <w:proofErr w:type="spellEnd"/>
            <w:r>
              <w:rPr>
                <w:b/>
              </w:rPr>
              <w:t xml:space="preserve"> </w:t>
            </w:r>
            <w:proofErr w:type="spellStart"/>
            <w:r>
              <w:rPr>
                <w:b/>
              </w:rPr>
              <w:t>Balakrishnan</w:t>
            </w:r>
            <w:proofErr w:type="spellEnd"/>
          </w:p>
        </w:tc>
        <w:tc>
          <w:tcPr>
            <w:tcW w:w="1956" w:type="dxa"/>
            <w:tcBorders>
              <w:bottom w:val="single" w:sz="8" w:space="0" w:color="000000"/>
              <w:right w:val="single" w:sz="8" w:space="0" w:color="000000"/>
            </w:tcBorders>
            <w:tcMar>
              <w:top w:w="100" w:type="dxa"/>
              <w:left w:w="100" w:type="dxa"/>
              <w:bottom w:w="100" w:type="dxa"/>
              <w:right w:w="100" w:type="dxa"/>
            </w:tcMar>
          </w:tcPr>
          <w:p w:rsidR="00CE10D6" w:rsidRDefault="00B157DB">
            <w:pPr>
              <w:spacing w:after="0"/>
              <w:jc w:val="center"/>
            </w:pPr>
            <w:r>
              <w:rPr>
                <w:b/>
              </w:rPr>
              <w:t>√</w:t>
            </w:r>
          </w:p>
        </w:tc>
        <w:tc>
          <w:tcPr>
            <w:tcW w:w="968" w:type="dxa"/>
            <w:tcBorders>
              <w:bottom w:val="single" w:sz="8" w:space="0" w:color="000000"/>
              <w:right w:val="single" w:sz="8" w:space="0" w:color="000000"/>
            </w:tcBorders>
            <w:tcMar>
              <w:top w:w="100" w:type="dxa"/>
              <w:left w:w="100" w:type="dxa"/>
              <w:bottom w:w="100" w:type="dxa"/>
              <w:right w:w="100" w:type="dxa"/>
            </w:tcMar>
          </w:tcPr>
          <w:p w:rsidR="00CE10D6" w:rsidRDefault="00B157DB">
            <w:pPr>
              <w:spacing w:after="0"/>
              <w:jc w:val="center"/>
            </w:pPr>
            <w:r>
              <w:rPr>
                <w:b/>
              </w:rPr>
              <w:t>√</w:t>
            </w:r>
          </w:p>
        </w:tc>
        <w:tc>
          <w:tcPr>
            <w:tcW w:w="987" w:type="dxa"/>
            <w:tcBorders>
              <w:bottom w:val="single" w:sz="8" w:space="0" w:color="000000"/>
              <w:right w:val="single" w:sz="8" w:space="0" w:color="000000"/>
            </w:tcBorders>
            <w:tcMar>
              <w:top w:w="100" w:type="dxa"/>
              <w:left w:w="100" w:type="dxa"/>
              <w:bottom w:w="100" w:type="dxa"/>
              <w:right w:w="100" w:type="dxa"/>
            </w:tcMar>
          </w:tcPr>
          <w:p w:rsidR="00CE10D6" w:rsidRDefault="00B157DB">
            <w:pPr>
              <w:spacing w:after="0"/>
              <w:jc w:val="center"/>
            </w:pPr>
            <w:r>
              <w:rPr>
                <w:b/>
              </w:rPr>
              <w:t>√</w:t>
            </w:r>
          </w:p>
        </w:tc>
        <w:tc>
          <w:tcPr>
            <w:tcW w:w="1291" w:type="dxa"/>
            <w:tcBorders>
              <w:bottom w:val="single" w:sz="8" w:space="0" w:color="000000"/>
              <w:right w:val="single" w:sz="8" w:space="0" w:color="000000"/>
            </w:tcBorders>
            <w:tcMar>
              <w:top w:w="100" w:type="dxa"/>
              <w:left w:w="100" w:type="dxa"/>
              <w:bottom w:w="100" w:type="dxa"/>
              <w:right w:w="100" w:type="dxa"/>
            </w:tcMar>
          </w:tcPr>
          <w:p w:rsidR="00CE10D6" w:rsidRDefault="00B157DB">
            <w:pPr>
              <w:spacing w:after="0"/>
              <w:jc w:val="center"/>
            </w:pPr>
            <w:r>
              <w:rPr>
                <w:b/>
              </w:rPr>
              <w:t xml:space="preserve"> √</w:t>
            </w:r>
          </w:p>
        </w:tc>
        <w:tc>
          <w:tcPr>
            <w:tcW w:w="1063" w:type="dxa"/>
            <w:tcBorders>
              <w:bottom w:val="single" w:sz="8" w:space="0" w:color="000000"/>
              <w:right w:val="single" w:sz="8" w:space="0" w:color="000000"/>
            </w:tcBorders>
            <w:tcMar>
              <w:top w:w="100" w:type="dxa"/>
              <w:left w:w="100" w:type="dxa"/>
              <w:bottom w:w="100" w:type="dxa"/>
              <w:right w:w="100" w:type="dxa"/>
            </w:tcMar>
          </w:tcPr>
          <w:p w:rsidR="00CE10D6" w:rsidRDefault="00B157DB">
            <w:pPr>
              <w:spacing w:after="0"/>
              <w:jc w:val="center"/>
            </w:pPr>
            <w:r>
              <w:rPr>
                <w:b/>
              </w:rPr>
              <w:t>√</w:t>
            </w:r>
          </w:p>
        </w:tc>
        <w:tc>
          <w:tcPr>
            <w:tcW w:w="1215" w:type="dxa"/>
            <w:tcBorders>
              <w:bottom w:val="single" w:sz="8" w:space="0" w:color="000000"/>
              <w:right w:val="single" w:sz="8" w:space="0" w:color="000000"/>
            </w:tcBorders>
            <w:tcMar>
              <w:top w:w="100" w:type="dxa"/>
              <w:left w:w="100" w:type="dxa"/>
              <w:bottom w:w="100" w:type="dxa"/>
              <w:right w:w="100" w:type="dxa"/>
            </w:tcMar>
          </w:tcPr>
          <w:p w:rsidR="00CE10D6" w:rsidRDefault="00B157DB">
            <w:pPr>
              <w:spacing w:after="0"/>
              <w:jc w:val="center"/>
            </w:pPr>
            <w:r>
              <w:rPr>
                <w:b/>
              </w:rPr>
              <w:t>√</w:t>
            </w:r>
          </w:p>
        </w:tc>
        <w:tc>
          <w:tcPr>
            <w:tcW w:w="1387" w:type="dxa"/>
            <w:tcBorders>
              <w:bottom w:val="single" w:sz="8" w:space="0" w:color="000000"/>
              <w:right w:val="single" w:sz="8" w:space="0" w:color="000000"/>
            </w:tcBorders>
            <w:tcMar>
              <w:top w:w="100" w:type="dxa"/>
              <w:left w:w="100" w:type="dxa"/>
              <w:bottom w:w="100" w:type="dxa"/>
              <w:right w:w="100" w:type="dxa"/>
            </w:tcMar>
          </w:tcPr>
          <w:p w:rsidR="00CE10D6" w:rsidRDefault="00CE10D6">
            <w:pPr>
              <w:spacing w:after="0"/>
              <w:jc w:val="center"/>
            </w:pPr>
          </w:p>
        </w:tc>
        <w:tc>
          <w:tcPr>
            <w:tcW w:w="1557" w:type="dxa"/>
            <w:tcBorders>
              <w:bottom w:val="single" w:sz="8" w:space="0" w:color="000000"/>
              <w:right w:val="single" w:sz="8" w:space="0" w:color="000000"/>
            </w:tcBorders>
            <w:tcMar>
              <w:top w:w="100" w:type="dxa"/>
              <w:left w:w="100" w:type="dxa"/>
              <w:bottom w:w="100" w:type="dxa"/>
              <w:right w:w="100" w:type="dxa"/>
            </w:tcMar>
          </w:tcPr>
          <w:p w:rsidR="00CE10D6" w:rsidRDefault="00B157DB">
            <w:pPr>
              <w:spacing w:after="0"/>
              <w:jc w:val="center"/>
            </w:pPr>
            <w:r>
              <w:rPr>
                <w:b/>
              </w:rPr>
              <w:t>√</w:t>
            </w:r>
          </w:p>
        </w:tc>
      </w:tr>
      <w:tr w:rsidR="00CE10D6">
        <w:trPr>
          <w:trHeight w:val="320"/>
        </w:trPr>
        <w:tc>
          <w:tcPr>
            <w:tcW w:w="370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E10D6" w:rsidRDefault="00B157DB">
            <w:pPr>
              <w:spacing w:after="0"/>
              <w:jc w:val="center"/>
            </w:pPr>
            <w:r>
              <w:rPr>
                <w:b/>
              </w:rPr>
              <w:t>Mu Niu</w:t>
            </w:r>
          </w:p>
        </w:tc>
        <w:tc>
          <w:tcPr>
            <w:tcW w:w="1956" w:type="dxa"/>
            <w:tcBorders>
              <w:bottom w:val="single" w:sz="8" w:space="0" w:color="000000"/>
              <w:right w:val="single" w:sz="8" w:space="0" w:color="000000"/>
            </w:tcBorders>
            <w:tcMar>
              <w:top w:w="100" w:type="dxa"/>
              <w:left w:w="100" w:type="dxa"/>
              <w:bottom w:w="100" w:type="dxa"/>
              <w:right w:w="100" w:type="dxa"/>
            </w:tcMar>
          </w:tcPr>
          <w:p w:rsidR="00CE10D6" w:rsidRDefault="00B157DB">
            <w:pPr>
              <w:spacing w:after="0"/>
              <w:jc w:val="center"/>
            </w:pPr>
            <w:r>
              <w:rPr>
                <w:b/>
              </w:rPr>
              <w:t>√</w:t>
            </w:r>
          </w:p>
        </w:tc>
        <w:tc>
          <w:tcPr>
            <w:tcW w:w="968" w:type="dxa"/>
            <w:tcBorders>
              <w:bottom w:val="single" w:sz="8" w:space="0" w:color="000000"/>
              <w:right w:val="single" w:sz="8" w:space="0" w:color="000000"/>
            </w:tcBorders>
            <w:tcMar>
              <w:top w:w="100" w:type="dxa"/>
              <w:left w:w="100" w:type="dxa"/>
              <w:bottom w:w="100" w:type="dxa"/>
              <w:right w:w="100" w:type="dxa"/>
            </w:tcMar>
          </w:tcPr>
          <w:p w:rsidR="00CE10D6" w:rsidRDefault="00B157DB">
            <w:pPr>
              <w:spacing w:after="0"/>
              <w:jc w:val="center"/>
            </w:pPr>
            <w:r>
              <w:rPr>
                <w:b/>
              </w:rPr>
              <w:t>√</w:t>
            </w:r>
          </w:p>
        </w:tc>
        <w:tc>
          <w:tcPr>
            <w:tcW w:w="987" w:type="dxa"/>
            <w:tcBorders>
              <w:bottom w:val="single" w:sz="8" w:space="0" w:color="000000"/>
              <w:right w:val="single" w:sz="8" w:space="0" w:color="000000"/>
            </w:tcBorders>
            <w:tcMar>
              <w:top w:w="100" w:type="dxa"/>
              <w:left w:w="100" w:type="dxa"/>
              <w:bottom w:w="100" w:type="dxa"/>
              <w:right w:w="100" w:type="dxa"/>
            </w:tcMar>
          </w:tcPr>
          <w:p w:rsidR="00CE10D6" w:rsidRDefault="00B157DB">
            <w:pPr>
              <w:spacing w:after="0"/>
              <w:jc w:val="center"/>
            </w:pPr>
            <w:r>
              <w:rPr>
                <w:b/>
              </w:rPr>
              <w:t>√</w:t>
            </w:r>
          </w:p>
        </w:tc>
        <w:tc>
          <w:tcPr>
            <w:tcW w:w="1291" w:type="dxa"/>
            <w:tcBorders>
              <w:bottom w:val="single" w:sz="8" w:space="0" w:color="000000"/>
              <w:right w:val="single" w:sz="8" w:space="0" w:color="000000"/>
            </w:tcBorders>
            <w:tcMar>
              <w:top w:w="100" w:type="dxa"/>
              <w:left w:w="100" w:type="dxa"/>
              <w:bottom w:w="100" w:type="dxa"/>
              <w:right w:w="100" w:type="dxa"/>
            </w:tcMar>
          </w:tcPr>
          <w:p w:rsidR="00CE10D6" w:rsidRDefault="00B157DB">
            <w:pPr>
              <w:spacing w:after="0"/>
              <w:jc w:val="center"/>
            </w:pPr>
            <w:r>
              <w:rPr>
                <w:b/>
              </w:rPr>
              <w:t>√</w:t>
            </w:r>
          </w:p>
        </w:tc>
        <w:tc>
          <w:tcPr>
            <w:tcW w:w="1063" w:type="dxa"/>
            <w:tcBorders>
              <w:bottom w:val="single" w:sz="8" w:space="0" w:color="000000"/>
              <w:right w:val="single" w:sz="8" w:space="0" w:color="000000"/>
            </w:tcBorders>
            <w:tcMar>
              <w:top w:w="100" w:type="dxa"/>
              <w:left w:w="100" w:type="dxa"/>
              <w:bottom w:w="100" w:type="dxa"/>
              <w:right w:w="100" w:type="dxa"/>
            </w:tcMar>
          </w:tcPr>
          <w:p w:rsidR="00CE10D6" w:rsidRDefault="00B157DB">
            <w:pPr>
              <w:spacing w:after="0"/>
              <w:jc w:val="center"/>
            </w:pPr>
            <w:r>
              <w:rPr>
                <w:b/>
              </w:rPr>
              <w:t xml:space="preserve"> </w:t>
            </w:r>
          </w:p>
        </w:tc>
        <w:tc>
          <w:tcPr>
            <w:tcW w:w="1215" w:type="dxa"/>
            <w:tcBorders>
              <w:bottom w:val="single" w:sz="8" w:space="0" w:color="000000"/>
              <w:right w:val="single" w:sz="8" w:space="0" w:color="000000"/>
            </w:tcBorders>
            <w:tcMar>
              <w:top w:w="100" w:type="dxa"/>
              <w:left w:w="100" w:type="dxa"/>
              <w:bottom w:w="100" w:type="dxa"/>
              <w:right w:w="100" w:type="dxa"/>
            </w:tcMar>
          </w:tcPr>
          <w:p w:rsidR="00CE10D6" w:rsidRDefault="00B157DB">
            <w:pPr>
              <w:spacing w:after="0"/>
              <w:jc w:val="center"/>
            </w:pPr>
            <w:r>
              <w:rPr>
                <w:b/>
              </w:rPr>
              <w:t>√</w:t>
            </w:r>
          </w:p>
        </w:tc>
        <w:tc>
          <w:tcPr>
            <w:tcW w:w="1387" w:type="dxa"/>
            <w:tcBorders>
              <w:bottom w:val="single" w:sz="8" w:space="0" w:color="000000"/>
              <w:right w:val="single" w:sz="8" w:space="0" w:color="000000"/>
            </w:tcBorders>
            <w:tcMar>
              <w:top w:w="100" w:type="dxa"/>
              <w:left w:w="100" w:type="dxa"/>
              <w:bottom w:w="100" w:type="dxa"/>
              <w:right w:w="100" w:type="dxa"/>
            </w:tcMar>
          </w:tcPr>
          <w:p w:rsidR="00CE10D6" w:rsidRDefault="00B157DB">
            <w:pPr>
              <w:spacing w:after="0"/>
              <w:jc w:val="center"/>
            </w:pPr>
            <w:r>
              <w:rPr>
                <w:b/>
              </w:rPr>
              <w:t>√</w:t>
            </w:r>
          </w:p>
        </w:tc>
        <w:tc>
          <w:tcPr>
            <w:tcW w:w="1557" w:type="dxa"/>
            <w:tcBorders>
              <w:bottom w:val="single" w:sz="8" w:space="0" w:color="000000"/>
              <w:right w:val="single" w:sz="8" w:space="0" w:color="000000"/>
            </w:tcBorders>
            <w:tcMar>
              <w:top w:w="100" w:type="dxa"/>
              <w:left w:w="100" w:type="dxa"/>
              <w:bottom w:w="100" w:type="dxa"/>
              <w:right w:w="100" w:type="dxa"/>
            </w:tcMar>
          </w:tcPr>
          <w:p w:rsidR="00CE10D6" w:rsidRDefault="00B157DB">
            <w:pPr>
              <w:spacing w:after="0"/>
              <w:jc w:val="center"/>
            </w:pPr>
            <w:r>
              <w:rPr>
                <w:b/>
              </w:rPr>
              <w:t>√</w:t>
            </w:r>
          </w:p>
        </w:tc>
      </w:tr>
    </w:tbl>
    <w:p w:rsidR="00CE10D6" w:rsidRDefault="00CE10D6"/>
    <w:p w:rsidR="00CE10D6" w:rsidRDefault="00CE10D6">
      <w:bookmarkStart w:id="2" w:name="_GoBack"/>
      <w:bookmarkEnd w:id="2"/>
    </w:p>
    <w:sectPr w:rsidR="00CE10D6" w:rsidSect="0010521D">
      <w:pgSz w:w="15840" w:h="12240" w:orient="landscape"/>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DengXian">
    <w:altName w:val="等线"/>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0434E"/>
    <w:multiLevelType w:val="multilevel"/>
    <w:tmpl w:val="9ADC8C0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15:restartNumberingAfterBreak="0">
    <w:nsid w:val="285E54EA"/>
    <w:multiLevelType w:val="multilevel"/>
    <w:tmpl w:val="BB2280DA"/>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 w15:restartNumberingAfterBreak="0">
    <w:nsid w:val="58074C1A"/>
    <w:multiLevelType w:val="multilevel"/>
    <w:tmpl w:val="9D9881C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15:restartNumberingAfterBreak="0">
    <w:nsid w:val="5BD8425B"/>
    <w:multiLevelType w:val="multilevel"/>
    <w:tmpl w:val="9CAC0A7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15:restartNumberingAfterBreak="0">
    <w:nsid w:val="79E04AD6"/>
    <w:multiLevelType w:val="multilevel"/>
    <w:tmpl w:val="7856F7F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D6"/>
    <w:rsid w:val="0010521D"/>
    <w:rsid w:val="00A22B16"/>
    <w:rsid w:val="00B157DB"/>
    <w:rsid w:val="00CE10D6"/>
    <w:rsid w:val="00E60D36"/>
    <w:rsid w:val="00EE4D5C"/>
    <w:rsid w:val="00F05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2F2233-0660-4A31-B2D0-1F3F86420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styleId="TableGrid">
    <w:name w:val="Table Grid"/>
    <w:basedOn w:val="TableNormal"/>
    <w:uiPriority w:val="59"/>
    <w:rsid w:val="00F05B70"/>
    <w:pPr>
      <w:spacing w:after="0"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052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2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01860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books.org/wiki/Data_Mining_Algorithms_In_R/Frequent_Pattern_Mining/The_FP-Growth_Algorithm" TargetMode="External"/><Relationship Id="rId5" Type="http://schemas.openxmlformats.org/officeDocument/2006/relationships/image" Target="media/image1.png"/><Relationship Id="rId10" Type="http://schemas.openxmlformats.org/officeDocument/2006/relationships/hyperlink" Target="https://en.wikibooks.org/wiki/Data_Mining_Algorithms_In_R/Frequent_Pattern_Mining/The_FP-Growth_Algorithm" TargetMode="External"/><Relationship Id="rId4" Type="http://schemas.openxmlformats.org/officeDocument/2006/relationships/webSettings" Target="webSettings.xml"/><Relationship Id="rId9" Type="http://schemas.openxmlformats.org/officeDocument/2006/relationships/hyperlink" Target="https://www.ncbi.nlm.nih.gov/pmc/articles/PMC301860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2592</Words>
  <Characters>14780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17338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mniu</dc:creator>
  <cp:lastModifiedBy>Niu, Mu</cp:lastModifiedBy>
  <cp:revision>4</cp:revision>
  <cp:lastPrinted>2016-11-03T17:57:00Z</cp:lastPrinted>
  <dcterms:created xsi:type="dcterms:W3CDTF">2016-11-03T17:55:00Z</dcterms:created>
  <dcterms:modified xsi:type="dcterms:W3CDTF">2016-11-03T18:06:00Z</dcterms:modified>
</cp:coreProperties>
</file>