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电商文本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Os.chdir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Glob.glob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Sns.regplot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如何将导入进来的日期转为标准格式日期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075A7"/>
    <w:multiLevelType w:val="singleLevel"/>
    <w:tmpl w:val="E34075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jNmM5Mzg1NzJkZTQ4ZmRhN2U5NjRjNWZmMjE4YWQifQ=="/>
  </w:docVars>
  <w:rsids>
    <w:rsidRoot w:val="00000000"/>
    <w:rsid w:val="00817EB5"/>
    <w:rsid w:val="38E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2023-04-09T02:45:00Z</dcterms:created>
  <dc:creator>86130</dc:creator>
  <cp:lastModifiedBy>怀抱大小熊</cp:lastModifiedBy>
  <dcterms:modified xsi:type="dcterms:W3CDTF">2023-12-25T02:38:43Z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CCAE9DA6F1DD4270B7D0EF611F394C71_12</vt:lpwstr>
  </property>
</Properties>
</file>