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adjustRightInd w:val="0"/>
        <w:snapToGrid w:val="0"/>
        <w:spacing w:before="0" w:after="0" w:line="240" w:lineRule="auto"/>
        <w:jc w:val="left"/>
        <w:rPr>
          <w:rFonts w:hint="eastAsia" w:ascii="仿宋" w:hAnsi="仿宋" w:eastAsia="仿宋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sz w:val="21"/>
          <w:szCs w:val="21"/>
          <w:lang w:val="en-US" w:eastAsia="zh-CN"/>
        </w:rPr>
        <w:t>二十一、正点原子WIFI模块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正点原子WIFI模块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917825" cy="984885"/>
            <wp:effectExtent l="0" t="0" r="15875" b="5715"/>
            <wp:docPr id="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84630" cy="1260475"/>
            <wp:effectExtent l="0" t="0" r="1270" b="15875"/>
            <wp:docPr id="1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85140" cy="1005840"/>
            <wp:effectExtent l="0" t="0" r="10160" b="3810"/>
            <wp:docPr id="17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1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PB11/PB10为STM32F103的UART3</w:t>
      </w:r>
    </w:p>
    <w:p>
      <w:pPr>
        <w:numPr>
          <w:ilvl w:val="0"/>
          <w:numId w:val="0"/>
        </w:numPr>
        <w:rPr>
          <w:rFonts w:hint="eastAsia" w:ascii="仿宋" w:hAnsi="仿宋" w:eastAsia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1101090" cy="1036955"/>
            <wp:effectExtent l="0" t="0" r="3810" b="10795"/>
            <wp:docPr id="1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0109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029585" cy="1214120"/>
            <wp:effectExtent l="0" t="0" r="18415" b="5080"/>
            <wp:docPr id="1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wifi模块工作模式</w:t>
      </w:r>
    </w:p>
    <w:p>
      <w:pPr>
        <w:rPr>
          <w:rFonts w:hint="eastAsia" w:ascii="仿宋" w:hAnsi="仿宋" w:eastAsia="仿宋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518025" cy="2356485"/>
            <wp:effectExtent l="0" t="0" r="15875" b="5715"/>
            <wp:docPr id="1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AT指令模式</w:t>
      </w:r>
    </w:p>
    <w:p>
      <w:pPr>
        <w:numPr>
          <w:ilvl w:val="0"/>
          <w:numId w:val="0"/>
        </w:numPr>
        <w:ind w:leftChars="0"/>
        <w:rPr>
          <w:rFonts w:hint="default" w:ascii="仿宋" w:hAnsi="仿宋" w:eastAsia="仿宋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820795" cy="1833880"/>
            <wp:effectExtent l="0" t="0" r="8255" b="13970"/>
            <wp:docPr id="1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UART1与UART3串口互通透传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仿宋" w:hAnsi="仿宋" w:eastAsia="仿宋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sz w:val="21"/>
          <w:szCs w:val="21"/>
          <w:lang w:val="en-US" w:eastAsia="zh-CN"/>
        </w:rPr>
        <w:t>UART1是连接到PC电脑中，UART3是连接的WIFI模块，如果需要PC发送数据给WIFI模块，就需要UART1和UART3直接进行互通透传，就是UART1接收的数据发送给UART3,UART3接收的数据发送给UART1。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仿宋" w:hAnsi="仿宋" w:eastAsia="仿宋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sz w:val="21"/>
          <w:szCs w:val="21"/>
          <w:lang w:val="en-US" w:eastAsia="zh-CN"/>
        </w:rPr>
        <w:t>利用这个透传功能，然后从PC电脑中利用串口工具发送AT命令给WIFi模块进行测试。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（1）全局变量定义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uint8_t myrebuf3[200]; //串口3接收缓冲区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uint8_t myrebuf1[200]; //串口1接收缓冲区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uint8_t mywritept3=0; //串口3写指针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uint8_t myreadpt3=0;  //串口3读指针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uint8_t mywritept1=0; //串口1写指针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uint8_t myreadpt1=0;  //串口1读指针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仿宋" w:hAnsi="仿宋" w:eastAsia="仿宋"/>
          <w:sz w:val="21"/>
          <w:szCs w:val="21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（2）main主程序中开启串口接收与接收数据转发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HAL_UART_Receive_IT(&amp;huart1,&amp;myrebuf1[mywritept1],1);//开启串口接收中断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HAL_UART_Receive_IT(&amp;huart3,&amp;myrebuf3[mywritept3],1);//开启串口接收中断</w:t>
      </w:r>
    </w:p>
    <w:p>
      <w:pPr>
        <w:pStyle w:val="10"/>
        <w:bidi w:val="0"/>
        <w:rPr>
          <w:rFonts w:hint="default"/>
          <w:lang w:val="en-US" w:eastAsia="zh-CN"/>
        </w:rPr>
      </w:pP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/* USER CODE END 2 */</w:t>
      </w:r>
    </w:p>
    <w:p>
      <w:pPr>
        <w:pStyle w:val="10"/>
        <w:bidi w:val="0"/>
        <w:rPr>
          <w:rFonts w:hint="default"/>
          <w:lang w:val="en-US" w:eastAsia="zh-CN"/>
        </w:rPr>
      </w:pP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/* Infinite loop */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/* USER CODE BEGIN WHILE */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pStyle w:val="10"/>
        <w:bidi w:val="0"/>
        <w:rPr>
          <w:rFonts w:hint="default"/>
          <w:lang w:val="en-US" w:eastAsia="zh-CN"/>
        </w:rPr>
      </w:pP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while (1)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//UART3接收的数据转发给UART1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while(myreadpt3&lt;mywritept3)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HAL_UART_Transmit(&amp;huart1,&amp;myrebuf3[myreadpt3++],1,1000);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if(myreadpt3&gt;mywritept3)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myreadpt3=0;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//UART1接收的数据转发给UART3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while(myreadpt1&lt;mywritept1)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HAL_UART_Transmit(&amp;huart3,&amp;myrebuf1[myreadpt1++],1,1000);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if(myreadpt1&gt;mywritept1)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myreadpt1=0;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HAL_GPIO_TogglePin(LED1_GPIO_Port,LED1_Pin);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//HAL_UART_Transmit(&amp;huart1,myrebuf3,100,1000);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HAL_Delay(100);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仿宋" w:hAnsi="仿宋" w:eastAsia="仿宋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仿宋" w:hAnsi="仿宋" w:eastAsia="仿宋"/>
          <w:sz w:val="21"/>
          <w:szCs w:val="21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（3）串口接收中断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HAL_UART_RxCpltCallback(UART_HandleTypeDef *huart)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//串口1接收处理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if(huart==&amp;huart1)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uint8_t ret = HAL_OK;  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mywritept1++;    //写指针移动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if(mywritept1&gt;=180) mywritept1=0;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do  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  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 = HAL_UART_Receive_IT(&amp;huart1,&amp;myrebuf1[mywritept1],1); //开启接收USART1函数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}while(ret != HAL_OK);  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//串口3接收处理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if(huart==&amp;huart3)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uint8_t ret = HAL_OK;  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mywritept3++;    //写指针移动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if(mywritept3&gt;=180) mywritept3=0;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do  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  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 = HAL_UART_Receive_IT(&amp;huart3,&amp;myrebuf3[mywritept3],1); //开启接收USART3函数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}while(ret != HAL_OK);  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="仿宋" w:hAnsi="仿宋" w:eastAsia="仿宋"/>
          <w:sz w:val="21"/>
          <w:szCs w:val="21"/>
          <w:lang w:val="en-US" w:eastAsia="zh-CN"/>
        </w:rPr>
      </w:pPr>
    </w:p>
    <w:p>
      <w:pPr>
        <w:rPr>
          <w:rFonts w:hint="eastAsia" w:ascii="仿宋" w:hAnsi="仿宋" w:eastAsia="仿宋"/>
          <w:sz w:val="21"/>
          <w:szCs w:val="21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常用AT指令</w:t>
      </w:r>
    </w:p>
    <w:p>
      <w:pPr>
        <w:numPr>
          <w:ilvl w:val="0"/>
          <w:numId w:val="0"/>
        </w:numPr>
        <w:ind w:leftChars="0"/>
        <w:rPr>
          <w:rFonts w:hint="default" w:ascii="仿宋" w:hAnsi="仿宋" w:eastAsia="仿宋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821940" cy="2644140"/>
            <wp:effectExtent l="0" t="0" r="16510" b="3810"/>
            <wp:docPr id="17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WIFI 功能 </w:t>
      </w:r>
      <w:r>
        <w:rPr>
          <w:rFonts w:hint="default"/>
          <w:lang w:val="en-US" w:eastAsia="zh-CN"/>
        </w:rPr>
        <w:t xml:space="preserve">AT </w:t>
      </w:r>
      <w:r>
        <w:rPr>
          <w:rFonts w:hint="eastAsia"/>
          <w:lang w:val="en-US" w:eastAsia="zh-CN"/>
        </w:rPr>
        <w:t>指令</w:t>
      </w:r>
    </w:p>
    <w:p>
      <w:r>
        <w:drawing>
          <wp:inline distT="0" distB="0" distL="114300" distR="114300">
            <wp:extent cx="4030345" cy="1528445"/>
            <wp:effectExtent l="0" t="0" r="8255" b="14605"/>
            <wp:docPr id="18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35425" cy="1445895"/>
            <wp:effectExtent l="0" t="0" r="3175" b="1905"/>
            <wp:docPr id="1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354705" cy="1646555"/>
            <wp:effectExtent l="0" t="0" r="17145" b="10795"/>
            <wp:docPr id="18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433445" cy="2542540"/>
            <wp:effectExtent l="0" t="0" r="14605" b="10160"/>
            <wp:docPr id="18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sz w:val="21"/>
          <w:szCs w:val="21"/>
          <w:lang w:val="en-US" w:eastAsia="zh-CN"/>
        </w:rPr>
        <w:t>AT+CWJAP="pxc003","12345678"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</w:rPr>
        <w:t>AT+CIPSTA?</w:t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 w:ascii="仿宋" w:hAnsi="仿宋" w:eastAsia="仿宋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543175" cy="1209675"/>
            <wp:effectExtent l="0" t="0" r="9525" b="9525"/>
            <wp:docPr id="18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/>
          <w:sz w:val="21"/>
          <w:szCs w:val="21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TCP/IP 相关 </w:t>
      </w:r>
      <w:r>
        <w:rPr>
          <w:rFonts w:hint="default"/>
          <w:lang w:val="en-US" w:eastAsia="zh-CN"/>
        </w:rPr>
        <w:t xml:space="preserve">AT </w:t>
      </w:r>
      <w:r>
        <w:rPr>
          <w:rFonts w:hint="eastAsia"/>
          <w:lang w:val="en-US" w:eastAsia="zh-CN"/>
        </w:rPr>
        <w:t>指令</w:t>
      </w:r>
    </w:p>
    <w:p>
      <w:pPr>
        <w:rPr>
          <w:rFonts w:hint="eastAsia" w:ascii="仿宋" w:hAnsi="仿宋" w:eastAsia="仿宋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644005" cy="4522470"/>
            <wp:effectExtent l="0" t="0" r="4445" b="11430"/>
            <wp:docPr id="18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52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仿宋" w:hAnsi="仿宋" w:eastAsia="仿宋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sz w:val="21"/>
          <w:szCs w:val="21"/>
          <w:lang w:val="en-US" w:eastAsia="zh-CN"/>
        </w:rPr>
        <w:t>AT+CIPMUX=0</w:t>
      </w:r>
    </w:p>
    <w:p>
      <w:pPr>
        <w:rPr>
          <w:rFonts w:hint="default" w:ascii="仿宋" w:hAnsi="仿宋" w:eastAsia="仿宋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sz w:val="21"/>
          <w:szCs w:val="21"/>
          <w:lang w:val="en-US" w:eastAsia="zh-CN"/>
        </w:rPr>
        <w:t>AT+CIPMUX?   //TCP连接方式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AT+CIPSTART="TCP","192.168.31.116",9011</w:t>
      </w:r>
      <w:r>
        <w:rPr>
          <w:rFonts w:hint="eastAsia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    //连接TCP服务器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//TCP接收数据的反馈</w:t>
      </w:r>
    </w:p>
    <w:p>
      <w:r>
        <w:drawing>
          <wp:inline distT="0" distB="0" distL="114300" distR="114300">
            <wp:extent cx="2524125" cy="1752600"/>
            <wp:effectExtent l="0" t="0" r="9525" b="0"/>
            <wp:docPr id="18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/>
          <w:color w:val="0000FF"/>
          <w:sz w:val="18"/>
          <w:szCs w:val="24"/>
          <w:lang w:val="en-US" w:eastAsia="zh-CN"/>
        </w:rPr>
      </w:pPr>
      <w:r>
        <w:rPr>
          <w:rFonts w:hint="eastAsia" w:ascii="宋体" w:hAnsi="宋体"/>
          <w:color w:val="0000FF"/>
          <w:sz w:val="18"/>
          <w:szCs w:val="24"/>
          <w:lang w:val="zh-CN"/>
        </w:rPr>
        <w:t>AT+CIFSR</w:t>
      </w:r>
      <w:r>
        <w:rPr>
          <w:rFonts w:hint="eastAsia" w:ascii="宋体" w:hAnsi="宋体"/>
          <w:color w:val="0000FF"/>
          <w:sz w:val="18"/>
          <w:szCs w:val="24"/>
          <w:lang w:val="en-US" w:eastAsia="zh-CN"/>
        </w:rPr>
        <w:t xml:space="preserve">  //查询IP地址</w:t>
      </w:r>
    </w:p>
    <w:p>
      <w:pPr>
        <w:rPr>
          <w:rFonts w:hint="eastAsia" w:ascii="宋体" w:hAnsi="宋体"/>
          <w:color w:val="0000FF"/>
          <w:sz w:val="18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AT指令TCP客户端模式数据通信</w:t>
      </w:r>
    </w:p>
    <w:p>
      <w:pPr>
        <w:numPr>
          <w:ilvl w:val="0"/>
          <w:numId w:val="0"/>
        </w:numPr>
        <w:ind w:leftChars="0"/>
        <w:rPr>
          <w:rFonts w:hint="default" w:ascii="宋体" w:hAnsi="宋体"/>
          <w:color w:val="0000FF"/>
          <w:sz w:val="18"/>
          <w:szCs w:val="24"/>
          <w:lang w:val="en-US" w:eastAsia="zh-CN"/>
        </w:rPr>
      </w:pPr>
      <w:r>
        <w:drawing>
          <wp:inline distT="0" distB="0" distL="114300" distR="114300">
            <wp:extent cx="6640830" cy="5466080"/>
            <wp:effectExtent l="0" t="0" r="7620" b="1270"/>
            <wp:docPr id="18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546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AT指令发送数据</w:t>
      </w:r>
    </w:p>
    <w:p>
      <w:pPr>
        <w:numPr>
          <w:ilvl w:val="0"/>
          <w:numId w:val="0"/>
        </w:numPr>
        <w:ind w:leftChars="0"/>
        <w:rPr>
          <w:rFonts w:hint="default" w:ascii="仿宋" w:hAnsi="仿宋" w:eastAsia="仿宋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644005" cy="3774440"/>
            <wp:effectExtent l="0" t="0" r="4445" b="16510"/>
            <wp:docPr id="18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color w:val="0000FF"/>
          <w:sz w:val="18"/>
          <w:szCs w:val="24"/>
          <w:lang w:val="en-US" w:eastAsia="zh-CN"/>
        </w:rPr>
      </w:pPr>
      <w:r>
        <w:rPr>
          <w:rFonts w:hint="eastAsia" w:ascii="宋体" w:hAnsi="宋体"/>
          <w:color w:val="0000FF"/>
          <w:sz w:val="18"/>
          <w:szCs w:val="24"/>
          <w:lang w:val="zh-CN"/>
        </w:rPr>
        <w:t>AT+CIPSEND=5</w:t>
      </w:r>
      <w:r>
        <w:rPr>
          <w:rFonts w:hint="eastAsia" w:ascii="宋体" w:hAnsi="宋体"/>
          <w:color w:val="0000FF"/>
          <w:sz w:val="18"/>
          <w:szCs w:val="24"/>
          <w:lang w:val="en-US" w:eastAsia="zh-CN"/>
        </w:rPr>
        <w:t xml:space="preserve">  //发送5个字节，非透传模式</w:t>
      </w:r>
    </w:p>
    <w:p>
      <w:r>
        <w:drawing>
          <wp:inline distT="0" distB="0" distL="114300" distR="114300">
            <wp:extent cx="4233545" cy="3542030"/>
            <wp:effectExtent l="0" t="0" r="14605" b="1270"/>
            <wp:docPr id="18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利用TCP通信发送PWM周期（单位毫秒）数值控制LED（PB5）闪烁频率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串口3收到的数据帧解析，可以利用串口通信中的解析方式。</w:t>
      </w:r>
    </w:p>
    <w:p>
      <w:pPr>
        <w:rPr>
          <w:rFonts w:hint="default"/>
          <w:lang w:val="en-US" w:eastAsia="zh-CN"/>
        </w:rPr>
      </w:pP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//串口3接收到的帧数据解析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//10H,XX,YY,CRC,16H,其中XX为低字节，yy为高自己，CRC为校验不用了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while(myreadpt32&lt;mywritept3)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if(myrebuf3[myreadpt32]==0X10 &amp;&amp; myrebuf3[myreadpt32+4]==0x16)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mydata=myrebuf3[myreadpt32+1]+(myrebuf3[myreadpt32+2]&lt;&lt;8);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Time3PWM(mydata); //设置新的PMW周期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myreadpt32++; //读指针移动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if(myreadpt32&gt;mywritept3) //读指针校正</w:t>
      </w:r>
    </w:p>
    <w:p>
      <w:pPr>
        <w:pStyle w:val="10"/>
        <w:bidi w:val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myreadpt32=0;</w:t>
      </w:r>
    </w:p>
    <w:p/>
    <w:p/>
    <w:p/>
    <w:p/>
    <w:p/>
    <w:p>
      <w:pPr>
        <w:tabs>
          <w:tab w:val="left" w:pos="377"/>
        </w:tabs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BB4FF06"/>
    <w:multiLevelType w:val="singleLevel"/>
    <w:tmpl w:val="CBB4FF0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RmMDA2YTMwZmEzOWE4MjRiYmY2MDI0MmFkMzVmOTIifQ=="/>
  </w:docVars>
  <w:rsids>
    <w:rsidRoot w:val="00000000"/>
    <w:rsid w:val="104C57ED"/>
    <w:rsid w:val="19D92999"/>
    <w:rsid w:val="22205EA3"/>
    <w:rsid w:val="275F0D5F"/>
    <w:rsid w:val="49FC3F4F"/>
    <w:rsid w:val="4CA317EC"/>
    <w:rsid w:val="517D7F67"/>
    <w:rsid w:val="5D2B1283"/>
    <w:rsid w:val="64073ADE"/>
    <w:rsid w:val="6C9858E3"/>
    <w:rsid w:val="6CFB6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tabs>
        <w:tab w:val="left" w:pos="377"/>
      </w:tabs>
      <w:adjustRightInd w:val="0"/>
      <w:snapToGrid w:val="0"/>
      <w:spacing w:beforeLines="0" w:beforeAutospacing="0" w:afterLines="0" w:afterAutospacing="0" w:line="240" w:lineRule="auto"/>
      <w:outlineLvl w:val="0"/>
    </w:pPr>
    <w:rPr>
      <w:rFonts w:asciiTheme="minorAscii" w:hAnsiTheme="minorAscii"/>
      <w:b/>
      <w:kern w:val="44"/>
      <w:sz w:val="28"/>
    </w:rPr>
  </w:style>
  <w:style w:type="paragraph" w:styleId="3">
    <w:name w:val="heading 2"/>
    <w:basedOn w:val="1"/>
    <w:next w:val="1"/>
    <w:autoRedefine/>
    <w:semiHidden/>
    <w:unhideWhenUsed/>
    <w:qFormat/>
    <w:uiPriority w:val="0"/>
    <w:pPr>
      <w:keepNext/>
      <w:keepLines/>
      <w:tabs>
        <w:tab w:val="left" w:pos="377"/>
      </w:tabs>
      <w:adjustRightInd w:val="0"/>
      <w:snapToGrid w:val="0"/>
      <w:spacing w:beforeLines="0" w:beforeAutospacing="0" w:afterLines="0" w:afterAutospacing="0" w:line="240" w:lineRule="auto"/>
      <w:outlineLvl w:val="1"/>
    </w:pPr>
    <w:rPr>
      <w:rFonts w:ascii="Arial" w:hAnsi="Arial" w:eastAsia="黑体"/>
      <w:b/>
      <w:sz w:val="24"/>
    </w:rPr>
  </w:style>
  <w:style w:type="paragraph" w:styleId="4">
    <w:name w:val="heading 3"/>
    <w:basedOn w:val="1"/>
    <w:next w:val="1"/>
    <w:autoRedefine/>
    <w:semiHidden/>
    <w:unhideWhenUsed/>
    <w:qFormat/>
    <w:uiPriority w:val="0"/>
    <w:pPr>
      <w:keepNext/>
      <w:keepLines/>
      <w:tabs>
        <w:tab w:val="left" w:pos="377"/>
      </w:tabs>
      <w:snapToGrid w:val="0"/>
      <w:spacing w:beforeLines="0" w:beforeAutospacing="0" w:afterLines="0" w:afterAutospacing="0" w:line="240" w:lineRule="auto"/>
      <w:outlineLvl w:val="2"/>
    </w:pPr>
    <w:rPr>
      <w:rFonts w:asciiTheme="minorAscii" w:hAnsiTheme="minorAscii"/>
      <w:b/>
      <w:sz w:val="24"/>
    </w:rPr>
  </w:style>
  <w:style w:type="paragraph" w:styleId="5">
    <w:name w:val="heading 4"/>
    <w:basedOn w:val="1"/>
    <w:next w:val="1"/>
    <w:autoRedefine/>
    <w:semiHidden/>
    <w:unhideWhenUsed/>
    <w:qFormat/>
    <w:uiPriority w:val="0"/>
    <w:pPr>
      <w:keepNext/>
      <w:keepLines/>
      <w:tabs>
        <w:tab w:val="left" w:pos="377"/>
      </w:tabs>
      <w:snapToGrid w:val="0"/>
      <w:spacing w:beforeLines="0" w:beforeAutospacing="0" w:afterLines="0" w:afterAutospacing="0" w:line="240" w:lineRule="auto"/>
      <w:outlineLvl w:val="3"/>
    </w:pPr>
    <w:rPr>
      <w:rFonts w:ascii="Arial" w:hAnsi="Arial" w:eastAsia="黑体"/>
      <w:b/>
      <w:sz w:val="24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Strong"/>
    <w:basedOn w:val="7"/>
    <w:autoRedefine/>
    <w:qFormat/>
    <w:uiPriority w:val="0"/>
    <w:rPr>
      <w:rFonts w:ascii="Times New Roman" w:hAnsi="Times New Roman" w:eastAsia="宋体"/>
      <w:b/>
      <w:bdr w:val="single" w:color="auto" w:sz="0" w:space="0"/>
      <w:shd w:val="clear" w:fill="E7E6E6" w:themeFill="background2"/>
    </w:rPr>
  </w:style>
  <w:style w:type="paragraph" w:customStyle="1" w:styleId="9">
    <w:name w:val="代码样式"/>
    <w:basedOn w:val="1"/>
    <w:autoRedefine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fill="E7E6E6" w:themeFill="background2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 w:val="0"/>
      <w:spacing w:line="288" w:lineRule="auto"/>
      <w:jc w:val="left"/>
    </w:pPr>
    <w:rPr>
      <w:rFonts w:ascii="Times New Roman" w:hAnsi="Times New Roman" w:eastAsia="宋体" w:cs="宋体"/>
      <w:color w:val="0070C0"/>
      <w:kern w:val="0"/>
      <w:lang w:bidi="ar"/>
    </w:rPr>
  </w:style>
  <w:style w:type="paragraph" w:customStyle="1" w:styleId="10">
    <w:name w:val="代码2"/>
    <w:basedOn w:val="1"/>
    <w:autoRedefine/>
    <w:qFormat/>
    <w:uiPriority w:val="0"/>
    <w:pPr>
      <w:tabs>
        <w:tab w:val="left" w:pos="377"/>
      </w:tabs>
      <w:adjustRightInd w:val="0"/>
      <w:snapToGrid w:val="0"/>
    </w:pPr>
    <w:rPr>
      <w:rFonts w:asciiTheme="minorAscii" w:hAnsiTheme="minorAscii" w:eastAsiaTheme="minorEastAsia"/>
      <w:b/>
      <w:color w:val="0070C0"/>
      <w:kern w:val="2"/>
      <w:sz w:val="15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2021-03-06T01:14:00Z</dcterms:created>
  <dc:creator>Administrator</dc:creator>
  <cp:lastModifiedBy>wangdz</cp:lastModifiedBy>
  <dcterms:modified xsi:type="dcterms:W3CDTF">2024-04-04T03:13:40Z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7C2CAF9DB5374D14877B28F326878099</vt:lpwstr>
  </property>
</Properties>
</file>