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627" w:rsidRDefault="00420627" w:rsidP="00420627">
      <w:pPr>
        <w:pStyle w:val="Heading1"/>
        <w:ind w:left="612" w:hanging="432"/>
        <w:rPr>
          <w:rtl/>
        </w:rPr>
      </w:pPr>
      <w:bookmarkStart w:id="0" w:name="_Toc179195909"/>
      <w:bookmarkStart w:id="1" w:name="_Toc179459784"/>
      <w:bookmarkStart w:id="2" w:name="_Toc179460497"/>
      <w:bookmarkStart w:id="3" w:name="_Toc179460979"/>
      <w:bookmarkStart w:id="4" w:name="_Toc179461329"/>
      <w:bookmarkStart w:id="5" w:name="_Toc183453862"/>
      <w:r w:rsidRPr="00A61237">
        <w:rPr>
          <w:rFonts w:hint="cs"/>
          <w:rtl/>
        </w:rPr>
        <w:t>مقدمه</w:t>
      </w:r>
      <w:bookmarkEnd w:id="0"/>
      <w:bookmarkEnd w:id="1"/>
      <w:bookmarkEnd w:id="2"/>
      <w:bookmarkEnd w:id="3"/>
      <w:bookmarkEnd w:id="4"/>
      <w:bookmarkEnd w:id="5"/>
    </w:p>
    <w:p w:rsidR="00420627" w:rsidRPr="009F1733" w:rsidRDefault="00420627" w:rsidP="00420627">
      <w:pPr>
        <w:bidi/>
        <w:spacing w:before="100" w:beforeAutospacing="1" w:after="100" w:afterAutospacing="1"/>
        <w:jc w:val="both"/>
        <w:rPr>
          <w:rFonts w:ascii="Times New Roman" w:eastAsia="Times New Roman" w:hAnsi="Times New Roman" w:cs="B Nazanin"/>
          <w:lang w:bidi="ar-SA"/>
        </w:rPr>
      </w:pPr>
      <w:r w:rsidRPr="009F1733">
        <w:rPr>
          <w:rFonts w:ascii="Times New Roman" w:eastAsia="Times New Roman" w:hAnsi="Times New Roman" w:cs="B Nazanin"/>
          <w:rtl/>
          <w:lang w:bidi="ar-SA"/>
        </w:rPr>
        <w:t>در دنیای امروز، صندوق‌های سرمایه‌گذاری قابل معامله</w:t>
      </w:r>
      <w:r>
        <w:rPr>
          <w:rStyle w:val="FootnoteReference"/>
          <w:rFonts w:ascii="Times New Roman" w:eastAsia="Times New Roman" w:hAnsi="Times New Roman" w:cs="B Nazanin"/>
          <w:lang w:bidi="ar-SA"/>
        </w:rPr>
        <w:footnoteReference w:id="1"/>
      </w:r>
      <w:r w:rsidRPr="009F1733">
        <w:rPr>
          <w:rFonts w:ascii="Times New Roman" w:eastAsia="Times New Roman" w:hAnsi="Times New Roman" w:cs="B Nazanin"/>
          <w:lang w:bidi="ar-SA"/>
        </w:rPr>
        <w:t xml:space="preserve"> </w:t>
      </w:r>
      <w:r>
        <w:rPr>
          <w:rFonts w:ascii="Times New Roman" w:eastAsia="Times New Roman" w:hAnsi="Times New Roman" w:cs="B Nazanin" w:hint="cs"/>
          <w:rtl/>
          <w:lang w:bidi="ar-SA"/>
        </w:rPr>
        <w:t xml:space="preserve"> (</w:t>
      </w:r>
      <w:r w:rsidRPr="009F1733">
        <w:rPr>
          <w:rFonts w:ascii="Times New Roman" w:eastAsia="Times New Roman" w:hAnsi="Times New Roman" w:cs="B Nazanin"/>
          <w:lang w:bidi="ar-SA"/>
        </w:rPr>
        <w:t>ETF‌</w:t>
      </w:r>
      <w:r>
        <w:rPr>
          <w:rFonts w:ascii="Times New Roman" w:eastAsia="Times New Roman" w:hAnsi="Times New Roman" w:cs="B Nazanin" w:hint="cs"/>
          <w:rtl/>
          <w:lang w:bidi="ar-SA"/>
        </w:rPr>
        <w:t xml:space="preserve">) </w:t>
      </w:r>
      <w:r w:rsidRPr="009F1733">
        <w:rPr>
          <w:rFonts w:ascii="Times New Roman" w:eastAsia="Times New Roman" w:hAnsi="Times New Roman" w:cs="B Nazanin"/>
          <w:rtl/>
          <w:lang w:bidi="ar-SA"/>
        </w:rPr>
        <w:t>به یکی از ابزارهای اصلی سرمایه‌گذاری در بازارهای مالی تبدیل شده‌اند. این ابزارها به سرمایه‌گذاران این امکان را می‌دهند تا با هزینه کمتر، تنوع بیشتری در دارایی‌های خود ایجاد کنند و در عین حال از مزایای نقدشوندگی بالا و امکان معامله در طول روز بهره‌مند شوند</w:t>
      </w:r>
      <w:r>
        <w:rPr>
          <w:rFonts w:ascii="Times New Roman" w:eastAsia="Times New Roman" w:hAnsi="Times New Roman" w:cs="B Nazanin" w:hint="cs"/>
          <w:rtl/>
          <w:lang w:bidi="ar-SA"/>
        </w:rPr>
        <w:t>.</w:t>
      </w:r>
    </w:p>
    <w:p w:rsidR="00420627" w:rsidRPr="00F05BFE" w:rsidRDefault="00420627" w:rsidP="00420627">
      <w:pPr>
        <w:bidi/>
        <w:spacing w:before="100" w:beforeAutospacing="1" w:after="100" w:afterAutospacing="1"/>
        <w:jc w:val="both"/>
        <w:rPr>
          <w:rFonts w:cs="B Nazanin"/>
          <w:rtl/>
        </w:rPr>
      </w:pPr>
      <w:r w:rsidRPr="009F1733">
        <w:rPr>
          <w:rFonts w:ascii="Times New Roman" w:eastAsia="Times New Roman" w:hAnsi="Times New Roman" w:cs="B Nazanin"/>
          <w:rtl/>
          <w:lang w:bidi="ar-SA"/>
        </w:rPr>
        <w:t>این پروژه به تحلیل و مقایسه رفتار سه نوع مختلف از</w:t>
      </w:r>
      <w:r w:rsidRPr="009F1733">
        <w:rPr>
          <w:rFonts w:ascii="Times New Roman" w:eastAsia="Times New Roman" w:hAnsi="Times New Roman" w:cs="B Nazanin"/>
          <w:lang w:bidi="ar-SA"/>
        </w:rPr>
        <w:t xml:space="preserve"> ETF‌</w:t>
      </w:r>
      <w:r w:rsidRPr="009F1733">
        <w:rPr>
          <w:rFonts w:ascii="Times New Roman" w:eastAsia="Times New Roman" w:hAnsi="Times New Roman" w:cs="B Nazanin"/>
          <w:rtl/>
          <w:lang w:bidi="ar-SA"/>
        </w:rPr>
        <w:t xml:space="preserve">ها پرداخته است. </w:t>
      </w:r>
      <w:r w:rsidRPr="00F05BFE">
        <w:rPr>
          <w:rFonts w:cs="B Nazanin"/>
          <w:rtl/>
        </w:rPr>
        <w:t>این</w:t>
      </w:r>
      <w:r>
        <w:rPr>
          <w:rFonts w:cs="B Nazanin" w:hint="cs"/>
          <w:rtl/>
        </w:rPr>
        <w:t xml:space="preserve"> </w:t>
      </w:r>
      <w:r w:rsidRPr="00427FAD">
        <w:rPr>
          <w:rFonts w:ascii="Times New Roman" w:eastAsia="Times New Roman" w:hAnsi="Times New Roman" w:cs="B Nazanin"/>
          <w:lang w:bidi="ar-SA"/>
        </w:rPr>
        <w:t>ETF‌</w:t>
      </w:r>
      <w:r w:rsidRPr="00427FAD">
        <w:rPr>
          <w:rFonts w:ascii="Times New Roman" w:eastAsia="Times New Roman" w:hAnsi="Times New Roman" w:cs="B Nazanin"/>
          <w:rtl/>
          <w:lang w:bidi="ar-SA"/>
        </w:rPr>
        <w:t>ها</w:t>
      </w:r>
      <w:r>
        <w:rPr>
          <w:rFonts w:cs="B Nazanin" w:hint="cs"/>
          <w:rtl/>
        </w:rPr>
        <w:t xml:space="preserve"> شامل</w:t>
      </w:r>
      <w:r w:rsidRPr="00F05BFE">
        <w:rPr>
          <w:rFonts w:cs="B Nazanin"/>
          <w:rtl/>
        </w:rPr>
        <w:t xml:space="preserve"> </w:t>
      </w:r>
      <w:r w:rsidRPr="00427FAD">
        <w:rPr>
          <w:rFonts w:ascii="Times New Roman" w:eastAsia="Times New Roman" w:hAnsi="Times New Roman"/>
          <w:b/>
          <w:bCs/>
          <w:lang w:bidi="ar-SA"/>
        </w:rPr>
        <w:t>VT</w:t>
      </w:r>
      <w:r>
        <w:rPr>
          <w:rStyle w:val="FootnoteReference"/>
          <w:rFonts w:cs="B Nazanin"/>
          <w:rtl/>
        </w:rPr>
        <w:footnoteReference w:id="2"/>
      </w:r>
      <w:r w:rsidRPr="00F05BFE">
        <w:rPr>
          <w:rFonts w:cs="B Nazanin"/>
          <w:rtl/>
        </w:rPr>
        <w:t xml:space="preserve">، </w:t>
      </w:r>
      <w:r w:rsidRPr="00427FAD">
        <w:rPr>
          <w:rFonts w:ascii="Times New Roman" w:eastAsia="Times New Roman" w:hAnsi="Times New Roman"/>
          <w:b/>
          <w:bCs/>
          <w:lang w:bidi="ar-SA"/>
        </w:rPr>
        <w:t>GLD</w:t>
      </w:r>
      <w:r>
        <w:rPr>
          <w:rStyle w:val="FootnoteReference"/>
          <w:rFonts w:cs="B Nazanin"/>
          <w:rtl/>
        </w:rPr>
        <w:footnoteReference w:id="3"/>
      </w:r>
      <w:r>
        <w:rPr>
          <w:rStyle w:val="Strong"/>
          <w:rFonts w:cs="B Nazanin" w:hint="cs"/>
          <w:rtl/>
        </w:rPr>
        <w:t xml:space="preserve"> </w:t>
      </w:r>
      <w:r w:rsidRPr="00F05BFE">
        <w:rPr>
          <w:rFonts w:cs="B Nazanin"/>
          <w:rtl/>
        </w:rPr>
        <w:t xml:space="preserve">و </w:t>
      </w:r>
      <w:r w:rsidRPr="00427FAD">
        <w:rPr>
          <w:rFonts w:ascii="Times New Roman" w:eastAsia="Times New Roman" w:hAnsi="Times New Roman"/>
          <w:b/>
          <w:bCs/>
          <w:lang w:bidi="ar-SA"/>
        </w:rPr>
        <w:t>QQQ</w:t>
      </w:r>
      <w:r>
        <w:rPr>
          <w:rStyle w:val="FootnoteReference"/>
          <w:rFonts w:cs="B Nazanin"/>
          <w:rtl/>
        </w:rPr>
        <w:footnoteReference w:id="4"/>
      </w:r>
      <w:r>
        <w:rPr>
          <w:rStyle w:val="Strong"/>
          <w:rFonts w:cs="B Nazanin" w:hint="cs"/>
          <w:rtl/>
        </w:rPr>
        <w:t xml:space="preserve"> </w:t>
      </w:r>
      <w:r w:rsidRPr="00F05BFE">
        <w:rPr>
          <w:rFonts w:cs="B Nazanin"/>
          <w:rtl/>
        </w:rPr>
        <w:t>می‌باشند</w:t>
      </w:r>
      <w:r>
        <w:rPr>
          <w:rFonts w:cs="B Nazanin" w:hint="cs"/>
          <w:rtl/>
        </w:rPr>
        <w:t>.</w:t>
      </w:r>
    </w:p>
    <w:p w:rsidR="00420627" w:rsidRPr="00F05BFE" w:rsidRDefault="00420627" w:rsidP="00420627">
      <w:pPr>
        <w:bidi/>
        <w:spacing w:before="100" w:beforeAutospacing="1" w:after="100" w:afterAutospacing="1"/>
        <w:jc w:val="both"/>
        <w:rPr>
          <w:rFonts w:cs="B Nazanin"/>
          <w:rtl/>
        </w:rPr>
      </w:pPr>
      <w:r w:rsidRPr="00F05BFE">
        <w:rPr>
          <w:rFonts w:cs="B Nazanin"/>
          <w:rtl/>
        </w:rPr>
        <w:t>در این گزارش، ویژگی‌های این سه</w:t>
      </w:r>
      <w:r w:rsidRPr="00F05BFE">
        <w:rPr>
          <w:rFonts w:cs="B Nazanin"/>
        </w:rPr>
        <w:t xml:space="preserve"> </w:t>
      </w:r>
      <w:r w:rsidRPr="00427FAD">
        <w:rPr>
          <w:rFonts w:ascii="Times New Roman" w:eastAsia="Times New Roman" w:hAnsi="Times New Roman" w:cs="B Nazanin"/>
          <w:lang w:bidi="ar-SA"/>
        </w:rPr>
        <w:t>ETF</w:t>
      </w:r>
      <w:r w:rsidRPr="00F05BFE">
        <w:rPr>
          <w:rFonts w:cs="B Nazanin"/>
        </w:rPr>
        <w:t xml:space="preserve"> </w:t>
      </w:r>
      <w:r w:rsidRPr="00F05BFE">
        <w:rPr>
          <w:rFonts w:cs="B Nazanin"/>
          <w:rtl/>
        </w:rPr>
        <w:t xml:space="preserve">از جنبه‌های مختلفی مانند بازدهی، نوسانات و روندهای قیمتی بررسی خواهد شد. برای تحلیل این داده‌ها، از </w:t>
      </w:r>
      <w:r w:rsidRPr="00F05BFE">
        <w:rPr>
          <w:rStyle w:val="Strong"/>
          <w:rFonts w:cs="B Nazanin"/>
          <w:rtl/>
        </w:rPr>
        <w:t>تحلیل اکتشافی داده‌ها</w:t>
      </w:r>
      <w:r w:rsidRPr="00F05BFE">
        <w:rPr>
          <w:rStyle w:val="Strong"/>
          <w:rFonts w:cs="B Nazanin"/>
        </w:rPr>
        <w:t xml:space="preserve"> (</w:t>
      </w:r>
      <w:r w:rsidRPr="00427FAD">
        <w:rPr>
          <w:rFonts w:ascii="Times New Roman" w:eastAsia="Times New Roman" w:hAnsi="Times New Roman"/>
          <w:b/>
          <w:bCs/>
          <w:lang w:bidi="ar-SA"/>
        </w:rPr>
        <w:t>EDA</w:t>
      </w:r>
      <w:r w:rsidRPr="00F05BFE">
        <w:rPr>
          <w:rStyle w:val="Strong"/>
          <w:rFonts w:cs="B Nazanin"/>
        </w:rPr>
        <w:t>)</w:t>
      </w:r>
      <w:r w:rsidRPr="00F05BFE">
        <w:rPr>
          <w:rFonts w:cs="B Nazanin"/>
        </w:rPr>
        <w:t xml:space="preserve"> </w:t>
      </w:r>
      <w:r w:rsidRPr="00F05BFE">
        <w:rPr>
          <w:rFonts w:cs="B Nazanin"/>
          <w:rtl/>
        </w:rPr>
        <w:t>استفاده شده است که به شناسایی الگوهای نهفته در داده‌ها کمک می‌کند و رفتار هر</w:t>
      </w:r>
      <w:r w:rsidRPr="00F05BFE">
        <w:rPr>
          <w:rFonts w:cs="B Nazanin"/>
        </w:rPr>
        <w:t xml:space="preserve"> </w:t>
      </w:r>
      <w:r w:rsidRPr="00427FAD">
        <w:rPr>
          <w:rFonts w:ascii="Times New Roman" w:eastAsia="Times New Roman" w:hAnsi="Times New Roman" w:cs="B Nazanin"/>
          <w:lang w:bidi="ar-SA"/>
        </w:rPr>
        <w:t>ETF</w:t>
      </w:r>
      <w:r w:rsidRPr="00F05BFE">
        <w:rPr>
          <w:rFonts w:cs="B Nazanin"/>
        </w:rPr>
        <w:t xml:space="preserve"> </w:t>
      </w:r>
      <w:r w:rsidRPr="00F05BFE">
        <w:rPr>
          <w:rFonts w:cs="B Nazanin"/>
          <w:rtl/>
        </w:rPr>
        <w:t>را به دقت بررسی می‌کند</w:t>
      </w:r>
      <w:r>
        <w:rPr>
          <w:rFonts w:cs="B Nazanin" w:hint="cs"/>
          <w:rtl/>
        </w:rPr>
        <w:t>.</w:t>
      </w:r>
    </w:p>
    <w:p w:rsidR="00420627" w:rsidRPr="00F05BFE" w:rsidRDefault="00420627" w:rsidP="00420627">
      <w:pPr>
        <w:bidi/>
        <w:spacing w:before="100" w:beforeAutospacing="1" w:after="100" w:afterAutospacing="1"/>
        <w:jc w:val="both"/>
        <w:rPr>
          <w:rFonts w:cs="B Nazanin"/>
          <w:rtl/>
        </w:rPr>
      </w:pPr>
      <w:r w:rsidRPr="00F05BFE">
        <w:rPr>
          <w:rFonts w:cs="B Nazanin"/>
          <w:rtl/>
        </w:rPr>
        <w:t xml:space="preserve">علاوه بر استفاده از روش‌های استاندارد برای تحلیل‌های مختلف مانند پاکسازی داده‌ها، تحلیل‌های آماری، خوشه‌بندی و دیگر موارد، در برخی مراحل از </w:t>
      </w:r>
      <w:r w:rsidRPr="00F05BFE">
        <w:rPr>
          <w:rStyle w:val="Strong"/>
          <w:rFonts w:cs="B Nazanin"/>
          <w:rtl/>
        </w:rPr>
        <w:t>روش‌های خلاقانه و ابتکاری</w:t>
      </w:r>
      <w:r w:rsidRPr="00F05BFE">
        <w:rPr>
          <w:rFonts w:cs="B Nazanin"/>
          <w:rtl/>
        </w:rPr>
        <w:t xml:space="preserve"> نیز استفاده شده است. به‌عنوان مثال، در بخش حذف </w:t>
      </w:r>
      <w:r w:rsidRPr="00427FAD">
        <w:rPr>
          <w:rFonts w:ascii="Times New Roman" w:eastAsia="Times New Roman" w:hAnsi="Times New Roman" w:cs="B Nazanin"/>
          <w:lang w:bidi="ar-SA"/>
        </w:rPr>
        <w:t>outlier</w:t>
      </w:r>
      <w:r w:rsidRPr="00427FAD">
        <w:rPr>
          <w:rFonts w:ascii="Times New Roman" w:eastAsia="Times New Roman" w:hAnsi="Times New Roman" w:cs="B Nazanin"/>
          <w:rtl/>
          <w:lang w:bidi="ar-SA"/>
        </w:rPr>
        <w:t>ها</w:t>
      </w:r>
      <w:r w:rsidRPr="00F05BFE">
        <w:rPr>
          <w:rFonts w:cs="B Nazanin"/>
          <w:rtl/>
        </w:rPr>
        <w:t>، یک روش ابتکاری برای شناسایی و حذف داده‌های غیرعادی معرفی شده که به بهبود دقت نتایج تحلیل کمک می‌کند</w:t>
      </w:r>
      <w:r>
        <w:rPr>
          <w:rFonts w:cs="B Nazanin" w:hint="cs"/>
          <w:rtl/>
        </w:rPr>
        <w:t>.</w:t>
      </w:r>
    </w:p>
    <w:p w:rsidR="00420627" w:rsidRPr="009F1733" w:rsidRDefault="00420627" w:rsidP="00420627">
      <w:pPr>
        <w:bidi/>
        <w:spacing w:before="100" w:beforeAutospacing="1" w:after="100" w:afterAutospacing="1"/>
        <w:jc w:val="both"/>
        <w:rPr>
          <w:rFonts w:ascii="Times New Roman" w:eastAsia="Times New Roman" w:hAnsi="Times New Roman" w:cs="B Nazanin"/>
          <w:lang w:bidi="ar-SA"/>
        </w:rPr>
      </w:pPr>
      <w:r w:rsidRPr="009F1733">
        <w:rPr>
          <w:rFonts w:ascii="Times New Roman" w:eastAsia="Times New Roman" w:hAnsi="Times New Roman" w:cs="B Nazanin"/>
          <w:rtl/>
          <w:lang w:bidi="ar-SA"/>
        </w:rPr>
        <w:t>هدف این پروژه تحلیل دقیق عملکرد این</w:t>
      </w:r>
      <w:r w:rsidRPr="009F1733">
        <w:rPr>
          <w:rFonts w:ascii="Times New Roman" w:eastAsia="Times New Roman" w:hAnsi="Times New Roman" w:cs="B Nazanin"/>
          <w:lang w:bidi="ar-SA"/>
        </w:rPr>
        <w:t xml:space="preserve"> ETF‌</w:t>
      </w:r>
      <w:r w:rsidRPr="009F1733">
        <w:rPr>
          <w:rFonts w:ascii="Times New Roman" w:eastAsia="Times New Roman" w:hAnsi="Times New Roman" w:cs="B Nazanin"/>
          <w:rtl/>
          <w:lang w:bidi="ar-SA"/>
        </w:rPr>
        <w:t>ها و شناسایی تفاوت‌ها و شباهت‌ها در رفتار آن‌ها است. بر اساس این تحلیل‌ها، پیشنهاداتی برای سرمایه‌گذاری به خوانندگان و سرمایه‌گذاران ارائه خواهد شد</w:t>
      </w:r>
      <w:r>
        <w:rPr>
          <w:rFonts w:ascii="Times New Roman" w:eastAsia="Times New Roman" w:hAnsi="Times New Roman" w:cs="B Nazanin" w:hint="cs"/>
          <w:rtl/>
          <w:lang w:bidi="ar-SA"/>
        </w:rPr>
        <w:t>.</w:t>
      </w:r>
    </w:p>
    <w:p w:rsidR="00420627" w:rsidRPr="00F05BFE" w:rsidRDefault="00420627" w:rsidP="00420627">
      <w:pPr>
        <w:pStyle w:val="Heading2"/>
        <w:keepNext w:val="0"/>
        <w:keepLines w:val="0"/>
        <w:numPr>
          <w:ilvl w:val="1"/>
          <w:numId w:val="2"/>
        </w:numPr>
        <w:tabs>
          <w:tab w:val="clear" w:pos="1440"/>
        </w:tabs>
        <w:spacing w:before="0" w:after="0"/>
        <w:ind w:left="756" w:hanging="576"/>
        <w:rPr>
          <w:sz w:val="20"/>
          <w:szCs w:val="20"/>
        </w:rPr>
      </w:pPr>
      <w:bookmarkStart w:id="6" w:name="_Toc183453863"/>
      <w:r w:rsidRPr="00F05BFE">
        <w:rPr>
          <w:rFonts w:hint="cs"/>
          <w:rtl/>
        </w:rPr>
        <w:t>هدف پروژه</w:t>
      </w:r>
      <w:bookmarkEnd w:id="6"/>
    </w:p>
    <w:p w:rsidR="00420627" w:rsidRPr="00594EE9" w:rsidRDefault="00420627" w:rsidP="00420627">
      <w:pPr>
        <w:bidi/>
        <w:spacing w:before="100" w:beforeAutospacing="1" w:after="100" w:afterAutospacing="1"/>
        <w:jc w:val="both"/>
        <w:rPr>
          <w:rFonts w:ascii="Times New Roman" w:eastAsia="Times New Roman" w:hAnsi="Times New Roman" w:cs="B Nazanin"/>
          <w:lang w:bidi="ar-SA"/>
        </w:rPr>
      </w:pPr>
      <w:r w:rsidRPr="00594EE9">
        <w:rPr>
          <w:rFonts w:ascii="Times New Roman" w:eastAsia="Times New Roman" w:hAnsi="Times New Roman" w:cs="B Nazanin"/>
          <w:rtl/>
          <w:lang w:bidi="ar-SA"/>
        </w:rPr>
        <w:t xml:space="preserve">هدف این پروژه، </w:t>
      </w:r>
      <w:r w:rsidRPr="00594EE9">
        <w:rPr>
          <w:rFonts w:ascii="Times New Roman" w:eastAsia="Times New Roman" w:hAnsi="Times New Roman" w:cs="B Nazanin"/>
          <w:b/>
          <w:bCs/>
          <w:rtl/>
          <w:lang w:bidi="ar-SA"/>
        </w:rPr>
        <w:t>تحلیل</w:t>
      </w:r>
      <w:r>
        <w:rPr>
          <w:rFonts w:ascii="Times New Roman" w:eastAsia="Times New Roman" w:hAnsi="Times New Roman" w:cs="B Nazanin"/>
          <w:b/>
          <w:bCs/>
          <w:rtl/>
          <w:lang w:bidi="ar-SA"/>
        </w:rPr>
        <w:t xml:space="preserve"> و مقایسه رفتار سه نوع مختلف از</w:t>
      </w:r>
      <w:r>
        <w:rPr>
          <w:rFonts w:ascii="Times New Roman" w:eastAsia="Times New Roman" w:hAnsi="Times New Roman" w:cs="B Nazanin" w:hint="cs"/>
          <w:b/>
          <w:bCs/>
          <w:rtl/>
          <w:lang w:bidi="ar-SA"/>
        </w:rPr>
        <w:t xml:space="preserve"> </w:t>
      </w:r>
      <w:r w:rsidRPr="00594EE9">
        <w:rPr>
          <w:rFonts w:ascii="Times New Roman" w:eastAsia="Times New Roman" w:hAnsi="Times New Roman" w:cs="B Nazanin"/>
          <w:b/>
          <w:bCs/>
          <w:lang w:bidi="ar-SA"/>
        </w:rPr>
        <w:t>ETF</w:t>
      </w:r>
      <w:r>
        <w:rPr>
          <w:rFonts w:ascii="Times New Roman" w:eastAsia="Times New Roman" w:hAnsi="Times New Roman" w:cs="B Nazanin" w:hint="cs"/>
          <w:b/>
          <w:bCs/>
          <w:rtl/>
          <w:lang w:bidi="ar-SA"/>
        </w:rPr>
        <w:t>ها</w:t>
      </w:r>
      <w:r w:rsidRPr="00594EE9">
        <w:rPr>
          <w:rFonts w:ascii="Times New Roman" w:eastAsia="Times New Roman" w:hAnsi="Times New Roman" w:cs="B Nazanin"/>
          <w:lang w:bidi="ar-SA"/>
        </w:rPr>
        <w:t xml:space="preserve"> </w:t>
      </w:r>
      <w:r w:rsidRPr="00594EE9">
        <w:rPr>
          <w:rFonts w:ascii="Times New Roman" w:eastAsia="Times New Roman" w:hAnsi="Times New Roman" w:cs="B Nazanin"/>
          <w:rtl/>
          <w:lang w:bidi="ar-SA"/>
        </w:rPr>
        <w:t>است. این پروژه با هدف بررسی بازدهی، نوسانات و روندهای قیمتی سه</w:t>
      </w:r>
      <w:r w:rsidRPr="00594EE9">
        <w:rPr>
          <w:rFonts w:ascii="Times New Roman" w:eastAsia="Times New Roman" w:hAnsi="Times New Roman" w:cs="B Nazanin"/>
          <w:lang w:bidi="ar-SA"/>
        </w:rPr>
        <w:t xml:space="preserve"> ETF</w:t>
      </w:r>
      <w:r>
        <w:rPr>
          <w:rFonts w:ascii="Times New Roman" w:eastAsia="Times New Roman" w:hAnsi="Times New Roman" w:cs="B Nazanin" w:hint="cs"/>
          <w:rtl/>
          <w:lang w:bidi="ar-SA"/>
        </w:rPr>
        <w:t xml:space="preserve"> </w:t>
      </w:r>
      <w:r w:rsidRPr="00594EE9">
        <w:rPr>
          <w:rFonts w:ascii="Times New Roman" w:eastAsia="Times New Roman" w:hAnsi="Times New Roman" w:cs="B Nazanin"/>
          <w:rtl/>
          <w:lang w:bidi="ar-SA"/>
        </w:rPr>
        <w:t>منتخب انجام شده است که عبارتند از</w:t>
      </w:r>
      <w:r>
        <w:rPr>
          <w:rFonts w:ascii="Times New Roman" w:eastAsia="Times New Roman" w:hAnsi="Times New Roman" w:cs="B Nazanin" w:hint="cs"/>
          <w:rtl/>
          <w:lang w:bidi="ar-SA"/>
        </w:rPr>
        <w:t>:</w:t>
      </w:r>
    </w:p>
    <w:p w:rsidR="00420627" w:rsidRPr="00594EE9" w:rsidRDefault="00420627" w:rsidP="00420627">
      <w:pPr>
        <w:numPr>
          <w:ilvl w:val="0"/>
          <w:numId w:val="8"/>
        </w:numPr>
        <w:bidi/>
        <w:spacing w:before="100" w:beforeAutospacing="1" w:after="100" w:afterAutospacing="1"/>
        <w:jc w:val="both"/>
        <w:rPr>
          <w:rFonts w:ascii="Times New Roman" w:eastAsia="Times New Roman" w:hAnsi="Times New Roman" w:cs="B Nazanin"/>
          <w:lang w:bidi="ar-SA"/>
        </w:rPr>
      </w:pPr>
      <w:r w:rsidRPr="00594EE9">
        <w:rPr>
          <w:rFonts w:ascii="Times New Roman" w:eastAsia="Times New Roman" w:hAnsi="Times New Roman" w:cs="B Nazanin"/>
          <w:b/>
          <w:bCs/>
          <w:lang w:bidi="ar-SA"/>
        </w:rPr>
        <w:t>VT</w:t>
      </w:r>
      <w:r>
        <w:rPr>
          <w:rFonts w:ascii="Times New Roman" w:eastAsia="Times New Roman" w:hAnsi="Times New Roman" w:cs="B Nazanin" w:hint="cs"/>
          <w:b/>
          <w:bCs/>
          <w:rtl/>
          <w:lang w:bidi="ar-SA"/>
        </w:rPr>
        <w:t xml:space="preserve">: </w:t>
      </w:r>
      <w:r w:rsidRPr="00594EE9">
        <w:rPr>
          <w:rFonts w:ascii="Times New Roman" w:eastAsia="Times New Roman" w:hAnsi="Times New Roman" w:cs="B Nazanin"/>
          <w:rtl/>
          <w:lang w:bidi="ar-SA"/>
        </w:rPr>
        <w:t>نماینده شاخص بازارهای جهانی</w:t>
      </w:r>
      <w:r>
        <w:rPr>
          <w:rFonts w:ascii="Times New Roman" w:eastAsia="Times New Roman" w:hAnsi="Times New Roman" w:cs="B Nazanin" w:hint="cs"/>
          <w:rtl/>
          <w:lang w:bidi="ar-SA"/>
        </w:rPr>
        <w:t>.</w:t>
      </w:r>
    </w:p>
    <w:p w:rsidR="00420627" w:rsidRPr="00594EE9" w:rsidRDefault="00420627" w:rsidP="00420627">
      <w:pPr>
        <w:numPr>
          <w:ilvl w:val="0"/>
          <w:numId w:val="8"/>
        </w:numPr>
        <w:bidi/>
        <w:spacing w:before="100" w:beforeAutospacing="1" w:after="100" w:afterAutospacing="1"/>
        <w:jc w:val="both"/>
        <w:rPr>
          <w:rFonts w:ascii="Times New Roman" w:eastAsia="Times New Roman" w:hAnsi="Times New Roman" w:cs="B Nazanin"/>
          <w:lang w:bidi="ar-SA"/>
        </w:rPr>
      </w:pPr>
      <w:r w:rsidRPr="00594EE9">
        <w:rPr>
          <w:rFonts w:ascii="Times New Roman" w:eastAsia="Times New Roman" w:hAnsi="Times New Roman" w:cs="B Nazanin"/>
          <w:b/>
          <w:bCs/>
          <w:lang w:bidi="ar-SA"/>
        </w:rPr>
        <w:t>GLD</w:t>
      </w:r>
      <w:r>
        <w:rPr>
          <w:rFonts w:ascii="Times New Roman" w:eastAsia="Times New Roman" w:hAnsi="Times New Roman" w:cs="B Nazanin" w:hint="cs"/>
          <w:b/>
          <w:bCs/>
          <w:rtl/>
          <w:lang w:bidi="ar-SA"/>
        </w:rPr>
        <w:t xml:space="preserve">: </w:t>
      </w:r>
      <w:r w:rsidRPr="00594EE9">
        <w:rPr>
          <w:rFonts w:ascii="Times New Roman" w:eastAsia="Times New Roman" w:hAnsi="Times New Roman" w:cs="B Nazanin"/>
          <w:rtl/>
          <w:lang w:bidi="ar-SA"/>
        </w:rPr>
        <w:t>نماینده بازار کالاها با تمرکز بر طلا</w:t>
      </w:r>
      <w:r>
        <w:rPr>
          <w:rFonts w:ascii="Times New Roman" w:eastAsia="Times New Roman" w:hAnsi="Times New Roman" w:cs="B Nazanin" w:hint="cs"/>
          <w:rtl/>
          <w:lang w:bidi="ar-SA"/>
        </w:rPr>
        <w:t>.</w:t>
      </w:r>
    </w:p>
    <w:p w:rsidR="00420627" w:rsidRPr="00594EE9" w:rsidRDefault="00420627" w:rsidP="00420627">
      <w:pPr>
        <w:numPr>
          <w:ilvl w:val="0"/>
          <w:numId w:val="8"/>
        </w:numPr>
        <w:bidi/>
        <w:spacing w:before="100" w:beforeAutospacing="1" w:after="100" w:afterAutospacing="1"/>
        <w:jc w:val="both"/>
        <w:rPr>
          <w:rFonts w:ascii="Times New Roman" w:eastAsia="Times New Roman" w:hAnsi="Times New Roman" w:cs="B Nazanin"/>
          <w:lang w:bidi="ar-SA"/>
        </w:rPr>
      </w:pPr>
      <w:r w:rsidRPr="00594EE9">
        <w:rPr>
          <w:rFonts w:ascii="Times New Roman" w:eastAsia="Times New Roman" w:hAnsi="Times New Roman" w:cs="B Nazanin"/>
          <w:b/>
          <w:bCs/>
          <w:lang w:bidi="ar-SA"/>
        </w:rPr>
        <w:t>QQQ</w:t>
      </w:r>
      <w:r>
        <w:rPr>
          <w:rFonts w:ascii="Times New Roman" w:eastAsia="Times New Roman" w:hAnsi="Times New Roman" w:cs="B Nazanin" w:hint="cs"/>
          <w:b/>
          <w:bCs/>
          <w:rtl/>
          <w:lang w:bidi="ar-SA"/>
        </w:rPr>
        <w:t xml:space="preserve">: </w:t>
      </w:r>
      <w:r w:rsidRPr="00594EE9">
        <w:rPr>
          <w:rFonts w:ascii="Times New Roman" w:eastAsia="Times New Roman" w:hAnsi="Times New Roman" w:cs="B Nazanin"/>
          <w:rtl/>
          <w:lang w:bidi="ar-SA"/>
        </w:rPr>
        <w:t>نماینده سهام فناوری در شاخص</w:t>
      </w:r>
      <w:r>
        <w:rPr>
          <w:rFonts w:ascii="Times New Roman" w:eastAsia="Times New Roman" w:hAnsi="Times New Roman" w:cs="B Nazanin" w:hint="cs"/>
          <w:rtl/>
          <w:lang w:bidi="ar-SA"/>
        </w:rPr>
        <w:t xml:space="preserve"> </w:t>
      </w:r>
      <w:r w:rsidRPr="00594EE9">
        <w:rPr>
          <w:rFonts w:ascii="Times New Roman" w:eastAsia="Times New Roman" w:hAnsi="Times New Roman" w:cs="B Nazanin"/>
          <w:lang w:bidi="ar-SA"/>
        </w:rPr>
        <w:t>Nasdaq-100</w:t>
      </w:r>
      <w:r>
        <w:rPr>
          <w:rFonts w:ascii="Times New Roman" w:eastAsia="Times New Roman" w:hAnsi="Times New Roman" w:cs="B Nazanin" w:hint="cs"/>
          <w:rtl/>
          <w:lang w:bidi="ar-SA"/>
        </w:rPr>
        <w:t>.</w:t>
      </w:r>
    </w:p>
    <w:p w:rsidR="00420627" w:rsidRPr="00594EE9" w:rsidRDefault="00420627" w:rsidP="00420627">
      <w:pPr>
        <w:bidi/>
        <w:spacing w:before="100" w:beforeAutospacing="1" w:after="100" w:afterAutospacing="1"/>
        <w:jc w:val="both"/>
        <w:rPr>
          <w:rFonts w:ascii="Times New Roman" w:eastAsia="Times New Roman" w:hAnsi="Times New Roman" w:cs="B Nazanin"/>
          <w:lang w:bidi="ar-SA"/>
        </w:rPr>
      </w:pPr>
      <w:r w:rsidRPr="00594EE9">
        <w:rPr>
          <w:rFonts w:ascii="Times New Roman" w:eastAsia="Times New Roman" w:hAnsi="Times New Roman" w:cs="B Nazanin"/>
          <w:rtl/>
          <w:lang w:bidi="ar-SA"/>
        </w:rPr>
        <w:t>اهداف این پروژه عبارتند از</w:t>
      </w:r>
      <w:r>
        <w:rPr>
          <w:rFonts w:ascii="Times New Roman" w:eastAsia="Times New Roman" w:hAnsi="Times New Roman" w:cs="B Nazanin" w:hint="cs"/>
          <w:rtl/>
          <w:lang w:bidi="ar-SA"/>
        </w:rPr>
        <w:t>:</w:t>
      </w:r>
    </w:p>
    <w:p w:rsidR="00420627" w:rsidRPr="00594EE9" w:rsidRDefault="00420627" w:rsidP="00420627">
      <w:pPr>
        <w:numPr>
          <w:ilvl w:val="0"/>
          <w:numId w:val="9"/>
        </w:numPr>
        <w:bidi/>
        <w:spacing w:before="100" w:beforeAutospacing="1" w:after="100" w:afterAutospacing="1"/>
        <w:jc w:val="both"/>
        <w:rPr>
          <w:rFonts w:ascii="Times New Roman" w:eastAsia="Times New Roman" w:hAnsi="Times New Roman" w:cs="B Nazanin"/>
          <w:lang w:bidi="ar-SA"/>
        </w:rPr>
      </w:pPr>
      <w:r w:rsidRPr="00594EE9">
        <w:rPr>
          <w:rFonts w:ascii="Times New Roman" w:eastAsia="Times New Roman" w:hAnsi="Times New Roman" w:cs="B Nazanin"/>
          <w:b/>
          <w:bCs/>
          <w:rtl/>
          <w:lang w:bidi="ar-SA"/>
        </w:rPr>
        <w:t>تحلیل داده‌ها</w:t>
      </w:r>
      <w:r>
        <w:rPr>
          <w:rFonts w:ascii="Times New Roman" w:eastAsia="Times New Roman" w:hAnsi="Times New Roman" w:cs="B Nazanin" w:hint="cs"/>
          <w:rtl/>
          <w:lang w:bidi="ar-SA"/>
        </w:rPr>
        <w:t xml:space="preserve">: </w:t>
      </w:r>
      <w:r w:rsidRPr="00594EE9">
        <w:rPr>
          <w:rFonts w:ascii="Times New Roman" w:eastAsia="Times New Roman" w:hAnsi="Times New Roman" w:cs="B Nazanin"/>
          <w:rtl/>
          <w:lang w:bidi="ar-SA"/>
        </w:rPr>
        <w:t>بررسی ویژگی‌های هر</w:t>
      </w:r>
      <w:r w:rsidRPr="00594EE9">
        <w:rPr>
          <w:rFonts w:ascii="Times New Roman" w:eastAsia="Times New Roman" w:hAnsi="Times New Roman" w:cs="B Nazanin"/>
          <w:lang w:bidi="ar-SA"/>
        </w:rPr>
        <w:t xml:space="preserve"> ETF </w:t>
      </w:r>
      <w:r w:rsidRPr="00594EE9">
        <w:rPr>
          <w:rFonts w:ascii="Times New Roman" w:eastAsia="Times New Roman" w:hAnsi="Times New Roman" w:cs="B Nazanin"/>
          <w:rtl/>
          <w:lang w:bidi="ar-SA"/>
        </w:rPr>
        <w:t>از جنبه‌های مختلف</w:t>
      </w:r>
      <w:r>
        <w:rPr>
          <w:rFonts w:ascii="Times New Roman" w:eastAsia="Times New Roman" w:hAnsi="Times New Roman" w:cs="B Nazanin" w:hint="cs"/>
          <w:rtl/>
          <w:lang w:bidi="ar-SA"/>
        </w:rPr>
        <w:t>.</w:t>
      </w:r>
    </w:p>
    <w:p w:rsidR="00420627" w:rsidRPr="00594EE9" w:rsidRDefault="00420627" w:rsidP="00420627">
      <w:pPr>
        <w:numPr>
          <w:ilvl w:val="0"/>
          <w:numId w:val="9"/>
        </w:numPr>
        <w:bidi/>
        <w:spacing w:before="100" w:beforeAutospacing="1" w:after="100" w:afterAutospacing="1"/>
        <w:jc w:val="both"/>
        <w:rPr>
          <w:rFonts w:ascii="Times New Roman" w:eastAsia="Times New Roman" w:hAnsi="Times New Roman" w:cs="B Nazanin"/>
          <w:lang w:bidi="ar-SA"/>
        </w:rPr>
      </w:pPr>
      <w:r w:rsidRPr="00594EE9">
        <w:rPr>
          <w:rFonts w:ascii="Times New Roman" w:eastAsia="Times New Roman" w:hAnsi="Times New Roman" w:cs="B Nazanin"/>
          <w:b/>
          <w:bCs/>
          <w:rtl/>
          <w:lang w:bidi="ar-SA"/>
        </w:rPr>
        <w:t>مقایسه</w:t>
      </w:r>
      <w:r>
        <w:rPr>
          <w:rFonts w:ascii="Times New Roman" w:eastAsia="Times New Roman" w:hAnsi="Times New Roman" w:cs="B Nazanin" w:hint="cs"/>
          <w:b/>
          <w:bCs/>
          <w:rtl/>
          <w:lang w:bidi="ar-SA"/>
        </w:rPr>
        <w:t xml:space="preserve"> </w:t>
      </w:r>
      <w:r w:rsidRPr="00594EE9">
        <w:rPr>
          <w:rFonts w:ascii="Times New Roman" w:eastAsia="Times New Roman" w:hAnsi="Times New Roman" w:cs="B Nazanin"/>
          <w:b/>
          <w:bCs/>
          <w:lang w:bidi="ar-SA"/>
        </w:rPr>
        <w:t>ETF‌</w:t>
      </w:r>
      <w:r w:rsidRPr="00594EE9">
        <w:rPr>
          <w:rFonts w:ascii="Times New Roman" w:eastAsia="Times New Roman" w:hAnsi="Times New Roman" w:cs="B Nazanin"/>
          <w:b/>
          <w:bCs/>
          <w:rtl/>
          <w:lang w:bidi="ar-SA"/>
        </w:rPr>
        <w:t>ها</w:t>
      </w:r>
      <w:r>
        <w:rPr>
          <w:rFonts w:ascii="Times New Roman" w:eastAsia="Times New Roman" w:hAnsi="Times New Roman" w:cs="B Nazanin" w:hint="cs"/>
          <w:rtl/>
          <w:lang w:bidi="ar-SA"/>
        </w:rPr>
        <w:t xml:space="preserve">: </w:t>
      </w:r>
      <w:r w:rsidRPr="00594EE9">
        <w:rPr>
          <w:rFonts w:ascii="Times New Roman" w:eastAsia="Times New Roman" w:hAnsi="Times New Roman" w:cs="B Nazanin"/>
          <w:rtl/>
          <w:lang w:bidi="ar-SA"/>
        </w:rPr>
        <w:t>شناسایی تفاوت‌ها و شباهت‌ها در عملکرد این سه</w:t>
      </w:r>
      <w:r>
        <w:rPr>
          <w:rFonts w:ascii="Times New Roman" w:eastAsia="Times New Roman" w:hAnsi="Times New Roman" w:cs="B Nazanin" w:hint="cs"/>
          <w:rtl/>
          <w:lang w:bidi="ar-SA"/>
        </w:rPr>
        <w:t xml:space="preserve"> </w:t>
      </w:r>
      <w:r w:rsidRPr="00594EE9">
        <w:rPr>
          <w:rFonts w:ascii="Times New Roman" w:eastAsia="Times New Roman" w:hAnsi="Times New Roman" w:cs="B Nazanin"/>
          <w:lang w:bidi="ar-SA"/>
        </w:rPr>
        <w:t>ETF</w:t>
      </w:r>
      <w:r>
        <w:rPr>
          <w:rFonts w:ascii="Times New Roman" w:eastAsia="Times New Roman" w:hAnsi="Times New Roman" w:cs="B Nazanin" w:hint="cs"/>
          <w:rtl/>
          <w:lang w:bidi="ar-SA"/>
        </w:rPr>
        <w:t>.</w:t>
      </w:r>
    </w:p>
    <w:p w:rsidR="00420627" w:rsidRPr="00594EE9" w:rsidRDefault="00420627" w:rsidP="00420627">
      <w:pPr>
        <w:numPr>
          <w:ilvl w:val="0"/>
          <w:numId w:val="9"/>
        </w:numPr>
        <w:bidi/>
        <w:spacing w:before="100" w:beforeAutospacing="1" w:after="100" w:afterAutospacing="1"/>
        <w:jc w:val="both"/>
        <w:rPr>
          <w:rFonts w:ascii="Times New Roman" w:eastAsia="Times New Roman" w:hAnsi="Times New Roman" w:cs="B Nazanin"/>
          <w:lang w:bidi="ar-SA"/>
        </w:rPr>
      </w:pPr>
      <w:r w:rsidRPr="00594EE9">
        <w:rPr>
          <w:rFonts w:ascii="Times New Roman" w:eastAsia="Times New Roman" w:hAnsi="Times New Roman" w:cs="B Nazanin"/>
          <w:b/>
          <w:bCs/>
          <w:rtl/>
          <w:lang w:bidi="ar-SA"/>
        </w:rPr>
        <w:t>ارائه توصیه‌های سرمایه‌گذاری</w:t>
      </w:r>
      <w:r>
        <w:rPr>
          <w:rFonts w:ascii="Times New Roman" w:eastAsia="Times New Roman" w:hAnsi="Times New Roman" w:cs="B Nazanin" w:hint="cs"/>
          <w:rtl/>
          <w:lang w:bidi="ar-SA"/>
        </w:rPr>
        <w:t xml:space="preserve">: </w:t>
      </w:r>
      <w:r w:rsidRPr="00594EE9">
        <w:rPr>
          <w:rFonts w:ascii="Times New Roman" w:eastAsia="Times New Roman" w:hAnsi="Times New Roman" w:cs="B Nazanin"/>
          <w:rtl/>
          <w:lang w:bidi="ar-SA"/>
        </w:rPr>
        <w:t>بر اساس نتایج تحلیل‌ها، ارائه پیشنهادات برای سرمایه‌گذاران</w:t>
      </w:r>
      <w:r>
        <w:rPr>
          <w:rFonts w:ascii="Times New Roman" w:eastAsia="Times New Roman" w:hAnsi="Times New Roman" w:cs="B Nazanin" w:hint="cs"/>
          <w:rtl/>
          <w:lang w:bidi="ar-SA"/>
        </w:rPr>
        <w:t>.</w:t>
      </w:r>
    </w:p>
    <w:p w:rsidR="00420627" w:rsidRDefault="00420627" w:rsidP="00420627">
      <w:pPr>
        <w:bidi/>
        <w:spacing w:before="100" w:beforeAutospacing="1" w:after="100" w:afterAutospacing="1"/>
        <w:rPr>
          <w:rFonts w:cs="B Nazanin"/>
          <w:rtl/>
        </w:rPr>
      </w:pPr>
    </w:p>
    <w:p w:rsidR="00420627" w:rsidRDefault="00420627" w:rsidP="00420627">
      <w:pPr>
        <w:pStyle w:val="Heading2"/>
        <w:keepNext w:val="0"/>
        <w:keepLines w:val="0"/>
        <w:numPr>
          <w:ilvl w:val="1"/>
          <w:numId w:val="2"/>
        </w:numPr>
        <w:tabs>
          <w:tab w:val="clear" w:pos="1440"/>
        </w:tabs>
        <w:spacing w:before="0" w:after="0"/>
        <w:ind w:left="756" w:hanging="576"/>
        <w:rPr>
          <w:rtl/>
        </w:rPr>
      </w:pPr>
      <w:bookmarkStart w:id="7" w:name="_Toc183453864"/>
      <w:r>
        <w:rPr>
          <w:rFonts w:hint="cs"/>
          <w:rtl/>
        </w:rPr>
        <w:lastRenderedPageBreak/>
        <w:t xml:space="preserve">معرفی </w:t>
      </w:r>
      <w:r w:rsidRPr="00420627">
        <w:t>ETF</w:t>
      </w:r>
      <w:r w:rsidRPr="00420627">
        <w:rPr>
          <w:rtl/>
        </w:rPr>
        <w:t>ها</w:t>
      </w:r>
      <w:r w:rsidRPr="009635EB">
        <w:rPr>
          <w:rtl/>
        </w:rPr>
        <w:t xml:space="preserve"> </w:t>
      </w:r>
      <w:r>
        <w:rPr>
          <w:rFonts w:hint="cs"/>
          <w:rtl/>
        </w:rPr>
        <w:t xml:space="preserve">و اهمیت آنها </w:t>
      </w:r>
      <w:r w:rsidRPr="009635EB">
        <w:rPr>
          <w:rtl/>
        </w:rPr>
        <w:t>در بازار مالی</w:t>
      </w:r>
      <w:bookmarkEnd w:id="7"/>
    </w:p>
    <w:p w:rsidR="00420627" w:rsidRPr="00117F5A" w:rsidRDefault="00420627" w:rsidP="00420627">
      <w:pPr>
        <w:bidi/>
        <w:spacing w:before="100" w:beforeAutospacing="1" w:after="100" w:afterAutospacing="1"/>
        <w:jc w:val="both"/>
        <w:rPr>
          <w:rFonts w:ascii="Times New Roman" w:eastAsia="Times New Roman" w:hAnsi="Times New Roman" w:cs="B Nazanin"/>
          <w:lang w:bidi="ar-SA"/>
        </w:rPr>
      </w:pPr>
      <w:r w:rsidRPr="00BA4D7F">
        <w:rPr>
          <w:rFonts w:ascii="Times New Roman" w:eastAsia="Times New Roman" w:hAnsi="Times New Roman" w:cs="B Nazanin"/>
          <w:b/>
          <w:bCs/>
          <w:lang w:bidi="ar-SA"/>
        </w:rPr>
        <w:t>ETF</w:t>
      </w:r>
      <w:r w:rsidRPr="00117F5A">
        <w:rPr>
          <w:rFonts w:ascii="Times New Roman" w:eastAsia="Times New Roman" w:hAnsi="Times New Roman" w:cs="B Nazanin"/>
          <w:rtl/>
          <w:lang w:bidi="ar-SA"/>
        </w:rPr>
        <w:t xml:space="preserve">‌ها نوعی از صندوق‌های سرمایه‌گذاری هستند که در بورس اوراق بهادار معامله می‌شوند. به عبارت دیگر، </w:t>
      </w:r>
      <w:r>
        <w:rPr>
          <w:rFonts w:ascii="Times New Roman" w:eastAsia="Times New Roman" w:hAnsi="Times New Roman" w:cs="B Nazanin" w:hint="cs"/>
          <w:rtl/>
          <w:lang w:bidi="ar-SA"/>
        </w:rPr>
        <w:t>آن</w:t>
      </w:r>
      <w:r w:rsidRPr="00117F5A">
        <w:rPr>
          <w:rFonts w:ascii="Times New Roman" w:eastAsia="Times New Roman" w:hAnsi="Times New Roman" w:cs="B Nazanin"/>
          <w:rtl/>
          <w:lang w:bidi="ar-SA"/>
        </w:rPr>
        <w:t>ها مشابه سهام هستند، اما به جای نمایندگی یک شرکت خاص، شامل مجموعه‌ای از دارایی‌ها مانند سهام، اوراق قرضه، کالاها یا سایر انواع دارایی‌ها می‌باشند</w:t>
      </w:r>
      <w:r>
        <w:rPr>
          <w:rFonts w:ascii="Times New Roman" w:eastAsia="Times New Roman" w:hAnsi="Times New Roman" w:cs="B Nazanin" w:hint="cs"/>
          <w:rtl/>
          <w:lang w:bidi="ar-SA"/>
        </w:rPr>
        <w:t>.</w:t>
      </w:r>
    </w:p>
    <w:p w:rsidR="00420627" w:rsidRPr="00117F5A" w:rsidRDefault="00420627" w:rsidP="00420627">
      <w:pPr>
        <w:bidi/>
        <w:spacing w:before="100" w:beforeAutospacing="1" w:after="100" w:afterAutospacing="1"/>
        <w:jc w:val="both"/>
        <w:rPr>
          <w:rFonts w:ascii="Times New Roman" w:eastAsia="Times New Roman" w:hAnsi="Times New Roman" w:cs="B Nazanin"/>
          <w:lang w:bidi="ar-SA"/>
        </w:rPr>
      </w:pPr>
      <w:r w:rsidRPr="00117F5A">
        <w:rPr>
          <w:rFonts w:ascii="Times New Roman" w:eastAsia="Times New Roman" w:hAnsi="Times New Roman" w:cs="B Nazanin"/>
          <w:lang w:bidi="ar-SA"/>
        </w:rPr>
        <w:t>ETF‌</w:t>
      </w:r>
      <w:r w:rsidRPr="00117F5A">
        <w:rPr>
          <w:rFonts w:ascii="Times New Roman" w:eastAsia="Times New Roman" w:hAnsi="Times New Roman" w:cs="B Nazanin"/>
          <w:rtl/>
          <w:lang w:bidi="ar-SA"/>
        </w:rPr>
        <w:t>ها به سرمایه‌گذاران این امکان را می‌دهند که با خرید یک واحد از صندوق، به طور همزمان در مجموعه‌ای از دارایی‌ها سرمایه‌گذاری کنند. این ویژگی باعث می‌شود که</w:t>
      </w:r>
      <w:r>
        <w:rPr>
          <w:rFonts w:ascii="Times New Roman" w:eastAsia="Times New Roman" w:hAnsi="Times New Roman" w:cs="B Nazanin" w:hint="cs"/>
          <w:rtl/>
          <w:lang w:bidi="ar-SA"/>
        </w:rPr>
        <w:t xml:space="preserve"> </w:t>
      </w:r>
      <w:r w:rsidRPr="00117F5A">
        <w:rPr>
          <w:rFonts w:ascii="Times New Roman" w:eastAsia="Times New Roman" w:hAnsi="Times New Roman" w:cs="B Nazanin"/>
          <w:lang w:bidi="ar-SA"/>
        </w:rPr>
        <w:t>ETF‌</w:t>
      </w:r>
      <w:r w:rsidRPr="00117F5A">
        <w:rPr>
          <w:rFonts w:ascii="Times New Roman" w:eastAsia="Times New Roman" w:hAnsi="Times New Roman" w:cs="B Nazanin"/>
          <w:rtl/>
          <w:lang w:bidi="ar-SA"/>
        </w:rPr>
        <w:t xml:space="preserve">ها به عنوان ابزاری با تنوع بالا و ریسک کمتری نسبت به سرمایه‌گذاری در یک دارایی خاص شناخته شوند. علاوه بر این، </w:t>
      </w:r>
      <w:r w:rsidRPr="00117F5A">
        <w:rPr>
          <w:rFonts w:ascii="Times New Roman" w:eastAsia="Times New Roman" w:hAnsi="Times New Roman" w:cs="B Nazanin"/>
          <w:lang w:bidi="ar-SA"/>
        </w:rPr>
        <w:t>ETF‌</w:t>
      </w:r>
      <w:r w:rsidRPr="00117F5A">
        <w:rPr>
          <w:rFonts w:ascii="Times New Roman" w:eastAsia="Times New Roman" w:hAnsi="Times New Roman" w:cs="B Nazanin"/>
          <w:rtl/>
          <w:lang w:bidi="ar-SA"/>
        </w:rPr>
        <w:t>ها مزایای متعددی دارند که آن‌ها را به ابزاری محبوب در بازارهای مالی تبدیل کرده است</w:t>
      </w:r>
      <w:r>
        <w:rPr>
          <w:rFonts w:ascii="Times New Roman" w:eastAsia="Times New Roman" w:hAnsi="Times New Roman" w:cs="B Nazanin" w:hint="cs"/>
          <w:rtl/>
          <w:lang w:bidi="ar-SA"/>
        </w:rPr>
        <w:t>:</w:t>
      </w:r>
    </w:p>
    <w:p w:rsidR="00420627" w:rsidRPr="00BA4D7F" w:rsidRDefault="00420627" w:rsidP="00420627">
      <w:pPr>
        <w:numPr>
          <w:ilvl w:val="0"/>
          <w:numId w:val="6"/>
        </w:numPr>
        <w:bidi/>
        <w:spacing w:before="100" w:beforeAutospacing="1" w:after="100" w:afterAutospacing="1"/>
        <w:jc w:val="both"/>
        <w:rPr>
          <w:rFonts w:cs="B Nazanin"/>
        </w:rPr>
      </w:pPr>
      <w:r w:rsidRPr="00BA4D7F">
        <w:rPr>
          <w:rStyle w:val="Strong"/>
          <w:rFonts w:cs="B Nazanin"/>
          <w:rtl/>
        </w:rPr>
        <w:t>تنوع بالا</w:t>
      </w:r>
      <w:r w:rsidRPr="00BA4D7F">
        <w:rPr>
          <w:rStyle w:val="Strong"/>
          <w:rFonts w:cs="B Nazanin" w:hint="cs"/>
          <w:rtl/>
        </w:rPr>
        <w:t xml:space="preserve"> </w:t>
      </w:r>
      <w:r w:rsidRPr="00072005">
        <w:rPr>
          <w:rFonts w:ascii="Times New Roman" w:eastAsia="Times New Roman" w:hAnsi="Times New Roman" w:cs="B Nazanin"/>
          <w:lang w:bidi="ar-SA"/>
        </w:rPr>
        <w:t>ETF</w:t>
      </w:r>
      <w:r w:rsidRPr="00072005">
        <w:rPr>
          <w:rFonts w:ascii="Times New Roman" w:eastAsia="Times New Roman" w:hAnsi="Times New Roman" w:cs="B Nazanin"/>
          <w:rtl/>
          <w:lang w:bidi="ar-SA"/>
        </w:rPr>
        <w:t>ها</w:t>
      </w:r>
      <w:r w:rsidRPr="00BA4D7F">
        <w:rPr>
          <w:rFonts w:cs="B Nazanin" w:hint="cs"/>
          <w:rtl/>
        </w:rPr>
        <w:t>:</w:t>
      </w:r>
      <w:r w:rsidRPr="00BA4D7F">
        <w:rPr>
          <w:rFonts w:cs="B Nazanin"/>
          <w:rtl/>
        </w:rPr>
        <w:t xml:space="preserve"> به سرمایه‌گذاران امکان می‌دهند با خرید یک واحد، در یک مجموعه متنوع از دارایی‌ها سرمایه‌گذاری کنند</w:t>
      </w:r>
      <w:r>
        <w:rPr>
          <w:rFonts w:cs="B Nazanin" w:hint="cs"/>
          <w:rtl/>
        </w:rPr>
        <w:t>.</w:t>
      </w:r>
    </w:p>
    <w:p w:rsidR="00420627" w:rsidRPr="00BA4D7F" w:rsidRDefault="00420627" w:rsidP="00420627">
      <w:pPr>
        <w:numPr>
          <w:ilvl w:val="0"/>
          <w:numId w:val="6"/>
        </w:numPr>
        <w:bidi/>
        <w:spacing w:before="100" w:beforeAutospacing="1" w:after="100" w:afterAutospacing="1"/>
        <w:jc w:val="both"/>
        <w:rPr>
          <w:rFonts w:cs="B Nazanin"/>
        </w:rPr>
      </w:pPr>
      <w:r w:rsidRPr="00BA4D7F">
        <w:rPr>
          <w:rStyle w:val="Strong"/>
          <w:rFonts w:cs="B Nazanin"/>
          <w:rtl/>
        </w:rPr>
        <w:t>کاهش هزینه</w:t>
      </w:r>
      <w:r w:rsidRPr="00BA4D7F">
        <w:rPr>
          <w:rStyle w:val="Strong"/>
          <w:rFonts w:cs="B Nazanin" w:hint="cs"/>
          <w:rtl/>
        </w:rPr>
        <w:t xml:space="preserve">: </w:t>
      </w:r>
      <w:r w:rsidRPr="00BA4D7F">
        <w:rPr>
          <w:rFonts w:cs="B Nazanin"/>
          <w:rtl/>
        </w:rPr>
        <w:t>مدیریت</w:t>
      </w:r>
      <w:r>
        <w:rPr>
          <w:rFonts w:cs="B Nazanin" w:hint="cs"/>
          <w:rtl/>
        </w:rPr>
        <w:t xml:space="preserve"> </w:t>
      </w:r>
      <w:r w:rsidRPr="00072005">
        <w:rPr>
          <w:rFonts w:ascii="Times New Roman" w:eastAsia="Times New Roman" w:hAnsi="Times New Roman" w:cs="B Nazanin"/>
          <w:lang w:bidi="ar-SA"/>
        </w:rPr>
        <w:t>ETF</w:t>
      </w:r>
      <w:r w:rsidRPr="00072005">
        <w:rPr>
          <w:rFonts w:ascii="Times New Roman" w:eastAsia="Times New Roman" w:hAnsi="Times New Roman" w:cs="B Nazanin"/>
          <w:rtl/>
          <w:lang w:bidi="ar-SA"/>
        </w:rPr>
        <w:t>ها</w:t>
      </w:r>
      <w:r w:rsidRPr="00BA4D7F">
        <w:rPr>
          <w:rFonts w:cs="B Nazanin"/>
          <w:rtl/>
        </w:rPr>
        <w:t xml:space="preserve"> معمولاً هزینه کمتری نسبت به صندوق‌های سرمایه‌گذاری سنتی دارد</w:t>
      </w:r>
      <w:r>
        <w:rPr>
          <w:rFonts w:cs="B Nazanin" w:hint="cs"/>
          <w:rtl/>
        </w:rPr>
        <w:t>.</w:t>
      </w:r>
    </w:p>
    <w:p w:rsidR="00420627" w:rsidRPr="00BA4D7F" w:rsidRDefault="00420627" w:rsidP="00420627">
      <w:pPr>
        <w:numPr>
          <w:ilvl w:val="0"/>
          <w:numId w:val="6"/>
        </w:numPr>
        <w:bidi/>
        <w:spacing w:before="100" w:beforeAutospacing="1" w:after="100" w:afterAutospacing="1"/>
        <w:jc w:val="both"/>
        <w:rPr>
          <w:rFonts w:cs="B Nazanin"/>
        </w:rPr>
      </w:pPr>
      <w:r w:rsidRPr="00BA4D7F">
        <w:rPr>
          <w:rStyle w:val="Strong"/>
          <w:rFonts w:cs="B Nazanin"/>
          <w:rtl/>
        </w:rPr>
        <w:t>نقدشوندگی بالا</w:t>
      </w:r>
      <w:r w:rsidRPr="00BA4D7F">
        <w:rPr>
          <w:rStyle w:val="Strong"/>
          <w:rFonts w:cs="B Nazanin" w:hint="cs"/>
          <w:rtl/>
        </w:rPr>
        <w:t xml:space="preserve"> </w:t>
      </w:r>
      <w:r w:rsidRPr="00072005">
        <w:rPr>
          <w:rFonts w:ascii="Times New Roman" w:eastAsia="Times New Roman" w:hAnsi="Times New Roman" w:cs="B Nazanin"/>
          <w:lang w:bidi="ar-SA"/>
        </w:rPr>
        <w:t>ETF</w:t>
      </w:r>
      <w:r w:rsidRPr="00072005">
        <w:rPr>
          <w:rFonts w:ascii="Times New Roman" w:eastAsia="Times New Roman" w:hAnsi="Times New Roman" w:cs="B Nazanin"/>
          <w:rtl/>
          <w:lang w:bidi="ar-SA"/>
        </w:rPr>
        <w:t>ها</w:t>
      </w:r>
      <w:r w:rsidRPr="00BA4D7F">
        <w:rPr>
          <w:rFonts w:cs="B Nazanin" w:hint="cs"/>
          <w:rtl/>
        </w:rPr>
        <w:t>:</w:t>
      </w:r>
      <w:r w:rsidRPr="00BA4D7F">
        <w:rPr>
          <w:rFonts w:cs="B Nazanin"/>
          <w:rtl/>
        </w:rPr>
        <w:t xml:space="preserve"> در بازارهای مالی به راحتی قابل خرید و فروش هستند</w:t>
      </w:r>
      <w:r>
        <w:rPr>
          <w:rFonts w:cs="B Nazanin" w:hint="cs"/>
          <w:rtl/>
        </w:rPr>
        <w:t>.</w:t>
      </w:r>
    </w:p>
    <w:p w:rsidR="00420627" w:rsidRPr="00BA4D7F" w:rsidRDefault="00420627" w:rsidP="00420627">
      <w:pPr>
        <w:numPr>
          <w:ilvl w:val="0"/>
          <w:numId w:val="6"/>
        </w:numPr>
        <w:bidi/>
        <w:spacing w:before="100" w:beforeAutospacing="1" w:after="100" w:afterAutospacing="1"/>
        <w:jc w:val="both"/>
        <w:rPr>
          <w:rFonts w:cs="B Nazanin"/>
          <w:rtl/>
        </w:rPr>
      </w:pPr>
      <w:r w:rsidRPr="00BA4D7F">
        <w:rPr>
          <w:rStyle w:val="Strong"/>
          <w:rFonts w:cs="B Nazanin"/>
          <w:rtl/>
        </w:rPr>
        <w:t>انعطاف‌پذیری</w:t>
      </w:r>
      <w:r w:rsidRPr="00BA4D7F">
        <w:rPr>
          <w:rStyle w:val="Strong"/>
          <w:rFonts w:cs="B Nazanin" w:hint="cs"/>
          <w:rtl/>
        </w:rPr>
        <w:t xml:space="preserve"> </w:t>
      </w:r>
      <w:r w:rsidRPr="00072005">
        <w:rPr>
          <w:rFonts w:ascii="Times New Roman" w:eastAsia="Times New Roman" w:hAnsi="Times New Roman" w:cs="B Nazanin"/>
          <w:lang w:bidi="ar-SA"/>
        </w:rPr>
        <w:t>ETF</w:t>
      </w:r>
      <w:r w:rsidRPr="00072005">
        <w:rPr>
          <w:rFonts w:ascii="Times New Roman" w:eastAsia="Times New Roman" w:hAnsi="Times New Roman" w:cs="B Nazanin"/>
          <w:rtl/>
          <w:lang w:bidi="ar-SA"/>
        </w:rPr>
        <w:t>ها</w:t>
      </w:r>
      <w:r w:rsidRPr="00BA4D7F">
        <w:rPr>
          <w:rFonts w:cs="B Nazanin" w:hint="cs"/>
          <w:rtl/>
        </w:rPr>
        <w:t>:</w:t>
      </w:r>
      <w:r w:rsidRPr="00BA4D7F">
        <w:rPr>
          <w:rFonts w:cs="B Nazanin"/>
          <w:rtl/>
        </w:rPr>
        <w:t xml:space="preserve"> می‌توانند شاخص‌ها، کالاها یا صنایع خاص را دنبال کنند</w:t>
      </w:r>
      <w:r>
        <w:rPr>
          <w:rFonts w:cs="B Nazanin" w:hint="cs"/>
          <w:rtl/>
        </w:rPr>
        <w:t>.</w:t>
      </w:r>
    </w:p>
    <w:p w:rsidR="00420627" w:rsidRPr="00AE2C2F" w:rsidRDefault="00420627" w:rsidP="00420627">
      <w:pPr>
        <w:pStyle w:val="Heading3"/>
        <w:bidi/>
        <w:ind w:left="0" w:firstLine="0"/>
        <w:jc w:val="both"/>
        <w:rPr>
          <w:rFonts w:cs="B Nazanin"/>
          <w:color w:val="auto"/>
          <w:sz w:val="22"/>
          <w:szCs w:val="22"/>
        </w:rPr>
      </w:pPr>
      <w:r w:rsidRPr="00AE2C2F">
        <w:rPr>
          <w:rFonts w:cs="B Nazanin"/>
          <w:color w:val="auto"/>
          <w:sz w:val="22"/>
          <w:szCs w:val="22"/>
          <w:rtl/>
        </w:rPr>
        <w:t>علت انتخاب این</w:t>
      </w:r>
      <w:r>
        <w:rPr>
          <w:rFonts w:cs="B Nazanin" w:hint="cs"/>
          <w:color w:val="auto"/>
          <w:sz w:val="22"/>
          <w:szCs w:val="22"/>
          <w:rtl/>
        </w:rPr>
        <w:t xml:space="preserve"> </w:t>
      </w:r>
      <w:r w:rsidRPr="00072005">
        <w:rPr>
          <w:rFonts w:ascii="Times New Roman" w:eastAsia="Times New Roman" w:hAnsi="Times New Roman" w:cs="B Nazanin"/>
          <w:color w:val="auto"/>
          <w:sz w:val="22"/>
          <w:szCs w:val="22"/>
          <w:lang w:bidi="ar-SA"/>
        </w:rPr>
        <w:t>ETF‌</w:t>
      </w:r>
      <w:r w:rsidRPr="00072005">
        <w:rPr>
          <w:rFonts w:ascii="Times New Roman" w:eastAsia="Times New Roman" w:hAnsi="Times New Roman" w:cs="B Nazanin"/>
          <w:color w:val="auto"/>
          <w:sz w:val="22"/>
          <w:szCs w:val="22"/>
          <w:rtl/>
          <w:lang w:bidi="ar-SA"/>
        </w:rPr>
        <w:t>ها</w:t>
      </w:r>
      <w:r>
        <w:rPr>
          <w:rFonts w:cs="B Nazanin" w:hint="cs"/>
          <w:color w:val="auto"/>
          <w:sz w:val="22"/>
          <w:szCs w:val="22"/>
          <w:rtl/>
        </w:rPr>
        <w:t>:</w:t>
      </w:r>
    </w:p>
    <w:p w:rsidR="00420627" w:rsidRPr="00BA4D7F" w:rsidRDefault="00420627" w:rsidP="00420627">
      <w:pPr>
        <w:pStyle w:val="NormalWeb"/>
        <w:bidi/>
        <w:jc w:val="both"/>
        <w:rPr>
          <w:rFonts w:cs="B Nazanin"/>
          <w:sz w:val="22"/>
          <w:szCs w:val="22"/>
        </w:rPr>
      </w:pPr>
      <w:r w:rsidRPr="00BA4D7F">
        <w:rPr>
          <w:rFonts w:cs="B Nazanin"/>
          <w:sz w:val="22"/>
          <w:szCs w:val="22"/>
          <w:rtl/>
        </w:rPr>
        <w:t>در این پروژه، سه</w:t>
      </w:r>
      <w:r w:rsidRPr="00BA4D7F">
        <w:rPr>
          <w:rFonts w:cs="B Nazanin"/>
          <w:sz w:val="22"/>
          <w:szCs w:val="22"/>
        </w:rPr>
        <w:t xml:space="preserve"> </w:t>
      </w:r>
      <w:r w:rsidRPr="00072005">
        <w:rPr>
          <w:rFonts w:eastAsia="Times New Roman" w:cs="B Nazanin"/>
          <w:sz w:val="22"/>
          <w:szCs w:val="22"/>
          <w:lang w:bidi="ar-SA"/>
        </w:rPr>
        <w:t>ETF</w:t>
      </w:r>
      <w:r w:rsidRPr="00BA4D7F">
        <w:rPr>
          <w:rFonts w:cs="B Nazanin"/>
          <w:sz w:val="22"/>
          <w:szCs w:val="22"/>
        </w:rPr>
        <w:t xml:space="preserve"> </w:t>
      </w:r>
      <w:r w:rsidRPr="00BA4D7F">
        <w:rPr>
          <w:rFonts w:cs="B Nazanin"/>
          <w:sz w:val="22"/>
          <w:szCs w:val="22"/>
          <w:rtl/>
        </w:rPr>
        <w:t>منتخب برای تحلیل و مقایسه انتخاب شده‌اند که هرکدام نماینده بخش خاصی از بازار مالی هستند. انتخاب این</w:t>
      </w:r>
      <w:r>
        <w:rPr>
          <w:rFonts w:cs="B Nazanin" w:hint="cs"/>
          <w:sz w:val="22"/>
          <w:szCs w:val="22"/>
          <w:rtl/>
        </w:rPr>
        <w:t xml:space="preserve"> </w:t>
      </w:r>
      <w:r w:rsidRPr="00072005">
        <w:rPr>
          <w:rFonts w:eastAsia="Times New Roman" w:cs="B Nazanin"/>
          <w:sz w:val="22"/>
          <w:szCs w:val="22"/>
          <w:lang w:bidi="ar-SA"/>
        </w:rPr>
        <w:t>ETF‌</w:t>
      </w:r>
      <w:r w:rsidRPr="00072005">
        <w:rPr>
          <w:rFonts w:eastAsia="Times New Roman" w:cs="B Nazanin"/>
          <w:sz w:val="22"/>
          <w:szCs w:val="22"/>
          <w:rtl/>
          <w:lang w:bidi="ar-SA"/>
        </w:rPr>
        <w:t>ها</w:t>
      </w:r>
      <w:r w:rsidRPr="00BA4D7F">
        <w:rPr>
          <w:rFonts w:cs="B Nazanin"/>
          <w:sz w:val="22"/>
          <w:szCs w:val="22"/>
          <w:rtl/>
        </w:rPr>
        <w:t xml:space="preserve"> به دلایل زیر انجام شده است</w:t>
      </w:r>
      <w:r>
        <w:rPr>
          <w:rFonts w:cs="B Nazanin" w:hint="cs"/>
          <w:sz w:val="22"/>
          <w:szCs w:val="22"/>
          <w:rtl/>
        </w:rPr>
        <w:t>:</w:t>
      </w:r>
    </w:p>
    <w:p w:rsidR="00420627" w:rsidRPr="00BA4D7F" w:rsidRDefault="00420627" w:rsidP="00420627">
      <w:pPr>
        <w:numPr>
          <w:ilvl w:val="0"/>
          <w:numId w:val="10"/>
        </w:numPr>
        <w:bidi/>
        <w:spacing w:before="100" w:beforeAutospacing="1" w:after="100" w:afterAutospacing="1"/>
        <w:jc w:val="both"/>
        <w:rPr>
          <w:rFonts w:cs="B Nazanin"/>
        </w:rPr>
      </w:pPr>
      <w:r w:rsidRPr="00072005">
        <w:rPr>
          <w:rFonts w:ascii="Times New Roman" w:eastAsia="Times New Roman" w:hAnsi="Times New Roman"/>
          <w:b/>
          <w:bCs/>
          <w:lang w:bidi="ar-SA"/>
        </w:rPr>
        <w:t>VT</w:t>
      </w:r>
      <w:r>
        <w:rPr>
          <w:rStyle w:val="Strong"/>
          <w:rFonts w:cs="B Nazanin" w:hint="cs"/>
          <w:rtl/>
        </w:rPr>
        <w:t xml:space="preserve">: </w:t>
      </w:r>
      <w:r w:rsidRPr="00BA4D7F">
        <w:rPr>
          <w:rFonts w:cs="B Nazanin"/>
          <w:rtl/>
        </w:rPr>
        <w:t>این</w:t>
      </w:r>
      <w:r w:rsidRPr="00BA4D7F">
        <w:rPr>
          <w:rFonts w:cs="B Nazanin"/>
        </w:rPr>
        <w:t xml:space="preserve"> </w:t>
      </w:r>
      <w:r w:rsidRPr="00072005">
        <w:rPr>
          <w:rFonts w:ascii="Times New Roman" w:eastAsia="Times New Roman" w:hAnsi="Times New Roman" w:cs="B Nazanin"/>
          <w:lang w:bidi="ar-SA"/>
        </w:rPr>
        <w:t>ETF</w:t>
      </w:r>
      <w:r w:rsidRPr="00BA4D7F">
        <w:rPr>
          <w:rFonts w:cs="B Nazanin"/>
        </w:rPr>
        <w:t xml:space="preserve"> </w:t>
      </w:r>
      <w:r w:rsidRPr="00BA4D7F">
        <w:rPr>
          <w:rFonts w:cs="B Nazanin"/>
          <w:rtl/>
        </w:rPr>
        <w:t>نماینده شاخص بازارهای جهانی است و عملکرد کلی بازارهای سهام را در سطح جهانی منعکس می‌کند. انتخاب این</w:t>
      </w:r>
      <w:r w:rsidRPr="00BA4D7F">
        <w:rPr>
          <w:rFonts w:cs="B Nazanin"/>
        </w:rPr>
        <w:t xml:space="preserve"> </w:t>
      </w:r>
      <w:r w:rsidRPr="00072005">
        <w:rPr>
          <w:rFonts w:ascii="Times New Roman" w:eastAsia="Times New Roman" w:hAnsi="Times New Roman" w:cs="B Nazanin"/>
          <w:lang w:bidi="ar-SA"/>
        </w:rPr>
        <w:t>ETF</w:t>
      </w:r>
      <w:r>
        <w:rPr>
          <w:rFonts w:cs="B Nazanin" w:hint="cs"/>
          <w:rtl/>
        </w:rPr>
        <w:t xml:space="preserve"> </w:t>
      </w:r>
      <w:r w:rsidRPr="00BA4D7F">
        <w:rPr>
          <w:rFonts w:cs="B Nazanin"/>
          <w:rtl/>
        </w:rPr>
        <w:t>به ما این امکان را می‌دهد که عملکرد کلی بازارهای جهانی را در نظر بگیریم</w:t>
      </w:r>
      <w:r>
        <w:rPr>
          <w:rFonts w:cs="B Nazanin" w:hint="cs"/>
          <w:rtl/>
        </w:rPr>
        <w:t>.</w:t>
      </w:r>
    </w:p>
    <w:p w:rsidR="00420627" w:rsidRPr="00BA4D7F" w:rsidRDefault="00420627" w:rsidP="00420627">
      <w:pPr>
        <w:numPr>
          <w:ilvl w:val="0"/>
          <w:numId w:val="10"/>
        </w:numPr>
        <w:bidi/>
        <w:spacing w:before="100" w:beforeAutospacing="1" w:after="100" w:afterAutospacing="1"/>
        <w:jc w:val="both"/>
        <w:rPr>
          <w:rFonts w:cs="B Nazanin"/>
        </w:rPr>
      </w:pPr>
      <w:r w:rsidRPr="00072005">
        <w:rPr>
          <w:rFonts w:ascii="Times New Roman" w:eastAsia="Times New Roman" w:hAnsi="Times New Roman"/>
          <w:b/>
          <w:bCs/>
          <w:lang w:bidi="ar-SA"/>
        </w:rPr>
        <w:t>GLD</w:t>
      </w:r>
      <w:r>
        <w:rPr>
          <w:rStyle w:val="Strong"/>
          <w:rFonts w:cs="B Nazanin" w:hint="cs"/>
          <w:rtl/>
        </w:rPr>
        <w:t xml:space="preserve">: </w:t>
      </w:r>
      <w:r w:rsidRPr="00BA4D7F">
        <w:rPr>
          <w:rFonts w:cs="B Nazanin"/>
          <w:rtl/>
        </w:rPr>
        <w:t>این</w:t>
      </w:r>
      <w:r w:rsidRPr="00BA4D7F">
        <w:rPr>
          <w:rFonts w:cs="B Nazanin"/>
        </w:rPr>
        <w:t xml:space="preserve"> </w:t>
      </w:r>
      <w:r w:rsidRPr="00072005">
        <w:rPr>
          <w:rFonts w:ascii="Times New Roman" w:eastAsia="Times New Roman" w:hAnsi="Times New Roman" w:cs="B Nazanin"/>
          <w:lang w:bidi="ar-SA"/>
        </w:rPr>
        <w:t>ETF</w:t>
      </w:r>
      <w:r w:rsidRPr="00BA4D7F">
        <w:rPr>
          <w:rFonts w:cs="B Nazanin"/>
        </w:rPr>
        <w:t xml:space="preserve"> </w:t>
      </w:r>
      <w:r w:rsidRPr="00BA4D7F">
        <w:rPr>
          <w:rFonts w:cs="B Nazanin"/>
          <w:rtl/>
        </w:rPr>
        <w:t>نماینده بازار کالاها است و به طور خاص به طلا متمرکز است. رفتار مستقل از سهام و تأثیرگذاری آن بر اساس قیمت طلا باعث می‌شود که این</w:t>
      </w:r>
      <w:r w:rsidRPr="00BA4D7F">
        <w:rPr>
          <w:rFonts w:cs="B Nazanin"/>
        </w:rPr>
        <w:t xml:space="preserve"> </w:t>
      </w:r>
      <w:r w:rsidRPr="00072005">
        <w:rPr>
          <w:rFonts w:ascii="Times New Roman" w:eastAsia="Times New Roman" w:hAnsi="Times New Roman" w:cs="B Nazanin"/>
          <w:lang w:bidi="ar-SA"/>
        </w:rPr>
        <w:t>ETF</w:t>
      </w:r>
      <w:r w:rsidRPr="00BA4D7F">
        <w:rPr>
          <w:rFonts w:cs="B Nazanin"/>
        </w:rPr>
        <w:t xml:space="preserve"> </w:t>
      </w:r>
      <w:r w:rsidRPr="00BA4D7F">
        <w:rPr>
          <w:rFonts w:cs="B Nazanin"/>
          <w:rtl/>
        </w:rPr>
        <w:t>برای تحلیل رفتار بازار کالاها جذاب باشد</w:t>
      </w:r>
      <w:r>
        <w:rPr>
          <w:rFonts w:cs="B Nazanin" w:hint="cs"/>
          <w:rtl/>
        </w:rPr>
        <w:t>.</w:t>
      </w:r>
    </w:p>
    <w:p w:rsidR="00420627" w:rsidRPr="00BA4D7F" w:rsidRDefault="00420627" w:rsidP="00420627">
      <w:pPr>
        <w:numPr>
          <w:ilvl w:val="0"/>
          <w:numId w:val="10"/>
        </w:numPr>
        <w:bidi/>
        <w:spacing w:before="100" w:beforeAutospacing="1" w:after="100" w:afterAutospacing="1"/>
        <w:jc w:val="both"/>
        <w:rPr>
          <w:rFonts w:cs="B Nazanin"/>
        </w:rPr>
      </w:pPr>
      <w:r w:rsidRPr="00072005">
        <w:rPr>
          <w:rFonts w:ascii="Times New Roman" w:eastAsia="Times New Roman" w:hAnsi="Times New Roman"/>
          <w:b/>
          <w:bCs/>
          <w:lang w:bidi="ar-SA"/>
        </w:rPr>
        <w:t>QQQ</w:t>
      </w:r>
      <w:r>
        <w:rPr>
          <w:rStyle w:val="Strong"/>
          <w:rFonts w:cs="B Nazanin" w:hint="cs"/>
          <w:rtl/>
        </w:rPr>
        <w:t xml:space="preserve">: </w:t>
      </w:r>
      <w:r w:rsidRPr="00BA4D7F">
        <w:rPr>
          <w:rFonts w:cs="B Nazanin"/>
          <w:rtl/>
        </w:rPr>
        <w:t>این</w:t>
      </w:r>
      <w:r w:rsidRPr="00BA4D7F">
        <w:rPr>
          <w:rFonts w:cs="B Nazanin"/>
        </w:rPr>
        <w:t xml:space="preserve"> </w:t>
      </w:r>
      <w:r w:rsidRPr="00072005">
        <w:rPr>
          <w:rFonts w:ascii="Times New Roman" w:eastAsia="Times New Roman" w:hAnsi="Times New Roman" w:cs="B Nazanin"/>
          <w:lang w:bidi="ar-SA"/>
        </w:rPr>
        <w:t>ETF</w:t>
      </w:r>
      <w:r w:rsidRPr="00BA4D7F">
        <w:rPr>
          <w:rFonts w:cs="B Nazanin"/>
        </w:rPr>
        <w:t xml:space="preserve"> </w:t>
      </w:r>
      <w:r w:rsidRPr="00BA4D7F">
        <w:rPr>
          <w:rFonts w:cs="B Nazanin"/>
          <w:rtl/>
        </w:rPr>
        <w:t>نماینده سهام شرکت‌های فناوری در شاخص</w:t>
      </w:r>
      <w:r w:rsidRPr="00BA4D7F">
        <w:rPr>
          <w:rFonts w:cs="B Nazanin"/>
        </w:rPr>
        <w:t xml:space="preserve"> </w:t>
      </w:r>
      <w:r w:rsidRPr="00072005">
        <w:rPr>
          <w:rFonts w:ascii="Times New Roman" w:eastAsia="Times New Roman" w:hAnsi="Times New Roman" w:cs="B Nazanin"/>
          <w:lang w:bidi="ar-SA"/>
        </w:rPr>
        <w:t>Nasdaq</w:t>
      </w:r>
      <w:r w:rsidRPr="00BA4D7F">
        <w:rPr>
          <w:rFonts w:cs="B Nazanin"/>
        </w:rPr>
        <w:t>-</w:t>
      </w:r>
      <w:r w:rsidRPr="00072005">
        <w:rPr>
          <w:rFonts w:ascii="Times New Roman" w:eastAsia="Times New Roman" w:hAnsi="Times New Roman" w:cs="B Nazanin"/>
          <w:lang w:bidi="ar-SA"/>
        </w:rPr>
        <w:t>100</w:t>
      </w:r>
      <w:r w:rsidRPr="00BA4D7F">
        <w:rPr>
          <w:rFonts w:cs="B Nazanin"/>
        </w:rPr>
        <w:t xml:space="preserve"> </w:t>
      </w:r>
      <w:r w:rsidRPr="00BA4D7F">
        <w:rPr>
          <w:rFonts w:cs="B Nazanin"/>
          <w:rtl/>
        </w:rPr>
        <w:t>است. به دلیل نوسانات و رشد بالای این بخش از بازار، این</w:t>
      </w:r>
      <w:r w:rsidRPr="00BA4D7F">
        <w:rPr>
          <w:rFonts w:cs="B Nazanin"/>
        </w:rPr>
        <w:t xml:space="preserve"> </w:t>
      </w:r>
      <w:r w:rsidRPr="00072005">
        <w:rPr>
          <w:rFonts w:ascii="Times New Roman" w:eastAsia="Times New Roman" w:hAnsi="Times New Roman" w:cs="B Nazanin"/>
          <w:lang w:bidi="ar-SA"/>
        </w:rPr>
        <w:t>ETF</w:t>
      </w:r>
      <w:r w:rsidRPr="00BA4D7F">
        <w:rPr>
          <w:rFonts w:cs="B Nazanin"/>
        </w:rPr>
        <w:t xml:space="preserve"> </w:t>
      </w:r>
      <w:r w:rsidRPr="00BA4D7F">
        <w:rPr>
          <w:rFonts w:cs="B Nazanin"/>
          <w:rtl/>
        </w:rPr>
        <w:t>به ما کمک می‌کند تا رفتار بخش فناوری را بهتر درک کنیم</w:t>
      </w:r>
      <w:r>
        <w:rPr>
          <w:rFonts w:cs="B Nazanin" w:hint="cs"/>
          <w:rtl/>
        </w:rPr>
        <w:t>.</w:t>
      </w:r>
    </w:p>
    <w:p w:rsidR="00420627" w:rsidRPr="00BA4D7F" w:rsidRDefault="00420627" w:rsidP="00420627">
      <w:pPr>
        <w:pStyle w:val="NormalWeb"/>
        <w:bidi/>
        <w:jc w:val="both"/>
        <w:rPr>
          <w:rFonts w:cs="B Nazanin"/>
          <w:sz w:val="22"/>
          <w:szCs w:val="22"/>
        </w:rPr>
      </w:pPr>
      <w:r w:rsidRPr="00BA4D7F">
        <w:rPr>
          <w:rFonts w:cs="B Nazanin"/>
          <w:sz w:val="22"/>
          <w:szCs w:val="22"/>
          <w:rtl/>
        </w:rPr>
        <w:t>تحلیل این سه</w:t>
      </w:r>
      <w:r w:rsidRPr="00BA4D7F">
        <w:rPr>
          <w:rFonts w:cs="B Nazanin"/>
          <w:sz w:val="22"/>
          <w:szCs w:val="22"/>
        </w:rPr>
        <w:t xml:space="preserve"> </w:t>
      </w:r>
      <w:r w:rsidRPr="00072005">
        <w:rPr>
          <w:rFonts w:eastAsia="Times New Roman" w:cs="B Nazanin"/>
          <w:sz w:val="22"/>
          <w:szCs w:val="22"/>
          <w:lang w:bidi="ar-SA"/>
        </w:rPr>
        <w:t>ETF</w:t>
      </w:r>
      <w:r w:rsidRPr="00BA4D7F">
        <w:rPr>
          <w:rFonts w:cs="B Nazanin"/>
          <w:sz w:val="22"/>
          <w:szCs w:val="22"/>
        </w:rPr>
        <w:t xml:space="preserve"> </w:t>
      </w:r>
      <w:r w:rsidRPr="00BA4D7F">
        <w:rPr>
          <w:rFonts w:cs="B Nazanin"/>
          <w:sz w:val="22"/>
          <w:szCs w:val="22"/>
          <w:rtl/>
        </w:rPr>
        <w:t>به ما این امکان را می‌دهد که رفتار بازار را در دسته‌های مختلف (شاخص‌ها، کالاها و فناوری) بهتر درک کنیم و تاثیرات متقابل آن‌ها را در شرایط مختلف بازار مورد بررسی قرار دهیم</w:t>
      </w:r>
      <w:r>
        <w:rPr>
          <w:rFonts w:cs="B Nazanin" w:hint="cs"/>
          <w:sz w:val="22"/>
          <w:szCs w:val="22"/>
          <w:rtl/>
        </w:rPr>
        <w:t>.</w:t>
      </w:r>
    </w:p>
    <w:p w:rsidR="00420627" w:rsidRPr="00BA4D7F" w:rsidRDefault="00420627" w:rsidP="00420627">
      <w:pPr>
        <w:pStyle w:val="NormalWeb"/>
        <w:bidi/>
        <w:jc w:val="both"/>
        <w:rPr>
          <w:rFonts w:cs="B Nazanin"/>
          <w:sz w:val="22"/>
          <w:szCs w:val="22"/>
          <w:rtl/>
        </w:rPr>
      </w:pPr>
    </w:p>
    <w:p w:rsidR="00420627" w:rsidRDefault="00420627" w:rsidP="00420627">
      <w:pPr>
        <w:pStyle w:val="NormalWeb"/>
        <w:bidi/>
        <w:rPr>
          <w:rFonts w:cs="B Nazanin"/>
          <w:sz w:val="22"/>
          <w:szCs w:val="22"/>
          <w:rtl/>
        </w:rPr>
      </w:pPr>
    </w:p>
    <w:p w:rsidR="00420627" w:rsidRDefault="00420627" w:rsidP="00420627">
      <w:pPr>
        <w:pStyle w:val="NormalWeb"/>
        <w:bidi/>
        <w:rPr>
          <w:rFonts w:cs="B Nazanin"/>
          <w:sz w:val="22"/>
          <w:szCs w:val="22"/>
          <w:rtl/>
        </w:rPr>
      </w:pPr>
    </w:p>
    <w:p w:rsidR="00420627" w:rsidRDefault="00420627" w:rsidP="00420627">
      <w:pPr>
        <w:pStyle w:val="NormalWeb"/>
        <w:bidi/>
        <w:rPr>
          <w:rFonts w:cs="B Nazanin"/>
          <w:sz w:val="22"/>
          <w:szCs w:val="22"/>
        </w:rPr>
      </w:pPr>
    </w:p>
    <w:p w:rsidR="00DA0A36" w:rsidRDefault="00DA0A36" w:rsidP="00DA0A36">
      <w:pPr>
        <w:pStyle w:val="NormalWeb"/>
        <w:bidi/>
        <w:rPr>
          <w:rFonts w:cs="B Nazanin"/>
          <w:sz w:val="22"/>
          <w:szCs w:val="22"/>
          <w:rtl/>
        </w:rPr>
      </w:pPr>
    </w:p>
    <w:p w:rsidR="00420627" w:rsidRDefault="00420627" w:rsidP="00420627">
      <w:pPr>
        <w:pStyle w:val="NormalWeb"/>
        <w:bidi/>
        <w:rPr>
          <w:rFonts w:cs="B Nazanin"/>
          <w:sz w:val="22"/>
          <w:szCs w:val="22"/>
          <w:rtl/>
        </w:rPr>
      </w:pPr>
    </w:p>
    <w:p w:rsidR="00420627" w:rsidRPr="009635EB" w:rsidRDefault="00420627" w:rsidP="00420627">
      <w:pPr>
        <w:pStyle w:val="Heading2"/>
        <w:keepNext w:val="0"/>
        <w:keepLines w:val="0"/>
        <w:numPr>
          <w:ilvl w:val="1"/>
          <w:numId w:val="2"/>
        </w:numPr>
        <w:tabs>
          <w:tab w:val="clear" w:pos="1440"/>
        </w:tabs>
        <w:spacing w:before="0" w:after="0"/>
        <w:ind w:left="756" w:hanging="576"/>
      </w:pPr>
      <w:bookmarkStart w:id="8" w:name="_Toc183453865"/>
      <w:r w:rsidRPr="009635EB">
        <w:rPr>
          <w:rtl/>
        </w:rPr>
        <w:lastRenderedPageBreak/>
        <w:t>ساختار گزارش</w:t>
      </w:r>
      <w:bookmarkEnd w:id="8"/>
    </w:p>
    <w:p w:rsidR="00420627" w:rsidRPr="005C10AE" w:rsidRDefault="00420627" w:rsidP="00420627">
      <w:pPr>
        <w:pStyle w:val="NormalWeb"/>
        <w:bidi/>
        <w:rPr>
          <w:rFonts w:cs="B Nazanin"/>
          <w:b/>
          <w:bCs/>
          <w:sz w:val="22"/>
          <w:szCs w:val="22"/>
          <w:rtl/>
        </w:rPr>
      </w:pPr>
      <w:r w:rsidRPr="005C10AE">
        <w:rPr>
          <w:rFonts w:cs="B Nazanin" w:hint="cs"/>
          <w:b/>
          <w:bCs/>
          <w:sz w:val="22"/>
          <w:szCs w:val="22"/>
          <w:rtl/>
        </w:rPr>
        <w:t>ساختار گزارش:</w:t>
      </w:r>
    </w:p>
    <w:p w:rsidR="00420627" w:rsidRPr="005C10AE" w:rsidRDefault="00420627" w:rsidP="00420627">
      <w:pPr>
        <w:pStyle w:val="NormalWeb"/>
        <w:bidi/>
        <w:jc w:val="both"/>
        <w:rPr>
          <w:rFonts w:cs="B Nazanin"/>
          <w:sz w:val="22"/>
          <w:szCs w:val="22"/>
        </w:rPr>
      </w:pPr>
      <w:r w:rsidRPr="005C10AE">
        <w:rPr>
          <w:rFonts w:cs="B Nazanin"/>
          <w:sz w:val="22"/>
          <w:szCs w:val="22"/>
          <w:rtl/>
        </w:rPr>
        <w:t>این گزارش شامل چندین بخش اصلی است که به تحلیل و مقایسه سه</w:t>
      </w:r>
      <w:r w:rsidRPr="005C10AE">
        <w:rPr>
          <w:rFonts w:cs="B Nazanin"/>
          <w:sz w:val="22"/>
          <w:szCs w:val="22"/>
        </w:rPr>
        <w:t xml:space="preserve"> </w:t>
      </w:r>
      <w:r w:rsidRPr="005C10AE">
        <w:rPr>
          <w:rFonts w:eastAsia="Times New Roman" w:cs="B Nazanin"/>
          <w:sz w:val="22"/>
          <w:szCs w:val="22"/>
          <w:lang w:bidi="ar-SA"/>
        </w:rPr>
        <w:t>ETF</w:t>
      </w:r>
      <w:r w:rsidRPr="005C10AE">
        <w:rPr>
          <w:rFonts w:cs="B Nazanin"/>
          <w:sz w:val="22"/>
          <w:szCs w:val="22"/>
        </w:rPr>
        <w:t xml:space="preserve"> </w:t>
      </w:r>
      <w:r w:rsidRPr="005C10AE">
        <w:rPr>
          <w:rFonts w:cs="B Nazanin"/>
          <w:sz w:val="22"/>
          <w:szCs w:val="22"/>
          <w:rtl/>
        </w:rPr>
        <w:t>منتخب پرداخته و نتایج مختلف را ارائه می‌دهند. ساختار گزارش به شرح زیر است</w:t>
      </w:r>
      <w:r w:rsidRPr="005C10AE">
        <w:rPr>
          <w:rFonts w:cs="B Nazanin" w:hint="cs"/>
          <w:sz w:val="22"/>
          <w:szCs w:val="22"/>
          <w:rtl/>
        </w:rPr>
        <w:t>:</w:t>
      </w:r>
    </w:p>
    <w:p w:rsidR="00420627" w:rsidRPr="00D04C2E" w:rsidRDefault="00420627" w:rsidP="00420627">
      <w:pPr>
        <w:numPr>
          <w:ilvl w:val="0"/>
          <w:numId w:val="11"/>
        </w:numPr>
        <w:bidi/>
        <w:spacing w:before="100" w:beforeAutospacing="1" w:after="100" w:afterAutospacing="1"/>
        <w:jc w:val="both"/>
        <w:rPr>
          <w:rFonts w:cs="B Nazanin"/>
        </w:rPr>
      </w:pPr>
      <w:r w:rsidRPr="00D04C2E">
        <w:rPr>
          <w:rStyle w:val="Strong"/>
          <w:rFonts w:cs="B Nazanin"/>
          <w:rtl/>
        </w:rPr>
        <w:t>مقدمه</w:t>
      </w:r>
      <w:r w:rsidRPr="00D04C2E">
        <w:rPr>
          <w:rFonts w:cs="B Nazanin" w:hint="cs"/>
          <w:rtl/>
        </w:rPr>
        <w:t xml:space="preserve">: </w:t>
      </w:r>
      <w:r w:rsidRPr="00D04C2E">
        <w:rPr>
          <w:rFonts w:cs="B Nazanin"/>
          <w:rtl/>
        </w:rPr>
        <w:t>در این بخش، به اهمیت و کاربرد</w:t>
      </w:r>
      <w:r w:rsidRPr="00D04C2E">
        <w:rPr>
          <w:rFonts w:cs="B Nazanin"/>
        </w:rPr>
        <w:t xml:space="preserve"> </w:t>
      </w:r>
      <w:r w:rsidRPr="00D04C2E">
        <w:rPr>
          <w:rFonts w:ascii="Times New Roman" w:eastAsia="Times New Roman" w:hAnsi="Times New Roman" w:cs="B Nazanin"/>
          <w:lang w:bidi="ar-SA"/>
        </w:rPr>
        <w:t>ETF‌</w:t>
      </w:r>
      <w:r w:rsidRPr="00D04C2E">
        <w:rPr>
          <w:rFonts w:ascii="Times New Roman" w:eastAsia="Times New Roman" w:hAnsi="Times New Roman" w:cs="B Nazanin"/>
          <w:rtl/>
          <w:lang w:bidi="ar-SA"/>
        </w:rPr>
        <w:t>ها</w:t>
      </w:r>
      <w:r w:rsidRPr="00D04C2E">
        <w:rPr>
          <w:rFonts w:cs="B Nazanin"/>
          <w:rtl/>
        </w:rPr>
        <w:t xml:space="preserve"> در بازار مالی پرداخته شده و هدف پروژه توضیح داده شده است</w:t>
      </w:r>
      <w:r w:rsidRPr="00D04C2E">
        <w:rPr>
          <w:rFonts w:cs="B Nazanin" w:hint="cs"/>
          <w:rtl/>
        </w:rPr>
        <w:t>.</w:t>
      </w:r>
    </w:p>
    <w:p w:rsidR="00420627" w:rsidRPr="00D04C2E" w:rsidRDefault="00420627" w:rsidP="00420627">
      <w:pPr>
        <w:numPr>
          <w:ilvl w:val="0"/>
          <w:numId w:val="11"/>
        </w:numPr>
        <w:bidi/>
        <w:spacing w:before="100" w:beforeAutospacing="1" w:after="100" w:afterAutospacing="1"/>
        <w:jc w:val="both"/>
        <w:rPr>
          <w:rFonts w:cs="B Nazanin"/>
        </w:rPr>
      </w:pPr>
      <w:r w:rsidRPr="00D04C2E">
        <w:rPr>
          <w:rStyle w:val="Strong"/>
          <w:rFonts w:cs="B Nazanin"/>
          <w:rtl/>
        </w:rPr>
        <w:t>معرفی داده‌ها</w:t>
      </w:r>
      <w:r w:rsidRPr="00D04C2E">
        <w:rPr>
          <w:rFonts w:cs="B Nazanin" w:hint="cs"/>
          <w:rtl/>
        </w:rPr>
        <w:t xml:space="preserve">: </w:t>
      </w:r>
      <w:r w:rsidRPr="00D04C2E">
        <w:rPr>
          <w:rFonts w:cs="B Nazanin"/>
          <w:rtl/>
        </w:rPr>
        <w:t>در این بخش، منبع داده‌ها، ساختار آن‌ها و توضیحاتی در مورد هر یک از</w:t>
      </w:r>
      <w:r w:rsidRPr="00D04C2E">
        <w:rPr>
          <w:rFonts w:cs="B Nazanin" w:hint="cs"/>
          <w:rtl/>
        </w:rPr>
        <w:t xml:space="preserve"> </w:t>
      </w:r>
      <w:r w:rsidRPr="00D04C2E">
        <w:rPr>
          <w:rFonts w:ascii="Times New Roman" w:eastAsia="Times New Roman" w:hAnsi="Times New Roman" w:cs="B Nazanin"/>
          <w:lang w:bidi="ar-SA"/>
        </w:rPr>
        <w:t>ETF‌</w:t>
      </w:r>
      <w:r w:rsidRPr="00D04C2E">
        <w:rPr>
          <w:rFonts w:ascii="Times New Roman" w:eastAsia="Times New Roman" w:hAnsi="Times New Roman" w:cs="B Nazanin"/>
          <w:rtl/>
          <w:lang w:bidi="ar-SA"/>
        </w:rPr>
        <w:t>ها</w:t>
      </w:r>
      <w:r w:rsidRPr="00D04C2E">
        <w:rPr>
          <w:rFonts w:cs="B Nazanin"/>
          <w:rtl/>
        </w:rPr>
        <w:t xml:space="preserve"> داده شده است</w:t>
      </w:r>
      <w:r w:rsidRPr="00D04C2E">
        <w:rPr>
          <w:rFonts w:cs="B Nazanin" w:hint="cs"/>
          <w:rtl/>
        </w:rPr>
        <w:t>.</w:t>
      </w:r>
    </w:p>
    <w:p w:rsidR="00420627" w:rsidRPr="00D04C2E" w:rsidRDefault="00420627" w:rsidP="00420627">
      <w:pPr>
        <w:numPr>
          <w:ilvl w:val="0"/>
          <w:numId w:val="11"/>
        </w:numPr>
        <w:bidi/>
        <w:spacing w:before="100" w:beforeAutospacing="1" w:after="100" w:afterAutospacing="1"/>
        <w:jc w:val="both"/>
        <w:rPr>
          <w:rFonts w:cs="B Nazanin"/>
        </w:rPr>
      </w:pPr>
      <w:r w:rsidRPr="00D04C2E">
        <w:rPr>
          <w:rStyle w:val="Strong"/>
          <w:rFonts w:cs="B Nazanin"/>
          <w:rtl/>
        </w:rPr>
        <w:t>پیش‌پردازش داده‌ها</w:t>
      </w:r>
      <w:r w:rsidRPr="00D04C2E">
        <w:rPr>
          <w:rFonts w:cs="B Nazanin" w:hint="cs"/>
          <w:rtl/>
        </w:rPr>
        <w:t xml:space="preserve">: </w:t>
      </w:r>
      <w:r w:rsidRPr="00D04C2E">
        <w:rPr>
          <w:rFonts w:cs="B Nazanin"/>
          <w:rtl/>
        </w:rPr>
        <w:t>در این بخش، روش‌های استفاده‌شده برای پاکسازی و آماده‌سازی داده‌ها برای تحلیل توضیح داده می‌شود</w:t>
      </w:r>
      <w:r w:rsidRPr="00D04C2E">
        <w:rPr>
          <w:rFonts w:cs="B Nazanin" w:hint="cs"/>
          <w:rtl/>
        </w:rPr>
        <w:t>.</w:t>
      </w:r>
    </w:p>
    <w:p w:rsidR="00420627" w:rsidRPr="00D04C2E" w:rsidRDefault="00420627" w:rsidP="00420627">
      <w:pPr>
        <w:numPr>
          <w:ilvl w:val="0"/>
          <w:numId w:val="11"/>
        </w:numPr>
        <w:bidi/>
        <w:spacing w:before="100" w:beforeAutospacing="1" w:after="100" w:afterAutospacing="1"/>
        <w:jc w:val="both"/>
        <w:rPr>
          <w:rFonts w:cs="B Nazanin"/>
        </w:rPr>
      </w:pPr>
      <w:r w:rsidRPr="00D04C2E">
        <w:rPr>
          <w:rStyle w:val="Strong"/>
          <w:rFonts w:cs="B Nazanin"/>
          <w:rtl/>
        </w:rPr>
        <w:t>تحلیل داده‌ها</w:t>
      </w:r>
      <w:r w:rsidRPr="00D04C2E">
        <w:rPr>
          <w:rFonts w:cs="B Nazanin" w:hint="cs"/>
          <w:rtl/>
        </w:rPr>
        <w:t xml:space="preserve">: </w:t>
      </w:r>
      <w:r w:rsidRPr="00D04C2E">
        <w:rPr>
          <w:rFonts w:cs="B Nazanin"/>
          <w:rtl/>
        </w:rPr>
        <w:t>شامل تحلیل‌های مختلف از جمله تحلیل تک‌بعدی، دو‌بعدی، سه‌بعدی و تحلیل سری زمانی است. این تحلیل‌ها در نوت‌بوک‌های جداگانه انجام شده‌اند و نتایج هرکدام به‌طور دقیق و واضح ارائه شده است</w:t>
      </w:r>
      <w:r w:rsidRPr="00D04C2E">
        <w:rPr>
          <w:rFonts w:cs="B Nazanin" w:hint="cs"/>
          <w:rtl/>
        </w:rPr>
        <w:t>.</w:t>
      </w:r>
    </w:p>
    <w:p w:rsidR="00420627" w:rsidRPr="00D04C2E" w:rsidRDefault="00420627" w:rsidP="00420627">
      <w:pPr>
        <w:numPr>
          <w:ilvl w:val="0"/>
          <w:numId w:val="11"/>
        </w:numPr>
        <w:bidi/>
        <w:spacing w:before="100" w:beforeAutospacing="1" w:after="100" w:afterAutospacing="1"/>
        <w:jc w:val="both"/>
        <w:rPr>
          <w:rFonts w:cs="B Nazanin"/>
        </w:rPr>
      </w:pPr>
      <w:r w:rsidRPr="00D04C2E">
        <w:rPr>
          <w:rStyle w:val="Strong"/>
          <w:rFonts w:cs="B Nazanin"/>
          <w:rtl/>
        </w:rPr>
        <w:t>خوشه‌بندی</w:t>
      </w:r>
      <w:r>
        <w:rPr>
          <w:rFonts w:cs="B Nazanin" w:hint="cs"/>
          <w:rtl/>
        </w:rPr>
        <w:t xml:space="preserve">: </w:t>
      </w:r>
      <w:r w:rsidRPr="00D04C2E">
        <w:rPr>
          <w:rFonts w:cs="B Nazanin"/>
          <w:rtl/>
        </w:rPr>
        <w:t>در این بخش، از روش‌های خوشه‌بندی برای شناسایی الگوها و گروه‌بندی</w:t>
      </w:r>
      <w:r w:rsidRPr="00D04C2E">
        <w:rPr>
          <w:rFonts w:cs="B Nazanin"/>
        </w:rPr>
        <w:t xml:space="preserve"> ETF‌</w:t>
      </w:r>
      <w:r w:rsidRPr="00D04C2E">
        <w:rPr>
          <w:rFonts w:cs="B Nazanin"/>
          <w:rtl/>
        </w:rPr>
        <w:t>ها استفاده شده است. نتایج خوشه‌بندی به تفکیک در نوت‌بوک مربوطه آورده شده و تحلیل‌های مربوط به آن ارائه می‌شود</w:t>
      </w:r>
      <w:r w:rsidRPr="00D04C2E">
        <w:rPr>
          <w:rFonts w:cs="B Nazanin"/>
        </w:rPr>
        <w:t>.</w:t>
      </w:r>
    </w:p>
    <w:p w:rsidR="00420627" w:rsidRPr="00D04C2E" w:rsidRDefault="00420627" w:rsidP="00420627">
      <w:pPr>
        <w:numPr>
          <w:ilvl w:val="0"/>
          <w:numId w:val="11"/>
        </w:numPr>
        <w:bidi/>
        <w:spacing w:before="100" w:beforeAutospacing="1" w:after="100" w:afterAutospacing="1"/>
        <w:jc w:val="both"/>
        <w:rPr>
          <w:rFonts w:cs="B Nazanin"/>
        </w:rPr>
      </w:pPr>
      <w:r w:rsidRPr="00D04C2E">
        <w:rPr>
          <w:rStyle w:val="Strong"/>
          <w:rFonts w:cs="B Nazanin"/>
          <w:rtl/>
        </w:rPr>
        <w:t>مقایسه</w:t>
      </w:r>
      <w:r w:rsidRPr="00D04C2E">
        <w:rPr>
          <w:rStyle w:val="Strong"/>
          <w:rFonts w:cs="B Nazanin" w:hint="cs"/>
          <w:rtl/>
        </w:rPr>
        <w:t xml:space="preserve"> </w:t>
      </w:r>
      <w:r w:rsidRPr="00D04C2E">
        <w:rPr>
          <w:rFonts w:ascii="Times New Roman" w:eastAsia="Times New Roman" w:hAnsi="Times New Roman" w:cs="B Nazanin"/>
          <w:b/>
          <w:bCs/>
          <w:lang w:bidi="ar-SA"/>
        </w:rPr>
        <w:t>ETF‌</w:t>
      </w:r>
      <w:r w:rsidRPr="00D04C2E">
        <w:rPr>
          <w:rFonts w:ascii="Times New Roman" w:eastAsia="Times New Roman" w:hAnsi="Times New Roman" w:cs="B Nazanin"/>
          <w:b/>
          <w:bCs/>
          <w:rtl/>
          <w:lang w:bidi="ar-SA"/>
        </w:rPr>
        <w:t>ها</w:t>
      </w:r>
      <w:r w:rsidRPr="00D04C2E">
        <w:rPr>
          <w:rFonts w:cs="B Nazanin"/>
        </w:rPr>
        <w:t xml:space="preserve">: </w:t>
      </w:r>
      <w:r w:rsidRPr="00D04C2E">
        <w:rPr>
          <w:rFonts w:cs="B Nazanin"/>
          <w:rtl/>
        </w:rPr>
        <w:t>در این بخش، تفاوت‌ها و شباهت‌های عملکردی سه</w:t>
      </w:r>
      <w:r w:rsidRPr="00D04C2E">
        <w:rPr>
          <w:rFonts w:cs="B Nazanin"/>
        </w:rPr>
        <w:t xml:space="preserve"> </w:t>
      </w:r>
      <w:r w:rsidRPr="00D04C2E">
        <w:rPr>
          <w:rFonts w:ascii="Times New Roman" w:eastAsia="Times New Roman" w:hAnsi="Times New Roman" w:cs="B Nazanin"/>
          <w:lang w:bidi="ar-SA"/>
        </w:rPr>
        <w:t>ETF</w:t>
      </w:r>
      <w:r w:rsidRPr="00D04C2E">
        <w:rPr>
          <w:rFonts w:cs="B Nazanin"/>
        </w:rPr>
        <w:t xml:space="preserve"> </w:t>
      </w:r>
      <w:r w:rsidRPr="00D04C2E">
        <w:rPr>
          <w:rFonts w:cs="B Nazanin"/>
          <w:rtl/>
        </w:rPr>
        <w:t>منتخب مقایسه شده است</w:t>
      </w:r>
      <w:r w:rsidRPr="00D04C2E">
        <w:rPr>
          <w:rFonts w:cs="B Nazanin"/>
        </w:rPr>
        <w:t>.</w:t>
      </w:r>
    </w:p>
    <w:p w:rsidR="006155A5" w:rsidRPr="00DA0A36" w:rsidRDefault="00420627" w:rsidP="00DA0A36">
      <w:pPr>
        <w:pStyle w:val="NormalWeb"/>
        <w:bidi/>
        <w:jc w:val="both"/>
        <w:rPr>
          <w:rFonts w:cs="B Nazanin"/>
          <w:sz w:val="22"/>
          <w:szCs w:val="22"/>
        </w:rPr>
      </w:pPr>
      <w:r w:rsidRPr="005C10AE">
        <w:rPr>
          <w:rFonts w:cs="B Nazanin"/>
          <w:sz w:val="22"/>
          <w:szCs w:val="22"/>
          <w:rtl/>
        </w:rPr>
        <w:t>تمامی نوت‌بوک‌های مربوط به تحلیل‌ها و نتایج در کنار گزارش تحویل داده خواهند شد. در هر نوت‌بوک، کدها، نتایج تحلیل‌ها و بصری‌سازی‌های مربوطه گنجانده شده و تحلیل‌های مخت</w:t>
      </w:r>
      <w:bookmarkStart w:id="9" w:name="_GoBack"/>
      <w:bookmarkEnd w:id="9"/>
      <w:r w:rsidRPr="005C10AE">
        <w:rPr>
          <w:rFonts w:cs="B Nazanin"/>
          <w:sz w:val="22"/>
          <w:szCs w:val="22"/>
          <w:rtl/>
        </w:rPr>
        <w:t>ص به آن‌ها در زیر هر بخش آورده شده است</w:t>
      </w:r>
      <w:r w:rsidRPr="005C10AE">
        <w:rPr>
          <w:rFonts w:cs="B Nazanin"/>
          <w:sz w:val="22"/>
          <w:szCs w:val="22"/>
        </w:rPr>
        <w:t>.</w:t>
      </w:r>
    </w:p>
    <w:sectPr w:rsidR="006155A5" w:rsidRPr="00DA0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581D" w:rsidRDefault="0092581D" w:rsidP="00420627">
      <w:pPr>
        <w:spacing w:after="0"/>
      </w:pPr>
      <w:r>
        <w:separator/>
      </w:r>
    </w:p>
  </w:endnote>
  <w:endnote w:type="continuationSeparator" w:id="0">
    <w:p w:rsidR="0092581D" w:rsidRDefault="0092581D" w:rsidP="004206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581D" w:rsidRDefault="0092581D" w:rsidP="00420627">
      <w:pPr>
        <w:spacing w:after="0"/>
      </w:pPr>
      <w:r>
        <w:separator/>
      </w:r>
    </w:p>
  </w:footnote>
  <w:footnote w:type="continuationSeparator" w:id="0">
    <w:p w:rsidR="0092581D" w:rsidRDefault="0092581D" w:rsidP="00420627">
      <w:pPr>
        <w:spacing w:after="0"/>
      </w:pPr>
      <w:r>
        <w:continuationSeparator/>
      </w:r>
    </w:p>
  </w:footnote>
  <w:footnote w:id="1">
    <w:p w:rsidR="00420627" w:rsidRPr="00941E22" w:rsidRDefault="00420627" w:rsidP="00420627">
      <w:pPr>
        <w:pStyle w:val="FootnoteText"/>
        <w:rPr>
          <w:rFonts w:asciiTheme="majorBidi" w:hAnsiTheme="majorBidi" w:cstheme="majorBidi"/>
          <w:sz w:val="18"/>
          <w:szCs w:val="18"/>
        </w:rPr>
      </w:pPr>
      <w:r w:rsidRPr="00941E22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941E22">
        <w:rPr>
          <w:rFonts w:asciiTheme="majorBidi" w:hAnsiTheme="majorBidi" w:cstheme="majorBidi"/>
          <w:sz w:val="18"/>
          <w:szCs w:val="18"/>
        </w:rPr>
        <w:t xml:space="preserve"> Exchange-Traded Fund</w:t>
      </w:r>
    </w:p>
  </w:footnote>
  <w:footnote w:id="2">
    <w:p w:rsidR="00420627" w:rsidRPr="00941E22" w:rsidRDefault="00420627" w:rsidP="00420627">
      <w:pPr>
        <w:pStyle w:val="FootnoteText"/>
        <w:rPr>
          <w:rFonts w:asciiTheme="majorBidi" w:hAnsiTheme="majorBidi" w:cstheme="majorBidi"/>
          <w:sz w:val="18"/>
          <w:szCs w:val="18"/>
        </w:rPr>
      </w:pPr>
      <w:r w:rsidRPr="00941E22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941E22">
        <w:rPr>
          <w:rFonts w:asciiTheme="majorBidi" w:hAnsiTheme="majorBidi" w:cstheme="majorBidi"/>
          <w:sz w:val="18"/>
          <w:szCs w:val="18"/>
        </w:rPr>
        <w:t xml:space="preserve"> </w:t>
      </w:r>
      <w:r w:rsidRPr="00941E22">
        <w:rPr>
          <w:rFonts w:asciiTheme="majorBidi" w:eastAsia="Times New Roman" w:hAnsiTheme="majorBidi" w:cstheme="majorBidi"/>
          <w:sz w:val="18"/>
          <w:szCs w:val="18"/>
          <w:lang w:bidi="ar-SA"/>
        </w:rPr>
        <w:t>Vanguard Total World Stock</w:t>
      </w:r>
    </w:p>
  </w:footnote>
  <w:footnote w:id="3">
    <w:p w:rsidR="00420627" w:rsidRPr="00941E22" w:rsidRDefault="00420627" w:rsidP="00420627">
      <w:pPr>
        <w:pStyle w:val="FootnoteText"/>
        <w:rPr>
          <w:rFonts w:asciiTheme="majorBidi" w:hAnsiTheme="majorBidi" w:cstheme="majorBidi"/>
          <w:b/>
          <w:bCs/>
          <w:sz w:val="18"/>
          <w:szCs w:val="18"/>
        </w:rPr>
      </w:pPr>
      <w:r w:rsidRPr="00941E22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941E22"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Pr="00941E22">
        <w:rPr>
          <w:rStyle w:val="Strong"/>
          <w:rFonts w:asciiTheme="majorBidi" w:hAnsiTheme="majorBidi" w:cstheme="majorBidi"/>
          <w:sz w:val="18"/>
          <w:szCs w:val="18"/>
        </w:rPr>
        <w:t>SPDR Gold Shares</w:t>
      </w:r>
    </w:p>
  </w:footnote>
  <w:footnote w:id="4">
    <w:p w:rsidR="00420627" w:rsidRPr="00941E22" w:rsidRDefault="00420627" w:rsidP="00420627">
      <w:pPr>
        <w:pStyle w:val="FootnoteText"/>
        <w:rPr>
          <w:rFonts w:asciiTheme="majorBidi" w:hAnsiTheme="majorBidi" w:cstheme="majorBidi"/>
          <w:sz w:val="18"/>
          <w:szCs w:val="18"/>
          <w:rtl/>
        </w:rPr>
      </w:pPr>
      <w:r w:rsidRPr="00941E22">
        <w:rPr>
          <w:rStyle w:val="FootnoteReference"/>
          <w:rFonts w:asciiTheme="majorBidi" w:hAnsiTheme="majorBidi" w:cstheme="majorBidi"/>
          <w:sz w:val="18"/>
          <w:szCs w:val="18"/>
        </w:rPr>
        <w:footnoteRef/>
      </w:r>
      <w:r w:rsidRPr="00941E22"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Pr="00941E22">
        <w:rPr>
          <w:rStyle w:val="Strong"/>
          <w:rFonts w:asciiTheme="majorBidi" w:hAnsiTheme="majorBidi" w:cstheme="majorBidi"/>
          <w:sz w:val="18"/>
          <w:szCs w:val="18"/>
        </w:rPr>
        <w:t>Invesco QQQ Trust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A2317E"/>
    <w:multiLevelType w:val="multilevel"/>
    <w:tmpl w:val="CB668FE2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F512526"/>
    <w:multiLevelType w:val="multilevel"/>
    <w:tmpl w:val="93EA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B560A"/>
    <w:multiLevelType w:val="multilevel"/>
    <w:tmpl w:val="0268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95CFE"/>
    <w:multiLevelType w:val="multilevel"/>
    <w:tmpl w:val="8440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00281"/>
    <w:multiLevelType w:val="multilevel"/>
    <w:tmpl w:val="8BC8D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9A622A"/>
    <w:multiLevelType w:val="multilevel"/>
    <w:tmpl w:val="BF304B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52A24FDE"/>
    <w:multiLevelType w:val="multilevel"/>
    <w:tmpl w:val="6FEE71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7034370"/>
    <w:multiLevelType w:val="multilevel"/>
    <w:tmpl w:val="CA6C3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2E13A8"/>
    <w:multiLevelType w:val="multilevel"/>
    <w:tmpl w:val="6DD6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154002"/>
    <w:multiLevelType w:val="multilevel"/>
    <w:tmpl w:val="B82C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E7740"/>
    <w:multiLevelType w:val="multilevel"/>
    <w:tmpl w:val="3D846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2"/>
  </w:num>
  <w:num w:numId="5">
    <w:abstractNumId w:val="7"/>
  </w:num>
  <w:num w:numId="6">
    <w:abstractNumId w:val="4"/>
  </w:num>
  <w:num w:numId="7">
    <w:abstractNumId w:val="1"/>
  </w:num>
  <w:num w:numId="8">
    <w:abstractNumId w:val="9"/>
  </w:num>
  <w:num w:numId="9">
    <w:abstractNumId w:val="10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70A"/>
    <w:rsid w:val="001500FC"/>
    <w:rsid w:val="00420627"/>
    <w:rsid w:val="0042770A"/>
    <w:rsid w:val="005F04B1"/>
    <w:rsid w:val="006155A5"/>
    <w:rsid w:val="0092581D"/>
    <w:rsid w:val="00A05F18"/>
    <w:rsid w:val="00DA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055A1"/>
  <w15:chartTrackingRefBased/>
  <w15:docId w15:val="{BB3C4F24-2C4B-44AE-BD59-733B25161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770A"/>
    <w:pPr>
      <w:spacing w:after="80" w:line="240" w:lineRule="auto"/>
    </w:pPr>
    <w:rPr>
      <w:rFonts w:cs="Sakkal Majalla"/>
      <w:lang w:bidi="fa-I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2770A"/>
    <w:pPr>
      <w:pageBreakBefore/>
      <w:bidi/>
      <w:spacing w:after="0"/>
      <w:outlineLvl w:val="0"/>
    </w:pPr>
    <w:rPr>
      <w:rFonts w:ascii="B Nazanin" w:eastAsiaTheme="majorEastAsia" w:hAnsi="B Nazanin" w:cs="B Nazanin"/>
      <w:sz w:val="16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00FC"/>
    <w:pPr>
      <w:keepNext/>
      <w:keepLines/>
      <w:numPr>
        <w:numId w:val="2"/>
      </w:numPr>
      <w:bidi/>
      <w:spacing w:before="40" w:after="240"/>
      <w:ind w:hanging="360"/>
      <w:outlineLvl w:val="1"/>
    </w:pPr>
    <w:rPr>
      <w:rFonts w:ascii="B Nazanin" w:eastAsiaTheme="majorEastAsia" w:hAnsi="B Nazanin" w:cs="B Nazanin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770A"/>
    <w:pPr>
      <w:keepNext/>
      <w:keepLines/>
      <w:spacing w:before="40" w:after="0"/>
      <w:ind w:left="720" w:hanging="7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770A"/>
    <w:pPr>
      <w:keepNext/>
      <w:keepLines/>
      <w:spacing w:before="40" w:after="0"/>
      <w:ind w:left="864" w:hanging="864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2770A"/>
    <w:pPr>
      <w:keepNext/>
      <w:keepLines/>
      <w:bidi/>
      <w:spacing w:before="200" w:after="0" w:line="276" w:lineRule="auto"/>
      <w:ind w:left="1008" w:hanging="1008"/>
      <w:outlineLvl w:val="4"/>
      <w15:collapsed/>
    </w:pPr>
    <w:rPr>
      <w:rFonts w:asciiTheme="majorHAnsi" w:eastAsiaTheme="majorEastAsia" w:hAnsiTheme="majorHAnsi" w:cs="B Nazanin"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2770A"/>
    <w:pPr>
      <w:keepNext/>
      <w:keepLines/>
      <w:spacing w:before="40" w:after="0"/>
      <w:ind w:left="1152" w:hanging="1152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2770A"/>
    <w:pPr>
      <w:keepNext/>
      <w:keepLines/>
      <w:spacing w:before="4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2770A"/>
    <w:pPr>
      <w:keepNext/>
      <w:keepLines/>
      <w:spacing w:before="40" w:after="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2770A"/>
    <w:pPr>
      <w:keepNext/>
      <w:keepLines/>
      <w:spacing w:before="4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70A"/>
    <w:rPr>
      <w:rFonts w:ascii="B Nazanin" w:eastAsiaTheme="majorEastAsia" w:hAnsi="B Nazanin" w:cs="B Nazanin"/>
      <w:sz w:val="16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1500FC"/>
    <w:rPr>
      <w:rFonts w:ascii="B Nazanin" w:eastAsiaTheme="majorEastAsia" w:hAnsi="B Nazanin" w:cs="B Nazanin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770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42770A"/>
    <w:rPr>
      <w:rFonts w:asciiTheme="majorHAnsi" w:eastAsiaTheme="majorEastAsia" w:hAnsiTheme="majorHAnsi" w:cstheme="majorBidi"/>
      <w:i/>
      <w:iCs/>
      <w:color w:val="2F5496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rsid w:val="0042770A"/>
    <w:rPr>
      <w:rFonts w:asciiTheme="majorHAnsi" w:eastAsiaTheme="majorEastAsia" w:hAnsiTheme="majorHAnsi" w:cs="B Nazanin"/>
      <w:bCs/>
      <w:sz w:val="28"/>
      <w:szCs w:val="28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rsid w:val="0042770A"/>
    <w:rPr>
      <w:rFonts w:asciiTheme="majorHAnsi" w:eastAsiaTheme="majorEastAsia" w:hAnsiTheme="majorHAnsi" w:cstheme="majorBidi"/>
      <w:color w:val="1F3763" w:themeColor="accent1" w:themeShade="7F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rsid w:val="0042770A"/>
    <w:rPr>
      <w:rFonts w:asciiTheme="majorHAnsi" w:eastAsiaTheme="majorEastAsia" w:hAnsiTheme="majorHAnsi" w:cstheme="majorBidi"/>
      <w:i/>
      <w:iCs/>
      <w:color w:val="1F3763" w:themeColor="accent1" w:themeShade="7F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rsid w:val="0042770A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rsid w:val="0042770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fa-IR"/>
    </w:rPr>
  </w:style>
  <w:style w:type="character" w:styleId="Strong">
    <w:name w:val="Strong"/>
    <w:basedOn w:val="DefaultParagraphFont"/>
    <w:uiPriority w:val="22"/>
    <w:qFormat/>
    <w:rsid w:val="0042770A"/>
    <w:rPr>
      <w:b/>
      <w:bCs/>
    </w:rPr>
  </w:style>
  <w:style w:type="paragraph" w:styleId="NormalWeb">
    <w:name w:val="Normal (Web)"/>
    <w:basedOn w:val="Normal"/>
    <w:uiPriority w:val="99"/>
    <w:unhideWhenUsed/>
    <w:rsid w:val="0042770A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0627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0627"/>
    <w:rPr>
      <w:rFonts w:cs="Sakkal Majalla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unhideWhenUsed/>
    <w:rsid w:val="0042062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721</Words>
  <Characters>4115</Characters>
  <Application>Microsoft Office Word</Application>
  <DocSecurity>0</DocSecurity>
  <Lines>34</Lines>
  <Paragraphs>9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Niusha Ygn</dc:creator>
  <cp:keywords/>
  <dc:description/>
  <cp:lastModifiedBy>Niusha Ygn</cp:lastModifiedBy>
  <cp:revision>3</cp:revision>
  <dcterms:created xsi:type="dcterms:W3CDTF">2024-11-23T05:51:00Z</dcterms:created>
  <dcterms:modified xsi:type="dcterms:W3CDTF">2024-11-25T19:49:00Z</dcterms:modified>
</cp:coreProperties>
</file>